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  <w:r w:rsidR="00676B4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18.01.2023 г.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676B4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34</w:t>
            </w:r>
            <w:bookmarkStart w:id="0" w:name="_GoBack"/>
            <w:bookmarkEnd w:id="0"/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A43114" w:rsidRPr="00695995" w:rsidRDefault="00A43114" w:rsidP="00A43114">
      <w:pPr>
        <w:jc w:val="center"/>
        <w:rPr>
          <w:b/>
          <w:bCs/>
          <w:sz w:val="28"/>
          <w:szCs w:val="28"/>
        </w:rPr>
      </w:pPr>
      <w:r w:rsidRPr="00695995">
        <w:rPr>
          <w:b/>
          <w:bCs/>
          <w:sz w:val="28"/>
          <w:szCs w:val="28"/>
        </w:rPr>
        <w:t xml:space="preserve">Об утверждении проекта планировки и проекта межевания территории для размещения линейных объектов: «Проектирование сетей водоснабжения, водоотведения, электроснабжения и газоснабжения к </w:t>
      </w:r>
      <w:proofErr w:type="spellStart"/>
      <w:r w:rsidRPr="00695995">
        <w:rPr>
          <w:b/>
          <w:bCs/>
          <w:sz w:val="28"/>
          <w:szCs w:val="28"/>
        </w:rPr>
        <w:t>блочно</w:t>
      </w:r>
      <w:proofErr w:type="spellEnd"/>
      <w:r w:rsidRPr="00695995">
        <w:rPr>
          <w:b/>
          <w:bCs/>
          <w:sz w:val="28"/>
          <w:szCs w:val="28"/>
        </w:rPr>
        <w:t>-модульной котельной для здания дома культуры, расположенного по адресу: Тульская область, Куркинский район, п. Михайловский, ул. Центральная, д.4».</w:t>
      </w:r>
    </w:p>
    <w:p w:rsidR="00A43114" w:rsidRDefault="00A43114" w:rsidP="00A4311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 xml:space="preserve"> </w:t>
      </w:r>
    </w:p>
    <w:p w:rsidR="00A43114" w:rsidRDefault="00A43114" w:rsidP="00A43114">
      <w:pPr>
        <w:jc w:val="both"/>
        <w:rPr>
          <w:bCs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В соответствии с Градостроительным кодексом Российской Федерации, с Федеральным Законом от 29.12.2004 г. №191-ФЗ « О введении в действие Градостроительного кодекса Российской Федерации», с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color w:val="000000"/>
          <w:spacing w:val="-1"/>
          <w:sz w:val="28"/>
          <w:szCs w:val="28"/>
        </w:rPr>
        <w:t xml:space="preserve">Постановлением Администрации муниципального образования Куркинский район от </w:t>
      </w:r>
      <w:r>
        <w:rPr>
          <w:iCs/>
        </w:rPr>
        <w:t xml:space="preserve"> </w:t>
      </w:r>
      <w:r>
        <w:rPr>
          <w:iCs/>
          <w:sz w:val="28"/>
          <w:szCs w:val="28"/>
        </w:rPr>
        <w:t>22.12.2022 года № 884</w:t>
      </w:r>
      <w:r w:rsidRPr="006A3287">
        <w:rPr>
          <w:iCs/>
          <w:sz w:val="28"/>
          <w:szCs w:val="28"/>
        </w:rPr>
        <w:t xml:space="preserve"> «О назначении публичных слушаний по </w:t>
      </w:r>
      <w:r w:rsidRPr="006A3287">
        <w:rPr>
          <w:sz w:val="28"/>
          <w:szCs w:val="28"/>
        </w:rPr>
        <w:t xml:space="preserve">обсуждению </w:t>
      </w:r>
      <w:r w:rsidRPr="00327992">
        <w:rPr>
          <w:bCs/>
          <w:sz w:val="28"/>
          <w:szCs w:val="28"/>
        </w:rPr>
        <w:t>проекта планировки и проекта межевания территории для размещения линейн</w:t>
      </w:r>
      <w:r>
        <w:rPr>
          <w:bCs/>
          <w:sz w:val="28"/>
          <w:szCs w:val="28"/>
        </w:rPr>
        <w:t>ых</w:t>
      </w:r>
      <w:r w:rsidRPr="00327992">
        <w:rPr>
          <w:bCs/>
          <w:sz w:val="28"/>
          <w:szCs w:val="28"/>
        </w:rPr>
        <w:t xml:space="preserve"> объект</w:t>
      </w:r>
      <w:r>
        <w:rPr>
          <w:bCs/>
          <w:sz w:val="28"/>
          <w:szCs w:val="28"/>
        </w:rPr>
        <w:t>ов</w:t>
      </w:r>
      <w:r w:rsidRPr="00327992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 xml:space="preserve">«Проектирование сетей водоснабжения, водоотведения, электроснабжения и газоснабжения к </w:t>
      </w:r>
      <w:proofErr w:type="spellStart"/>
      <w:r>
        <w:rPr>
          <w:bCs/>
          <w:sz w:val="28"/>
          <w:szCs w:val="28"/>
        </w:rPr>
        <w:t>блочно</w:t>
      </w:r>
      <w:proofErr w:type="spellEnd"/>
      <w:r>
        <w:rPr>
          <w:bCs/>
          <w:sz w:val="28"/>
          <w:szCs w:val="28"/>
        </w:rPr>
        <w:t xml:space="preserve">-модульной котельной для здания дома культуры, расположенного по адресу: Тульская область, Куркинский район, п. Михайловский, ул. Центральная, д.4», </w:t>
      </w:r>
      <w:r>
        <w:rPr>
          <w:color w:val="000000"/>
          <w:spacing w:val="-1"/>
          <w:sz w:val="28"/>
          <w:szCs w:val="28"/>
        </w:rPr>
        <w:t>с учетом заключения о результатах проведения публичных слушаний, на основании Устава муниципального образования Куркинский район,</w:t>
      </w:r>
      <w:r w:rsidRPr="002224F2">
        <w:rPr>
          <w:bCs/>
          <w:sz w:val="28"/>
          <w:szCs w:val="28"/>
        </w:rPr>
        <w:t xml:space="preserve"> </w:t>
      </w:r>
      <w:r w:rsidRPr="00814A66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 xml:space="preserve">муниципального образования </w:t>
      </w:r>
      <w:r w:rsidRPr="00814A66">
        <w:rPr>
          <w:bCs/>
          <w:sz w:val="28"/>
          <w:szCs w:val="28"/>
        </w:rPr>
        <w:t>Куркинский район   ПОСТАНОВЛЯЕТ</w:t>
      </w:r>
      <w:r w:rsidRPr="007C2BED">
        <w:rPr>
          <w:bCs/>
          <w:sz w:val="28"/>
          <w:szCs w:val="28"/>
        </w:rPr>
        <w:t>:</w:t>
      </w:r>
    </w:p>
    <w:p w:rsidR="00A43114" w:rsidRDefault="00A43114" w:rsidP="00A4311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 Утвердить </w:t>
      </w:r>
      <w:r w:rsidRPr="00327992">
        <w:rPr>
          <w:bCs/>
          <w:sz w:val="28"/>
          <w:szCs w:val="28"/>
        </w:rPr>
        <w:t>проект планировки и проект межевания территории для размещения линейн</w:t>
      </w:r>
      <w:r>
        <w:rPr>
          <w:bCs/>
          <w:sz w:val="28"/>
          <w:szCs w:val="28"/>
        </w:rPr>
        <w:t>ых</w:t>
      </w:r>
      <w:r w:rsidRPr="003279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объектов: «Проектирование сетей водоснабжения, водоотведения, электроснабжения и газоснабжения к </w:t>
      </w:r>
      <w:proofErr w:type="spellStart"/>
      <w:r>
        <w:rPr>
          <w:bCs/>
          <w:sz w:val="28"/>
          <w:szCs w:val="28"/>
        </w:rPr>
        <w:t>блочно</w:t>
      </w:r>
      <w:proofErr w:type="spellEnd"/>
      <w:r>
        <w:rPr>
          <w:bCs/>
          <w:sz w:val="28"/>
          <w:szCs w:val="28"/>
        </w:rPr>
        <w:t xml:space="preserve">-модульной котельной для здания дома культуры, расположенного по адресу: Тульская область, Куркинский район, п. Михайловский, ул. Центральная, д.4» </w:t>
      </w:r>
      <w:r>
        <w:rPr>
          <w:color w:val="000000"/>
          <w:spacing w:val="-1"/>
          <w:sz w:val="28"/>
          <w:szCs w:val="28"/>
        </w:rPr>
        <w:t>(прилагается).</w:t>
      </w:r>
    </w:p>
    <w:p w:rsidR="00A43114" w:rsidRDefault="002208F7" w:rsidP="002208F7">
      <w:pPr>
        <w:tabs>
          <w:tab w:val="left" w:pos="993"/>
          <w:tab w:val="left" w:pos="1134"/>
        </w:tabs>
        <w:suppressAutoHyphens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 </w:t>
      </w:r>
      <w:r w:rsidR="00A43114">
        <w:rPr>
          <w:bCs/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</w:t>
      </w:r>
      <w:proofErr w:type="spellStart"/>
      <w:r w:rsidR="00A43114">
        <w:rPr>
          <w:bCs/>
          <w:sz w:val="28"/>
          <w:szCs w:val="28"/>
        </w:rPr>
        <w:t>Иосифова</w:t>
      </w:r>
      <w:proofErr w:type="spellEnd"/>
      <w:r w:rsidR="00A43114">
        <w:rPr>
          <w:bCs/>
          <w:sz w:val="28"/>
          <w:szCs w:val="28"/>
        </w:rPr>
        <w:t xml:space="preserve"> С.И.) обнародовать и разместить </w:t>
      </w:r>
      <w:r w:rsidR="00A43114">
        <w:rPr>
          <w:bCs/>
          <w:sz w:val="28"/>
          <w:szCs w:val="28"/>
        </w:rPr>
        <w:lastRenderedPageBreak/>
        <w:t>настоящее постановление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A43114" w:rsidRDefault="002208F7" w:rsidP="002208F7">
      <w:pPr>
        <w:tabs>
          <w:tab w:val="left" w:pos="993"/>
          <w:tab w:val="left" w:pos="1134"/>
        </w:tabs>
        <w:suppressAutoHyphens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3. </w:t>
      </w:r>
      <w:r w:rsidR="00A43114">
        <w:rPr>
          <w:bCs/>
          <w:sz w:val="28"/>
          <w:szCs w:val="28"/>
        </w:rPr>
        <w:t>Контроль за исполнением настоящего постановления возложить на заместителя главы Администрации муниципального образования Куркинский район Гусева В.В.</w:t>
      </w:r>
    </w:p>
    <w:p w:rsidR="00115CE3" w:rsidRPr="00A43114" w:rsidRDefault="002208F7" w:rsidP="00A43114">
      <w:pPr>
        <w:tabs>
          <w:tab w:val="left" w:pos="993"/>
          <w:tab w:val="left" w:pos="1134"/>
        </w:tabs>
        <w:suppressAutoHyphens w:val="0"/>
        <w:ind w:left="-426"/>
        <w:jc w:val="both"/>
        <w:rPr>
          <w:rFonts w:ascii="PT Astra Serif" w:hAnsi="PT Astra Serif" w:cs="PT Astra Serif"/>
          <w:sz w:val="28"/>
          <w:szCs w:val="28"/>
        </w:rPr>
      </w:pPr>
      <w:r>
        <w:rPr>
          <w:bCs/>
          <w:sz w:val="28"/>
          <w:szCs w:val="28"/>
        </w:rPr>
        <w:t xml:space="preserve">               4</w:t>
      </w:r>
      <w:r w:rsidR="00A43114">
        <w:rPr>
          <w:bCs/>
          <w:sz w:val="28"/>
          <w:szCs w:val="28"/>
        </w:rPr>
        <w:t xml:space="preserve">. </w:t>
      </w:r>
      <w:r w:rsidR="00A43114" w:rsidRPr="00A43114">
        <w:rPr>
          <w:bCs/>
          <w:sz w:val="28"/>
          <w:szCs w:val="28"/>
        </w:rPr>
        <w:t>Постановление вступает в силу со дня подписания.</w:t>
      </w: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85503B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26" w:rsidRDefault="00897F26">
      <w:r>
        <w:separator/>
      </w:r>
    </w:p>
  </w:endnote>
  <w:endnote w:type="continuationSeparator" w:id="0">
    <w:p w:rsidR="00897F26" w:rsidRDefault="0089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26" w:rsidRDefault="00897F26">
      <w:r>
        <w:separator/>
      </w:r>
    </w:p>
  </w:footnote>
  <w:footnote w:type="continuationSeparator" w:id="0">
    <w:p w:rsidR="00897F26" w:rsidRDefault="00897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179" w:rsidRDefault="0001017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F51217"/>
    <w:multiLevelType w:val="hybridMultilevel"/>
    <w:tmpl w:val="DABCFFD2"/>
    <w:lvl w:ilvl="0" w:tplc="52C849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208F7"/>
    <w:rsid w:val="00236560"/>
    <w:rsid w:val="00260B37"/>
    <w:rsid w:val="00270C3B"/>
    <w:rsid w:val="0029794D"/>
    <w:rsid w:val="002A16C1"/>
    <w:rsid w:val="002B4FD2"/>
    <w:rsid w:val="002E54BE"/>
    <w:rsid w:val="00322635"/>
    <w:rsid w:val="00330A1A"/>
    <w:rsid w:val="003A2384"/>
    <w:rsid w:val="003B184F"/>
    <w:rsid w:val="003D216B"/>
    <w:rsid w:val="0048387B"/>
    <w:rsid w:val="004964FF"/>
    <w:rsid w:val="004C74A2"/>
    <w:rsid w:val="005A4B10"/>
    <w:rsid w:val="005B2800"/>
    <w:rsid w:val="005B3753"/>
    <w:rsid w:val="005C6B9A"/>
    <w:rsid w:val="005F6D36"/>
    <w:rsid w:val="005F7562"/>
    <w:rsid w:val="005F7DEF"/>
    <w:rsid w:val="00631C5C"/>
    <w:rsid w:val="00676B4D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97F26"/>
    <w:rsid w:val="008F2E0C"/>
    <w:rsid w:val="009110D2"/>
    <w:rsid w:val="009A7968"/>
    <w:rsid w:val="00A24EB9"/>
    <w:rsid w:val="00A333F8"/>
    <w:rsid w:val="00A43114"/>
    <w:rsid w:val="00B0593F"/>
    <w:rsid w:val="00B562C1"/>
    <w:rsid w:val="00B63641"/>
    <w:rsid w:val="00BA4658"/>
    <w:rsid w:val="00BD2261"/>
    <w:rsid w:val="00CC4111"/>
    <w:rsid w:val="00CF25B5"/>
    <w:rsid w:val="00CF355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55D73-8BB5-4DC8-9FA8-C0DA54D3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9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Никитина Н.А.</cp:lastModifiedBy>
  <cp:revision>6</cp:revision>
  <cp:lastPrinted>2023-01-16T11:09:00Z</cp:lastPrinted>
  <dcterms:created xsi:type="dcterms:W3CDTF">2022-08-08T08:06:00Z</dcterms:created>
  <dcterms:modified xsi:type="dcterms:W3CDTF">2023-01-18T14:00:00Z</dcterms:modified>
</cp:coreProperties>
</file>