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E0" w:rsidRDefault="00EC71EC">
      <w:pPr>
        <w:pStyle w:val="afc"/>
        <w:ind w:left="0"/>
      </w:pPr>
      <w:bookmarkStart w:id="0" w:name="_GoBack"/>
      <w:bookmarkEnd w:id="0"/>
      <w:r>
        <w:t xml:space="preserve">                                                                                                                                                                                                       </w:t>
      </w:r>
    </w:p>
    <w:p w:rsidR="0099118A" w:rsidRDefault="0099118A" w:rsidP="0099118A"/>
    <w:p w:rsidR="0099118A" w:rsidRDefault="0099118A" w:rsidP="0099118A"/>
    <w:p w:rsidR="0099118A" w:rsidRPr="0099118A" w:rsidRDefault="0099118A" w:rsidP="0099118A"/>
    <w:tbl>
      <w:tblPr>
        <w:tblStyle w:val="afff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00"/>
        <w:gridCol w:w="4764"/>
      </w:tblGrid>
      <w:tr w:rsidR="00176262">
        <w:tc>
          <w:tcPr>
            <w:tcW w:w="10216" w:type="dxa"/>
            <w:gridSpan w:val="2"/>
          </w:tcPr>
          <w:p w:rsidR="00176262" w:rsidRPr="004155D7" w:rsidRDefault="00176262" w:rsidP="00176262">
            <w:pPr>
              <w:ind w:firstLine="0"/>
              <w:jc w:val="center"/>
              <w:rPr>
                <w:b/>
                <w:bCs/>
              </w:rPr>
            </w:pPr>
            <w:r>
              <w:rPr>
                <w:b/>
                <w:bCs/>
              </w:rPr>
              <w:t>Тульская область</w:t>
            </w:r>
          </w:p>
        </w:tc>
      </w:tr>
      <w:tr w:rsidR="00176262">
        <w:tc>
          <w:tcPr>
            <w:tcW w:w="10216" w:type="dxa"/>
            <w:gridSpan w:val="2"/>
          </w:tcPr>
          <w:p w:rsidR="00176262" w:rsidRPr="004155D7" w:rsidRDefault="00176262" w:rsidP="00176262">
            <w:pPr>
              <w:ind w:firstLine="0"/>
              <w:jc w:val="center"/>
              <w:rPr>
                <w:b/>
                <w:bCs/>
              </w:rPr>
            </w:pPr>
            <w:r>
              <w:rPr>
                <w:b/>
                <w:bCs/>
              </w:rPr>
              <w:t>Муниципальное образование Куркинский район</w:t>
            </w:r>
          </w:p>
        </w:tc>
      </w:tr>
      <w:tr w:rsidR="00176262">
        <w:tc>
          <w:tcPr>
            <w:tcW w:w="10216" w:type="dxa"/>
            <w:gridSpan w:val="2"/>
          </w:tcPr>
          <w:p w:rsidR="00176262" w:rsidRDefault="00176262" w:rsidP="00176262">
            <w:pPr>
              <w:ind w:firstLine="0"/>
              <w:jc w:val="center"/>
              <w:rPr>
                <w:b/>
                <w:bCs/>
              </w:rPr>
            </w:pPr>
            <w:r>
              <w:rPr>
                <w:b/>
                <w:bCs/>
              </w:rPr>
              <w:t>Администрация</w:t>
            </w:r>
          </w:p>
          <w:p w:rsidR="00176262" w:rsidRDefault="00176262" w:rsidP="00176262">
            <w:pPr>
              <w:ind w:firstLine="0"/>
              <w:jc w:val="center"/>
              <w:rPr>
                <w:b/>
                <w:bCs/>
              </w:rPr>
            </w:pPr>
          </w:p>
          <w:p w:rsidR="00176262" w:rsidRPr="004155D7" w:rsidRDefault="00176262" w:rsidP="00176262">
            <w:pPr>
              <w:ind w:firstLine="0"/>
              <w:jc w:val="center"/>
              <w:rPr>
                <w:b/>
                <w:bCs/>
              </w:rPr>
            </w:pPr>
          </w:p>
        </w:tc>
      </w:tr>
      <w:tr w:rsidR="00176262">
        <w:tc>
          <w:tcPr>
            <w:tcW w:w="10216" w:type="dxa"/>
            <w:gridSpan w:val="2"/>
          </w:tcPr>
          <w:p w:rsidR="00176262" w:rsidRPr="004155D7" w:rsidRDefault="00176262" w:rsidP="00176262">
            <w:pPr>
              <w:ind w:firstLine="0"/>
              <w:jc w:val="center"/>
              <w:rPr>
                <w:b/>
                <w:bCs/>
              </w:rPr>
            </w:pPr>
            <w:r>
              <w:rPr>
                <w:b/>
                <w:bCs/>
              </w:rPr>
              <w:t>Постановление</w:t>
            </w:r>
          </w:p>
        </w:tc>
      </w:tr>
      <w:tr w:rsidR="00176262">
        <w:tc>
          <w:tcPr>
            <w:tcW w:w="10216" w:type="dxa"/>
            <w:gridSpan w:val="2"/>
          </w:tcPr>
          <w:p w:rsidR="00176262" w:rsidRPr="004155D7" w:rsidRDefault="00176262" w:rsidP="00176262">
            <w:pPr>
              <w:ind w:firstLine="0"/>
              <w:jc w:val="center"/>
              <w:rPr>
                <w:b/>
                <w:bCs/>
              </w:rPr>
            </w:pPr>
          </w:p>
        </w:tc>
      </w:tr>
      <w:tr w:rsidR="00176262">
        <w:tc>
          <w:tcPr>
            <w:tcW w:w="5108" w:type="dxa"/>
          </w:tcPr>
          <w:p w:rsidR="00176262" w:rsidRPr="004155D7" w:rsidRDefault="001E32B9" w:rsidP="00694DCC">
            <w:pPr>
              <w:ind w:firstLine="0"/>
              <w:jc w:val="center"/>
              <w:rPr>
                <w:b/>
                <w:bCs/>
              </w:rPr>
            </w:pPr>
            <w:r>
              <w:rPr>
                <w:b/>
                <w:bCs/>
              </w:rPr>
              <w:t xml:space="preserve">от </w:t>
            </w:r>
            <w:r w:rsidR="00694DCC">
              <w:rPr>
                <w:b/>
                <w:bCs/>
              </w:rPr>
              <w:t xml:space="preserve">21.05. </w:t>
            </w:r>
            <w:r>
              <w:rPr>
                <w:b/>
                <w:bCs/>
              </w:rPr>
              <w:t>20</w:t>
            </w:r>
            <w:r w:rsidR="00700BB2">
              <w:rPr>
                <w:b/>
                <w:bCs/>
              </w:rPr>
              <w:t>20</w:t>
            </w:r>
            <w:r>
              <w:rPr>
                <w:b/>
                <w:bCs/>
              </w:rPr>
              <w:t xml:space="preserve"> года</w:t>
            </w:r>
          </w:p>
        </w:tc>
        <w:tc>
          <w:tcPr>
            <w:tcW w:w="5108" w:type="dxa"/>
          </w:tcPr>
          <w:p w:rsidR="00176262" w:rsidRPr="004155D7" w:rsidRDefault="008C7384" w:rsidP="00694DCC">
            <w:pPr>
              <w:ind w:firstLine="0"/>
              <w:jc w:val="center"/>
              <w:rPr>
                <w:b/>
                <w:bCs/>
              </w:rPr>
            </w:pPr>
            <w:r>
              <w:rPr>
                <w:b/>
                <w:bCs/>
              </w:rPr>
              <w:t xml:space="preserve">№ </w:t>
            </w:r>
            <w:r w:rsidR="00694DCC">
              <w:rPr>
                <w:b/>
                <w:bCs/>
              </w:rPr>
              <w:t>260</w:t>
            </w:r>
          </w:p>
        </w:tc>
      </w:tr>
    </w:tbl>
    <w:p w:rsidR="00176262" w:rsidRPr="004155D7" w:rsidRDefault="00176262" w:rsidP="00176262">
      <w:pPr>
        <w:ind w:firstLine="0"/>
        <w:jc w:val="center"/>
        <w:rPr>
          <w:b/>
          <w:bCs/>
        </w:rPr>
      </w:pPr>
    </w:p>
    <w:p w:rsidR="00176262" w:rsidRPr="004155D7" w:rsidRDefault="00176262" w:rsidP="00176262">
      <w:pPr>
        <w:ind w:firstLine="0"/>
        <w:jc w:val="center"/>
        <w:rPr>
          <w:b/>
          <w:bCs/>
        </w:rPr>
      </w:pPr>
    </w:p>
    <w:p w:rsidR="00700BB2" w:rsidRPr="00C71BA7" w:rsidRDefault="00700BB2" w:rsidP="00700BB2">
      <w:pPr>
        <w:ind w:firstLine="709"/>
        <w:jc w:val="center"/>
        <w:rPr>
          <w:b/>
          <w:sz w:val="32"/>
          <w:szCs w:val="32"/>
        </w:rPr>
      </w:pPr>
      <w:r>
        <w:rPr>
          <w:b/>
          <w:sz w:val="32"/>
          <w:szCs w:val="32"/>
        </w:rPr>
        <w:t xml:space="preserve">О внесении изменений в Административный </w:t>
      </w:r>
      <w:r w:rsidR="00176262">
        <w:rPr>
          <w:b/>
          <w:bCs/>
          <w:sz w:val="32"/>
          <w:szCs w:val="32"/>
        </w:rPr>
        <w:t>регламент исполнения муниципальной функции "Осуществление муниципального земельного контроля на территории муниципального образования Куркинский район"</w:t>
      </w:r>
      <w:r>
        <w:rPr>
          <w:b/>
          <w:sz w:val="32"/>
          <w:szCs w:val="32"/>
        </w:rPr>
        <w:t xml:space="preserve"> утвержденный постановлением Администрации муниципального образования Куркинский район от 02.07.2014 №418</w:t>
      </w:r>
    </w:p>
    <w:p w:rsidR="00176262" w:rsidRPr="00176262" w:rsidRDefault="00176262" w:rsidP="00176262">
      <w:pPr>
        <w:ind w:firstLine="0"/>
        <w:jc w:val="center"/>
        <w:rPr>
          <w:b/>
          <w:bCs/>
          <w:sz w:val="32"/>
          <w:szCs w:val="32"/>
        </w:rPr>
      </w:pPr>
    </w:p>
    <w:p w:rsidR="00176262" w:rsidRPr="00612D42" w:rsidRDefault="00176262" w:rsidP="00176262">
      <w:pPr>
        <w:rPr>
          <w:sz w:val="32"/>
          <w:szCs w:val="32"/>
        </w:rPr>
      </w:pPr>
    </w:p>
    <w:p w:rsidR="00656AE0" w:rsidRDefault="00656AE0" w:rsidP="00612D42">
      <w:pPr>
        <w:ind w:firstLine="709"/>
      </w:pPr>
      <w:r>
        <w:t>В соответствии с</w:t>
      </w:r>
      <w:r w:rsidR="00176262">
        <w:t xml:space="preserve"> </w:t>
      </w:r>
      <w:hyperlink r:id="rId7" w:history="1">
        <w:r w:rsidRPr="00176262">
          <w:rPr>
            <w:rStyle w:val="a4"/>
            <w:rFonts w:cs="Arial"/>
          </w:rPr>
          <w:t>Земельным кодексом</w:t>
        </w:r>
      </w:hyperlink>
      <w:r>
        <w:t xml:space="preserve"> Российской Федерации, в целях реализации положений </w:t>
      </w:r>
      <w:hyperlink r:id="rId8" w:history="1">
        <w:r w:rsidRPr="00176262">
          <w:rPr>
            <w:rStyle w:val="a4"/>
            <w:rFonts w:cs="Arial"/>
          </w:rPr>
          <w:t>Федерального 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w:t>
      </w:r>
      <w:r w:rsidR="00176262">
        <w:t>Устава</w:t>
      </w:r>
      <w:r>
        <w:t xml:space="preserve"> муниципального образования</w:t>
      </w:r>
      <w:r w:rsidR="00176262">
        <w:t xml:space="preserve"> Куркинский район, А</w:t>
      </w:r>
      <w:r>
        <w:t xml:space="preserve">дминистрация </w:t>
      </w:r>
      <w:r w:rsidR="00176262">
        <w:t>муниципального образования Куркинский район ПОСТАНОВЛЯЕТ</w:t>
      </w:r>
      <w:r>
        <w:t>:</w:t>
      </w:r>
    </w:p>
    <w:p w:rsidR="00656AE0" w:rsidRDefault="00656AE0">
      <w:bookmarkStart w:id="1" w:name="sub_1"/>
      <w:r>
        <w:t xml:space="preserve">1. </w:t>
      </w:r>
      <w:r w:rsidR="00700BB2">
        <w:t xml:space="preserve">Внести в </w:t>
      </w:r>
      <w:r w:rsidR="00700BB2" w:rsidRPr="002573BA">
        <w:t>Административный регламент</w:t>
      </w:r>
      <w:r>
        <w:t xml:space="preserve"> </w:t>
      </w:r>
      <w:bookmarkStart w:id="2" w:name="sub_4"/>
      <w:bookmarkEnd w:id="1"/>
      <w:r w:rsidR="00176262">
        <w:t>исполнения муниципальной функции "Осуществление муниципального земельного контроля на территории муниципального образования Куркинский район"</w:t>
      </w:r>
      <w:r w:rsidR="00700BB2">
        <w:t>,</w:t>
      </w:r>
      <w:r w:rsidR="00700BB2" w:rsidRPr="00700BB2">
        <w:rPr>
          <w:b/>
          <w:sz w:val="32"/>
          <w:szCs w:val="32"/>
        </w:rPr>
        <w:t xml:space="preserve"> </w:t>
      </w:r>
      <w:r w:rsidR="00700BB2" w:rsidRPr="00700BB2">
        <w:t>утвержденный постановлением Администрации муниципального образования Куркинский район от 02.07.2014 №418</w:t>
      </w:r>
      <w:r w:rsidR="00700BB2">
        <w:t xml:space="preserve"> согласно </w:t>
      </w:r>
      <w:r w:rsidR="00176262">
        <w:t>приложени</w:t>
      </w:r>
      <w:r w:rsidR="00700BB2">
        <w:t>ю</w:t>
      </w:r>
      <w:r w:rsidR="00176262">
        <w:t>.</w:t>
      </w:r>
    </w:p>
    <w:p w:rsidR="00700BB2" w:rsidRDefault="00700BB2" w:rsidP="00700BB2">
      <w:pPr>
        <w:ind w:firstLine="709"/>
      </w:pPr>
      <w:r w:rsidRPr="00C71BA7">
        <w:t xml:space="preserve">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w:t>
      </w:r>
      <w:hyperlink r:id="rId9" w:history="1">
        <w:r w:rsidRPr="00C71BA7">
          <w:rPr>
            <w:rStyle w:val="affff4"/>
          </w:rPr>
          <w:t>официальном сайте</w:t>
        </w:r>
      </w:hyperlink>
      <w:r w:rsidRPr="00C71BA7">
        <w:t xml:space="preserve"> муниципального образования Куркинский район в информационно-телекоммуникационной сети Интернет.</w:t>
      </w:r>
    </w:p>
    <w:p w:rsidR="00612D42" w:rsidRDefault="00700BB2" w:rsidP="00E05EEA">
      <w:pPr>
        <w:ind w:firstLine="709"/>
      </w:pPr>
      <w:r w:rsidRPr="00C71BA7">
        <w:t xml:space="preserve">3. </w:t>
      </w:r>
      <w:bookmarkEnd w:id="2"/>
      <w:r w:rsidR="00E05EEA" w:rsidRPr="00C71BA7">
        <w:t>Поста</w:t>
      </w:r>
      <w:r w:rsidR="00E05EEA">
        <w:t>новление вступает в силу со дня</w:t>
      </w:r>
      <w:r w:rsidR="00E05EEA" w:rsidRPr="00C71BA7">
        <w:t xml:space="preserve"> обнародования</w:t>
      </w:r>
    </w:p>
    <w:p w:rsidR="00612D42" w:rsidRDefault="00612D42"/>
    <w:tbl>
      <w:tblPr>
        <w:tblW w:w="0" w:type="auto"/>
        <w:tblInd w:w="108" w:type="dxa"/>
        <w:tblLook w:val="0000" w:firstRow="0" w:lastRow="0" w:firstColumn="0" w:lastColumn="0" w:noHBand="0" w:noVBand="0"/>
      </w:tblPr>
      <w:tblGrid>
        <w:gridCol w:w="6304"/>
        <w:gridCol w:w="3152"/>
      </w:tblGrid>
      <w:tr w:rsidR="00656AE0">
        <w:tblPrEx>
          <w:tblCellMar>
            <w:top w:w="0" w:type="dxa"/>
            <w:bottom w:w="0" w:type="dxa"/>
          </w:tblCellMar>
        </w:tblPrEx>
        <w:tc>
          <w:tcPr>
            <w:tcW w:w="6666" w:type="dxa"/>
            <w:tcBorders>
              <w:top w:val="nil"/>
              <w:left w:val="nil"/>
              <w:bottom w:val="nil"/>
              <w:right w:val="nil"/>
            </w:tcBorders>
          </w:tcPr>
          <w:p w:rsidR="0076165E" w:rsidRDefault="0076165E">
            <w:pPr>
              <w:pStyle w:val="afff0"/>
            </w:pPr>
            <w:r>
              <w:t>Глава А</w:t>
            </w:r>
            <w:r w:rsidR="00656AE0">
              <w:t>дминистрации</w:t>
            </w:r>
            <w:r w:rsidR="00656AE0">
              <w:br/>
            </w:r>
            <w:r>
              <w:t>муниципального образования</w:t>
            </w:r>
          </w:p>
          <w:p w:rsidR="00656AE0" w:rsidRDefault="0076165E">
            <w:pPr>
              <w:pStyle w:val="afff0"/>
            </w:pPr>
            <w:r>
              <w:t>Куркинский район</w:t>
            </w:r>
          </w:p>
          <w:p w:rsidR="0076165E" w:rsidRPr="0076165E" w:rsidRDefault="0076165E" w:rsidP="0076165E"/>
        </w:tc>
        <w:tc>
          <w:tcPr>
            <w:tcW w:w="3333" w:type="dxa"/>
            <w:tcBorders>
              <w:top w:val="nil"/>
              <w:left w:val="nil"/>
              <w:bottom w:val="nil"/>
              <w:right w:val="nil"/>
            </w:tcBorders>
          </w:tcPr>
          <w:p w:rsidR="0076165E" w:rsidRDefault="0076165E">
            <w:pPr>
              <w:pStyle w:val="aff7"/>
              <w:jc w:val="right"/>
            </w:pPr>
          </w:p>
          <w:p w:rsidR="0076165E" w:rsidRDefault="0076165E">
            <w:pPr>
              <w:pStyle w:val="aff7"/>
              <w:jc w:val="right"/>
            </w:pPr>
          </w:p>
          <w:p w:rsidR="00656AE0" w:rsidRDefault="0076165E">
            <w:pPr>
              <w:pStyle w:val="aff7"/>
              <w:jc w:val="right"/>
            </w:pPr>
            <w:r>
              <w:t>Г.М. Калина</w:t>
            </w:r>
          </w:p>
        </w:tc>
      </w:tr>
    </w:tbl>
    <w:p w:rsidR="00656AE0" w:rsidRDefault="00656AE0"/>
    <w:p w:rsidR="0076165E" w:rsidRDefault="0076165E">
      <w:pPr>
        <w:ind w:firstLine="698"/>
        <w:jc w:val="right"/>
        <w:rPr>
          <w:rStyle w:val="a3"/>
          <w:bCs/>
        </w:rPr>
      </w:pPr>
    </w:p>
    <w:p w:rsidR="00700BB2" w:rsidRDefault="00700BB2">
      <w:pPr>
        <w:ind w:firstLine="698"/>
        <w:jc w:val="right"/>
        <w:rPr>
          <w:rStyle w:val="a3"/>
          <w:bCs/>
        </w:rPr>
      </w:pPr>
    </w:p>
    <w:p w:rsidR="00700BB2" w:rsidRDefault="00700BB2">
      <w:pPr>
        <w:ind w:firstLine="698"/>
        <w:jc w:val="right"/>
        <w:rPr>
          <w:rStyle w:val="a3"/>
          <w:bCs/>
        </w:rPr>
      </w:pPr>
    </w:p>
    <w:p w:rsidR="00700BB2" w:rsidRDefault="00700BB2">
      <w:pPr>
        <w:ind w:firstLine="698"/>
        <w:jc w:val="right"/>
        <w:rPr>
          <w:rStyle w:val="a3"/>
          <w:bCs/>
        </w:rPr>
      </w:pPr>
    </w:p>
    <w:p w:rsidR="00700BB2" w:rsidRDefault="00700BB2">
      <w:pPr>
        <w:ind w:firstLine="698"/>
        <w:jc w:val="right"/>
        <w:rPr>
          <w:rStyle w:val="a3"/>
          <w:bCs/>
        </w:rPr>
      </w:pPr>
    </w:p>
    <w:p w:rsidR="00700BB2" w:rsidRDefault="00700BB2">
      <w:pPr>
        <w:ind w:firstLine="698"/>
        <w:jc w:val="right"/>
        <w:rPr>
          <w:rStyle w:val="a3"/>
          <w:bCs/>
        </w:rPr>
      </w:pPr>
    </w:p>
    <w:p w:rsidR="00700BB2" w:rsidRDefault="00700BB2">
      <w:pPr>
        <w:ind w:firstLine="698"/>
        <w:jc w:val="right"/>
        <w:rPr>
          <w:rStyle w:val="a3"/>
          <w:bCs/>
        </w:rPr>
      </w:pPr>
    </w:p>
    <w:p w:rsidR="0076165E" w:rsidRDefault="0076165E">
      <w:pPr>
        <w:ind w:firstLine="698"/>
        <w:jc w:val="right"/>
        <w:rPr>
          <w:rStyle w:val="a3"/>
          <w:bCs/>
        </w:rPr>
      </w:pPr>
    </w:p>
    <w:p w:rsidR="00656AE0" w:rsidRPr="0076165E" w:rsidRDefault="00656AE0">
      <w:pPr>
        <w:ind w:firstLine="698"/>
        <w:jc w:val="right"/>
        <w:rPr>
          <w:b/>
          <w:bCs/>
        </w:rPr>
      </w:pPr>
      <w:r w:rsidRPr="0076165E">
        <w:rPr>
          <w:rStyle w:val="a3"/>
          <w:b w:val="0"/>
        </w:rPr>
        <w:t>Приложение</w:t>
      </w:r>
    </w:p>
    <w:p w:rsidR="00656AE0" w:rsidRPr="00612D42" w:rsidRDefault="00656AE0" w:rsidP="00612D42">
      <w:pPr>
        <w:ind w:firstLine="698"/>
        <w:jc w:val="right"/>
        <w:rPr>
          <w:rStyle w:val="a3"/>
          <w:bCs/>
          <w:color w:val="auto"/>
        </w:rPr>
      </w:pPr>
      <w:r w:rsidRPr="0076165E">
        <w:rPr>
          <w:rStyle w:val="a3"/>
          <w:b w:val="0"/>
        </w:rPr>
        <w:t xml:space="preserve">к </w:t>
      </w:r>
      <w:hyperlink w:anchor="sub_0" w:history="1">
        <w:r w:rsidRPr="0076165E">
          <w:rPr>
            <w:rStyle w:val="a4"/>
            <w:rFonts w:cs="Arial"/>
          </w:rPr>
          <w:t>постановлению</w:t>
        </w:r>
      </w:hyperlink>
      <w:r w:rsidR="00612D42">
        <w:rPr>
          <w:b/>
          <w:bCs/>
        </w:rPr>
        <w:t xml:space="preserve"> </w:t>
      </w:r>
      <w:r w:rsidR="0076165E" w:rsidRPr="0076165E">
        <w:rPr>
          <w:rStyle w:val="a3"/>
          <w:b w:val="0"/>
        </w:rPr>
        <w:t>А</w:t>
      </w:r>
      <w:r w:rsidRPr="0076165E">
        <w:rPr>
          <w:rStyle w:val="a3"/>
          <w:b w:val="0"/>
        </w:rPr>
        <w:t>дминистрации</w:t>
      </w:r>
    </w:p>
    <w:p w:rsidR="0076165E" w:rsidRPr="0076165E" w:rsidRDefault="0076165E" w:rsidP="00612D42">
      <w:pPr>
        <w:ind w:firstLine="698"/>
        <w:jc w:val="right"/>
        <w:rPr>
          <w:rStyle w:val="a3"/>
          <w:b w:val="0"/>
        </w:rPr>
      </w:pPr>
      <w:r w:rsidRPr="0076165E">
        <w:rPr>
          <w:rStyle w:val="a3"/>
          <w:b w:val="0"/>
        </w:rPr>
        <w:t>муниципального образования</w:t>
      </w:r>
    </w:p>
    <w:p w:rsidR="0076165E" w:rsidRPr="0076165E" w:rsidRDefault="0076165E" w:rsidP="00612D42">
      <w:pPr>
        <w:ind w:firstLine="698"/>
        <w:jc w:val="right"/>
        <w:rPr>
          <w:b/>
          <w:bCs/>
        </w:rPr>
      </w:pPr>
      <w:r w:rsidRPr="0076165E">
        <w:rPr>
          <w:rStyle w:val="a3"/>
          <w:b w:val="0"/>
        </w:rPr>
        <w:t>Куркинский район</w:t>
      </w:r>
    </w:p>
    <w:p w:rsidR="00656AE0" w:rsidRDefault="0076165E" w:rsidP="00612D42">
      <w:pPr>
        <w:ind w:firstLine="698"/>
        <w:jc w:val="right"/>
      </w:pPr>
      <w:r w:rsidRPr="0076165E">
        <w:rPr>
          <w:rStyle w:val="a3"/>
          <w:b w:val="0"/>
        </w:rPr>
        <w:t xml:space="preserve">от </w:t>
      </w:r>
      <w:r w:rsidR="00694DCC">
        <w:rPr>
          <w:rStyle w:val="a3"/>
          <w:b w:val="0"/>
        </w:rPr>
        <w:t>21.05.2020</w:t>
      </w:r>
      <w:r w:rsidR="00656AE0" w:rsidRPr="0076165E">
        <w:rPr>
          <w:rStyle w:val="a3"/>
          <w:b w:val="0"/>
        </w:rPr>
        <w:t xml:space="preserve"> г. N</w:t>
      </w:r>
      <w:r w:rsidRPr="0076165E">
        <w:rPr>
          <w:rStyle w:val="a3"/>
          <w:b w:val="0"/>
        </w:rPr>
        <w:t xml:space="preserve"> </w:t>
      </w:r>
      <w:r w:rsidR="00694DCC">
        <w:rPr>
          <w:rStyle w:val="a3"/>
          <w:b w:val="0"/>
        </w:rPr>
        <w:t>260</w:t>
      </w:r>
    </w:p>
    <w:p w:rsidR="00656AE0" w:rsidRDefault="00656AE0" w:rsidP="00612D42"/>
    <w:p w:rsidR="00612D42" w:rsidRDefault="00612D42" w:rsidP="00612D42"/>
    <w:p w:rsidR="00656AE0" w:rsidRPr="00612D42" w:rsidRDefault="00656AE0" w:rsidP="00612D42">
      <w:pPr>
        <w:pStyle w:val="1"/>
        <w:spacing w:before="0" w:after="0"/>
        <w:rPr>
          <w:color w:val="auto"/>
          <w:sz w:val="32"/>
          <w:szCs w:val="32"/>
        </w:rPr>
      </w:pPr>
      <w:r w:rsidRPr="00612D42">
        <w:rPr>
          <w:color w:val="auto"/>
          <w:sz w:val="32"/>
          <w:szCs w:val="32"/>
        </w:rPr>
        <w:t>Административный регламент</w:t>
      </w:r>
      <w:r w:rsidRPr="00612D42">
        <w:rPr>
          <w:color w:val="auto"/>
          <w:sz w:val="32"/>
          <w:szCs w:val="32"/>
        </w:rPr>
        <w:br/>
        <w:t>исполнения муниципальной функци</w:t>
      </w:r>
      <w:r w:rsidR="00612D42">
        <w:rPr>
          <w:color w:val="auto"/>
          <w:sz w:val="32"/>
          <w:szCs w:val="32"/>
        </w:rPr>
        <w:t xml:space="preserve">и "Осуществление муниципального </w:t>
      </w:r>
      <w:r w:rsidRPr="00612D42">
        <w:rPr>
          <w:color w:val="auto"/>
          <w:sz w:val="32"/>
          <w:szCs w:val="32"/>
        </w:rPr>
        <w:t>земельного контроля на территории муниц</w:t>
      </w:r>
      <w:r w:rsidR="0076165E" w:rsidRPr="00612D42">
        <w:rPr>
          <w:color w:val="auto"/>
          <w:sz w:val="32"/>
          <w:szCs w:val="32"/>
        </w:rPr>
        <w:t>ипального образования Куркинский район</w:t>
      </w:r>
      <w:r w:rsidRPr="00612D42">
        <w:rPr>
          <w:color w:val="auto"/>
          <w:sz w:val="32"/>
          <w:szCs w:val="32"/>
        </w:rPr>
        <w:t>"</w:t>
      </w:r>
    </w:p>
    <w:p w:rsidR="00700BB2" w:rsidRDefault="00700BB2" w:rsidP="00700BB2">
      <w:pPr>
        <w:ind w:firstLine="709"/>
        <w:rPr>
          <w:color w:val="000000"/>
        </w:rPr>
      </w:pPr>
      <w:bookmarkStart w:id="3" w:name="sub_1013"/>
    </w:p>
    <w:p w:rsidR="00700BB2" w:rsidRPr="00CB5A49" w:rsidRDefault="00700BB2" w:rsidP="00700BB2">
      <w:pPr>
        <w:ind w:firstLine="709"/>
        <w:rPr>
          <w:bCs/>
          <w:color w:val="000000"/>
        </w:rPr>
      </w:pPr>
      <w:r w:rsidRPr="00CB5A49">
        <w:rPr>
          <w:color w:val="000000"/>
        </w:rPr>
        <w:t xml:space="preserve">1.пункт </w:t>
      </w:r>
      <w:r>
        <w:rPr>
          <w:color w:val="000000"/>
        </w:rPr>
        <w:t>13</w:t>
      </w:r>
      <w:r w:rsidR="008427DD">
        <w:rPr>
          <w:color w:val="000000"/>
        </w:rPr>
        <w:t xml:space="preserve"> раздела 1</w:t>
      </w:r>
      <w:r w:rsidRPr="00CB5A49">
        <w:rPr>
          <w:bCs/>
          <w:color w:val="000000"/>
        </w:rPr>
        <w:t xml:space="preserve"> изложить в редакции:</w:t>
      </w:r>
    </w:p>
    <w:p w:rsidR="008427DD" w:rsidRPr="008427DD" w:rsidRDefault="00656AE0" w:rsidP="008427DD">
      <w:pPr>
        <w:pStyle w:val="sourcetag"/>
        <w:jc w:val="both"/>
        <w:rPr>
          <w:rFonts w:ascii="Arial" w:hAnsi="Arial" w:cs="Arial"/>
        </w:rPr>
      </w:pPr>
      <w:r w:rsidRPr="00612D42">
        <w:t>13</w:t>
      </w:r>
      <w:r w:rsidRPr="008427DD">
        <w:rPr>
          <w:rFonts w:ascii="Arial" w:hAnsi="Arial" w:cs="Arial"/>
        </w:rPr>
        <w:t xml:space="preserve">. </w:t>
      </w:r>
      <w:bookmarkEnd w:id="3"/>
      <w:r w:rsidR="008427DD" w:rsidRPr="008427DD">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427DD" w:rsidRPr="008427DD" w:rsidRDefault="008427DD" w:rsidP="008427DD">
      <w:pPr>
        <w:pStyle w:val="sourcetag"/>
        <w:jc w:val="both"/>
        <w:rPr>
          <w:rFonts w:ascii="Arial" w:hAnsi="Arial" w:cs="Arial"/>
        </w:rPr>
      </w:pPr>
      <w:r w:rsidRPr="008427DD">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8427DD" w:rsidRPr="008427DD" w:rsidRDefault="008427DD" w:rsidP="008427DD">
      <w:pPr>
        <w:pStyle w:val="sourcetag"/>
        <w:jc w:val="both"/>
        <w:rPr>
          <w:rFonts w:ascii="Arial" w:hAnsi="Arial" w:cs="Arial"/>
        </w:rPr>
      </w:pPr>
      <w:r w:rsidRPr="008427DD">
        <w:rPr>
          <w:rFonts w:ascii="Arial" w:hAnsi="Arial" w:cs="Arial"/>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427DD" w:rsidRPr="008427DD" w:rsidRDefault="008427DD" w:rsidP="008427DD">
      <w:pPr>
        <w:pStyle w:val="sourcetag"/>
        <w:jc w:val="both"/>
        <w:rPr>
          <w:rFonts w:ascii="Arial" w:hAnsi="Arial" w:cs="Arial"/>
        </w:rPr>
      </w:pPr>
      <w:r w:rsidRPr="008427DD">
        <w:rPr>
          <w:rFonts w:ascii="Arial" w:hAnsi="Arial" w:cs="Arial"/>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427DD" w:rsidRPr="008427DD" w:rsidRDefault="008427DD" w:rsidP="008427DD">
      <w:pPr>
        <w:pStyle w:val="sourcetag"/>
        <w:jc w:val="both"/>
        <w:rPr>
          <w:rFonts w:ascii="Arial" w:hAnsi="Arial" w:cs="Arial"/>
        </w:rPr>
      </w:pPr>
      <w:r w:rsidRPr="008427DD">
        <w:rPr>
          <w:rFonts w:ascii="Arial" w:hAnsi="Arial" w:cs="Arial"/>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427DD" w:rsidRPr="008427DD" w:rsidRDefault="008427DD" w:rsidP="008427DD">
      <w:pPr>
        <w:pStyle w:val="sourcetag"/>
        <w:jc w:val="both"/>
        <w:rPr>
          <w:rFonts w:ascii="Arial" w:hAnsi="Arial" w:cs="Arial"/>
        </w:rPr>
      </w:pPr>
      <w:r w:rsidRPr="008427DD">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427DD" w:rsidRPr="008427DD" w:rsidRDefault="008427DD" w:rsidP="008427DD">
      <w:pPr>
        <w:pStyle w:val="sourcetag"/>
        <w:jc w:val="both"/>
        <w:rPr>
          <w:rFonts w:ascii="Arial" w:hAnsi="Arial" w:cs="Arial"/>
        </w:rPr>
      </w:pPr>
      <w:r w:rsidRPr="008427DD">
        <w:rPr>
          <w:rFonts w:ascii="Arial" w:hAnsi="Arial" w:cs="Arial"/>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427DD" w:rsidRPr="008427DD" w:rsidRDefault="008427DD" w:rsidP="008427DD">
      <w:pPr>
        <w:pStyle w:val="sourcetag"/>
        <w:jc w:val="both"/>
        <w:rPr>
          <w:rFonts w:ascii="Arial" w:hAnsi="Arial" w:cs="Arial"/>
        </w:rPr>
      </w:pPr>
      <w:r w:rsidRPr="008427DD">
        <w:rPr>
          <w:rFonts w:ascii="Arial" w:hAnsi="Arial" w:cs="Arial"/>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A607E" w:rsidRPr="00CB5A49" w:rsidRDefault="003A607E" w:rsidP="008427DD">
      <w:pPr>
        <w:rPr>
          <w:bCs/>
          <w:color w:val="000000"/>
        </w:rPr>
      </w:pPr>
      <w:r w:rsidRPr="00CB5A49">
        <w:rPr>
          <w:bCs/>
          <w:color w:val="000000"/>
        </w:rPr>
        <w:t xml:space="preserve">2. </w:t>
      </w:r>
      <w:r>
        <w:rPr>
          <w:bCs/>
          <w:color w:val="000000"/>
        </w:rPr>
        <w:t>пункт 41.1</w:t>
      </w:r>
      <w:r w:rsidR="008427DD">
        <w:rPr>
          <w:bCs/>
          <w:color w:val="000000"/>
        </w:rPr>
        <w:t xml:space="preserve"> раздела </w:t>
      </w:r>
      <w:r w:rsidR="008427DD" w:rsidRPr="00CB5A49">
        <w:rPr>
          <w:bCs/>
          <w:color w:val="000000"/>
        </w:rPr>
        <w:t>III</w:t>
      </w:r>
      <w:r w:rsidRPr="00CB5A49">
        <w:rPr>
          <w:bCs/>
          <w:color w:val="000000"/>
        </w:rPr>
        <w:t xml:space="preserve"> изложить в редакции:</w:t>
      </w:r>
    </w:p>
    <w:p w:rsidR="003A607E" w:rsidRPr="00612D42" w:rsidRDefault="003A607E" w:rsidP="008427DD"/>
    <w:p w:rsidR="00656AE0" w:rsidRDefault="00656AE0" w:rsidP="008427DD">
      <w:bookmarkStart w:id="4" w:name="sub_1341"/>
      <w:r>
        <w:t>41. Проведение внеплановых проверок:</w:t>
      </w:r>
    </w:p>
    <w:p w:rsidR="00656AE0" w:rsidRDefault="00656AE0" w:rsidP="008427DD">
      <w:bookmarkStart w:id="5" w:name="sub_13411"/>
      <w:bookmarkEnd w:id="4"/>
      <w:r>
        <w:t>41.1. Основанием для проведения внеплановой проверки является:</w:t>
      </w:r>
    </w:p>
    <w:p w:rsidR="00A675BB" w:rsidRPr="00A675BB" w:rsidRDefault="00A675BB" w:rsidP="008427DD">
      <w:pPr>
        <w:ind w:firstLine="540"/>
      </w:pPr>
      <w:bookmarkStart w:id="6" w:name="dst100128"/>
      <w:bookmarkEnd w:id="5"/>
      <w:bookmarkEnd w:id="6"/>
      <w:r w:rsidRPr="00A675BB">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675BB" w:rsidRPr="00A675BB" w:rsidRDefault="00A675BB" w:rsidP="008427DD">
      <w:pPr>
        <w:ind w:firstLine="540"/>
      </w:pPr>
      <w:bookmarkStart w:id="7" w:name="dst317"/>
      <w:bookmarkEnd w:id="7"/>
      <w:r w:rsidRPr="00A675BB">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675BB" w:rsidRPr="00A675BB" w:rsidRDefault="00A675BB" w:rsidP="008427DD">
      <w:pPr>
        <w:ind w:firstLine="540"/>
      </w:pPr>
      <w:bookmarkStart w:id="8" w:name="dst318"/>
      <w:bookmarkEnd w:id="8"/>
      <w:r w:rsidRPr="00A675BB">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675BB" w:rsidRPr="00A675BB" w:rsidRDefault="00A675BB" w:rsidP="008427DD">
      <w:pPr>
        <w:ind w:firstLine="540"/>
      </w:pPr>
      <w:bookmarkStart w:id="9" w:name="dst256"/>
      <w:bookmarkEnd w:id="9"/>
      <w:r w:rsidRPr="00A675B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675BB" w:rsidRPr="00A675BB" w:rsidRDefault="00A675BB" w:rsidP="008427DD">
      <w:pPr>
        <w:ind w:firstLine="540"/>
      </w:pPr>
      <w:bookmarkStart w:id="10" w:name="dst257"/>
      <w:bookmarkEnd w:id="10"/>
      <w:r w:rsidRPr="00A675B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15A76" w:rsidRDefault="00A675BB" w:rsidP="00F15A76">
      <w:pPr>
        <w:widowControl/>
        <w:autoSpaceDE/>
        <w:autoSpaceDN/>
        <w:adjustRightInd/>
        <w:ind w:firstLine="540"/>
        <w:jc w:val="left"/>
        <w:rPr>
          <w:rFonts w:ascii="Times New Roman" w:hAnsi="Times New Roman" w:cs="Times New Roman"/>
        </w:rPr>
      </w:pPr>
      <w:bookmarkStart w:id="11" w:name="dst319"/>
      <w:bookmarkEnd w:id="11"/>
      <w:r w:rsidRPr="00A675BB">
        <w:t xml:space="preserve"> </w:t>
      </w:r>
      <w:bookmarkStart w:id="12" w:name="dst398"/>
      <w:bookmarkEnd w:id="12"/>
      <w:r w:rsidR="00F15A76" w:rsidRPr="00F15A76">
        <w:rPr>
          <w:rStyle w:val="blk"/>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w:t>
      </w:r>
      <w:r w:rsidR="00F15A76" w:rsidRPr="00F15A76">
        <w:rPr>
          <w:rStyle w:val="blk"/>
        </w:rPr>
        <w:lastRenderedPageBreak/>
        <w:t>юридическому лицу, индивидуальному предпринимателю и такое обращение не было рассмотрено либо требования заявителя не были удовлетворены);</w:t>
      </w:r>
    </w:p>
    <w:p w:rsidR="00F15A76" w:rsidRDefault="00F15A76" w:rsidP="00F15A76">
      <w:pPr>
        <w:ind w:firstLine="540"/>
      </w:pPr>
      <w:bookmarkStart w:id="13" w:name="dst355"/>
      <w:bookmarkEnd w:id="13"/>
      <w:r w:rsidRPr="00F15A76">
        <w:rPr>
          <w:rStyle w:val="blk"/>
        </w:rPr>
        <w:t xml:space="preserve">г) нарушение </w:t>
      </w:r>
      <w:r>
        <w:rPr>
          <w:rStyle w:val="blk"/>
        </w:rPr>
        <w:t>требований к маркировке товаров.</w:t>
      </w:r>
    </w:p>
    <w:p w:rsidR="00A675BB" w:rsidRPr="00A675BB" w:rsidRDefault="00A675BB" w:rsidP="008427DD">
      <w:pPr>
        <w:ind w:firstLine="540"/>
      </w:pPr>
      <w:r w:rsidRPr="00A675BB">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675BB" w:rsidRPr="00A675BB" w:rsidRDefault="00A675BB" w:rsidP="008427DD">
      <w:pPr>
        <w:ind w:firstLine="540"/>
      </w:pPr>
      <w:bookmarkStart w:id="14" w:name="dst111"/>
      <w:bookmarkEnd w:id="14"/>
      <w:r w:rsidRPr="00A675BB">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5052B" w:rsidRPr="00A675BB" w:rsidRDefault="00B5052B" w:rsidP="008427DD"/>
    <w:sectPr w:rsidR="00B5052B" w:rsidRPr="00A675BB" w:rsidSect="003A607E">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7D" w:rsidRDefault="005B6A7D" w:rsidP="00B5052B">
      <w:r>
        <w:separator/>
      </w:r>
    </w:p>
  </w:endnote>
  <w:endnote w:type="continuationSeparator" w:id="0">
    <w:p w:rsidR="005B6A7D" w:rsidRDefault="005B6A7D" w:rsidP="00B5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7D" w:rsidRDefault="005B6A7D" w:rsidP="00B5052B">
      <w:r>
        <w:separator/>
      </w:r>
    </w:p>
  </w:footnote>
  <w:footnote w:type="continuationSeparator" w:id="0">
    <w:p w:rsidR="005B6A7D" w:rsidRDefault="005B6A7D" w:rsidP="00B5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E0"/>
    <w:rsid w:val="00001115"/>
    <w:rsid w:val="000B1FA0"/>
    <w:rsid w:val="000E1F25"/>
    <w:rsid w:val="00176262"/>
    <w:rsid w:val="001B715F"/>
    <w:rsid w:val="001E32B9"/>
    <w:rsid w:val="002573BA"/>
    <w:rsid w:val="00267C62"/>
    <w:rsid w:val="002774AF"/>
    <w:rsid w:val="002930F0"/>
    <w:rsid w:val="002C2CB7"/>
    <w:rsid w:val="002C7D31"/>
    <w:rsid w:val="002F59BB"/>
    <w:rsid w:val="003A607E"/>
    <w:rsid w:val="003A7F2A"/>
    <w:rsid w:val="004155D7"/>
    <w:rsid w:val="004C7BB8"/>
    <w:rsid w:val="004E4778"/>
    <w:rsid w:val="004F2746"/>
    <w:rsid w:val="00524AE5"/>
    <w:rsid w:val="005435BF"/>
    <w:rsid w:val="005B6A7D"/>
    <w:rsid w:val="00612D42"/>
    <w:rsid w:val="00656AE0"/>
    <w:rsid w:val="00694DCC"/>
    <w:rsid w:val="006A6C48"/>
    <w:rsid w:val="006E0446"/>
    <w:rsid w:val="00700BB2"/>
    <w:rsid w:val="007048DA"/>
    <w:rsid w:val="00731334"/>
    <w:rsid w:val="00737EA9"/>
    <w:rsid w:val="0076165E"/>
    <w:rsid w:val="00796E8C"/>
    <w:rsid w:val="007C7987"/>
    <w:rsid w:val="007E10A8"/>
    <w:rsid w:val="008427DD"/>
    <w:rsid w:val="00887A6B"/>
    <w:rsid w:val="008C7384"/>
    <w:rsid w:val="00902CA8"/>
    <w:rsid w:val="00931002"/>
    <w:rsid w:val="0099118A"/>
    <w:rsid w:val="009B5D24"/>
    <w:rsid w:val="009B613C"/>
    <w:rsid w:val="00A37FA6"/>
    <w:rsid w:val="00A675BB"/>
    <w:rsid w:val="00AA17EE"/>
    <w:rsid w:val="00AE7258"/>
    <w:rsid w:val="00B16F81"/>
    <w:rsid w:val="00B5052B"/>
    <w:rsid w:val="00B554B5"/>
    <w:rsid w:val="00B62EE0"/>
    <w:rsid w:val="00BC27BA"/>
    <w:rsid w:val="00BF71AE"/>
    <w:rsid w:val="00C71BA7"/>
    <w:rsid w:val="00CB5A49"/>
    <w:rsid w:val="00D50E58"/>
    <w:rsid w:val="00D5581F"/>
    <w:rsid w:val="00D91BEA"/>
    <w:rsid w:val="00D92B29"/>
    <w:rsid w:val="00E05EEA"/>
    <w:rsid w:val="00E104B7"/>
    <w:rsid w:val="00EC20C9"/>
    <w:rsid w:val="00EC71EC"/>
    <w:rsid w:val="00F15A76"/>
    <w:rsid w:val="00FB3339"/>
    <w:rsid w:val="00FE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character" w:customStyle="1" w:styleId="a5">
    <w:name w:val="Активная гипертекстовая ссылка"/>
    <w:basedOn w:val="a4"/>
    <w:uiPriority w:val="99"/>
    <w:rPr>
      <w:rFonts w:cs="Times New Roman"/>
      <w:b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table" w:styleId="affff">
    <w:name w:val="Table Grid"/>
    <w:basedOn w:val="a1"/>
    <w:uiPriority w:val="99"/>
    <w:rsid w:val="00176262"/>
    <w:pPr>
      <w:spacing w:after="0" w:line="240" w:lineRule="auto"/>
    </w:pPr>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0">
    <w:name w:val="header"/>
    <w:basedOn w:val="a"/>
    <w:link w:val="affff1"/>
    <w:uiPriority w:val="99"/>
    <w:unhideWhenUsed/>
    <w:rsid w:val="00B5052B"/>
    <w:pPr>
      <w:tabs>
        <w:tab w:val="center" w:pos="4677"/>
        <w:tab w:val="right" w:pos="9355"/>
      </w:tabs>
    </w:pPr>
  </w:style>
  <w:style w:type="character" w:customStyle="1" w:styleId="affff1">
    <w:name w:val="Верхний колонтитул Знак"/>
    <w:basedOn w:val="a0"/>
    <w:link w:val="affff0"/>
    <w:uiPriority w:val="99"/>
    <w:locked/>
    <w:rsid w:val="00B5052B"/>
    <w:rPr>
      <w:rFonts w:ascii="Arial" w:hAnsi="Arial" w:cs="Arial"/>
      <w:sz w:val="24"/>
      <w:szCs w:val="24"/>
    </w:rPr>
  </w:style>
  <w:style w:type="paragraph" w:styleId="affff2">
    <w:name w:val="footer"/>
    <w:basedOn w:val="a"/>
    <w:link w:val="affff3"/>
    <w:uiPriority w:val="99"/>
    <w:unhideWhenUsed/>
    <w:rsid w:val="00B5052B"/>
    <w:pPr>
      <w:tabs>
        <w:tab w:val="center" w:pos="4677"/>
        <w:tab w:val="right" w:pos="9355"/>
      </w:tabs>
    </w:pPr>
  </w:style>
  <w:style w:type="character" w:customStyle="1" w:styleId="affff3">
    <w:name w:val="Нижний колонтитул Знак"/>
    <w:basedOn w:val="a0"/>
    <w:link w:val="affff2"/>
    <w:uiPriority w:val="99"/>
    <w:locked/>
    <w:rsid w:val="00B5052B"/>
    <w:rPr>
      <w:rFonts w:ascii="Arial" w:hAnsi="Arial" w:cs="Arial"/>
      <w:sz w:val="24"/>
      <w:szCs w:val="24"/>
    </w:rPr>
  </w:style>
  <w:style w:type="character" w:styleId="affff4">
    <w:name w:val="Hyperlink"/>
    <w:basedOn w:val="a0"/>
    <w:uiPriority w:val="99"/>
    <w:rsid w:val="00700BB2"/>
    <w:rPr>
      <w:rFonts w:cs="Times New Roman"/>
      <w:color w:val="0000FF"/>
      <w:u w:val="single"/>
    </w:rPr>
  </w:style>
  <w:style w:type="paragraph" w:customStyle="1" w:styleId="sourcetag">
    <w:name w:val="source__tag"/>
    <w:basedOn w:val="a"/>
    <w:rsid w:val="008427DD"/>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5">
    <w:name w:val="Balloon Text"/>
    <w:basedOn w:val="a"/>
    <w:link w:val="affff6"/>
    <w:uiPriority w:val="99"/>
    <w:rsid w:val="0099118A"/>
    <w:rPr>
      <w:rFonts w:ascii="Segoe UI" w:hAnsi="Segoe UI" w:cs="Segoe UI"/>
      <w:sz w:val="18"/>
      <w:szCs w:val="18"/>
    </w:rPr>
  </w:style>
  <w:style w:type="character" w:customStyle="1" w:styleId="affff6">
    <w:name w:val="Текст выноски Знак"/>
    <w:basedOn w:val="a0"/>
    <w:link w:val="affff5"/>
    <w:uiPriority w:val="99"/>
    <w:locked/>
    <w:rsid w:val="0099118A"/>
    <w:rPr>
      <w:rFonts w:ascii="Segoe UI" w:hAnsi="Segoe UI" w:cs="Segoe UI"/>
      <w:sz w:val="18"/>
      <w:szCs w:val="18"/>
    </w:rPr>
  </w:style>
  <w:style w:type="character" w:customStyle="1" w:styleId="blk">
    <w:name w:val="blk"/>
    <w:rsid w:val="00F15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character" w:customStyle="1" w:styleId="a5">
    <w:name w:val="Активная гипертекстовая ссылка"/>
    <w:basedOn w:val="a4"/>
    <w:uiPriority w:val="99"/>
    <w:rPr>
      <w:rFonts w:cs="Times New Roman"/>
      <w:b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table" w:styleId="affff">
    <w:name w:val="Table Grid"/>
    <w:basedOn w:val="a1"/>
    <w:uiPriority w:val="99"/>
    <w:rsid w:val="00176262"/>
    <w:pPr>
      <w:spacing w:after="0" w:line="240" w:lineRule="auto"/>
    </w:pPr>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0">
    <w:name w:val="header"/>
    <w:basedOn w:val="a"/>
    <w:link w:val="affff1"/>
    <w:uiPriority w:val="99"/>
    <w:unhideWhenUsed/>
    <w:rsid w:val="00B5052B"/>
    <w:pPr>
      <w:tabs>
        <w:tab w:val="center" w:pos="4677"/>
        <w:tab w:val="right" w:pos="9355"/>
      </w:tabs>
    </w:pPr>
  </w:style>
  <w:style w:type="character" w:customStyle="1" w:styleId="affff1">
    <w:name w:val="Верхний колонтитул Знак"/>
    <w:basedOn w:val="a0"/>
    <w:link w:val="affff0"/>
    <w:uiPriority w:val="99"/>
    <w:locked/>
    <w:rsid w:val="00B5052B"/>
    <w:rPr>
      <w:rFonts w:ascii="Arial" w:hAnsi="Arial" w:cs="Arial"/>
      <w:sz w:val="24"/>
      <w:szCs w:val="24"/>
    </w:rPr>
  </w:style>
  <w:style w:type="paragraph" w:styleId="affff2">
    <w:name w:val="footer"/>
    <w:basedOn w:val="a"/>
    <w:link w:val="affff3"/>
    <w:uiPriority w:val="99"/>
    <w:unhideWhenUsed/>
    <w:rsid w:val="00B5052B"/>
    <w:pPr>
      <w:tabs>
        <w:tab w:val="center" w:pos="4677"/>
        <w:tab w:val="right" w:pos="9355"/>
      </w:tabs>
    </w:pPr>
  </w:style>
  <w:style w:type="character" w:customStyle="1" w:styleId="affff3">
    <w:name w:val="Нижний колонтитул Знак"/>
    <w:basedOn w:val="a0"/>
    <w:link w:val="affff2"/>
    <w:uiPriority w:val="99"/>
    <w:locked/>
    <w:rsid w:val="00B5052B"/>
    <w:rPr>
      <w:rFonts w:ascii="Arial" w:hAnsi="Arial" w:cs="Arial"/>
      <w:sz w:val="24"/>
      <w:szCs w:val="24"/>
    </w:rPr>
  </w:style>
  <w:style w:type="character" w:styleId="affff4">
    <w:name w:val="Hyperlink"/>
    <w:basedOn w:val="a0"/>
    <w:uiPriority w:val="99"/>
    <w:rsid w:val="00700BB2"/>
    <w:rPr>
      <w:rFonts w:cs="Times New Roman"/>
      <w:color w:val="0000FF"/>
      <w:u w:val="single"/>
    </w:rPr>
  </w:style>
  <w:style w:type="paragraph" w:customStyle="1" w:styleId="sourcetag">
    <w:name w:val="source__tag"/>
    <w:basedOn w:val="a"/>
    <w:rsid w:val="008427DD"/>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5">
    <w:name w:val="Balloon Text"/>
    <w:basedOn w:val="a"/>
    <w:link w:val="affff6"/>
    <w:uiPriority w:val="99"/>
    <w:rsid w:val="0099118A"/>
    <w:rPr>
      <w:rFonts w:ascii="Segoe UI" w:hAnsi="Segoe UI" w:cs="Segoe UI"/>
      <w:sz w:val="18"/>
      <w:szCs w:val="18"/>
    </w:rPr>
  </w:style>
  <w:style w:type="character" w:customStyle="1" w:styleId="affff6">
    <w:name w:val="Текст выноски Знак"/>
    <w:basedOn w:val="a0"/>
    <w:link w:val="affff5"/>
    <w:uiPriority w:val="99"/>
    <w:locked/>
    <w:rsid w:val="0099118A"/>
    <w:rPr>
      <w:rFonts w:ascii="Segoe UI" w:hAnsi="Segoe UI" w:cs="Segoe UI"/>
      <w:sz w:val="18"/>
      <w:szCs w:val="18"/>
    </w:rPr>
  </w:style>
  <w:style w:type="character" w:customStyle="1" w:styleId="blk">
    <w:name w:val="blk"/>
    <w:rsid w:val="00F1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831499">
      <w:marLeft w:val="0"/>
      <w:marRight w:val="0"/>
      <w:marTop w:val="0"/>
      <w:marBottom w:val="0"/>
      <w:divBdr>
        <w:top w:val="none" w:sz="0" w:space="0" w:color="auto"/>
        <w:left w:val="none" w:sz="0" w:space="0" w:color="auto"/>
        <w:bottom w:val="none" w:sz="0" w:space="0" w:color="auto"/>
        <w:right w:val="none" w:sz="0" w:space="0" w:color="auto"/>
      </w:divBdr>
    </w:div>
    <w:div w:id="1224831501">
      <w:marLeft w:val="0"/>
      <w:marRight w:val="0"/>
      <w:marTop w:val="0"/>
      <w:marBottom w:val="0"/>
      <w:divBdr>
        <w:top w:val="none" w:sz="0" w:space="0" w:color="auto"/>
        <w:left w:val="none" w:sz="0" w:space="0" w:color="auto"/>
        <w:bottom w:val="none" w:sz="0" w:space="0" w:color="auto"/>
        <w:right w:val="none" w:sz="0" w:space="0" w:color="auto"/>
      </w:divBdr>
      <w:divsChild>
        <w:div w:id="1224831496">
          <w:marLeft w:val="0"/>
          <w:marRight w:val="0"/>
          <w:marTop w:val="0"/>
          <w:marBottom w:val="0"/>
          <w:divBdr>
            <w:top w:val="none" w:sz="0" w:space="0" w:color="auto"/>
            <w:left w:val="none" w:sz="0" w:space="0" w:color="auto"/>
            <w:bottom w:val="none" w:sz="0" w:space="0" w:color="auto"/>
            <w:right w:val="none" w:sz="0" w:space="0" w:color="auto"/>
          </w:divBdr>
        </w:div>
        <w:div w:id="1224831497">
          <w:marLeft w:val="0"/>
          <w:marRight w:val="0"/>
          <w:marTop w:val="0"/>
          <w:marBottom w:val="0"/>
          <w:divBdr>
            <w:top w:val="none" w:sz="0" w:space="0" w:color="auto"/>
            <w:left w:val="none" w:sz="0" w:space="0" w:color="auto"/>
            <w:bottom w:val="none" w:sz="0" w:space="0" w:color="auto"/>
            <w:right w:val="none" w:sz="0" w:space="0" w:color="auto"/>
          </w:divBdr>
          <w:divsChild>
            <w:div w:id="1224831494">
              <w:marLeft w:val="0"/>
              <w:marRight w:val="0"/>
              <w:marTop w:val="0"/>
              <w:marBottom w:val="0"/>
              <w:divBdr>
                <w:top w:val="none" w:sz="0" w:space="0" w:color="auto"/>
                <w:left w:val="none" w:sz="0" w:space="0" w:color="auto"/>
                <w:bottom w:val="none" w:sz="0" w:space="0" w:color="auto"/>
                <w:right w:val="none" w:sz="0" w:space="0" w:color="auto"/>
              </w:divBdr>
            </w:div>
          </w:divsChild>
        </w:div>
        <w:div w:id="1224831498">
          <w:marLeft w:val="0"/>
          <w:marRight w:val="0"/>
          <w:marTop w:val="0"/>
          <w:marBottom w:val="0"/>
          <w:divBdr>
            <w:top w:val="none" w:sz="0" w:space="0" w:color="auto"/>
            <w:left w:val="none" w:sz="0" w:space="0" w:color="auto"/>
            <w:bottom w:val="none" w:sz="0" w:space="0" w:color="auto"/>
            <w:right w:val="none" w:sz="0" w:space="0" w:color="auto"/>
          </w:divBdr>
        </w:div>
        <w:div w:id="1224831500">
          <w:marLeft w:val="0"/>
          <w:marRight w:val="0"/>
          <w:marTop w:val="0"/>
          <w:marBottom w:val="0"/>
          <w:divBdr>
            <w:top w:val="none" w:sz="0" w:space="0" w:color="auto"/>
            <w:left w:val="none" w:sz="0" w:space="0" w:color="auto"/>
            <w:bottom w:val="none" w:sz="0" w:space="0" w:color="auto"/>
            <w:right w:val="none" w:sz="0" w:space="0" w:color="auto"/>
          </w:divBdr>
          <w:divsChild>
            <w:div w:id="12248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3" Type="http://schemas.openxmlformats.org/officeDocument/2006/relationships/settings" Target="settings.xml"/><Relationship Id="rId7" Type="http://schemas.openxmlformats.org/officeDocument/2006/relationships/hyperlink" Target="garantF1://1202462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30231527.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Информация об изменениях:</vt:lpstr>
    </vt:vector>
  </TitlesOfParts>
  <Company>НПП "Гарант-Сервис"</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изменениях:</dc:title>
  <dc:creator>НПП "Гарант-Сервис"</dc:creator>
  <dc:description>Документ экспортирован из системы ГАРАНТ</dc:description>
  <cp:lastModifiedBy>Пользователь</cp:lastModifiedBy>
  <cp:revision>2</cp:revision>
  <cp:lastPrinted>2020-05-19T14:37:00Z</cp:lastPrinted>
  <dcterms:created xsi:type="dcterms:W3CDTF">2023-11-03T12:19:00Z</dcterms:created>
  <dcterms:modified xsi:type="dcterms:W3CDTF">2023-11-03T12:19:00Z</dcterms:modified>
</cp:coreProperties>
</file>