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92C" w:rsidRPr="00CD192C" w:rsidRDefault="00CD192C" w:rsidP="00CD192C">
      <w:pPr>
        <w:jc w:val="right"/>
        <w:rPr>
          <w:b/>
          <w:u w:val="single"/>
        </w:rPr>
      </w:pPr>
    </w:p>
    <w:tbl>
      <w:tblPr>
        <w:tblW w:w="0" w:type="auto"/>
        <w:tblLook w:val="01E0" w:firstRow="1" w:lastRow="1" w:firstColumn="1" w:lastColumn="1" w:noHBand="0" w:noVBand="0"/>
      </w:tblPr>
      <w:tblGrid>
        <w:gridCol w:w="4819"/>
        <w:gridCol w:w="4746"/>
      </w:tblGrid>
      <w:tr w:rsidR="00CF5C1D" w:rsidTr="00E5630F">
        <w:tc>
          <w:tcPr>
            <w:tcW w:w="9565" w:type="dxa"/>
            <w:gridSpan w:val="2"/>
          </w:tcPr>
          <w:p w:rsidR="00CF5C1D" w:rsidRDefault="00CF5C1D" w:rsidP="00900EA1">
            <w:pPr>
              <w:ind w:firstLine="0"/>
              <w:jc w:val="center"/>
              <w:rPr>
                <w:b/>
                <w:bCs/>
              </w:rPr>
            </w:pPr>
            <w:r>
              <w:rPr>
                <w:b/>
                <w:bCs/>
              </w:rPr>
              <w:t>Тульская область</w:t>
            </w:r>
          </w:p>
        </w:tc>
      </w:tr>
      <w:tr w:rsidR="00CF5C1D" w:rsidTr="00E5630F">
        <w:tc>
          <w:tcPr>
            <w:tcW w:w="9565" w:type="dxa"/>
            <w:gridSpan w:val="2"/>
          </w:tcPr>
          <w:p w:rsidR="00CF5C1D" w:rsidRDefault="00CF5C1D" w:rsidP="00900EA1">
            <w:pPr>
              <w:ind w:firstLine="0"/>
              <w:jc w:val="center"/>
              <w:rPr>
                <w:b/>
                <w:bCs/>
              </w:rPr>
            </w:pPr>
            <w:r>
              <w:rPr>
                <w:b/>
                <w:bCs/>
              </w:rPr>
              <w:t>Муниципальное образование Куркинский район</w:t>
            </w:r>
          </w:p>
        </w:tc>
      </w:tr>
      <w:tr w:rsidR="00CF5C1D" w:rsidTr="00E5630F">
        <w:tc>
          <w:tcPr>
            <w:tcW w:w="9565" w:type="dxa"/>
            <w:gridSpan w:val="2"/>
          </w:tcPr>
          <w:p w:rsidR="00CF5C1D" w:rsidRDefault="00CF5C1D" w:rsidP="00900EA1">
            <w:pPr>
              <w:ind w:firstLine="0"/>
              <w:jc w:val="center"/>
              <w:rPr>
                <w:b/>
                <w:bCs/>
              </w:rPr>
            </w:pPr>
            <w:r>
              <w:rPr>
                <w:b/>
                <w:bCs/>
              </w:rPr>
              <w:t>Администрация</w:t>
            </w:r>
          </w:p>
          <w:p w:rsidR="00CF5C1D" w:rsidRDefault="00CF5C1D" w:rsidP="00900EA1">
            <w:pPr>
              <w:ind w:firstLine="0"/>
              <w:jc w:val="center"/>
              <w:rPr>
                <w:b/>
                <w:bCs/>
              </w:rPr>
            </w:pPr>
          </w:p>
          <w:p w:rsidR="00CF5C1D" w:rsidRDefault="00CF5C1D" w:rsidP="00900EA1">
            <w:pPr>
              <w:ind w:firstLine="0"/>
              <w:jc w:val="center"/>
              <w:rPr>
                <w:b/>
                <w:bCs/>
              </w:rPr>
            </w:pPr>
          </w:p>
        </w:tc>
      </w:tr>
      <w:tr w:rsidR="00CF5C1D" w:rsidTr="00E5630F">
        <w:tc>
          <w:tcPr>
            <w:tcW w:w="9565" w:type="dxa"/>
            <w:gridSpan w:val="2"/>
          </w:tcPr>
          <w:p w:rsidR="00CF5C1D" w:rsidRDefault="00CF5C1D" w:rsidP="00900EA1">
            <w:pPr>
              <w:ind w:firstLine="0"/>
              <w:jc w:val="center"/>
              <w:rPr>
                <w:b/>
                <w:bCs/>
              </w:rPr>
            </w:pPr>
            <w:bookmarkStart w:id="0" w:name="_GoBack"/>
            <w:r>
              <w:rPr>
                <w:b/>
                <w:bCs/>
              </w:rPr>
              <w:t>Постановление</w:t>
            </w:r>
          </w:p>
        </w:tc>
      </w:tr>
      <w:tr w:rsidR="00CF5C1D" w:rsidTr="00E5630F">
        <w:tc>
          <w:tcPr>
            <w:tcW w:w="9565" w:type="dxa"/>
            <w:gridSpan w:val="2"/>
          </w:tcPr>
          <w:p w:rsidR="00CF5C1D" w:rsidRDefault="00CF5C1D" w:rsidP="00900EA1">
            <w:pPr>
              <w:ind w:firstLine="0"/>
              <w:rPr>
                <w:b/>
                <w:bCs/>
              </w:rPr>
            </w:pPr>
          </w:p>
        </w:tc>
      </w:tr>
      <w:tr w:rsidR="00CF5C1D" w:rsidTr="00E5630F">
        <w:tc>
          <w:tcPr>
            <w:tcW w:w="4819" w:type="dxa"/>
          </w:tcPr>
          <w:p w:rsidR="00CF5C1D" w:rsidRDefault="007249BF" w:rsidP="00766410">
            <w:pPr>
              <w:ind w:firstLine="0"/>
              <w:rPr>
                <w:b/>
                <w:bCs/>
              </w:rPr>
            </w:pPr>
            <w:r>
              <w:rPr>
                <w:b/>
                <w:bCs/>
              </w:rPr>
              <w:t xml:space="preserve">от </w:t>
            </w:r>
            <w:r w:rsidR="00A259D9" w:rsidRPr="00A259D9">
              <w:rPr>
                <w:b/>
                <w:bCs/>
                <w:u w:val="single"/>
              </w:rPr>
              <w:t>14.10.2019 г.</w:t>
            </w:r>
          </w:p>
        </w:tc>
        <w:tc>
          <w:tcPr>
            <w:tcW w:w="4746" w:type="dxa"/>
          </w:tcPr>
          <w:p w:rsidR="00CF5C1D" w:rsidRDefault="00FD19E8" w:rsidP="00900EA1">
            <w:pPr>
              <w:ind w:firstLine="0"/>
              <w:jc w:val="center"/>
              <w:rPr>
                <w:b/>
                <w:bCs/>
              </w:rPr>
            </w:pPr>
            <w:r>
              <w:rPr>
                <w:b/>
                <w:bCs/>
              </w:rPr>
              <w:t>№</w:t>
            </w:r>
            <w:r w:rsidR="00CD192C">
              <w:rPr>
                <w:b/>
                <w:bCs/>
              </w:rPr>
              <w:t xml:space="preserve"> </w:t>
            </w:r>
            <w:r w:rsidR="00A259D9" w:rsidRPr="00A259D9">
              <w:rPr>
                <w:b/>
                <w:bCs/>
                <w:u w:val="single"/>
              </w:rPr>
              <w:t>696</w:t>
            </w:r>
          </w:p>
        </w:tc>
      </w:tr>
    </w:tbl>
    <w:p w:rsidR="00CF5C1D" w:rsidRDefault="00CF5C1D" w:rsidP="00C22454">
      <w:pPr>
        <w:pStyle w:val="1"/>
        <w:spacing w:before="0" w:after="0"/>
      </w:pPr>
    </w:p>
    <w:p w:rsidR="00CF5C1D" w:rsidRDefault="00CF5C1D" w:rsidP="00C22454">
      <w:pPr>
        <w:ind w:firstLine="0"/>
        <w:jc w:val="center"/>
      </w:pPr>
    </w:p>
    <w:p w:rsidR="002F2111" w:rsidRPr="002F2111" w:rsidRDefault="00504E5A" w:rsidP="002F2111">
      <w:pPr>
        <w:pStyle w:val="1"/>
        <w:spacing w:before="0" w:after="0"/>
        <w:rPr>
          <w:sz w:val="32"/>
          <w:szCs w:val="32"/>
        </w:rPr>
      </w:pPr>
      <w:bookmarkStart w:id="1" w:name="sub_1"/>
      <w:r w:rsidRPr="00BF38BD">
        <w:rPr>
          <w:bCs w:val="0"/>
          <w:sz w:val="32"/>
          <w:szCs w:val="32"/>
        </w:rPr>
        <w:t>О внесении изменений в постановление Администрации муниципального образования Куркинс</w:t>
      </w:r>
      <w:r w:rsidR="00620129">
        <w:rPr>
          <w:bCs w:val="0"/>
          <w:sz w:val="32"/>
          <w:szCs w:val="32"/>
        </w:rPr>
        <w:t>кий район от 29.10.2015 г. № 739</w:t>
      </w:r>
      <w:r w:rsidR="002F2111">
        <w:rPr>
          <w:bCs w:val="0"/>
          <w:sz w:val="32"/>
          <w:szCs w:val="32"/>
        </w:rPr>
        <w:t xml:space="preserve"> «</w:t>
      </w:r>
      <w:hyperlink r:id="rId5" w:history="1">
        <w:r w:rsidR="002F2111" w:rsidRPr="002F2111">
          <w:rPr>
            <w:rFonts w:cs="Times New Roman"/>
            <w:bCs w:val="0"/>
            <w:color w:val="000000"/>
            <w:sz w:val="32"/>
            <w:szCs w:val="32"/>
          </w:rPr>
          <w:t>Об утверждении административного регламента предоставления Администрацией муниципального образования Куркинский район муниципальной услуги "Прекращение</w:t>
        </w:r>
        <w:r w:rsidR="002F2111">
          <w:rPr>
            <w:rFonts w:cs="Times New Roman"/>
            <w:bCs w:val="0"/>
            <w:color w:val="000000"/>
            <w:sz w:val="32"/>
            <w:szCs w:val="32"/>
          </w:rPr>
          <w:t xml:space="preserve"> права постоянного (бессрочного) пользования, пожизненного наследуемого владения земельным участком»</w:t>
        </w:r>
        <w:r w:rsidR="002F2111" w:rsidRPr="002F2111">
          <w:rPr>
            <w:rFonts w:cs="Times New Roman"/>
            <w:bCs w:val="0"/>
            <w:color w:val="000000"/>
            <w:sz w:val="32"/>
            <w:szCs w:val="32"/>
          </w:rPr>
          <w:t>"</w:t>
        </w:r>
      </w:hyperlink>
    </w:p>
    <w:bookmarkEnd w:id="0"/>
    <w:p w:rsidR="00BF38BD" w:rsidRPr="00BF38BD" w:rsidRDefault="00BF38BD" w:rsidP="00BF38BD">
      <w:pPr>
        <w:pStyle w:val="1"/>
        <w:spacing w:before="0" w:after="0"/>
        <w:rPr>
          <w:sz w:val="32"/>
          <w:szCs w:val="32"/>
        </w:rPr>
      </w:pPr>
    </w:p>
    <w:p w:rsidR="00504E5A" w:rsidRPr="00504E5A" w:rsidRDefault="00504E5A" w:rsidP="00504E5A">
      <w:pPr>
        <w:ind w:firstLine="0"/>
        <w:rPr>
          <w:sz w:val="32"/>
          <w:szCs w:val="32"/>
        </w:rPr>
      </w:pPr>
    </w:p>
    <w:p w:rsidR="00504E5A" w:rsidRPr="00E5630F" w:rsidRDefault="00872979" w:rsidP="00E5630F">
      <w:pPr>
        <w:ind w:firstLine="709"/>
      </w:pPr>
      <w:r w:rsidRPr="00E5630F">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00E5630F" w:rsidRPr="00DF56CE">
        <w:t xml:space="preserve">, </w:t>
      </w:r>
      <w:r w:rsidR="00E5630F">
        <w:t>на основании Устава муниципального образования Куркинский район,</w:t>
      </w:r>
      <w:r w:rsidR="00504E5A" w:rsidRPr="00E5630F">
        <w:t xml:space="preserve"> Администрация муниципального образован</w:t>
      </w:r>
      <w:r w:rsidR="00E5630F">
        <w:t>ия Куркинский район ПОСТАНОВЛЯЕТ</w:t>
      </w:r>
      <w:r w:rsidR="00504E5A" w:rsidRPr="00E5630F">
        <w:t>:</w:t>
      </w:r>
    </w:p>
    <w:p w:rsidR="00504E5A" w:rsidRPr="00E5630F" w:rsidRDefault="00504E5A" w:rsidP="00E5630F">
      <w:pPr>
        <w:ind w:firstLine="709"/>
        <w:outlineLvl w:val="0"/>
      </w:pPr>
      <w:r w:rsidRPr="00E5630F">
        <w:rPr>
          <w:color w:val="26282F"/>
        </w:rPr>
        <w:t>1. Внести в постановление Администрации муниципального образования Куркинс</w:t>
      </w:r>
      <w:r w:rsidR="002F2111" w:rsidRPr="00E5630F">
        <w:rPr>
          <w:color w:val="26282F"/>
        </w:rPr>
        <w:t>кий район от 29.10.2015 г. № 739</w:t>
      </w:r>
      <w:r w:rsidRPr="00E5630F">
        <w:rPr>
          <w:color w:val="26282F"/>
        </w:rPr>
        <w:t xml:space="preserve"> «Об утверждении административного регламента предоставления муниципальной услуги «</w:t>
      </w:r>
      <w:r w:rsidR="002F2111" w:rsidRPr="00E5630F">
        <w:t>Прекращение права постоянного (бессрочного) пользования, пожизненного наследуемого владения земельным участком</w:t>
      </w:r>
      <w:r w:rsidRPr="00E5630F">
        <w:rPr>
          <w:color w:val="26282F"/>
        </w:rPr>
        <w:t>» следующие изменения:</w:t>
      </w:r>
    </w:p>
    <w:p w:rsidR="00DC439A" w:rsidRPr="00E5630F" w:rsidRDefault="00666C79" w:rsidP="00E5630F">
      <w:pPr>
        <w:ind w:firstLine="709"/>
        <w:outlineLvl w:val="0"/>
      </w:pPr>
      <w:r>
        <w:t>1</w:t>
      </w:r>
      <w:r w:rsidR="00430F4A">
        <w:t>)</w:t>
      </w:r>
      <w:r>
        <w:t>. абзац 3 п</w:t>
      </w:r>
      <w:r w:rsidR="00CD192C">
        <w:t>одпункт</w:t>
      </w:r>
      <w:r>
        <w:t>а</w:t>
      </w:r>
      <w:r w:rsidR="001C3A47">
        <w:t xml:space="preserve"> 85.1 пункта 85</w:t>
      </w:r>
      <w:r w:rsidR="00FD0DE3" w:rsidRPr="00E5630F">
        <w:t xml:space="preserve"> </w:t>
      </w:r>
      <w:bookmarkEnd w:id="1"/>
      <w:r w:rsidR="00DC439A" w:rsidRPr="00E5630F">
        <w:t>раздел</w:t>
      </w:r>
      <w:r w:rsidR="00CD192C">
        <w:t>а</w:t>
      </w:r>
      <w:r w:rsidR="00DC439A" w:rsidRPr="00E5630F">
        <w:t xml:space="preserve"> </w:t>
      </w:r>
      <w:r w:rsidR="00DC439A" w:rsidRPr="00E5630F">
        <w:rPr>
          <w:lang w:val="en-US"/>
        </w:rPr>
        <w:t>V</w:t>
      </w:r>
      <w:r w:rsidR="00DC439A" w:rsidRPr="00E5630F">
        <w:t xml:space="preserve"> приложения к постановлению изложить в следующей редакции:</w:t>
      </w:r>
    </w:p>
    <w:p w:rsidR="00B1172F" w:rsidRPr="00B1172F" w:rsidRDefault="00F309BF" w:rsidP="00B1172F">
      <w:pPr>
        <w:ind w:firstLine="709"/>
      </w:pPr>
      <w:r>
        <w:t>«</w:t>
      </w:r>
      <w:r w:rsidR="00666C79">
        <w:t>-</w:t>
      </w:r>
      <w:r w:rsidR="00B1172F" w:rsidRPr="00B1172F">
        <w:rPr>
          <w:color w:val="464C55"/>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w:t>
      </w:r>
      <w:r w:rsidR="00666C79">
        <w:rPr>
          <w:color w:val="464C55"/>
          <w:shd w:val="clear" w:color="auto" w:fill="FFFFFF"/>
        </w:rPr>
        <w:t>;».</w:t>
      </w:r>
    </w:p>
    <w:p w:rsidR="00DC439A" w:rsidRPr="00B1172F" w:rsidRDefault="000A3886" w:rsidP="000A3886">
      <w:pPr>
        <w:ind w:firstLine="709"/>
        <w:outlineLvl w:val="0"/>
      </w:pPr>
      <w:r>
        <w:t>2</w:t>
      </w:r>
      <w:r w:rsidR="00430F4A">
        <w:t>)</w:t>
      </w:r>
      <w:r>
        <w:t>. по</w:t>
      </w:r>
      <w:r w:rsidR="001C3A47">
        <w:t>дпункт 89.1 пункта 89</w:t>
      </w:r>
      <w:r>
        <w:t xml:space="preserve"> раздела </w:t>
      </w:r>
      <w:r>
        <w:rPr>
          <w:lang w:val="en-US"/>
        </w:rPr>
        <w:t>V</w:t>
      </w:r>
      <w:r>
        <w:t xml:space="preserve"> приложения к постановлению изложить в следующей редакции:</w:t>
      </w:r>
    </w:p>
    <w:p w:rsidR="00F309BF" w:rsidRDefault="00F309BF" w:rsidP="00F309BF">
      <w:pPr>
        <w:ind w:firstLine="709"/>
      </w:pPr>
      <w:r>
        <w:t>«</w:t>
      </w:r>
      <w:r w:rsidR="001C3A47">
        <w:t>89</w:t>
      </w:r>
      <w:r w:rsidR="00DC439A" w:rsidRPr="00E5630F">
        <w:t xml:space="preserve">.1. </w:t>
      </w:r>
      <w:r>
        <w:rPr>
          <w:color w:val="000000"/>
        </w:rPr>
        <w:t>У</w:t>
      </w:r>
      <w:r w:rsidRPr="00D80C55">
        <w:rPr>
          <w:color w:val="000000"/>
        </w:rPr>
        <w:t>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r>
        <w:t xml:space="preserve"> </w:t>
      </w:r>
    </w:p>
    <w:p w:rsidR="00F309BF" w:rsidRDefault="00F309BF" w:rsidP="00F309BF">
      <w:pPr>
        <w:ind w:firstLine="709"/>
      </w:pPr>
      <w:r>
        <w:t>а) наличие вступившего в законную силу решения суда, арбитражного суда по жалобе и о том же предмете и по тем же основаниям;</w:t>
      </w:r>
    </w:p>
    <w:p w:rsidR="00F309BF" w:rsidRDefault="00F309BF" w:rsidP="00F309BF">
      <w:pPr>
        <w:ind w:firstLine="709"/>
      </w:pPr>
      <w:r>
        <w:t xml:space="preserve">б) подача жалобы лицом, полномочия которого не подтверждены в порядке, </w:t>
      </w:r>
      <w:r>
        <w:lastRenderedPageBreak/>
        <w:t>установленном законодательством Российской Федерации;</w:t>
      </w:r>
    </w:p>
    <w:p w:rsidR="00F309BF" w:rsidRDefault="00F309BF" w:rsidP="00F309BF">
      <w:pPr>
        <w:ind w:firstLine="709"/>
      </w:pPr>
      <w: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DC439A" w:rsidRPr="00E5630F" w:rsidRDefault="00DC439A" w:rsidP="00CD192C">
      <w:pPr>
        <w:ind w:firstLine="709"/>
      </w:pPr>
    </w:p>
    <w:p w:rsidR="00DC439A" w:rsidRPr="00E5630F" w:rsidRDefault="00DC439A" w:rsidP="00E5630F">
      <w:pPr>
        <w:ind w:firstLine="709"/>
      </w:pPr>
      <w:bookmarkStart w:id="2" w:name="sub_2"/>
      <w:r w:rsidRPr="00E5630F">
        <w:t xml:space="preserve">2. </w:t>
      </w:r>
      <w:bookmarkStart w:id="3" w:name="sub_3"/>
      <w:bookmarkEnd w:id="2"/>
      <w:r w:rsidRPr="00E5630F">
        <w:t>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обнародовать и разместить настоящее постановление на официальном сайте муниципального образования Куркинский район в информационно-телекоммуникационной сети Интернет.</w:t>
      </w:r>
    </w:p>
    <w:p w:rsidR="00DC439A" w:rsidRPr="00E5630F" w:rsidRDefault="00DC439A" w:rsidP="00E5630F">
      <w:pPr>
        <w:ind w:firstLine="709"/>
      </w:pPr>
      <w:r w:rsidRPr="00E5630F">
        <w:t>3. Постановление вступает в силу со дня обнародования.</w:t>
      </w:r>
    </w:p>
    <w:bookmarkEnd w:id="3"/>
    <w:p w:rsidR="00DC439A" w:rsidRDefault="00DC439A" w:rsidP="00DC439A">
      <w:pPr>
        <w:ind w:firstLine="709"/>
      </w:pPr>
    </w:p>
    <w:p w:rsidR="00DC439A" w:rsidRDefault="00DC439A" w:rsidP="00DC439A"/>
    <w:tbl>
      <w:tblPr>
        <w:tblW w:w="0" w:type="auto"/>
        <w:tblInd w:w="108" w:type="dxa"/>
        <w:tblLook w:val="04A0" w:firstRow="1" w:lastRow="0" w:firstColumn="1" w:lastColumn="0" w:noHBand="0" w:noVBand="1"/>
      </w:tblPr>
      <w:tblGrid>
        <w:gridCol w:w="6305"/>
        <w:gridCol w:w="3152"/>
      </w:tblGrid>
      <w:tr w:rsidR="00DC439A" w:rsidTr="00DC439A">
        <w:tc>
          <w:tcPr>
            <w:tcW w:w="6666" w:type="dxa"/>
          </w:tcPr>
          <w:p w:rsidR="00DC439A" w:rsidRDefault="00DC439A">
            <w:pPr>
              <w:pStyle w:val="afff0"/>
              <w:spacing w:line="276" w:lineRule="auto"/>
            </w:pPr>
            <w:r>
              <w:t xml:space="preserve">Глава Администрации </w:t>
            </w:r>
          </w:p>
          <w:p w:rsidR="00DC439A" w:rsidRDefault="00DC439A">
            <w:pPr>
              <w:pStyle w:val="afff0"/>
              <w:spacing w:line="276" w:lineRule="auto"/>
            </w:pPr>
            <w:r>
              <w:t xml:space="preserve">муниципального образования </w:t>
            </w:r>
          </w:p>
          <w:p w:rsidR="00DC439A" w:rsidRDefault="00DC439A">
            <w:pPr>
              <w:pStyle w:val="afff0"/>
              <w:spacing w:line="276" w:lineRule="auto"/>
            </w:pPr>
            <w:r>
              <w:t>Куркинский район</w:t>
            </w:r>
          </w:p>
          <w:p w:rsidR="00DC439A" w:rsidRDefault="00DC439A">
            <w:pPr>
              <w:spacing w:line="276" w:lineRule="auto"/>
            </w:pPr>
          </w:p>
        </w:tc>
        <w:tc>
          <w:tcPr>
            <w:tcW w:w="3333" w:type="dxa"/>
          </w:tcPr>
          <w:p w:rsidR="00DC439A" w:rsidRDefault="00DC439A">
            <w:pPr>
              <w:pStyle w:val="aff7"/>
              <w:spacing w:line="276" w:lineRule="auto"/>
              <w:jc w:val="right"/>
            </w:pPr>
          </w:p>
          <w:p w:rsidR="00DC439A" w:rsidRDefault="00DC439A">
            <w:pPr>
              <w:pStyle w:val="aff7"/>
              <w:spacing w:line="276" w:lineRule="auto"/>
              <w:jc w:val="right"/>
            </w:pPr>
          </w:p>
          <w:p w:rsidR="00DC439A" w:rsidRDefault="00DC439A">
            <w:pPr>
              <w:pStyle w:val="aff7"/>
              <w:spacing w:line="276" w:lineRule="auto"/>
              <w:jc w:val="right"/>
            </w:pPr>
            <w:r>
              <w:t>Г.М. Калина</w:t>
            </w:r>
          </w:p>
        </w:tc>
      </w:tr>
    </w:tbl>
    <w:p w:rsidR="00DC439A" w:rsidRPr="00DC439A" w:rsidRDefault="00DC439A" w:rsidP="00DC439A">
      <w:pPr>
        <w:rPr>
          <w:rStyle w:val="a3"/>
          <w:bCs/>
          <w:color w:val="000000"/>
        </w:rPr>
      </w:pPr>
    </w:p>
    <w:p w:rsidR="00DC439A" w:rsidRPr="00DC439A" w:rsidRDefault="00DC439A" w:rsidP="00DC439A">
      <w:pPr>
        <w:ind w:firstLine="709"/>
        <w:outlineLvl w:val="0"/>
      </w:pPr>
    </w:p>
    <w:p w:rsidR="00823DF1" w:rsidRDefault="00823DF1" w:rsidP="00DC439A">
      <w:pPr>
        <w:ind w:firstLine="709"/>
      </w:pPr>
    </w:p>
    <w:sectPr w:rsidR="00823DF1" w:rsidSect="00E166D9">
      <w:pgSz w:w="11900" w:h="16800"/>
      <w:pgMar w:top="1134" w:right="850"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DF1"/>
    <w:rsid w:val="0002589A"/>
    <w:rsid w:val="000464D4"/>
    <w:rsid w:val="000630D0"/>
    <w:rsid w:val="00094B55"/>
    <w:rsid w:val="000A1361"/>
    <w:rsid w:val="000A3886"/>
    <w:rsid w:val="000A4ED3"/>
    <w:rsid w:val="000B5ECC"/>
    <w:rsid w:val="000C0112"/>
    <w:rsid w:val="000C598C"/>
    <w:rsid w:val="000E5670"/>
    <w:rsid w:val="00115A04"/>
    <w:rsid w:val="00132CDB"/>
    <w:rsid w:val="001604C2"/>
    <w:rsid w:val="00174253"/>
    <w:rsid w:val="001B1802"/>
    <w:rsid w:val="001C3A47"/>
    <w:rsid w:val="001E4512"/>
    <w:rsid w:val="00206584"/>
    <w:rsid w:val="0020712C"/>
    <w:rsid w:val="00226FC2"/>
    <w:rsid w:val="0023135F"/>
    <w:rsid w:val="00245AC9"/>
    <w:rsid w:val="00246CCE"/>
    <w:rsid w:val="00273F66"/>
    <w:rsid w:val="002D162C"/>
    <w:rsid w:val="002D43AC"/>
    <w:rsid w:val="002F2111"/>
    <w:rsid w:val="003155A4"/>
    <w:rsid w:val="00316A33"/>
    <w:rsid w:val="00322A9E"/>
    <w:rsid w:val="00363882"/>
    <w:rsid w:val="003B2E27"/>
    <w:rsid w:val="003C5760"/>
    <w:rsid w:val="003E15E5"/>
    <w:rsid w:val="003E7A61"/>
    <w:rsid w:val="003F6DD0"/>
    <w:rsid w:val="00430F4A"/>
    <w:rsid w:val="00431E5B"/>
    <w:rsid w:val="00472FE2"/>
    <w:rsid w:val="00483711"/>
    <w:rsid w:val="004A24A4"/>
    <w:rsid w:val="004B3FF6"/>
    <w:rsid w:val="004C3051"/>
    <w:rsid w:val="004E351B"/>
    <w:rsid w:val="004F0532"/>
    <w:rsid w:val="00504E5A"/>
    <w:rsid w:val="005100D5"/>
    <w:rsid w:val="00527DD0"/>
    <w:rsid w:val="005325C0"/>
    <w:rsid w:val="005545A5"/>
    <w:rsid w:val="00593662"/>
    <w:rsid w:val="0059793B"/>
    <w:rsid w:val="005A4FFF"/>
    <w:rsid w:val="005B09E0"/>
    <w:rsid w:val="005B61B1"/>
    <w:rsid w:val="005F5CEE"/>
    <w:rsid w:val="005F7719"/>
    <w:rsid w:val="00620129"/>
    <w:rsid w:val="00625F85"/>
    <w:rsid w:val="00633407"/>
    <w:rsid w:val="006376C9"/>
    <w:rsid w:val="00655BD9"/>
    <w:rsid w:val="00666C70"/>
    <w:rsid w:val="00666C79"/>
    <w:rsid w:val="006A64CF"/>
    <w:rsid w:val="006C7D98"/>
    <w:rsid w:val="007249BF"/>
    <w:rsid w:val="00766410"/>
    <w:rsid w:val="007B76F4"/>
    <w:rsid w:val="007C3C41"/>
    <w:rsid w:val="007C671E"/>
    <w:rsid w:val="007F4719"/>
    <w:rsid w:val="00810AA8"/>
    <w:rsid w:val="00815963"/>
    <w:rsid w:val="00816189"/>
    <w:rsid w:val="00823DF1"/>
    <w:rsid w:val="008377B0"/>
    <w:rsid w:val="00837CD1"/>
    <w:rsid w:val="00872979"/>
    <w:rsid w:val="00900EA1"/>
    <w:rsid w:val="0094193D"/>
    <w:rsid w:val="00954C4C"/>
    <w:rsid w:val="00955351"/>
    <w:rsid w:val="00961F17"/>
    <w:rsid w:val="009A3080"/>
    <w:rsid w:val="009B46EB"/>
    <w:rsid w:val="009C11E5"/>
    <w:rsid w:val="00A20577"/>
    <w:rsid w:val="00A259D9"/>
    <w:rsid w:val="00A9134D"/>
    <w:rsid w:val="00AB51A9"/>
    <w:rsid w:val="00AF32E7"/>
    <w:rsid w:val="00AF75E3"/>
    <w:rsid w:val="00B1172F"/>
    <w:rsid w:val="00B33ABB"/>
    <w:rsid w:val="00BF38BD"/>
    <w:rsid w:val="00C22454"/>
    <w:rsid w:val="00C61DA9"/>
    <w:rsid w:val="00CA0CC9"/>
    <w:rsid w:val="00CB511A"/>
    <w:rsid w:val="00CC0542"/>
    <w:rsid w:val="00CD192C"/>
    <w:rsid w:val="00CE7367"/>
    <w:rsid w:val="00CF5C1D"/>
    <w:rsid w:val="00D46D58"/>
    <w:rsid w:val="00D54A5E"/>
    <w:rsid w:val="00D70D59"/>
    <w:rsid w:val="00D80C55"/>
    <w:rsid w:val="00D974FD"/>
    <w:rsid w:val="00DB3B4D"/>
    <w:rsid w:val="00DC439A"/>
    <w:rsid w:val="00DD6F5D"/>
    <w:rsid w:val="00DF56CE"/>
    <w:rsid w:val="00E00044"/>
    <w:rsid w:val="00E02091"/>
    <w:rsid w:val="00E039D9"/>
    <w:rsid w:val="00E06F23"/>
    <w:rsid w:val="00E166D9"/>
    <w:rsid w:val="00E30A85"/>
    <w:rsid w:val="00E344CF"/>
    <w:rsid w:val="00E562D3"/>
    <w:rsid w:val="00E5630F"/>
    <w:rsid w:val="00E82ECE"/>
    <w:rsid w:val="00E85FCF"/>
    <w:rsid w:val="00EB6ADD"/>
    <w:rsid w:val="00EB75C8"/>
    <w:rsid w:val="00EC3E7C"/>
    <w:rsid w:val="00EE0A78"/>
    <w:rsid w:val="00F0307E"/>
    <w:rsid w:val="00F10CCA"/>
    <w:rsid w:val="00F13EED"/>
    <w:rsid w:val="00F27E70"/>
    <w:rsid w:val="00F309BF"/>
    <w:rsid w:val="00F33581"/>
    <w:rsid w:val="00F354B6"/>
    <w:rsid w:val="00F643AB"/>
    <w:rsid w:val="00F65D94"/>
    <w:rsid w:val="00F75FC3"/>
    <w:rsid w:val="00F90757"/>
    <w:rsid w:val="00FC0FA7"/>
    <w:rsid w:val="00FC3349"/>
    <w:rsid w:val="00FC5E02"/>
    <w:rsid w:val="00FD0DE3"/>
    <w:rsid w:val="00FD19E8"/>
    <w:rsid w:val="00FD6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auto"/>
    </w:rPr>
  </w:style>
  <w:style w:type="character" w:customStyle="1" w:styleId="a5">
    <w:name w:val="Активная гипертекстовая ссылка"/>
    <w:basedOn w:val="a4"/>
    <w:uiPriority w:val="99"/>
    <w:rPr>
      <w:rFonts w:cs="Times New Roman"/>
      <w:b w:val="0"/>
      <w:color w:val="auto"/>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E0DFE3"/>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character" w:customStyle="1" w:styleId="ae">
    <w:name w:val="Название Знак"/>
    <w:basedOn w:val="a0"/>
    <w:link w:val="ad"/>
    <w:uiPriority w:val="10"/>
    <w:locked/>
    <w:rPr>
      <w:rFonts w:asciiTheme="majorHAnsi" w:eastAsiaTheme="majorEastAsia" w:hAnsiTheme="majorHAnsi" w:cs="Times New Roman"/>
      <w:b/>
      <w:bCs/>
      <w:kern w:val="28"/>
      <w:sz w:val="32"/>
      <w:szCs w:val="32"/>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val="0"/>
      <w:color w:val="26282F"/>
      <w:shd w:val="clear" w:color="auto" w:fill="auto"/>
    </w:rPr>
  </w:style>
  <w:style w:type="character" w:customStyle="1" w:styleId="aff5">
    <w:name w:val="Не вступил в силу"/>
    <w:basedOn w:val="a3"/>
    <w:uiPriority w:val="99"/>
    <w:rPr>
      <w:rFonts w:cs="Times New Roman"/>
      <w:b w:val="0"/>
      <w:color w:val="000000"/>
      <w:shd w:val="clear" w:color="auto" w:fill="auto"/>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8"/>
    <w:next w:val="a"/>
    <w:uiPriority w:val="99"/>
    <w:rPr>
      <w:b/>
      <w:bCs/>
    </w:rPr>
  </w:style>
  <w:style w:type="paragraph" w:customStyle="1" w:styleId="affe">
    <w:name w:val="Подчёркнуный текст"/>
    <w:basedOn w:val="a"/>
    <w:next w:val="a"/>
    <w:uiPriority w:val="99"/>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auto"/>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auto"/>
    </w:rPr>
  </w:style>
  <w:style w:type="character" w:customStyle="1" w:styleId="afff7">
    <w:name w:val="Сравнение редакций. Удаленный фрагмент"/>
    <w:uiPriority w:val="99"/>
    <w:rPr>
      <w:color w:val="000000"/>
      <w:shd w:val="clear" w:color="auto" w:fill="auto"/>
    </w:rPr>
  </w:style>
  <w:style w:type="paragraph" w:customStyle="1" w:styleId="afff8">
    <w:name w:val="Ссылка на официальную публикацию"/>
    <w:basedOn w:val="a"/>
    <w:next w:val="a"/>
    <w:uiPriority w:val="99"/>
  </w:style>
  <w:style w:type="paragraph" w:customStyle="1" w:styleId="afff9">
    <w:name w:val="Текст в таблице"/>
    <w:basedOn w:val="aff7"/>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0"/>
      <w:szCs w:val="20"/>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тратил силу"/>
    <w:basedOn w:val="a3"/>
    <w:uiPriority w:val="99"/>
    <w:rPr>
      <w:rFonts w:cs="Times New Roman"/>
      <w:b w:val="0"/>
      <w:strike/>
      <w:color w:val="auto"/>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
    <w:name w:val="Document Map"/>
    <w:basedOn w:val="a"/>
    <w:link w:val="affff0"/>
    <w:uiPriority w:val="99"/>
    <w:semiHidden/>
    <w:rsid w:val="00F354B6"/>
    <w:pPr>
      <w:shd w:val="clear" w:color="auto" w:fill="000080"/>
    </w:pPr>
    <w:rPr>
      <w:rFonts w:ascii="Tahoma" w:hAnsi="Tahoma" w:cs="Tahoma"/>
      <w:sz w:val="20"/>
      <w:szCs w:val="20"/>
    </w:rPr>
  </w:style>
  <w:style w:type="character" w:customStyle="1" w:styleId="affff0">
    <w:name w:val="Схема документа Знак"/>
    <w:basedOn w:val="a0"/>
    <w:link w:val="affff"/>
    <w:uiPriority w:val="99"/>
    <w:semiHidden/>
    <w:locked/>
    <w:rPr>
      <w:rFonts w:ascii="Tahoma" w:hAnsi="Tahoma" w:cs="Tahoma"/>
      <w:sz w:val="16"/>
      <w:szCs w:val="16"/>
    </w:rPr>
  </w:style>
  <w:style w:type="character" w:styleId="affff1">
    <w:name w:val="Hyperlink"/>
    <w:basedOn w:val="a0"/>
    <w:uiPriority w:val="99"/>
    <w:rsid w:val="00E82ECE"/>
    <w:rPr>
      <w:rFonts w:cs="Times New Roman"/>
      <w:color w:val="0000FF"/>
      <w:u w:val="single"/>
    </w:rPr>
  </w:style>
  <w:style w:type="paragraph" w:styleId="affff2">
    <w:name w:val="Normal (Web)"/>
    <w:basedOn w:val="a"/>
    <w:uiPriority w:val="99"/>
    <w:rsid w:val="00E82ECE"/>
    <w:pPr>
      <w:widowControl/>
      <w:autoSpaceDE/>
      <w:autoSpaceDN/>
      <w:adjustRightInd/>
      <w:spacing w:before="100" w:beforeAutospacing="1" w:after="100" w:afterAutospacing="1"/>
      <w:ind w:firstLine="0"/>
      <w:jc w:val="left"/>
    </w:pPr>
  </w:style>
  <w:style w:type="character" w:styleId="affff3">
    <w:name w:val="Strong"/>
    <w:basedOn w:val="a0"/>
    <w:uiPriority w:val="99"/>
    <w:qFormat/>
    <w:rsid w:val="00E82ECE"/>
    <w:rPr>
      <w:rFonts w:cs="Times New Roman"/>
      <w:b/>
      <w:bCs/>
    </w:rPr>
  </w:style>
  <w:style w:type="paragraph" w:styleId="affff4">
    <w:name w:val="Balloon Text"/>
    <w:basedOn w:val="a"/>
    <w:link w:val="affff5"/>
    <w:uiPriority w:val="99"/>
    <w:rsid w:val="00954C4C"/>
    <w:rPr>
      <w:rFonts w:ascii="Segoe UI" w:hAnsi="Segoe UI" w:cs="Segoe UI"/>
      <w:sz w:val="18"/>
      <w:szCs w:val="18"/>
    </w:rPr>
  </w:style>
  <w:style w:type="character" w:customStyle="1" w:styleId="affff5">
    <w:name w:val="Текст выноски Знак"/>
    <w:basedOn w:val="a0"/>
    <w:link w:val="affff4"/>
    <w:uiPriority w:val="99"/>
    <w:locked/>
    <w:rsid w:val="00954C4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auto"/>
    </w:rPr>
  </w:style>
  <w:style w:type="character" w:customStyle="1" w:styleId="a5">
    <w:name w:val="Активная гипертекстовая ссылка"/>
    <w:basedOn w:val="a4"/>
    <w:uiPriority w:val="99"/>
    <w:rPr>
      <w:rFonts w:cs="Times New Roman"/>
      <w:b w:val="0"/>
      <w:color w:val="auto"/>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E0DFE3"/>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character" w:customStyle="1" w:styleId="ae">
    <w:name w:val="Название Знак"/>
    <w:basedOn w:val="a0"/>
    <w:link w:val="ad"/>
    <w:uiPriority w:val="10"/>
    <w:locked/>
    <w:rPr>
      <w:rFonts w:asciiTheme="majorHAnsi" w:eastAsiaTheme="majorEastAsia" w:hAnsiTheme="majorHAnsi" w:cs="Times New Roman"/>
      <w:b/>
      <w:bCs/>
      <w:kern w:val="28"/>
      <w:sz w:val="32"/>
      <w:szCs w:val="32"/>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val="0"/>
      <w:color w:val="26282F"/>
      <w:shd w:val="clear" w:color="auto" w:fill="auto"/>
    </w:rPr>
  </w:style>
  <w:style w:type="character" w:customStyle="1" w:styleId="aff5">
    <w:name w:val="Не вступил в силу"/>
    <w:basedOn w:val="a3"/>
    <w:uiPriority w:val="99"/>
    <w:rPr>
      <w:rFonts w:cs="Times New Roman"/>
      <w:b w:val="0"/>
      <w:color w:val="000000"/>
      <w:shd w:val="clear" w:color="auto" w:fill="auto"/>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8"/>
    <w:next w:val="a"/>
    <w:uiPriority w:val="99"/>
    <w:rPr>
      <w:b/>
      <w:bCs/>
    </w:rPr>
  </w:style>
  <w:style w:type="paragraph" w:customStyle="1" w:styleId="affe">
    <w:name w:val="Подчёркнуный текст"/>
    <w:basedOn w:val="a"/>
    <w:next w:val="a"/>
    <w:uiPriority w:val="99"/>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auto"/>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auto"/>
    </w:rPr>
  </w:style>
  <w:style w:type="character" w:customStyle="1" w:styleId="afff7">
    <w:name w:val="Сравнение редакций. Удаленный фрагмент"/>
    <w:uiPriority w:val="99"/>
    <w:rPr>
      <w:color w:val="000000"/>
      <w:shd w:val="clear" w:color="auto" w:fill="auto"/>
    </w:rPr>
  </w:style>
  <w:style w:type="paragraph" w:customStyle="1" w:styleId="afff8">
    <w:name w:val="Ссылка на официальную публикацию"/>
    <w:basedOn w:val="a"/>
    <w:next w:val="a"/>
    <w:uiPriority w:val="99"/>
  </w:style>
  <w:style w:type="paragraph" w:customStyle="1" w:styleId="afff9">
    <w:name w:val="Текст в таблице"/>
    <w:basedOn w:val="aff7"/>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0"/>
      <w:szCs w:val="20"/>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тратил силу"/>
    <w:basedOn w:val="a3"/>
    <w:uiPriority w:val="99"/>
    <w:rPr>
      <w:rFonts w:cs="Times New Roman"/>
      <w:b w:val="0"/>
      <w:strike/>
      <w:color w:val="auto"/>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
    <w:name w:val="Document Map"/>
    <w:basedOn w:val="a"/>
    <w:link w:val="affff0"/>
    <w:uiPriority w:val="99"/>
    <w:semiHidden/>
    <w:rsid w:val="00F354B6"/>
    <w:pPr>
      <w:shd w:val="clear" w:color="auto" w:fill="000080"/>
    </w:pPr>
    <w:rPr>
      <w:rFonts w:ascii="Tahoma" w:hAnsi="Tahoma" w:cs="Tahoma"/>
      <w:sz w:val="20"/>
      <w:szCs w:val="20"/>
    </w:rPr>
  </w:style>
  <w:style w:type="character" w:customStyle="1" w:styleId="affff0">
    <w:name w:val="Схема документа Знак"/>
    <w:basedOn w:val="a0"/>
    <w:link w:val="affff"/>
    <w:uiPriority w:val="99"/>
    <w:semiHidden/>
    <w:locked/>
    <w:rPr>
      <w:rFonts w:ascii="Tahoma" w:hAnsi="Tahoma" w:cs="Tahoma"/>
      <w:sz w:val="16"/>
      <w:szCs w:val="16"/>
    </w:rPr>
  </w:style>
  <w:style w:type="character" w:styleId="affff1">
    <w:name w:val="Hyperlink"/>
    <w:basedOn w:val="a0"/>
    <w:uiPriority w:val="99"/>
    <w:rsid w:val="00E82ECE"/>
    <w:rPr>
      <w:rFonts w:cs="Times New Roman"/>
      <w:color w:val="0000FF"/>
      <w:u w:val="single"/>
    </w:rPr>
  </w:style>
  <w:style w:type="paragraph" w:styleId="affff2">
    <w:name w:val="Normal (Web)"/>
    <w:basedOn w:val="a"/>
    <w:uiPriority w:val="99"/>
    <w:rsid w:val="00E82ECE"/>
    <w:pPr>
      <w:widowControl/>
      <w:autoSpaceDE/>
      <w:autoSpaceDN/>
      <w:adjustRightInd/>
      <w:spacing w:before="100" w:beforeAutospacing="1" w:after="100" w:afterAutospacing="1"/>
      <w:ind w:firstLine="0"/>
      <w:jc w:val="left"/>
    </w:pPr>
  </w:style>
  <w:style w:type="character" w:styleId="affff3">
    <w:name w:val="Strong"/>
    <w:basedOn w:val="a0"/>
    <w:uiPriority w:val="99"/>
    <w:qFormat/>
    <w:rsid w:val="00E82ECE"/>
    <w:rPr>
      <w:rFonts w:cs="Times New Roman"/>
      <w:b/>
      <w:bCs/>
    </w:rPr>
  </w:style>
  <w:style w:type="paragraph" w:styleId="affff4">
    <w:name w:val="Balloon Text"/>
    <w:basedOn w:val="a"/>
    <w:link w:val="affff5"/>
    <w:uiPriority w:val="99"/>
    <w:rsid w:val="00954C4C"/>
    <w:rPr>
      <w:rFonts w:ascii="Segoe UI" w:hAnsi="Segoe UI" w:cs="Segoe UI"/>
      <w:sz w:val="18"/>
      <w:szCs w:val="18"/>
    </w:rPr>
  </w:style>
  <w:style w:type="character" w:customStyle="1" w:styleId="affff5">
    <w:name w:val="Текст выноски Знак"/>
    <w:basedOn w:val="a0"/>
    <w:link w:val="affff4"/>
    <w:uiPriority w:val="99"/>
    <w:locked/>
    <w:rsid w:val="00954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995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30260924.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Тульской области от 29 апреля 2014 г</vt:lpstr>
    </vt:vector>
  </TitlesOfParts>
  <Company>НПП "Гарант-Сервис"</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Тульской области от 29 апреля 2014 г</dc:title>
  <dc:creator>НПП "Гарант-Сервис"</dc:creator>
  <dc:description>Документ экспортирован из системы ГАРАНТ</dc:description>
  <cp:lastModifiedBy>Пользователь</cp:lastModifiedBy>
  <cp:revision>2</cp:revision>
  <cp:lastPrinted>2018-06-27T06:25:00Z</cp:lastPrinted>
  <dcterms:created xsi:type="dcterms:W3CDTF">2023-11-24T12:34:00Z</dcterms:created>
  <dcterms:modified xsi:type="dcterms:W3CDTF">2023-11-24T12:34:00Z</dcterms:modified>
</cp:coreProperties>
</file>