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6A68" w:rsidRPr="00DB338C" w:rsidRDefault="004C6A68" w:rsidP="00DB338C">
      <w:pPr>
        <w:jc w:val="right"/>
        <w:rPr>
          <w:b/>
          <w:u w:val="single"/>
        </w:rPr>
      </w:pPr>
    </w:p>
    <w:tbl>
      <w:tblPr>
        <w:tblW w:w="0" w:type="auto"/>
        <w:tblLook w:val="01E0" w:firstRow="1" w:lastRow="1" w:firstColumn="1" w:lastColumn="1" w:noHBand="0" w:noVBand="0"/>
      </w:tblPr>
      <w:tblGrid>
        <w:gridCol w:w="4812"/>
        <w:gridCol w:w="4753"/>
      </w:tblGrid>
      <w:tr w:rsidR="005A4FFF">
        <w:tc>
          <w:tcPr>
            <w:tcW w:w="10216" w:type="dxa"/>
            <w:gridSpan w:val="2"/>
          </w:tcPr>
          <w:p w:rsidR="005A4FFF" w:rsidRDefault="005A4FFF" w:rsidP="005A4FFF">
            <w:pPr>
              <w:ind w:firstLine="0"/>
              <w:jc w:val="center"/>
              <w:rPr>
                <w:b/>
                <w:bCs/>
              </w:rPr>
            </w:pPr>
            <w:r>
              <w:rPr>
                <w:b/>
                <w:bCs/>
              </w:rPr>
              <w:t>Тульская область</w:t>
            </w:r>
          </w:p>
        </w:tc>
      </w:tr>
      <w:tr w:rsidR="005A4FFF">
        <w:tc>
          <w:tcPr>
            <w:tcW w:w="10216" w:type="dxa"/>
            <w:gridSpan w:val="2"/>
          </w:tcPr>
          <w:p w:rsidR="005A4FFF" w:rsidRDefault="005A4FFF" w:rsidP="005A4FFF">
            <w:pPr>
              <w:ind w:firstLine="0"/>
              <w:jc w:val="center"/>
              <w:rPr>
                <w:b/>
                <w:bCs/>
              </w:rPr>
            </w:pPr>
            <w:r>
              <w:rPr>
                <w:b/>
                <w:bCs/>
              </w:rPr>
              <w:t>Муниципальное образование Куркинский район</w:t>
            </w:r>
          </w:p>
        </w:tc>
      </w:tr>
      <w:tr w:rsidR="005A4FFF">
        <w:tc>
          <w:tcPr>
            <w:tcW w:w="10216" w:type="dxa"/>
            <w:gridSpan w:val="2"/>
          </w:tcPr>
          <w:p w:rsidR="005A4FFF" w:rsidRDefault="005A4FFF" w:rsidP="005A4FFF">
            <w:pPr>
              <w:ind w:firstLine="0"/>
              <w:jc w:val="center"/>
              <w:rPr>
                <w:b/>
                <w:bCs/>
              </w:rPr>
            </w:pPr>
            <w:r>
              <w:rPr>
                <w:b/>
                <w:bCs/>
              </w:rPr>
              <w:t>Администрация</w:t>
            </w:r>
          </w:p>
          <w:p w:rsidR="005A4FFF" w:rsidRDefault="005A4FFF" w:rsidP="005A4FFF">
            <w:pPr>
              <w:ind w:firstLine="0"/>
              <w:jc w:val="center"/>
              <w:rPr>
                <w:b/>
                <w:bCs/>
              </w:rPr>
            </w:pPr>
          </w:p>
          <w:p w:rsidR="005A4FFF" w:rsidRDefault="005A4FFF" w:rsidP="005A4FFF">
            <w:pPr>
              <w:ind w:firstLine="0"/>
              <w:jc w:val="center"/>
              <w:rPr>
                <w:b/>
                <w:bCs/>
              </w:rPr>
            </w:pPr>
          </w:p>
        </w:tc>
      </w:tr>
      <w:tr w:rsidR="005A4FFF">
        <w:tc>
          <w:tcPr>
            <w:tcW w:w="10216" w:type="dxa"/>
            <w:gridSpan w:val="2"/>
          </w:tcPr>
          <w:p w:rsidR="005A4FFF" w:rsidRDefault="005A4FFF" w:rsidP="005A4FFF">
            <w:pPr>
              <w:ind w:firstLine="0"/>
              <w:jc w:val="center"/>
              <w:rPr>
                <w:b/>
                <w:bCs/>
              </w:rPr>
            </w:pPr>
            <w:bookmarkStart w:id="0" w:name="_GoBack"/>
            <w:r>
              <w:rPr>
                <w:b/>
                <w:bCs/>
              </w:rPr>
              <w:t>Постановление</w:t>
            </w:r>
          </w:p>
        </w:tc>
      </w:tr>
      <w:tr w:rsidR="005A4FFF">
        <w:tc>
          <w:tcPr>
            <w:tcW w:w="10216" w:type="dxa"/>
            <w:gridSpan w:val="2"/>
          </w:tcPr>
          <w:p w:rsidR="005A4FFF" w:rsidRDefault="005A4FFF" w:rsidP="005A4FFF">
            <w:pPr>
              <w:ind w:firstLine="0"/>
              <w:rPr>
                <w:b/>
                <w:bCs/>
              </w:rPr>
            </w:pPr>
          </w:p>
        </w:tc>
      </w:tr>
      <w:tr w:rsidR="005A4FFF">
        <w:tc>
          <w:tcPr>
            <w:tcW w:w="5108" w:type="dxa"/>
          </w:tcPr>
          <w:p w:rsidR="005A4FFF" w:rsidRDefault="00F75B6D" w:rsidP="00481AD2">
            <w:pPr>
              <w:ind w:firstLine="0"/>
              <w:jc w:val="center"/>
              <w:rPr>
                <w:b/>
                <w:bCs/>
              </w:rPr>
            </w:pPr>
            <w:r>
              <w:rPr>
                <w:b/>
                <w:bCs/>
              </w:rPr>
              <w:t xml:space="preserve">от </w:t>
            </w:r>
            <w:r w:rsidR="00481AD2">
              <w:rPr>
                <w:b/>
                <w:bCs/>
              </w:rPr>
              <w:t>8.11.2018</w:t>
            </w:r>
          </w:p>
        </w:tc>
        <w:tc>
          <w:tcPr>
            <w:tcW w:w="5108" w:type="dxa"/>
          </w:tcPr>
          <w:p w:rsidR="005A4FFF" w:rsidRDefault="005A4FFF" w:rsidP="001D567E">
            <w:pPr>
              <w:ind w:firstLine="0"/>
              <w:jc w:val="center"/>
              <w:rPr>
                <w:b/>
                <w:bCs/>
              </w:rPr>
            </w:pPr>
            <w:r>
              <w:rPr>
                <w:b/>
                <w:bCs/>
              </w:rPr>
              <w:t xml:space="preserve">№ </w:t>
            </w:r>
            <w:r w:rsidR="00481AD2">
              <w:rPr>
                <w:b/>
                <w:bCs/>
              </w:rPr>
              <w:t>710</w:t>
            </w:r>
          </w:p>
        </w:tc>
      </w:tr>
    </w:tbl>
    <w:p w:rsidR="005A4FFF" w:rsidRDefault="005A4FFF" w:rsidP="00FF3F87">
      <w:pPr>
        <w:pStyle w:val="1"/>
        <w:spacing w:before="0" w:after="0"/>
      </w:pPr>
    </w:p>
    <w:p w:rsidR="005A4FFF" w:rsidRDefault="005A4FFF" w:rsidP="00FF3F87">
      <w:pPr>
        <w:ind w:firstLine="0"/>
        <w:jc w:val="center"/>
      </w:pPr>
    </w:p>
    <w:p w:rsidR="005A4FFF" w:rsidRDefault="005A4FFF" w:rsidP="00FF3F87">
      <w:pPr>
        <w:pStyle w:val="1"/>
        <w:spacing w:before="0" w:after="0"/>
        <w:rPr>
          <w:color w:val="auto"/>
          <w:sz w:val="32"/>
          <w:szCs w:val="32"/>
        </w:rPr>
      </w:pPr>
      <w:r>
        <w:rPr>
          <w:color w:val="auto"/>
          <w:sz w:val="32"/>
          <w:szCs w:val="32"/>
        </w:rPr>
        <w:t>О</w:t>
      </w:r>
      <w:r w:rsidR="004D236F">
        <w:rPr>
          <w:color w:val="auto"/>
          <w:sz w:val="32"/>
          <w:szCs w:val="32"/>
        </w:rPr>
        <w:t xml:space="preserve"> внесении изменений</w:t>
      </w:r>
      <w:r w:rsidR="00DB338C">
        <w:rPr>
          <w:color w:val="auto"/>
          <w:sz w:val="32"/>
          <w:szCs w:val="32"/>
        </w:rPr>
        <w:t xml:space="preserve"> в постановление Администрации </w:t>
      </w:r>
      <w:r w:rsidR="004D236F">
        <w:rPr>
          <w:color w:val="auto"/>
          <w:sz w:val="32"/>
          <w:szCs w:val="32"/>
        </w:rPr>
        <w:t>муниципального образования Куркинский район от 25.12.2015 г. № 954 «О</w:t>
      </w:r>
      <w:r>
        <w:rPr>
          <w:color w:val="auto"/>
          <w:sz w:val="32"/>
          <w:szCs w:val="32"/>
        </w:rPr>
        <w:t xml:space="preserve">б утверждении </w:t>
      </w:r>
      <w:r w:rsidR="001A1FEE">
        <w:rPr>
          <w:color w:val="auto"/>
          <w:sz w:val="32"/>
          <w:szCs w:val="32"/>
        </w:rPr>
        <w:t>документа</w:t>
      </w:r>
      <w:r>
        <w:rPr>
          <w:color w:val="auto"/>
          <w:sz w:val="32"/>
          <w:szCs w:val="32"/>
        </w:rPr>
        <w:t xml:space="preserve"> </w:t>
      </w:r>
      <w:r w:rsidR="00DB338C">
        <w:rPr>
          <w:color w:val="auto"/>
          <w:sz w:val="32"/>
          <w:szCs w:val="32"/>
        </w:rPr>
        <w:t xml:space="preserve">планирования </w:t>
      </w:r>
      <w:r w:rsidR="00BD5AE9">
        <w:rPr>
          <w:color w:val="auto"/>
          <w:sz w:val="32"/>
          <w:szCs w:val="32"/>
        </w:rPr>
        <w:t>регулярных перевозок по муниципальным маршрутам</w:t>
      </w:r>
      <w:r w:rsidR="0021761D">
        <w:rPr>
          <w:color w:val="auto"/>
          <w:sz w:val="32"/>
          <w:szCs w:val="32"/>
        </w:rPr>
        <w:t xml:space="preserve"> на территории муниципального образования Куркинский район на 2016-2018 годы</w:t>
      </w:r>
      <w:r w:rsidR="004D236F">
        <w:rPr>
          <w:color w:val="auto"/>
          <w:sz w:val="32"/>
          <w:szCs w:val="32"/>
        </w:rPr>
        <w:t>»</w:t>
      </w:r>
    </w:p>
    <w:bookmarkEnd w:id="0"/>
    <w:p w:rsidR="005A4FFF" w:rsidRPr="000318ED" w:rsidRDefault="005A4FFF" w:rsidP="00FF3F87">
      <w:pPr>
        <w:ind w:firstLine="0"/>
        <w:jc w:val="center"/>
        <w:rPr>
          <w:sz w:val="32"/>
          <w:szCs w:val="32"/>
        </w:rPr>
      </w:pPr>
    </w:p>
    <w:p w:rsidR="005A4FFF" w:rsidRDefault="005A4FFF" w:rsidP="00FF3F87">
      <w:pPr>
        <w:ind w:firstLine="709"/>
      </w:pPr>
      <w:r>
        <w:t xml:space="preserve">В соответствии с </w:t>
      </w:r>
      <w:hyperlink r:id="rId8" w:history="1">
        <w:r w:rsidRPr="00AC106D">
          <w:rPr>
            <w:rStyle w:val="a4"/>
            <w:rFonts w:cs="Arial"/>
            <w:b w:val="0"/>
            <w:color w:val="auto"/>
          </w:rPr>
          <w:t>Федеральным законом</w:t>
        </w:r>
      </w:hyperlink>
      <w:r>
        <w:t xml:space="preserve"> от </w:t>
      </w:r>
      <w:r w:rsidR="00BD5AE9">
        <w:t>13</w:t>
      </w:r>
      <w:r>
        <w:t>.07.201</w:t>
      </w:r>
      <w:r w:rsidR="00BD5AE9">
        <w:t>5</w:t>
      </w:r>
      <w:r>
        <w:t xml:space="preserve"> N 2</w:t>
      </w:r>
      <w:r w:rsidR="00BD5AE9">
        <w:t>2</w:t>
      </w:r>
      <w:r>
        <w:t xml:space="preserve">0-ФЗ "Об организации </w:t>
      </w:r>
      <w:r w:rsidR="00BD5AE9">
        <w:t>регулярных перевозок</w:t>
      </w:r>
      <w:r>
        <w:t xml:space="preserve"> </w:t>
      </w:r>
      <w:r w:rsidR="00BD5AE9">
        <w:t xml:space="preserve">пассажиров и багажа автомобильным транспортом и городским наземным электрическим </w:t>
      </w:r>
      <w:r w:rsidR="00DB338C">
        <w:t xml:space="preserve">транспортом </w:t>
      </w:r>
      <w:r w:rsidR="00BD5AE9">
        <w:t>в Российской</w:t>
      </w:r>
      <w:r w:rsidR="0021761D">
        <w:t xml:space="preserve"> Федерации и о внесении изменений в отдельные зако</w:t>
      </w:r>
      <w:r>
        <w:t>н</w:t>
      </w:r>
      <w:r w:rsidR="0021761D">
        <w:t>одате</w:t>
      </w:r>
      <w:r w:rsidR="00DB338C">
        <w:t>льные акты Российской Федерации"</w:t>
      </w:r>
      <w:r w:rsidR="0021761D">
        <w:t xml:space="preserve">, Федеральным </w:t>
      </w:r>
      <w:r w:rsidR="00DB338C">
        <w:t>законом от 06.10.2003 № 131-ФЗ "</w:t>
      </w:r>
      <w:r w:rsidR="0021761D">
        <w:t>Об общих принципах организации местного самоуправления в Российской Федерации</w:t>
      </w:r>
      <w:r w:rsidR="00DB338C">
        <w:t xml:space="preserve">", на основании </w:t>
      </w:r>
      <w:r>
        <w:t xml:space="preserve">Устава муниципального образования Куркинский район, Администрация муниципального образования Куркинский район </w:t>
      </w:r>
      <w:r w:rsidR="00DB338C">
        <w:t>ПОСТАНОВЛЯЕТ:</w:t>
      </w:r>
    </w:p>
    <w:p w:rsidR="005A4FFF" w:rsidRDefault="005A4FFF" w:rsidP="00FF3F87">
      <w:pPr>
        <w:ind w:firstLine="709"/>
      </w:pPr>
      <w:r>
        <w:t xml:space="preserve">1. </w:t>
      </w:r>
      <w:r w:rsidR="004D236F">
        <w:t>Внести в постановление Администрации муниципального образования Курки</w:t>
      </w:r>
      <w:r w:rsidR="00DB338C">
        <w:t>нский район от 25.12.2015 г. № "</w:t>
      </w:r>
      <w:r w:rsidR="004D236F">
        <w:t xml:space="preserve">Об утверждении </w:t>
      </w:r>
      <w:r w:rsidR="004C6A68">
        <w:t>документ</w:t>
      </w:r>
      <w:r w:rsidR="004D236F">
        <w:t>а</w:t>
      </w:r>
      <w:r w:rsidR="004C6A68">
        <w:t xml:space="preserve"> планирования регулярных перевозок по муниципальным маршрутам на территории муниципального образования Куркинский район</w:t>
      </w:r>
      <w:r w:rsidR="0069722C">
        <w:t xml:space="preserve"> на 2016-2018 годы</w:t>
      </w:r>
      <w:r w:rsidR="00DB338C">
        <w:t>"</w:t>
      </w:r>
      <w:r w:rsidR="004D236F">
        <w:t xml:space="preserve"> следующее изменение:</w:t>
      </w:r>
    </w:p>
    <w:p w:rsidR="008E1974" w:rsidRDefault="008E1974" w:rsidP="00FF3F87">
      <w:pPr>
        <w:ind w:firstLine="709"/>
      </w:pPr>
      <w:bookmarkStart w:id="1" w:name="sub_2"/>
      <w:r>
        <w:t>Приложение к постановлению изложить в новой редакции(прилагается).</w:t>
      </w:r>
    </w:p>
    <w:p w:rsidR="005A4FFF" w:rsidRDefault="005A4FFF" w:rsidP="00FF3F87">
      <w:pPr>
        <w:ind w:firstLine="709"/>
      </w:pPr>
      <w:r>
        <w:t xml:space="preserve">2. </w:t>
      </w:r>
      <w:bookmarkEnd w:id="1"/>
      <w:r w:rsidR="00FF3F87" w:rsidRPr="00C522E5">
        <w:t>Отделу по взаимодействию с органами местного самоуправления</w:t>
      </w:r>
      <w:r w:rsidR="00FF3F87">
        <w:t xml:space="preserve"> и общественными организациями </w:t>
      </w:r>
      <w:r w:rsidR="00FF3F87" w:rsidRPr="00C522E5">
        <w:t>Администрации муниципального образования Куркинский район (Иосифова С.И.) обнародовать и разместить настоящее постановление на официальном сайте муниципального образования Куркинский район в информационно-телекоммуникационной сети Интернет</w:t>
      </w:r>
      <w:r w:rsidR="00FF3F87">
        <w:t>.</w:t>
      </w:r>
    </w:p>
    <w:p w:rsidR="005A4FFF" w:rsidRDefault="005A4FFF" w:rsidP="00FF3F87">
      <w:pPr>
        <w:ind w:firstLine="709"/>
      </w:pPr>
      <w:bookmarkStart w:id="2" w:name="sub_5"/>
      <w:r>
        <w:t>3. Контроль за исполнением данного постановления оставляю за собой.</w:t>
      </w:r>
    </w:p>
    <w:p w:rsidR="005A4FFF" w:rsidRDefault="005A4FFF" w:rsidP="00FF3F87">
      <w:pPr>
        <w:ind w:firstLine="709"/>
      </w:pPr>
      <w:bookmarkStart w:id="3" w:name="sub_6"/>
      <w:bookmarkEnd w:id="2"/>
      <w:r>
        <w:t>4. Постановление вступ</w:t>
      </w:r>
      <w:r w:rsidR="00801506">
        <w:t>ает в силу со дня обнародования</w:t>
      </w:r>
      <w:r w:rsidR="0069722C">
        <w:t>.</w:t>
      </w:r>
    </w:p>
    <w:bookmarkEnd w:id="3"/>
    <w:p w:rsidR="005A4FFF" w:rsidRDefault="005A4FFF" w:rsidP="00FF3F87">
      <w:pPr>
        <w:ind w:firstLine="709"/>
      </w:pPr>
    </w:p>
    <w:p w:rsidR="005A4FFF" w:rsidRDefault="005A4FFF"/>
    <w:p w:rsidR="00FF3F87" w:rsidRDefault="00FF3F87" w:rsidP="00FF3F87">
      <w:pPr>
        <w:ind w:firstLine="0"/>
      </w:pPr>
      <w:r>
        <w:t>Глава Администрации</w:t>
      </w:r>
    </w:p>
    <w:p w:rsidR="00FF3F87" w:rsidRDefault="00FF3F87" w:rsidP="00FF3F87">
      <w:pPr>
        <w:ind w:firstLine="0"/>
      </w:pPr>
      <w:r>
        <w:t>муниципального образования</w:t>
      </w:r>
    </w:p>
    <w:p w:rsidR="00FF3F87" w:rsidRDefault="00FF3F87" w:rsidP="00FF3F87">
      <w:pPr>
        <w:ind w:firstLine="0"/>
      </w:pPr>
      <w:r>
        <w:t xml:space="preserve">Куркинский район                              </w:t>
      </w:r>
      <w:r w:rsidR="00DB338C">
        <w:t xml:space="preserve">                      </w:t>
      </w:r>
      <w:r>
        <w:t xml:space="preserve">                                     Г.М. Калина</w:t>
      </w:r>
    </w:p>
    <w:p w:rsidR="005A4FFF" w:rsidRDefault="005A4FFF">
      <w:pPr>
        <w:ind w:firstLine="698"/>
        <w:jc w:val="right"/>
        <w:rPr>
          <w:rStyle w:val="a3"/>
          <w:bCs/>
        </w:rPr>
      </w:pPr>
    </w:p>
    <w:p w:rsidR="005A4FFF" w:rsidRDefault="005A4FFF">
      <w:pPr>
        <w:ind w:firstLine="698"/>
        <w:jc w:val="right"/>
        <w:rPr>
          <w:rStyle w:val="a3"/>
          <w:bCs/>
        </w:rPr>
      </w:pPr>
    </w:p>
    <w:p w:rsidR="005A4FFF" w:rsidRDefault="005A4FFF">
      <w:pPr>
        <w:ind w:firstLine="698"/>
        <w:jc w:val="right"/>
        <w:rPr>
          <w:rStyle w:val="a3"/>
          <w:bCs/>
        </w:rPr>
      </w:pPr>
    </w:p>
    <w:p w:rsidR="00DB338C" w:rsidRDefault="00DB338C">
      <w:pPr>
        <w:ind w:firstLine="698"/>
        <w:jc w:val="right"/>
        <w:rPr>
          <w:rStyle w:val="a3"/>
          <w:bCs/>
        </w:rPr>
      </w:pPr>
    </w:p>
    <w:p w:rsidR="00E16B1B" w:rsidRDefault="00E16B1B">
      <w:pPr>
        <w:ind w:firstLine="698"/>
        <w:jc w:val="right"/>
        <w:rPr>
          <w:rStyle w:val="a3"/>
          <w:b w:val="0"/>
        </w:rPr>
      </w:pPr>
    </w:p>
    <w:p w:rsidR="00670165" w:rsidRPr="00670165" w:rsidRDefault="00670165" w:rsidP="00670165">
      <w:pPr>
        <w:ind w:firstLine="0"/>
        <w:jc w:val="right"/>
        <w:outlineLvl w:val="0"/>
      </w:pPr>
      <w:r w:rsidRPr="00670165">
        <w:lastRenderedPageBreak/>
        <w:t>Приложение</w:t>
      </w:r>
    </w:p>
    <w:p w:rsidR="00670165" w:rsidRPr="00670165" w:rsidRDefault="00670165" w:rsidP="00670165">
      <w:pPr>
        <w:ind w:firstLine="0"/>
        <w:jc w:val="right"/>
      </w:pPr>
      <w:r w:rsidRPr="00670165">
        <w:t>к Постановлению Администрации</w:t>
      </w:r>
    </w:p>
    <w:p w:rsidR="00670165" w:rsidRPr="00670165" w:rsidRDefault="00670165" w:rsidP="00670165">
      <w:pPr>
        <w:ind w:firstLine="0"/>
        <w:jc w:val="right"/>
      </w:pPr>
      <w:r w:rsidRPr="00670165">
        <w:t>муниципального образования</w:t>
      </w:r>
    </w:p>
    <w:p w:rsidR="00670165" w:rsidRPr="00670165" w:rsidRDefault="00670165" w:rsidP="00670165">
      <w:pPr>
        <w:ind w:firstLine="0"/>
        <w:jc w:val="right"/>
      </w:pPr>
      <w:r w:rsidRPr="00670165">
        <w:t>Куркинский район</w:t>
      </w:r>
    </w:p>
    <w:p w:rsidR="00670165" w:rsidRPr="00670165" w:rsidRDefault="00DB338C" w:rsidP="00670165">
      <w:pPr>
        <w:ind w:firstLine="0"/>
        <w:jc w:val="right"/>
      </w:pPr>
      <w:r>
        <w:t xml:space="preserve">от </w:t>
      </w:r>
      <w:r w:rsidR="001D567E">
        <w:t>8.11.2018</w:t>
      </w:r>
      <w:r>
        <w:t xml:space="preserve"> г. </w:t>
      </w:r>
      <w:r w:rsidR="00670165" w:rsidRPr="00670165">
        <w:t xml:space="preserve">№ </w:t>
      </w:r>
      <w:r w:rsidR="001D567E">
        <w:t>710</w:t>
      </w:r>
    </w:p>
    <w:p w:rsidR="004C6A68" w:rsidRPr="00DB338C" w:rsidRDefault="004C6A68" w:rsidP="00DB338C">
      <w:pPr>
        <w:pStyle w:val="1"/>
        <w:spacing w:before="0" w:after="0"/>
        <w:jc w:val="right"/>
        <w:rPr>
          <w:b w:val="0"/>
          <w:color w:val="auto"/>
        </w:rPr>
      </w:pPr>
    </w:p>
    <w:p w:rsidR="00FF3F87" w:rsidRPr="00DB338C" w:rsidRDefault="00FF3F87" w:rsidP="00DB338C">
      <w:pPr>
        <w:jc w:val="right"/>
      </w:pPr>
    </w:p>
    <w:p w:rsidR="009B27C9" w:rsidRPr="00FF3F87" w:rsidRDefault="009B27C9" w:rsidP="00FF3F87">
      <w:pPr>
        <w:ind w:firstLine="0"/>
        <w:jc w:val="right"/>
        <w:outlineLvl w:val="0"/>
      </w:pPr>
      <w:r w:rsidRPr="00FF3F87">
        <w:t>Приложение</w:t>
      </w:r>
    </w:p>
    <w:p w:rsidR="009B27C9" w:rsidRPr="00FF3F87" w:rsidRDefault="009B27C9" w:rsidP="00FF3F87">
      <w:pPr>
        <w:ind w:firstLine="0"/>
        <w:jc w:val="right"/>
      </w:pPr>
      <w:r w:rsidRPr="00FF3F87">
        <w:t xml:space="preserve">к Постановлению </w:t>
      </w:r>
      <w:r w:rsidR="00CB4E17" w:rsidRPr="00FF3F87">
        <w:t>А</w:t>
      </w:r>
      <w:r w:rsidRPr="00FF3F87">
        <w:t>дминистрации</w:t>
      </w:r>
    </w:p>
    <w:p w:rsidR="009B27C9" w:rsidRPr="00FF3F87" w:rsidRDefault="009B27C9" w:rsidP="00FF3F87">
      <w:pPr>
        <w:ind w:firstLine="0"/>
        <w:jc w:val="right"/>
      </w:pPr>
      <w:r w:rsidRPr="00FF3F87">
        <w:t>муниципального образования</w:t>
      </w:r>
    </w:p>
    <w:p w:rsidR="009B27C9" w:rsidRPr="00FF3F87" w:rsidRDefault="00CB4E17" w:rsidP="00FF3F87">
      <w:pPr>
        <w:ind w:firstLine="0"/>
        <w:jc w:val="right"/>
      </w:pPr>
      <w:r w:rsidRPr="00FF3F87">
        <w:t>Куркинский</w:t>
      </w:r>
      <w:r w:rsidR="009B27C9" w:rsidRPr="00FF3F87">
        <w:t xml:space="preserve"> район</w:t>
      </w:r>
    </w:p>
    <w:p w:rsidR="009B27C9" w:rsidRPr="00FF3F87" w:rsidRDefault="00DB338C" w:rsidP="00FF3F87">
      <w:pPr>
        <w:ind w:firstLine="0"/>
        <w:jc w:val="right"/>
      </w:pPr>
      <w:r>
        <w:t xml:space="preserve">от 25.12.2015г. </w:t>
      </w:r>
      <w:r w:rsidR="00F75B6D">
        <w:t>№ 954</w:t>
      </w:r>
    </w:p>
    <w:p w:rsidR="009B27C9" w:rsidRDefault="009B27C9" w:rsidP="00FF3F87">
      <w:pPr>
        <w:ind w:firstLine="0"/>
        <w:jc w:val="right"/>
      </w:pPr>
    </w:p>
    <w:p w:rsidR="00FF3F87" w:rsidRPr="00FF3F87" w:rsidRDefault="00FF3F87" w:rsidP="00FF3F87">
      <w:pPr>
        <w:ind w:firstLine="0"/>
        <w:jc w:val="right"/>
      </w:pPr>
    </w:p>
    <w:p w:rsidR="00F144B6" w:rsidRPr="00FF3F87" w:rsidRDefault="0069722C" w:rsidP="00FF3F87">
      <w:pPr>
        <w:ind w:firstLine="0"/>
        <w:jc w:val="center"/>
        <w:rPr>
          <w:b/>
          <w:sz w:val="32"/>
          <w:szCs w:val="32"/>
        </w:rPr>
      </w:pPr>
      <w:bookmarkStart w:id="4" w:name="Par17"/>
      <w:bookmarkEnd w:id="4"/>
      <w:r w:rsidRPr="00FF3F87">
        <w:rPr>
          <w:b/>
          <w:sz w:val="32"/>
          <w:szCs w:val="32"/>
        </w:rPr>
        <w:t xml:space="preserve">Документ </w:t>
      </w:r>
      <w:r w:rsidR="009B27C9" w:rsidRPr="00FF3F87">
        <w:rPr>
          <w:b/>
          <w:sz w:val="32"/>
          <w:szCs w:val="32"/>
        </w:rPr>
        <w:t>планирования регулярных перевозок</w:t>
      </w:r>
      <w:r w:rsidR="009B27C9" w:rsidRPr="00FF3F87">
        <w:rPr>
          <w:sz w:val="32"/>
          <w:szCs w:val="32"/>
        </w:rPr>
        <w:t xml:space="preserve"> </w:t>
      </w:r>
      <w:r w:rsidRPr="00FF3F87">
        <w:rPr>
          <w:b/>
          <w:sz w:val="32"/>
          <w:szCs w:val="32"/>
        </w:rPr>
        <w:t>муниципальных маршрутов на территории муниципального образования Куркинский район</w:t>
      </w:r>
      <w:r w:rsidR="00FF3F87">
        <w:rPr>
          <w:b/>
          <w:sz w:val="32"/>
          <w:szCs w:val="32"/>
        </w:rPr>
        <w:t xml:space="preserve"> </w:t>
      </w:r>
      <w:r w:rsidR="00F144B6" w:rsidRPr="00FF3F87">
        <w:rPr>
          <w:b/>
          <w:sz w:val="32"/>
          <w:szCs w:val="32"/>
        </w:rPr>
        <w:t>на 2016-2018 годы</w:t>
      </w:r>
    </w:p>
    <w:p w:rsidR="009B27C9" w:rsidRPr="00FF3F87" w:rsidRDefault="009B27C9" w:rsidP="00FF3F87">
      <w:pPr>
        <w:ind w:firstLine="0"/>
        <w:jc w:val="center"/>
        <w:rPr>
          <w:sz w:val="32"/>
          <w:szCs w:val="32"/>
        </w:rPr>
      </w:pPr>
    </w:p>
    <w:p w:rsidR="00F144B6" w:rsidRPr="00FF3F87" w:rsidRDefault="00F144B6" w:rsidP="00FF3F87">
      <w:pPr>
        <w:ind w:firstLine="709"/>
      </w:pPr>
      <w:r w:rsidRPr="00FF3F87">
        <w:t>1.</w:t>
      </w:r>
      <w:r w:rsidR="00FF3F87" w:rsidRPr="00FF3F87">
        <w:t xml:space="preserve"> </w:t>
      </w:r>
      <w:r w:rsidRPr="00FF3F87">
        <w:t>Порядок отнесения муниципальных маршрутов к регулярным перевозкам по регулируемым и нерегулируемым тарифам.</w:t>
      </w:r>
    </w:p>
    <w:p w:rsidR="009B27C9" w:rsidRPr="00FF3F87" w:rsidRDefault="00F144B6" w:rsidP="00FF3F87">
      <w:pPr>
        <w:ind w:firstLine="709"/>
      </w:pPr>
      <w:r w:rsidRPr="00FF3F87">
        <w:t>Регулярные перевозками по муниципальным маршрутам по регулируемым тарифам, являются перевозки, осуществляемые юридическими лицами и (или) индивидуальными предпринимателями (далее-</w:t>
      </w:r>
      <w:r w:rsidR="00D26951" w:rsidRPr="00FF3F87">
        <w:t xml:space="preserve"> </w:t>
      </w:r>
      <w:r w:rsidRPr="00FF3F87">
        <w:t>перевозчики), если из федерального закона, иных нормативных правовых актов или заключенного с этим</w:t>
      </w:r>
      <w:r w:rsidR="009B27C9" w:rsidRPr="00FF3F87">
        <w:t xml:space="preserve"> </w:t>
      </w:r>
      <w:r w:rsidR="00D26951" w:rsidRPr="00FF3F87">
        <w:t>перевозчиком муниципального контракта вытекает, что этот перевозчик обязан осуществлять перевозки пассажиров и багажа по обращению любого гражданина по единым условиям и утвержденным Правительством Тульской области тарифам на проезд с предоставлением отдельным категориям жителей муниципального образования Куркинский район льгот по оплате проезда, установленных муниципальными нормативными правовыми актами.</w:t>
      </w:r>
    </w:p>
    <w:p w:rsidR="00D26951" w:rsidRPr="00FF3F87" w:rsidRDefault="00D26951" w:rsidP="00FF3F87">
      <w:pPr>
        <w:ind w:firstLine="709"/>
      </w:pPr>
      <w:r w:rsidRPr="00FF3F87">
        <w:t>Регулярными перевозками по муниципальным маршрутам по регулируемым тарифам обеспечиваются перевозки, нерентабельность которых обусловлена тарифной политикой, небольшой интенсивностью пассажиропотоков, необходимостью компенсаций за бесплатный(льготный) проезд отдельных категорий жителей, установленных муниципальными нормативными правовыми актами, в пределах средств, предусмотренных на указанные цели в бюджете.</w:t>
      </w:r>
    </w:p>
    <w:p w:rsidR="00D26951" w:rsidRPr="00FF3F87" w:rsidRDefault="00D26951" w:rsidP="00FF3F87">
      <w:pPr>
        <w:ind w:firstLine="709"/>
      </w:pPr>
      <w:r w:rsidRPr="00FF3F87">
        <w:t>Перечень муниципальных маршрутов регулярных по регулируемым и нерегулируемым тарифам устанавливается реестром муниципальных маршрутов муниципального образования Куркинский район.</w:t>
      </w:r>
    </w:p>
    <w:p w:rsidR="00D26951" w:rsidRPr="00FF3F87" w:rsidRDefault="00D26951" w:rsidP="00FF3F87">
      <w:pPr>
        <w:ind w:firstLine="709"/>
      </w:pPr>
      <w:r w:rsidRPr="00FF3F87">
        <w:t>2.</w:t>
      </w:r>
      <w:r w:rsidR="00FF3F87">
        <w:t xml:space="preserve"> </w:t>
      </w:r>
      <w:r w:rsidRPr="00FF3F87">
        <w:t>Муниципальные маршруты регулярных перевозок, отнесенные к соответствующему виду регулярных перевозок с указанием  номе</w:t>
      </w:r>
      <w:r w:rsidR="00EA5087" w:rsidRPr="00FF3F87">
        <w:t>ра и наименования маршрута.</w:t>
      </w:r>
    </w:p>
    <w:p w:rsidR="00EA5087" w:rsidRDefault="00EA5087" w:rsidP="00BA139E">
      <w:pPr>
        <w:ind w:firstLine="567"/>
        <w:rPr>
          <w:rFonts w:ascii="Times New Roman" w:hAnsi="Times New Roman"/>
          <w:sz w:val="28"/>
          <w:szCs w:val="28"/>
        </w:rPr>
      </w:pPr>
    </w:p>
    <w:tbl>
      <w:tblPr>
        <w:tblStyle w:val="affff1"/>
        <w:tblW w:w="0" w:type="auto"/>
        <w:jc w:val="center"/>
        <w:tblInd w:w="108" w:type="dxa"/>
        <w:tblLook w:val="04A0" w:firstRow="1" w:lastRow="0" w:firstColumn="1" w:lastColumn="0" w:noHBand="0" w:noVBand="1"/>
      </w:tblPr>
      <w:tblGrid>
        <w:gridCol w:w="1657"/>
        <w:gridCol w:w="4713"/>
        <w:gridCol w:w="3087"/>
      </w:tblGrid>
      <w:tr w:rsidR="00EA5087" w:rsidRPr="00FF3F87" w:rsidTr="00DB338C">
        <w:trPr>
          <w:jc w:val="center"/>
        </w:trPr>
        <w:tc>
          <w:tcPr>
            <w:tcW w:w="1701" w:type="dxa"/>
          </w:tcPr>
          <w:p w:rsidR="00EA5087" w:rsidRPr="00FF3F87" w:rsidRDefault="00EA5087" w:rsidP="00BA139E">
            <w:pPr>
              <w:ind w:firstLine="0"/>
            </w:pPr>
            <w:r w:rsidRPr="00FF3F87">
              <w:t>Номер маршрута</w:t>
            </w:r>
          </w:p>
        </w:tc>
        <w:tc>
          <w:tcPr>
            <w:tcW w:w="5103" w:type="dxa"/>
          </w:tcPr>
          <w:p w:rsidR="00EA5087" w:rsidRPr="00FF3F87" w:rsidRDefault="00EA5087" w:rsidP="00BA139E">
            <w:pPr>
              <w:ind w:firstLine="0"/>
            </w:pPr>
            <w:r w:rsidRPr="00FF3F87">
              <w:t>Наименование маршрута</w:t>
            </w:r>
          </w:p>
        </w:tc>
        <w:tc>
          <w:tcPr>
            <w:tcW w:w="3261" w:type="dxa"/>
          </w:tcPr>
          <w:p w:rsidR="00EA5087" w:rsidRPr="00FF3F87" w:rsidRDefault="00EA5087" w:rsidP="00EA5087">
            <w:pPr>
              <w:ind w:firstLine="0"/>
            </w:pPr>
            <w:r w:rsidRPr="00FF3F87">
              <w:t>тариф</w:t>
            </w:r>
          </w:p>
        </w:tc>
      </w:tr>
      <w:tr w:rsidR="003447EF" w:rsidRPr="00FF3F87" w:rsidTr="00DB338C">
        <w:trPr>
          <w:jc w:val="center"/>
        </w:trPr>
        <w:tc>
          <w:tcPr>
            <w:tcW w:w="1701" w:type="dxa"/>
          </w:tcPr>
          <w:p w:rsidR="003447EF" w:rsidRPr="00FF3F87" w:rsidRDefault="003447EF" w:rsidP="00BA139E">
            <w:pPr>
              <w:ind w:firstLine="0"/>
            </w:pPr>
            <w:r w:rsidRPr="00FF3F87">
              <w:t>167</w:t>
            </w:r>
          </w:p>
        </w:tc>
        <w:tc>
          <w:tcPr>
            <w:tcW w:w="5103" w:type="dxa"/>
          </w:tcPr>
          <w:p w:rsidR="003447EF" w:rsidRPr="00FF3F87" w:rsidRDefault="003447EF" w:rsidP="00BA139E">
            <w:pPr>
              <w:ind w:firstLine="0"/>
            </w:pPr>
            <w:r w:rsidRPr="00FF3F87">
              <w:t>Куркино</w:t>
            </w:r>
            <w:r w:rsidR="00FF3F87">
              <w:t xml:space="preserve"> </w:t>
            </w:r>
            <w:r w:rsidRPr="00FF3F87">
              <w:t>-</w:t>
            </w:r>
            <w:r w:rsidR="00FF3F87">
              <w:t xml:space="preserve"> </w:t>
            </w:r>
            <w:r w:rsidRPr="00FF3F87">
              <w:t>Моховое</w:t>
            </w:r>
          </w:p>
        </w:tc>
        <w:tc>
          <w:tcPr>
            <w:tcW w:w="3261" w:type="dxa"/>
          </w:tcPr>
          <w:p w:rsidR="003447EF" w:rsidRPr="00FF3F87" w:rsidRDefault="003447EF" w:rsidP="003F1128">
            <w:pPr>
              <w:ind w:firstLine="0"/>
            </w:pPr>
            <w:r w:rsidRPr="00FF3F87">
              <w:t>регулир</w:t>
            </w:r>
            <w:r w:rsidR="003F1128" w:rsidRPr="00FF3F87">
              <w:t>уемый</w:t>
            </w:r>
          </w:p>
        </w:tc>
      </w:tr>
      <w:tr w:rsidR="003447EF" w:rsidRPr="00FF3F87" w:rsidTr="00DB338C">
        <w:trPr>
          <w:jc w:val="center"/>
        </w:trPr>
        <w:tc>
          <w:tcPr>
            <w:tcW w:w="1701" w:type="dxa"/>
          </w:tcPr>
          <w:p w:rsidR="003447EF" w:rsidRPr="00FF3F87" w:rsidRDefault="003447EF" w:rsidP="00BA139E">
            <w:pPr>
              <w:ind w:firstLine="0"/>
            </w:pPr>
            <w:r w:rsidRPr="00FF3F87">
              <w:t>169</w:t>
            </w:r>
          </w:p>
        </w:tc>
        <w:tc>
          <w:tcPr>
            <w:tcW w:w="5103" w:type="dxa"/>
          </w:tcPr>
          <w:p w:rsidR="003447EF" w:rsidRPr="00FF3F87" w:rsidRDefault="003447EF" w:rsidP="00BA139E">
            <w:pPr>
              <w:ind w:firstLine="0"/>
            </w:pPr>
            <w:r w:rsidRPr="00FF3F87">
              <w:t>Куркино</w:t>
            </w:r>
            <w:r w:rsidR="00FF3F87">
              <w:t xml:space="preserve"> </w:t>
            </w:r>
            <w:r w:rsidRPr="00FF3F87">
              <w:t>-</w:t>
            </w:r>
            <w:r w:rsidR="00FF3F87">
              <w:t xml:space="preserve"> </w:t>
            </w:r>
            <w:r w:rsidRPr="00FF3F87">
              <w:t>Птань</w:t>
            </w:r>
          </w:p>
        </w:tc>
        <w:tc>
          <w:tcPr>
            <w:tcW w:w="3261" w:type="dxa"/>
          </w:tcPr>
          <w:p w:rsidR="003447EF" w:rsidRPr="00FF3F87" w:rsidRDefault="003447EF" w:rsidP="003F1128">
            <w:pPr>
              <w:ind w:firstLine="0"/>
            </w:pPr>
            <w:r w:rsidRPr="00FF3F87">
              <w:t>регулир</w:t>
            </w:r>
            <w:r w:rsidR="003F1128" w:rsidRPr="00FF3F87">
              <w:t>уемый</w:t>
            </w:r>
          </w:p>
        </w:tc>
      </w:tr>
      <w:tr w:rsidR="003447EF" w:rsidRPr="00FF3F87" w:rsidTr="00DB338C">
        <w:trPr>
          <w:jc w:val="center"/>
        </w:trPr>
        <w:tc>
          <w:tcPr>
            <w:tcW w:w="1701" w:type="dxa"/>
          </w:tcPr>
          <w:p w:rsidR="003447EF" w:rsidRPr="00FF3F87" w:rsidRDefault="003447EF" w:rsidP="00BA139E">
            <w:pPr>
              <w:ind w:firstLine="0"/>
            </w:pPr>
            <w:r w:rsidRPr="00FF3F87">
              <w:t>170</w:t>
            </w:r>
          </w:p>
        </w:tc>
        <w:tc>
          <w:tcPr>
            <w:tcW w:w="5103" w:type="dxa"/>
          </w:tcPr>
          <w:p w:rsidR="003447EF" w:rsidRPr="00FF3F87" w:rsidRDefault="003447EF" w:rsidP="00BA139E">
            <w:pPr>
              <w:ind w:firstLine="0"/>
            </w:pPr>
            <w:r w:rsidRPr="00FF3F87">
              <w:t>Куркино</w:t>
            </w:r>
            <w:r w:rsidR="00FF3F87">
              <w:t xml:space="preserve"> </w:t>
            </w:r>
            <w:r w:rsidRPr="00FF3F87">
              <w:t>-</w:t>
            </w:r>
            <w:r w:rsidR="00FF3F87">
              <w:t xml:space="preserve"> </w:t>
            </w:r>
            <w:r w:rsidRPr="00FF3F87">
              <w:t>Михайловское</w:t>
            </w:r>
          </w:p>
        </w:tc>
        <w:tc>
          <w:tcPr>
            <w:tcW w:w="3261" w:type="dxa"/>
          </w:tcPr>
          <w:p w:rsidR="003447EF" w:rsidRPr="00FF3F87" w:rsidRDefault="003447EF" w:rsidP="003F1128">
            <w:pPr>
              <w:ind w:firstLine="0"/>
            </w:pPr>
            <w:r w:rsidRPr="00FF3F87">
              <w:t>регулир</w:t>
            </w:r>
            <w:r w:rsidR="003F1128" w:rsidRPr="00FF3F87">
              <w:t>уемый</w:t>
            </w:r>
          </w:p>
        </w:tc>
      </w:tr>
      <w:tr w:rsidR="003447EF" w:rsidRPr="00FF3F87" w:rsidTr="00DB338C">
        <w:trPr>
          <w:jc w:val="center"/>
        </w:trPr>
        <w:tc>
          <w:tcPr>
            <w:tcW w:w="1701" w:type="dxa"/>
          </w:tcPr>
          <w:p w:rsidR="003447EF" w:rsidRPr="00FF3F87" w:rsidRDefault="003447EF" w:rsidP="00BA139E">
            <w:pPr>
              <w:ind w:firstLine="0"/>
            </w:pPr>
            <w:r w:rsidRPr="00FF3F87">
              <w:t>175</w:t>
            </w:r>
          </w:p>
        </w:tc>
        <w:tc>
          <w:tcPr>
            <w:tcW w:w="5103" w:type="dxa"/>
          </w:tcPr>
          <w:p w:rsidR="003447EF" w:rsidRPr="00FF3F87" w:rsidRDefault="003447EF" w:rsidP="00EA5087">
            <w:pPr>
              <w:ind w:firstLine="0"/>
            </w:pPr>
            <w:r w:rsidRPr="00FF3F87">
              <w:t>Куркино</w:t>
            </w:r>
            <w:r w:rsidR="00FF3F87">
              <w:t xml:space="preserve"> </w:t>
            </w:r>
            <w:r w:rsidRPr="00FF3F87">
              <w:t>-</w:t>
            </w:r>
            <w:r w:rsidR="00FF3F87">
              <w:t xml:space="preserve"> </w:t>
            </w:r>
            <w:r w:rsidRPr="00FF3F87">
              <w:t>Рыхотка</w:t>
            </w:r>
          </w:p>
        </w:tc>
        <w:tc>
          <w:tcPr>
            <w:tcW w:w="3261" w:type="dxa"/>
          </w:tcPr>
          <w:p w:rsidR="003447EF" w:rsidRPr="00FF3F87" w:rsidRDefault="003447EF" w:rsidP="003F1128">
            <w:pPr>
              <w:ind w:firstLine="0"/>
            </w:pPr>
            <w:r w:rsidRPr="00FF3F87">
              <w:t>регулир</w:t>
            </w:r>
            <w:r w:rsidR="003F1128" w:rsidRPr="00FF3F87">
              <w:t>уемый</w:t>
            </w:r>
          </w:p>
        </w:tc>
      </w:tr>
      <w:tr w:rsidR="003447EF" w:rsidRPr="00FF3F87" w:rsidTr="00DB338C">
        <w:trPr>
          <w:jc w:val="center"/>
        </w:trPr>
        <w:tc>
          <w:tcPr>
            <w:tcW w:w="1701" w:type="dxa"/>
          </w:tcPr>
          <w:p w:rsidR="003447EF" w:rsidRPr="00FF3F87" w:rsidRDefault="003447EF" w:rsidP="00BA139E">
            <w:pPr>
              <w:ind w:firstLine="0"/>
            </w:pPr>
            <w:r w:rsidRPr="00FF3F87">
              <w:t>178</w:t>
            </w:r>
          </w:p>
        </w:tc>
        <w:tc>
          <w:tcPr>
            <w:tcW w:w="5103" w:type="dxa"/>
          </w:tcPr>
          <w:p w:rsidR="003447EF" w:rsidRPr="00FF3F87" w:rsidRDefault="003447EF" w:rsidP="00BA139E">
            <w:pPr>
              <w:ind w:firstLine="0"/>
            </w:pPr>
            <w:r w:rsidRPr="00FF3F87">
              <w:t>Куркино</w:t>
            </w:r>
            <w:r w:rsidR="00FF3F87">
              <w:t xml:space="preserve"> </w:t>
            </w:r>
            <w:r w:rsidRPr="00FF3F87">
              <w:t>-</w:t>
            </w:r>
            <w:r w:rsidR="00FF3F87">
              <w:t xml:space="preserve"> </w:t>
            </w:r>
            <w:r w:rsidRPr="00FF3F87">
              <w:t>Грибоедово</w:t>
            </w:r>
          </w:p>
        </w:tc>
        <w:tc>
          <w:tcPr>
            <w:tcW w:w="3261" w:type="dxa"/>
          </w:tcPr>
          <w:p w:rsidR="003447EF" w:rsidRPr="00FF3F87" w:rsidRDefault="003447EF" w:rsidP="003F1128">
            <w:pPr>
              <w:ind w:firstLine="0"/>
            </w:pPr>
            <w:r w:rsidRPr="00FF3F87">
              <w:t>регулир</w:t>
            </w:r>
            <w:r w:rsidR="003F1128" w:rsidRPr="00FF3F87">
              <w:t>уемый</w:t>
            </w:r>
          </w:p>
        </w:tc>
      </w:tr>
    </w:tbl>
    <w:p w:rsidR="00EA5087" w:rsidRPr="00FF3F87" w:rsidRDefault="00EA5087" w:rsidP="00FF3F87">
      <w:pPr>
        <w:ind w:firstLine="709"/>
      </w:pPr>
      <w:r w:rsidRPr="00FF3F87">
        <w:lastRenderedPageBreak/>
        <w:t>3.</w:t>
      </w:r>
      <w:r w:rsidR="00FF3F87">
        <w:t xml:space="preserve"> </w:t>
      </w:r>
      <w:r w:rsidRPr="00FF3F87">
        <w:t>Муниципальные маршруты, в отношении которых предусмотрено изменение вида регулярных перевозок.</w:t>
      </w:r>
    </w:p>
    <w:p w:rsidR="003447EF" w:rsidRPr="00FF3F87" w:rsidRDefault="003447EF" w:rsidP="00FF3F87">
      <w:pPr>
        <w:ind w:firstLine="709"/>
      </w:pPr>
      <w:r w:rsidRPr="00FF3F87">
        <w:t xml:space="preserve"> 2016 год – не предусмотрено.</w:t>
      </w:r>
    </w:p>
    <w:p w:rsidR="003447EF" w:rsidRPr="00FF3F87" w:rsidRDefault="003447EF" w:rsidP="00FF3F87">
      <w:pPr>
        <w:ind w:firstLine="709"/>
      </w:pPr>
      <w:r w:rsidRPr="00FF3F87">
        <w:t xml:space="preserve"> 2017 год – не предусмотрено.</w:t>
      </w:r>
    </w:p>
    <w:p w:rsidR="003447EF" w:rsidRPr="00FF3F87" w:rsidRDefault="003447EF" w:rsidP="00FF3F87">
      <w:pPr>
        <w:ind w:firstLine="709"/>
      </w:pPr>
      <w:r w:rsidRPr="00FF3F87">
        <w:t xml:space="preserve"> 2018 год – не предусмотрено.</w:t>
      </w:r>
    </w:p>
    <w:p w:rsidR="009B27C9" w:rsidRPr="00FF3F87" w:rsidRDefault="008A31B9" w:rsidP="00FF3F87">
      <w:pPr>
        <w:pStyle w:val="affff6"/>
        <w:ind w:firstLine="709"/>
        <w:jc w:val="both"/>
        <w:rPr>
          <w:rFonts w:ascii="Arial" w:hAnsi="Arial" w:cs="Arial"/>
          <w:sz w:val="24"/>
          <w:szCs w:val="24"/>
          <w:lang w:eastAsia="x-none"/>
        </w:rPr>
      </w:pPr>
      <w:r>
        <w:rPr>
          <w:rFonts w:ascii="Arial" w:hAnsi="Arial" w:cs="Arial"/>
          <w:sz w:val="24"/>
          <w:szCs w:val="24"/>
          <w:lang w:eastAsia="x-none"/>
        </w:rPr>
        <w:t xml:space="preserve"> 2019 год – не предусмотрено.</w:t>
      </w:r>
    </w:p>
    <w:p w:rsidR="003447EF" w:rsidRPr="00FF3F87" w:rsidRDefault="003447EF" w:rsidP="00FF3F87">
      <w:pPr>
        <w:ind w:firstLine="709"/>
      </w:pPr>
      <w:r w:rsidRPr="00FF3F87">
        <w:rPr>
          <w:lang w:eastAsia="x-none"/>
        </w:rPr>
        <w:t>4.</w:t>
      </w:r>
      <w:r w:rsidRPr="00FF3F87">
        <w:t xml:space="preserve"> Муниципальные маршруты регулярных перевозок по нерегулируемым тарифам, которые подлежат отмене.</w:t>
      </w:r>
    </w:p>
    <w:p w:rsidR="003447EF" w:rsidRPr="00FF3F87" w:rsidRDefault="003447EF" w:rsidP="00FF3F87">
      <w:pPr>
        <w:ind w:firstLine="709"/>
      </w:pPr>
      <w:r w:rsidRPr="00FF3F87">
        <w:t xml:space="preserve"> 2016 год – не предусмотрено.</w:t>
      </w:r>
    </w:p>
    <w:p w:rsidR="003447EF" w:rsidRPr="00FF3F87" w:rsidRDefault="003447EF" w:rsidP="00FF3F87">
      <w:pPr>
        <w:ind w:firstLine="709"/>
      </w:pPr>
      <w:r w:rsidRPr="00FF3F87">
        <w:t xml:space="preserve"> 2017 год – не предусмотрено.</w:t>
      </w:r>
    </w:p>
    <w:p w:rsidR="003447EF" w:rsidRDefault="003447EF" w:rsidP="00FF3F87">
      <w:pPr>
        <w:ind w:firstLine="709"/>
      </w:pPr>
      <w:r w:rsidRPr="00FF3F87">
        <w:t xml:space="preserve"> 2018 год – не предусмотрено.</w:t>
      </w:r>
    </w:p>
    <w:p w:rsidR="008A31B9" w:rsidRPr="00FF3F87" w:rsidRDefault="008A31B9" w:rsidP="00FF3F87">
      <w:pPr>
        <w:ind w:firstLine="709"/>
      </w:pPr>
      <w:r>
        <w:t xml:space="preserve"> 2019 год -  не предусмотрено.</w:t>
      </w:r>
    </w:p>
    <w:p w:rsidR="003447EF" w:rsidRPr="00FF3F87" w:rsidRDefault="003447EF" w:rsidP="00FF3F87">
      <w:pPr>
        <w:ind w:firstLine="709"/>
      </w:pPr>
      <w:r w:rsidRPr="00FF3F87">
        <w:t>5.График, в соответствии с которым в отношении регулярных перевозок по регулируемым тарифам должен быть заключен муниципальный контракт</w:t>
      </w:r>
    </w:p>
    <w:p w:rsidR="003447EF" w:rsidRPr="00FF3F87" w:rsidRDefault="003447EF" w:rsidP="00FF3F87">
      <w:pPr>
        <w:ind w:firstLine="709"/>
      </w:pPr>
    </w:p>
    <w:tbl>
      <w:tblPr>
        <w:tblStyle w:val="affff1"/>
        <w:tblW w:w="10314" w:type="dxa"/>
        <w:jc w:val="center"/>
        <w:tblInd w:w="0" w:type="dxa"/>
        <w:tblLook w:val="04A0" w:firstRow="1" w:lastRow="0" w:firstColumn="1" w:lastColumn="0" w:noHBand="0" w:noVBand="1"/>
      </w:tblPr>
      <w:tblGrid>
        <w:gridCol w:w="3405"/>
        <w:gridCol w:w="3507"/>
        <w:gridCol w:w="3402"/>
      </w:tblGrid>
      <w:tr w:rsidR="003447EF" w:rsidRPr="00FF3F87" w:rsidTr="00DB338C">
        <w:trPr>
          <w:jc w:val="center"/>
        </w:trPr>
        <w:tc>
          <w:tcPr>
            <w:tcW w:w="3405" w:type="dxa"/>
          </w:tcPr>
          <w:p w:rsidR="003447EF" w:rsidRPr="00FF3F87" w:rsidRDefault="003447EF" w:rsidP="003447EF">
            <w:pPr>
              <w:ind w:firstLine="0"/>
            </w:pPr>
            <w:r w:rsidRPr="00FF3F87">
              <w:t>Начало проведения процедур по закупке работ, связанных с осуществлением регулярных перевозок по регулируемым тарифам</w:t>
            </w:r>
          </w:p>
          <w:p w:rsidR="003447EF" w:rsidRPr="00FF3F87" w:rsidRDefault="003447EF" w:rsidP="003447EF">
            <w:pPr>
              <w:ind w:firstLine="0"/>
            </w:pPr>
          </w:p>
        </w:tc>
        <w:tc>
          <w:tcPr>
            <w:tcW w:w="3507" w:type="dxa"/>
          </w:tcPr>
          <w:p w:rsidR="003447EF" w:rsidRPr="00FF3F87" w:rsidRDefault="00A00C26" w:rsidP="003447EF">
            <w:pPr>
              <w:ind w:firstLine="0"/>
            </w:pPr>
            <w:r w:rsidRPr="00FF3F87">
              <w:t>Номер, наименование маршрута регулярных перевозок</w:t>
            </w:r>
          </w:p>
        </w:tc>
        <w:tc>
          <w:tcPr>
            <w:tcW w:w="3402" w:type="dxa"/>
          </w:tcPr>
          <w:p w:rsidR="003447EF" w:rsidRPr="00FF3F87" w:rsidRDefault="00A00C26" w:rsidP="003447EF">
            <w:pPr>
              <w:ind w:firstLine="0"/>
            </w:pPr>
            <w:r w:rsidRPr="00FF3F87">
              <w:t>Дата начала выполнения работ, связанных с осуществлением регулярных перевозок по регулируемым тарифам</w:t>
            </w:r>
          </w:p>
        </w:tc>
      </w:tr>
      <w:tr w:rsidR="003F1128" w:rsidRPr="00FF3F87" w:rsidTr="00DB338C">
        <w:trPr>
          <w:jc w:val="center"/>
        </w:trPr>
        <w:tc>
          <w:tcPr>
            <w:tcW w:w="3405" w:type="dxa"/>
            <w:vMerge w:val="restart"/>
          </w:tcPr>
          <w:p w:rsidR="003F1128" w:rsidRPr="00FF3F87" w:rsidRDefault="003F1128" w:rsidP="00C353B9">
            <w:pPr>
              <w:ind w:firstLine="0"/>
            </w:pPr>
            <w:r w:rsidRPr="00FF3F87">
              <w:t>4 квартал 201</w:t>
            </w:r>
            <w:r w:rsidR="00C353B9">
              <w:t>9</w:t>
            </w:r>
            <w:r w:rsidRPr="00FF3F87">
              <w:t xml:space="preserve"> года</w:t>
            </w:r>
          </w:p>
        </w:tc>
        <w:tc>
          <w:tcPr>
            <w:tcW w:w="3507" w:type="dxa"/>
          </w:tcPr>
          <w:p w:rsidR="003F1128" w:rsidRPr="00FF3F87" w:rsidRDefault="003F1128" w:rsidP="003447EF">
            <w:pPr>
              <w:ind w:firstLine="0"/>
            </w:pPr>
            <w:r w:rsidRPr="00FF3F87">
              <w:t>167 Куркино</w:t>
            </w:r>
            <w:r w:rsidR="00FF3F87">
              <w:t xml:space="preserve"> </w:t>
            </w:r>
            <w:r w:rsidRPr="00FF3F87">
              <w:t>-</w:t>
            </w:r>
            <w:r w:rsidR="00FF3F87">
              <w:t xml:space="preserve"> </w:t>
            </w:r>
            <w:r w:rsidRPr="00FF3F87">
              <w:t>Моховое</w:t>
            </w:r>
          </w:p>
        </w:tc>
        <w:tc>
          <w:tcPr>
            <w:tcW w:w="3402" w:type="dxa"/>
            <w:vMerge w:val="restart"/>
          </w:tcPr>
          <w:p w:rsidR="003F1128" w:rsidRPr="00FF3F87" w:rsidRDefault="003F1128" w:rsidP="00C353B9">
            <w:pPr>
              <w:ind w:firstLine="0"/>
            </w:pPr>
            <w:r w:rsidRPr="00FF3F87">
              <w:t>С 01 января 20</w:t>
            </w:r>
            <w:r w:rsidR="00C353B9">
              <w:t>20</w:t>
            </w:r>
            <w:r w:rsidRPr="00FF3F87">
              <w:t xml:space="preserve"> года</w:t>
            </w:r>
          </w:p>
        </w:tc>
      </w:tr>
      <w:tr w:rsidR="003F1128" w:rsidRPr="00FF3F87" w:rsidTr="00DB338C">
        <w:trPr>
          <w:jc w:val="center"/>
        </w:trPr>
        <w:tc>
          <w:tcPr>
            <w:tcW w:w="3405" w:type="dxa"/>
            <w:vMerge/>
          </w:tcPr>
          <w:p w:rsidR="003F1128" w:rsidRPr="00FF3F87" w:rsidRDefault="003F1128" w:rsidP="003F1128"/>
        </w:tc>
        <w:tc>
          <w:tcPr>
            <w:tcW w:w="3507" w:type="dxa"/>
          </w:tcPr>
          <w:p w:rsidR="003F1128" w:rsidRPr="00FF3F87" w:rsidRDefault="003F1128" w:rsidP="003447EF">
            <w:pPr>
              <w:ind w:firstLine="0"/>
            </w:pPr>
            <w:r w:rsidRPr="00FF3F87">
              <w:t>169 Куркино</w:t>
            </w:r>
            <w:r w:rsidR="00FF3F87">
              <w:t xml:space="preserve"> </w:t>
            </w:r>
            <w:r w:rsidRPr="00FF3F87">
              <w:t>-</w:t>
            </w:r>
            <w:r w:rsidR="00FF3F87">
              <w:t xml:space="preserve"> </w:t>
            </w:r>
            <w:r w:rsidRPr="00FF3F87">
              <w:t>Птань</w:t>
            </w:r>
          </w:p>
        </w:tc>
        <w:tc>
          <w:tcPr>
            <w:tcW w:w="3402" w:type="dxa"/>
            <w:vMerge/>
          </w:tcPr>
          <w:p w:rsidR="003F1128" w:rsidRPr="00FF3F87" w:rsidRDefault="003F1128" w:rsidP="003447EF">
            <w:pPr>
              <w:ind w:firstLine="0"/>
            </w:pPr>
          </w:p>
        </w:tc>
      </w:tr>
      <w:tr w:rsidR="003F1128" w:rsidRPr="00FF3F87" w:rsidTr="00DB338C">
        <w:trPr>
          <w:jc w:val="center"/>
        </w:trPr>
        <w:tc>
          <w:tcPr>
            <w:tcW w:w="3405" w:type="dxa"/>
            <w:vMerge/>
          </w:tcPr>
          <w:p w:rsidR="003F1128" w:rsidRPr="00FF3F87" w:rsidRDefault="003F1128" w:rsidP="003F1128"/>
        </w:tc>
        <w:tc>
          <w:tcPr>
            <w:tcW w:w="3507" w:type="dxa"/>
          </w:tcPr>
          <w:p w:rsidR="003F1128" w:rsidRPr="00FF3F87" w:rsidRDefault="003F1128" w:rsidP="003F1128">
            <w:pPr>
              <w:ind w:firstLine="0"/>
            </w:pPr>
            <w:r w:rsidRPr="00FF3F87">
              <w:t>170 Куркино</w:t>
            </w:r>
            <w:r w:rsidR="00FF3F87">
              <w:t xml:space="preserve"> </w:t>
            </w:r>
            <w:r w:rsidRPr="00FF3F87">
              <w:t>-</w:t>
            </w:r>
            <w:r w:rsidR="00FF3F87">
              <w:t xml:space="preserve"> </w:t>
            </w:r>
            <w:r w:rsidRPr="00FF3F87">
              <w:t>Михайловское</w:t>
            </w:r>
          </w:p>
        </w:tc>
        <w:tc>
          <w:tcPr>
            <w:tcW w:w="3402" w:type="dxa"/>
            <w:vMerge/>
          </w:tcPr>
          <w:p w:rsidR="003F1128" w:rsidRPr="00FF3F87" w:rsidRDefault="003F1128" w:rsidP="003447EF">
            <w:pPr>
              <w:ind w:firstLine="0"/>
            </w:pPr>
          </w:p>
        </w:tc>
      </w:tr>
      <w:tr w:rsidR="003F1128" w:rsidRPr="00FF3F87" w:rsidTr="00DB338C">
        <w:trPr>
          <w:jc w:val="center"/>
        </w:trPr>
        <w:tc>
          <w:tcPr>
            <w:tcW w:w="3405" w:type="dxa"/>
            <w:vMerge/>
          </w:tcPr>
          <w:p w:rsidR="003F1128" w:rsidRPr="00FF3F87" w:rsidRDefault="003F1128" w:rsidP="003F1128"/>
        </w:tc>
        <w:tc>
          <w:tcPr>
            <w:tcW w:w="3507" w:type="dxa"/>
          </w:tcPr>
          <w:p w:rsidR="003F1128" w:rsidRPr="00FF3F87" w:rsidRDefault="003F1128" w:rsidP="003447EF">
            <w:pPr>
              <w:ind w:firstLine="0"/>
            </w:pPr>
            <w:r w:rsidRPr="00FF3F87">
              <w:t>175 Куркино</w:t>
            </w:r>
            <w:r w:rsidR="00FF3F87">
              <w:t xml:space="preserve"> </w:t>
            </w:r>
            <w:r w:rsidRPr="00FF3F87">
              <w:t>-</w:t>
            </w:r>
            <w:r w:rsidR="00FF3F87">
              <w:t xml:space="preserve"> </w:t>
            </w:r>
            <w:r w:rsidRPr="00FF3F87">
              <w:t>Рыхотка</w:t>
            </w:r>
          </w:p>
        </w:tc>
        <w:tc>
          <w:tcPr>
            <w:tcW w:w="3402" w:type="dxa"/>
            <w:vMerge/>
          </w:tcPr>
          <w:p w:rsidR="003F1128" w:rsidRPr="00FF3F87" w:rsidRDefault="003F1128" w:rsidP="003447EF">
            <w:pPr>
              <w:ind w:firstLine="0"/>
            </w:pPr>
          </w:p>
        </w:tc>
      </w:tr>
      <w:tr w:rsidR="003F1128" w:rsidRPr="00FF3F87" w:rsidTr="00DB338C">
        <w:trPr>
          <w:jc w:val="center"/>
        </w:trPr>
        <w:tc>
          <w:tcPr>
            <w:tcW w:w="3405" w:type="dxa"/>
            <w:vMerge/>
          </w:tcPr>
          <w:p w:rsidR="003F1128" w:rsidRPr="00FF3F87" w:rsidRDefault="003F1128" w:rsidP="003F1128"/>
        </w:tc>
        <w:tc>
          <w:tcPr>
            <w:tcW w:w="3507" w:type="dxa"/>
          </w:tcPr>
          <w:p w:rsidR="003F1128" w:rsidRPr="00FF3F87" w:rsidRDefault="003F1128" w:rsidP="003447EF">
            <w:pPr>
              <w:ind w:firstLine="0"/>
            </w:pPr>
            <w:r w:rsidRPr="00FF3F87">
              <w:t>178 Куркино</w:t>
            </w:r>
            <w:r w:rsidR="00FF3F87">
              <w:t xml:space="preserve"> </w:t>
            </w:r>
            <w:r w:rsidRPr="00FF3F87">
              <w:t>-</w:t>
            </w:r>
            <w:r w:rsidR="00FF3F87">
              <w:t xml:space="preserve"> </w:t>
            </w:r>
            <w:r w:rsidRPr="00FF3F87">
              <w:t>Грибоедово</w:t>
            </w:r>
          </w:p>
        </w:tc>
        <w:tc>
          <w:tcPr>
            <w:tcW w:w="3402" w:type="dxa"/>
            <w:vMerge/>
          </w:tcPr>
          <w:p w:rsidR="003F1128" w:rsidRPr="00FF3F87" w:rsidRDefault="003F1128" w:rsidP="003447EF">
            <w:pPr>
              <w:ind w:firstLine="0"/>
            </w:pPr>
          </w:p>
        </w:tc>
      </w:tr>
    </w:tbl>
    <w:p w:rsidR="003447EF" w:rsidRPr="00FF3F87" w:rsidRDefault="00A00C26" w:rsidP="00FF3F87">
      <w:pPr>
        <w:pStyle w:val="affff6"/>
        <w:ind w:firstLine="709"/>
        <w:jc w:val="both"/>
        <w:rPr>
          <w:rFonts w:ascii="Arial" w:hAnsi="Arial" w:cs="Arial"/>
          <w:sz w:val="24"/>
          <w:szCs w:val="24"/>
          <w:lang w:eastAsia="x-none"/>
        </w:rPr>
      </w:pPr>
      <w:r w:rsidRPr="00FF3F87">
        <w:rPr>
          <w:rFonts w:ascii="Arial" w:hAnsi="Arial" w:cs="Arial"/>
          <w:sz w:val="24"/>
          <w:szCs w:val="24"/>
          <w:lang w:eastAsia="x-none"/>
        </w:rPr>
        <w:t>6.</w:t>
      </w:r>
      <w:r w:rsidR="00FF3F87">
        <w:rPr>
          <w:rFonts w:ascii="Arial" w:hAnsi="Arial" w:cs="Arial"/>
          <w:sz w:val="24"/>
          <w:szCs w:val="24"/>
          <w:lang w:eastAsia="x-none"/>
        </w:rPr>
        <w:t xml:space="preserve"> </w:t>
      </w:r>
      <w:r w:rsidRPr="00FF3F87">
        <w:rPr>
          <w:rFonts w:ascii="Arial" w:hAnsi="Arial" w:cs="Arial"/>
          <w:sz w:val="24"/>
          <w:szCs w:val="24"/>
          <w:lang w:eastAsia="x-none"/>
        </w:rPr>
        <w:t>Порядок зачисления платы за проезд пассажиров и провоз багажа при осуществлении регулярных перевозок по регулируемым тарифам.</w:t>
      </w:r>
    </w:p>
    <w:p w:rsidR="00A00C26" w:rsidRPr="00FF3F87" w:rsidRDefault="00A00C26" w:rsidP="00FF3F87">
      <w:pPr>
        <w:pStyle w:val="affff6"/>
        <w:ind w:firstLine="709"/>
        <w:jc w:val="both"/>
        <w:rPr>
          <w:rFonts w:ascii="Arial" w:hAnsi="Arial" w:cs="Arial"/>
          <w:sz w:val="24"/>
          <w:szCs w:val="24"/>
          <w:lang w:eastAsia="x-none"/>
        </w:rPr>
      </w:pPr>
      <w:r w:rsidRPr="00FF3F87">
        <w:rPr>
          <w:rFonts w:ascii="Arial" w:hAnsi="Arial" w:cs="Arial"/>
          <w:sz w:val="24"/>
          <w:szCs w:val="24"/>
          <w:lang w:eastAsia="x-none"/>
        </w:rPr>
        <w:t>Платы за проезд пассажиров и проезд багажа при осуществлении регулярных перевозок по регулируемым тарифам в соответствии с заключенным муниципальным контрактом остается в распоряжении перевозчика.</w:t>
      </w:r>
    </w:p>
    <w:p w:rsidR="00A00C26" w:rsidRPr="00FF3F87" w:rsidRDefault="00A00C26" w:rsidP="00FF3F87">
      <w:pPr>
        <w:pStyle w:val="affff6"/>
        <w:ind w:firstLine="709"/>
        <w:jc w:val="both"/>
        <w:rPr>
          <w:rFonts w:ascii="Arial" w:hAnsi="Arial" w:cs="Arial"/>
          <w:sz w:val="24"/>
          <w:szCs w:val="24"/>
          <w:lang w:eastAsia="x-none"/>
        </w:rPr>
      </w:pPr>
      <w:r w:rsidRPr="00FF3F87">
        <w:rPr>
          <w:rFonts w:ascii="Arial" w:hAnsi="Arial" w:cs="Arial"/>
          <w:sz w:val="24"/>
          <w:szCs w:val="24"/>
          <w:lang w:eastAsia="x-none"/>
        </w:rPr>
        <w:t>Цена муниципального контракта, заключаемого с единственным подрядчиком, формируется с учетом платы за проезд пассажиров и провоз багажа.</w:t>
      </w:r>
    </w:p>
    <w:p w:rsidR="009B27C9" w:rsidRPr="00FF3F87" w:rsidRDefault="009B27C9" w:rsidP="00FF3F87">
      <w:pPr>
        <w:ind w:firstLine="709"/>
        <w:rPr>
          <w:b/>
          <w:bCs/>
        </w:rPr>
      </w:pPr>
    </w:p>
    <w:p w:rsidR="00EA0719" w:rsidRDefault="00EA0719" w:rsidP="00377B44">
      <w:pPr>
        <w:tabs>
          <w:tab w:val="left" w:pos="13305"/>
        </w:tabs>
      </w:pPr>
    </w:p>
    <w:p w:rsidR="00554873" w:rsidRDefault="00554873" w:rsidP="00377B44">
      <w:pPr>
        <w:tabs>
          <w:tab w:val="left" w:pos="13305"/>
        </w:tabs>
      </w:pPr>
    </w:p>
    <w:p w:rsidR="00554873" w:rsidRDefault="00554873" w:rsidP="00377B44">
      <w:pPr>
        <w:tabs>
          <w:tab w:val="left" w:pos="13305"/>
        </w:tabs>
      </w:pPr>
    </w:p>
    <w:p w:rsidR="00554873" w:rsidRDefault="00554873" w:rsidP="00377B44">
      <w:pPr>
        <w:tabs>
          <w:tab w:val="left" w:pos="13305"/>
        </w:tabs>
      </w:pPr>
    </w:p>
    <w:p w:rsidR="00554873" w:rsidRDefault="00554873" w:rsidP="00377B44">
      <w:pPr>
        <w:tabs>
          <w:tab w:val="left" w:pos="13305"/>
        </w:tabs>
      </w:pPr>
    </w:p>
    <w:p w:rsidR="00554873" w:rsidRDefault="00554873" w:rsidP="00377B44">
      <w:pPr>
        <w:tabs>
          <w:tab w:val="left" w:pos="13305"/>
        </w:tabs>
      </w:pPr>
    </w:p>
    <w:p w:rsidR="00554873" w:rsidRDefault="00554873" w:rsidP="00377B44">
      <w:pPr>
        <w:tabs>
          <w:tab w:val="left" w:pos="13305"/>
        </w:tabs>
      </w:pPr>
    </w:p>
    <w:p w:rsidR="00554873" w:rsidRDefault="00554873" w:rsidP="00377B44">
      <w:pPr>
        <w:tabs>
          <w:tab w:val="left" w:pos="13305"/>
        </w:tabs>
      </w:pPr>
    </w:p>
    <w:p w:rsidR="00554873" w:rsidRDefault="00554873" w:rsidP="00377B44">
      <w:pPr>
        <w:tabs>
          <w:tab w:val="left" w:pos="13305"/>
        </w:tabs>
      </w:pPr>
    </w:p>
    <w:p w:rsidR="00554873" w:rsidRDefault="00554873" w:rsidP="00377B44">
      <w:pPr>
        <w:tabs>
          <w:tab w:val="left" w:pos="13305"/>
        </w:tabs>
      </w:pPr>
    </w:p>
    <w:p w:rsidR="00554873" w:rsidRDefault="00554873" w:rsidP="00377B44">
      <w:pPr>
        <w:tabs>
          <w:tab w:val="left" w:pos="13305"/>
        </w:tabs>
      </w:pPr>
    </w:p>
    <w:p w:rsidR="00981D31" w:rsidRDefault="00981D31" w:rsidP="00377B44">
      <w:pPr>
        <w:tabs>
          <w:tab w:val="left" w:pos="13305"/>
        </w:tabs>
      </w:pPr>
    </w:p>
    <w:p w:rsidR="00981D31" w:rsidRDefault="00981D31" w:rsidP="00377B44">
      <w:pPr>
        <w:tabs>
          <w:tab w:val="left" w:pos="13305"/>
        </w:tabs>
      </w:pPr>
    </w:p>
    <w:p w:rsidR="00981D31" w:rsidRDefault="00981D31" w:rsidP="00377B44">
      <w:pPr>
        <w:tabs>
          <w:tab w:val="left" w:pos="13305"/>
        </w:tabs>
      </w:pPr>
    </w:p>
    <w:p w:rsidR="00554873" w:rsidRDefault="00554873" w:rsidP="00377B44">
      <w:pPr>
        <w:tabs>
          <w:tab w:val="left" w:pos="13305"/>
        </w:tabs>
      </w:pPr>
    </w:p>
    <w:p w:rsidR="00554873" w:rsidRDefault="00554873" w:rsidP="00377B44">
      <w:pPr>
        <w:tabs>
          <w:tab w:val="left" w:pos="13305"/>
        </w:tabs>
      </w:pPr>
    </w:p>
    <w:p w:rsidR="00554873" w:rsidRDefault="00554873" w:rsidP="00377B44">
      <w:pPr>
        <w:tabs>
          <w:tab w:val="left" w:pos="13305"/>
        </w:tabs>
      </w:pPr>
    </w:p>
    <w:p w:rsidR="00981D31" w:rsidRPr="00981D31" w:rsidRDefault="00981D31" w:rsidP="00981D31">
      <w:pPr>
        <w:widowControl/>
        <w:autoSpaceDE/>
        <w:autoSpaceDN/>
        <w:adjustRightInd/>
        <w:spacing w:line="276" w:lineRule="auto"/>
        <w:ind w:firstLine="0"/>
        <w:jc w:val="left"/>
        <w:rPr>
          <w:lang w:eastAsia="en-US"/>
        </w:rPr>
      </w:pPr>
      <w:r w:rsidRPr="00981D31">
        <w:rPr>
          <w:lang w:eastAsia="en-US"/>
        </w:rPr>
        <w:t xml:space="preserve">Председатель комитета по жизнеобеспечению </w:t>
      </w:r>
    </w:p>
    <w:p w:rsidR="00981D31" w:rsidRPr="00981D31" w:rsidRDefault="00981D31" w:rsidP="00981D31">
      <w:pPr>
        <w:widowControl/>
        <w:autoSpaceDE/>
        <w:autoSpaceDN/>
        <w:adjustRightInd/>
        <w:spacing w:line="276" w:lineRule="auto"/>
        <w:ind w:firstLine="0"/>
        <w:jc w:val="left"/>
        <w:rPr>
          <w:lang w:eastAsia="en-US"/>
        </w:rPr>
      </w:pPr>
      <w:r w:rsidRPr="00981D31">
        <w:rPr>
          <w:lang w:eastAsia="en-US"/>
        </w:rPr>
        <w:t>Администрации МО Куркинский район______________      М.А. Сидяков</w:t>
      </w:r>
    </w:p>
    <w:p w:rsidR="00981D31" w:rsidRPr="00981D31" w:rsidRDefault="00981D31" w:rsidP="00981D31">
      <w:pPr>
        <w:widowControl/>
        <w:autoSpaceDE/>
        <w:autoSpaceDN/>
        <w:adjustRightInd/>
        <w:spacing w:after="200" w:line="276" w:lineRule="auto"/>
        <w:ind w:hanging="130"/>
        <w:jc w:val="left"/>
        <w:rPr>
          <w:lang w:eastAsia="en-US"/>
        </w:rPr>
      </w:pPr>
    </w:p>
    <w:p w:rsidR="00981D31" w:rsidRPr="00981D31" w:rsidRDefault="00981D31" w:rsidP="00981D31">
      <w:pPr>
        <w:widowControl/>
        <w:autoSpaceDE/>
        <w:autoSpaceDN/>
        <w:adjustRightInd/>
        <w:ind w:firstLine="0"/>
        <w:jc w:val="left"/>
        <w:rPr>
          <w:lang w:eastAsia="en-US"/>
        </w:rPr>
      </w:pPr>
    </w:p>
    <w:p w:rsidR="00981D31" w:rsidRPr="00981D31" w:rsidRDefault="00981D31" w:rsidP="00981D31">
      <w:pPr>
        <w:widowControl/>
        <w:autoSpaceDE/>
        <w:autoSpaceDN/>
        <w:adjustRightInd/>
        <w:ind w:firstLine="0"/>
        <w:jc w:val="left"/>
        <w:rPr>
          <w:lang w:eastAsia="en-US"/>
        </w:rPr>
      </w:pPr>
    </w:p>
    <w:p w:rsidR="00981D31" w:rsidRPr="00981D31" w:rsidRDefault="00981D31" w:rsidP="00981D31">
      <w:pPr>
        <w:widowControl/>
        <w:autoSpaceDE/>
        <w:autoSpaceDN/>
        <w:adjustRightInd/>
        <w:ind w:firstLine="0"/>
        <w:jc w:val="left"/>
        <w:rPr>
          <w:lang w:eastAsia="en-US"/>
        </w:rPr>
      </w:pPr>
      <w:r w:rsidRPr="00981D31">
        <w:rPr>
          <w:lang w:eastAsia="en-US"/>
        </w:rPr>
        <w:t>Жувага Т.В.                                 ______________                     _____________</w:t>
      </w:r>
    </w:p>
    <w:p w:rsidR="00981D31" w:rsidRPr="00981D31" w:rsidRDefault="00981D31" w:rsidP="00981D31">
      <w:pPr>
        <w:widowControl/>
        <w:autoSpaceDE/>
        <w:autoSpaceDN/>
        <w:adjustRightInd/>
        <w:ind w:firstLine="0"/>
        <w:jc w:val="left"/>
        <w:rPr>
          <w:lang w:eastAsia="en-US"/>
        </w:rPr>
      </w:pPr>
      <w:r w:rsidRPr="00981D31">
        <w:rPr>
          <w:lang w:eastAsia="en-US"/>
        </w:rPr>
        <w:t xml:space="preserve">                                                         (подпись)                                     (дата)</w:t>
      </w:r>
    </w:p>
    <w:p w:rsidR="00981D31" w:rsidRPr="00981D31" w:rsidRDefault="00981D31" w:rsidP="00981D31">
      <w:pPr>
        <w:widowControl/>
        <w:autoSpaceDE/>
        <w:autoSpaceDN/>
        <w:adjustRightInd/>
        <w:ind w:firstLine="0"/>
        <w:jc w:val="left"/>
        <w:rPr>
          <w:lang w:eastAsia="en-US"/>
        </w:rPr>
      </w:pPr>
    </w:p>
    <w:p w:rsidR="00981D31" w:rsidRPr="00981D31" w:rsidRDefault="00981D31" w:rsidP="00981D31">
      <w:pPr>
        <w:widowControl/>
        <w:autoSpaceDE/>
        <w:autoSpaceDN/>
        <w:adjustRightInd/>
        <w:ind w:firstLine="0"/>
        <w:jc w:val="left"/>
        <w:rPr>
          <w:lang w:eastAsia="en-US"/>
        </w:rPr>
      </w:pPr>
    </w:p>
    <w:p w:rsidR="00981D31" w:rsidRPr="00981D31" w:rsidRDefault="00981D31" w:rsidP="00981D31">
      <w:pPr>
        <w:widowControl/>
        <w:autoSpaceDE/>
        <w:autoSpaceDN/>
        <w:adjustRightInd/>
        <w:ind w:firstLine="0"/>
        <w:jc w:val="left"/>
        <w:rPr>
          <w:lang w:eastAsia="en-US"/>
        </w:rPr>
      </w:pPr>
      <w:r w:rsidRPr="00981D31">
        <w:rPr>
          <w:lang w:eastAsia="en-US"/>
        </w:rPr>
        <w:t>Балычева  О.С                           ______________                       _____________</w:t>
      </w:r>
    </w:p>
    <w:p w:rsidR="00981D31" w:rsidRPr="00981D31" w:rsidRDefault="00981D31" w:rsidP="00981D31">
      <w:pPr>
        <w:widowControl/>
        <w:autoSpaceDE/>
        <w:autoSpaceDN/>
        <w:adjustRightInd/>
        <w:ind w:firstLine="0"/>
        <w:jc w:val="left"/>
        <w:rPr>
          <w:lang w:eastAsia="en-US"/>
        </w:rPr>
      </w:pPr>
      <w:r w:rsidRPr="00981D31">
        <w:rPr>
          <w:lang w:eastAsia="en-US"/>
        </w:rPr>
        <w:t xml:space="preserve">                                                          (подпись)                                    (дата)</w:t>
      </w:r>
    </w:p>
    <w:p w:rsidR="00981D31" w:rsidRPr="00981D31" w:rsidRDefault="00981D31" w:rsidP="00981D31">
      <w:pPr>
        <w:widowControl/>
        <w:autoSpaceDE/>
        <w:autoSpaceDN/>
        <w:adjustRightInd/>
        <w:ind w:firstLine="0"/>
        <w:jc w:val="left"/>
        <w:rPr>
          <w:lang w:eastAsia="en-US"/>
        </w:rPr>
      </w:pPr>
    </w:p>
    <w:p w:rsidR="00981D31" w:rsidRPr="00981D31" w:rsidRDefault="00981D31" w:rsidP="00981D31">
      <w:pPr>
        <w:widowControl/>
        <w:autoSpaceDE/>
        <w:autoSpaceDN/>
        <w:adjustRightInd/>
        <w:ind w:firstLine="0"/>
        <w:jc w:val="left"/>
        <w:rPr>
          <w:lang w:eastAsia="en-US"/>
        </w:rPr>
      </w:pPr>
    </w:p>
    <w:p w:rsidR="00981D31" w:rsidRPr="00981D31" w:rsidRDefault="00981D31" w:rsidP="00981D31">
      <w:pPr>
        <w:widowControl/>
        <w:autoSpaceDE/>
        <w:autoSpaceDN/>
        <w:adjustRightInd/>
        <w:ind w:firstLine="0"/>
        <w:jc w:val="left"/>
        <w:rPr>
          <w:lang w:eastAsia="en-US"/>
        </w:rPr>
      </w:pPr>
      <w:r w:rsidRPr="00981D31">
        <w:rPr>
          <w:lang w:eastAsia="en-US"/>
        </w:rPr>
        <w:t>Крылова Н.Н.                             ______________                       _____________</w:t>
      </w:r>
    </w:p>
    <w:p w:rsidR="00981D31" w:rsidRPr="00981D31" w:rsidRDefault="00981D31" w:rsidP="00981D31">
      <w:pPr>
        <w:widowControl/>
        <w:autoSpaceDE/>
        <w:autoSpaceDN/>
        <w:adjustRightInd/>
        <w:ind w:firstLine="0"/>
        <w:rPr>
          <w:rFonts w:ascii="Times New Roman" w:hAnsi="Times New Roman" w:cs="Times New Roman"/>
          <w:bCs/>
        </w:rPr>
      </w:pPr>
      <w:r w:rsidRPr="00981D31">
        <w:rPr>
          <w:b/>
          <w:bCs/>
          <w:sz w:val="40"/>
        </w:rPr>
        <w:t xml:space="preserve">                           </w:t>
      </w:r>
      <w:r w:rsidRPr="00981D31">
        <w:rPr>
          <w:b/>
          <w:bCs/>
          <w:sz w:val="28"/>
          <w:szCs w:val="28"/>
        </w:rPr>
        <w:t xml:space="preserve">         </w:t>
      </w:r>
      <w:r w:rsidRPr="00981D31">
        <w:rPr>
          <w:bCs/>
        </w:rPr>
        <w:t>(подпись)                                       (дата)</w:t>
      </w:r>
    </w:p>
    <w:p w:rsidR="00981D31" w:rsidRPr="00981D31" w:rsidRDefault="00981D31" w:rsidP="00981D31">
      <w:pPr>
        <w:widowControl/>
        <w:tabs>
          <w:tab w:val="left" w:pos="1843"/>
        </w:tabs>
        <w:ind w:right="-2" w:firstLine="0"/>
        <w:jc w:val="left"/>
        <w:rPr>
          <w:rFonts w:ascii="Times New Roman" w:hAnsi="Times New Roman" w:cs="Times New Roman"/>
          <w:sz w:val="28"/>
          <w:szCs w:val="28"/>
        </w:rPr>
      </w:pPr>
    </w:p>
    <w:p w:rsidR="00981D31" w:rsidRPr="00981D31" w:rsidRDefault="00981D31" w:rsidP="00981D31">
      <w:pPr>
        <w:widowControl/>
        <w:tabs>
          <w:tab w:val="left" w:pos="1843"/>
        </w:tabs>
        <w:ind w:right="-2" w:firstLine="0"/>
        <w:jc w:val="left"/>
        <w:rPr>
          <w:rFonts w:ascii="Times New Roman" w:hAnsi="Times New Roman" w:cs="Times New Roman"/>
          <w:sz w:val="28"/>
          <w:szCs w:val="28"/>
        </w:rPr>
      </w:pPr>
    </w:p>
    <w:p w:rsidR="00981D31" w:rsidRPr="00981D31" w:rsidRDefault="00981D31" w:rsidP="00981D31">
      <w:pPr>
        <w:widowControl/>
        <w:tabs>
          <w:tab w:val="left" w:pos="1843"/>
        </w:tabs>
        <w:ind w:right="-2" w:firstLine="0"/>
        <w:jc w:val="left"/>
        <w:rPr>
          <w:rFonts w:ascii="Times New Roman" w:hAnsi="Times New Roman" w:cs="Times New Roman"/>
          <w:sz w:val="28"/>
          <w:szCs w:val="28"/>
        </w:rPr>
      </w:pPr>
    </w:p>
    <w:p w:rsidR="00981D31" w:rsidRPr="00981D31" w:rsidRDefault="00981D31" w:rsidP="00981D31">
      <w:pPr>
        <w:widowControl/>
        <w:tabs>
          <w:tab w:val="left" w:pos="1843"/>
        </w:tabs>
        <w:ind w:right="-2" w:firstLine="0"/>
        <w:jc w:val="left"/>
        <w:rPr>
          <w:rFonts w:ascii="Times New Roman" w:hAnsi="Times New Roman" w:cs="Times New Roman"/>
          <w:sz w:val="28"/>
          <w:szCs w:val="28"/>
        </w:rPr>
      </w:pPr>
    </w:p>
    <w:p w:rsidR="00981D31" w:rsidRPr="00981D31" w:rsidRDefault="00981D31" w:rsidP="00981D31">
      <w:pPr>
        <w:widowControl/>
        <w:tabs>
          <w:tab w:val="left" w:pos="1843"/>
        </w:tabs>
        <w:ind w:right="-2" w:firstLine="0"/>
        <w:jc w:val="left"/>
        <w:rPr>
          <w:rFonts w:ascii="Times New Roman" w:hAnsi="Times New Roman" w:cs="Times New Roman"/>
          <w:sz w:val="28"/>
          <w:szCs w:val="28"/>
        </w:rPr>
      </w:pPr>
    </w:p>
    <w:p w:rsidR="00981D31" w:rsidRPr="00981D31" w:rsidRDefault="00981D31" w:rsidP="00981D31">
      <w:pPr>
        <w:widowControl/>
        <w:tabs>
          <w:tab w:val="left" w:pos="1843"/>
        </w:tabs>
        <w:ind w:right="-2" w:firstLine="0"/>
        <w:jc w:val="left"/>
      </w:pPr>
    </w:p>
    <w:p w:rsidR="00981D31" w:rsidRPr="00981D31" w:rsidRDefault="00981D31" w:rsidP="00981D31">
      <w:pPr>
        <w:widowControl/>
        <w:tabs>
          <w:tab w:val="left" w:pos="1843"/>
        </w:tabs>
        <w:ind w:right="-2" w:firstLine="0"/>
        <w:jc w:val="left"/>
      </w:pPr>
    </w:p>
    <w:p w:rsidR="00981D31" w:rsidRPr="00981D31" w:rsidRDefault="00981D31" w:rsidP="00981D31">
      <w:pPr>
        <w:widowControl/>
        <w:tabs>
          <w:tab w:val="left" w:pos="1843"/>
        </w:tabs>
        <w:ind w:right="-2" w:firstLine="0"/>
        <w:jc w:val="left"/>
      </w:pPr>
    </w:p>
    <w:p w:rsidR="00981D31" w:rsidRPr="00981D31" w:rsidRDefault="00981D31" w:rsidP="00981D31">
      <w:pPr>
        <w:widowControl/>
        <w:tabs>
          <w:tab w:val="left" w:pos="1843"/>
        </w:tabs>
        <w:ind w:right="-2" w:firstLine="0"/>
        <w:jc w:val="left"/>
      </w:pPr>
    </w:p>
    <w:p w:rsidR="00981D31" w:rsidRPr="00981D31" w:rsidRDefault="00981D31" w:rsidP="00981D31">
      <w:pPr>
        <w:widowControl/>
        <w:tabs>
          <w:tab w:val="left" w:pos="1843"/>
        </w:tabs>
        <w:ind w:right="-2" w:firstLine="0"/>
        <w:jc w:val="left"/>
      </w:pPr>
    </w:p>
    <w:p w:rsidR="00981D31" w:rsidRPr="00981D31" w:rsidRDefault="00981D31" w:rsidP="00981D31">
      <w:pPr>
        <w:widowControl/>
        <w:tabs>
          <w:tab w:val="left" w:pos="1843"/>
        </w:tabs>
        <w:ind w:right="-2" w:firstLine="0"/>
        <w:jc w:val="left"/>
      </w:pPr>
    </w:p>
    <w:p w:rsidR="00981D31" w:rsidRPr="00981D31" w:rsidRDefault="00981D31" w:rsidP="00981D31">
      <w:pPr>
        <w:widowControl/>
        <w:tabs>
          <w:tab w:val="left" w:pos="1843"/>
        </w:tabs>
        <w:ind w:right="-2" w:firstLine="0"/>
        <w:jc w:val="left"/>
      </w:pPr>
    </w:p>
    <w:p w:rsidR="00981D31" w:rsidRPr="00981D31" w:rsidRDefault="00981D31" w:rsidP="00981D31">
      <w:pPr>
        <w:widowControl/>
        <w:tabs>
          <w:tab w:val="left" w:pos="1843"/>
        </w:tabs>
        <w:ind w:right="-2" w:firstLine="0"/>
        <w:jc w:val="left"/>
      </w:pPr>
    </w:p>
    <w:p w:rsidR="00981D31" w:rsidRPr="00981D31" w:rsidRDefault="00981D31" w:rsidP="00981D31">
      <w:pPr>
        <w:widowControl/>
        <w:tabs>
          <w:tab w:val="left" w:pos="1843"/>
        </w:tabs>
        <w:ind w:right="-2" w:firstLine="0"/>
        <w:jc w:val="left"/>
      </w:pPr>
    </w:p>
    <w:p w:rsidR="00981D31" w:rsidRPr="00981D31" w:rsidRDefault="00981D31" w:rsidP="00981D31">
      <w:pPr>
        <w:widowControl/>
        <w:tabs>
          <w:tab w:val="left" w:pos="1843"/>
        </w:tabs>
        <w:ind w:right="-2" w:firstLine="0"/>
        <w:jc w:val="left"/>
      </w:pPr>
    </w:p>
    <w:p w:rsidR="00981D31" w:rsidRPr="00981D31" w:rsidRDefault="00981D31" w:rsidP="00981D31">
      <w:pPr>
        <w:widowControl/>
        <w:tabs>
          <w:tab w:val="left" w:pos="1843"/>
        </w:tabs>
        <w:ind w:right="-2" w:firstLine="0"/>
        <w:jc w:val="left"/>
      </w:pPr>
    </w:p>
    <w:p w:rsidR="00981D31" w:rsidRPr="00981D31" w:rsidRDefault="00981D31" w:rsidP="00981D31">
      <w:pPr>
        <w:widowControl/>
        <w:tabs>
          <w:tab w:val="left" w:pos="1843"/>
        </w:tabs>
        <w:ind w:right="-2" w:firstLine="0"/>
        <w:jc w:val="left"/>
      </w:pPr>
    </w:p>
    <w:p w:rsidR="00981D31" w:rsidRPr="00981D31" w:rsidRDefault="00981D31" w:rsidP="00981D31">
      <w:pPr>
        <w:widowControl/>
        <w:tabs>
          <w:tab w:val="left" w:pos="1843"/>
        </w:tabs>
        <w:ind w:right="-2" w:firstLine="0"/>
        <w:jc w:val="left"/>
      </w:pPr>
    </w:p>
    <w:p w:rsidR="00981D31" w:rsidRPr="00981D31" w:rsidRDefault="00981D31" w:rsidP="00981D31">
      <w:pPr>
        <w:widowControl/>
        <w:tabs>
          <w:tab w:val="left" w:pos="1843"/>
        </w:tabs>
        <w:ind w:right="-2" w:firstLine="0"/>
        <w:jc w:val="left"/>
      </w:pPr>
    </w:p>
    <w:p w:rsidR="00981D31" w:rsidRPr="00981D31" w:rsidRDefault="00981D31" w:rsidP="00981D31">
      <w:pPr>
        <w:widowControl/>
        <w:tabs>
          <w:tab w:val="left" w:pos="1843"/>
        </w:tabs>
        <w:ind w:right="-2" w:firstLine="0"/>
        <w:jc w:val="left"/>
      </w:pPr>
    </w:p>
    <w:p w:rsidR="00981D31" w:rsidRPr="00981D31" w:rsidRDefault="00981D31" w:rsidP="00981D31">
      <w:pPr>
        <w:widowControl/>
        <w:autoSpaceDE/>
        <w:autoSpaceDN/>
        <w:adjustRightInd/>
        <w:ind w:firstLine="0"/>
        <w:jc w:val="left"/>
        <w:rPr>
          <w:rFonts w:ascii="Times New Roman" w:hAnsi="Times New Roman" w:cs="Times New Roman"/>
          <w:sz w:val="22"/>
          <w:szCs w:val="20"/>
          <w:lang w:eastAsia="en-US"/>
        </w:rPr>
      </w:pPr>
      <w:r w:rsidRPr="00981D31">
        <w:rPr>
          <w:rFonts w:ascii="Times New Roman" w:hAnsi="Times New Roman" w:cs="Times New Roman"/>
          <w:sz w:val="22"/>
          <w:szCs w:val="20"/>
          <w:lang w:eastAsia="en-US"/>
        </w:rPr>
        <w:t>исп.: Абрамова Т.Б.</w:t>
      </w:r>
    </w:p>
    <w:p w:rsidR="00981D31" w:rsidRPr="00981D31" w:rsidRDefault="00981D31" w:rsidP="00981D31">
      <w:pPr>
        <w:widowControl/>
        <w:autoSpaceDE/>
        <w:autoSpaceDN/>
        <w:adjustRightInd/>
        <w:ind w:firstLine="0"/>
        <w:jc w:val="left"/>
        <w:rPr>
          <w:rFonts w:ascii="Times New Roman" w:hAnsi="Times New Roman" w:cs="Times New Roman"/>
          <w:sz w:val="22"/>
          <w:szCs w:val="20"/>
          <w:lang w:eastAsia="en-US"/>
        </w:rPr>
      </w:pPr>
      <w:r w:rsidRPr="00981D31">
        <w:rPr>
          <w:rFonts w:ascii="Times New Roman" w:hAnsi="Times New Roman" w:cs="Times New Roman"/>
          <w:sz w:val="22"/>
          <w:szCs w:val="20"/>
          <w:lang w:eastAsia="en-US"/>
        </w:rPr>
        <w:t>тел.8(487)5-16-13</w:t>
      </w:r>
    </w:p>
    <w:p w:rsidR="00554873" w:rsidRDefault="00554873" w:rsidP="00377B44">
      <w:pPr>
        <w:tabs>
          <w:tab w:val="left" w:pos="13305"/>
        </w:tabs>
      </w:pPr>
    </w:p>
    <w:p w:rsidR="00554873" w:rsidRDefault="00554873" w:rsidP="00377B44">
      <w:pPr>
        <w:tabs>
          <w:tab w:val="left" w:pos="13305"/>
        </w:tabs>
      </w:pPr>
    </w:p>
    <w:sectPr w:rsidR="00554873" w:rsidSect="00DB338C">
      <w:pgSz w:w="11900" w:h="16800"/>
      <w:pgMar w:top="1134" w:right="850" w:bottom="993" w:left="1701" w:header="72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18EC" w:rsidRDefault="008618EC" w:rsidP="006C4296">
      <w:r>
        <w:separator/>
      </w:r>
    </w:p>
  </w:endnote>
  <w:endnote w:type="continuationSeparator" w:id="0">
    <w:p w:rsidR="008618EC" w:rsidRDefault="008618EC" w:rsidP="006C42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18EC" w:rsidRDefault="008618EC" w:rsidP="006C4296">
      <w:r>
        <w:separator/>
      </w:r>
    </w:p>
  </w:footnote>
  <w:footnote w:type="continuationSeparator" w:id="0">
    <w:p w:rsidR="008618EC" w:rsidRDefault="008618EC" w:rsidP="006C429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doNotHyphenateCaps/>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4FFF"/>
    <w:rsid w:val="0000025C"/>
    <w:rsid w:val="0002716E"/>
    <w:rsid w:val="000318ED"/>
    <w:rsid w:val="00046DBA"/>
    <w:rsid w:val="00047EDF"/>
    <w:rsid w:val="0005479F"/>
    <w:rsid w:val="0009101B"/>
    <w:rsid w:val="000A6655"/>
    <w:rsid w:val="000B41AF"/>
    <w:rsid w:val="00102159"/>
    <w:rsid w:val="0016003B"/>
    <w:rsid w:val="00182A71"/>
    <w:rsid w:val="00184638"/>
    <w:rsid w:val="001A18AE"/>
    <w:rsid w:val="001A1FEE"/>
    <w:rsid w:val="001B277A"/>
    <w:rsid w:val="001D51EE"/>
    <w:rsid w:val="001D567E"/>
    <w:rsid w:val="001E40DD"/>
    <w:rsid w:val="0021761D"/>
    <w:rsid w:val="00230E06"/>
    <w:rsid w:val="0025576C"/>
    <w:rsid w:val="0025721D"/>
    <w:rsid w:val="00265C22"/>
    <w:rsid w:val="002C3FF2"/>
    <w:rsid w:val="002F1141"/>
    <w:rsid w:val="0034179B"/>
    <w:rsid w:val="003447EF"/>
    <w:rsid w:val="00377B44"/>
    <w:rsid w:val="00383228"/>
    <w:rsid w:val="0038524F"/>
    <w:rsid w:val="00392D6D"/>
    <w:rsid w:val="003B1DE5"/>
    <w:rsid w:val="003C4F6B"/>
    <w:rsid w:val="003C5B00"/>
    <w:rsid w:val="003F1128"/>
    <w:rsid w:val="00412F8F"/>
    <w:rsid w:val="00423F18"/>
    <w:rsid w:val="00434D5F"/>
    <w:rsid w:val="004422E8"/>
    <w:rsid w:val="00445B9A"/>
    <w:rsid w:val="00481AD2"/>
    <w:rsid w:val="004872AA"/>
    <w:rsid w:val="004A6E46"/>
    <w:rsid w:val="004C6A68"/>
    <w:rsid w:val="004D236F"/>
    <w:rsid w:val="004F0E7D"/>
    <w:rsid w:val="004F5905"/>
    <w:rsid w:val="00554873"/>
    <w:rsid w:val="0055489D"/>
    <w:rsid w:val="0056706B"/>
    <w:rsid w:val="005A4FFF"/>
    <w:rsid w:val="005B5FEA"/>
    <w:rsid w:val="005D5F5A"/>
    <w:rsid w:val="00602721"/>
    <w:rsid w:val="00616D63"/>
    <w:rsid w:val="006219B8"/>
    <w:rsid w:val="006448D4"/>
    <w:rsid w:val="00670165"/>
    <w:rsid w:val="0069722C"/>
    <w:rsid w:val="006C4296"/>
    <w:rsid w:val="007143F6"/>
    <w:rsid w:val="0072024D"/>
    <w:rsid w:val="007213DF"/>
    <w:rsid w:val="007220EB"/>
    <w:rsid w:val="00737BE4"/>
    <w:rsid w:val="00741A95"/>
    <w:rsid w:val="007945F7"/>
    <w:rsid w:val="0079497B"/>
    <w:rsid w:val="007A51E2"/>
    <w:rsid w:val="00801506"/>
    <w:rsid w:val="0082022D"/>
    <w:rsid w:val="00841037"/>
    <w:rsid w:val="008618EC"/>
    <w:rsid w:val="008661B6"/>
    <w:rsid w:val="00887C5A"/>
    <w:rsid w:val="00895027"/>
    <w:rsid w:val="008A31B9"/>
    <w:rsid w:val="008D7E43"/>
    <w:rsid w:val="008E1974"/>
    <w:rsid w:val="008F5F6A"/>
    <w:rsid w:val="00916B71"/>
    <w:rsid w:val="0097759B"/>
    <w:rsid w:val="00981D31"/>
    <w:rsid w:val="009A4D89"/>
    <w:rsid w:val="009A7E97"/>
    <w:rsid w:val="009B27C9"/>
    <w:rsid w:val="009E012C"/>
    <w:rsid w:val="009E1344"/>
    <w:rsid w:val="009F6889"/>
    <w:rsid w:val="00A00C26"/>
    <w:rsid w:val="00A42B82"/>
    <w:rsid w:val="00AC106D"/>
    <w:rsid w:val="00B23A4C"/>
    <w:rsid w:val="00BA139E"/>
    <w:rsid w:val="00BD5AE9"/>
    <w:rsid w:val="00C11746"/>
    <w:rsid w:val="00C353B9"/>
    <w:rsid w:val="00C522E5"/>
    <w:rsid w:val="00C629F2"/>
    <w:rsid w:val="00CB4E17"/>
    <w:rsid w:val="00CC768E"/>
    <w:rsid w:val="00CE55F3"/>
    <w:rsid w:val="00D14C0B"/>
    <w:rsid w:val="00D26246"/>
    <w:rsid w:val="00D26951"/>
    <w:rsid w:val="00D4465F"/>
    <w:rsid w:val="00D70AAA"/>
    <w:rsid w:val="00DA0F22"/>
    <w:rsid w:val="00DB338C"/>
    <w:rsid w:val="00DF0F38"/>
    <w:rsid w:val="00E03866"/>
    <w:rsid w:val="00E16B1B"/>
    <w:rsid w:val="00E91275"/>
    <w:rsid w:val="00EA0719"/>
    <w:rsid w:val="00EA1DA4"/>
    <w:rsid w:val="00EA5087"/>
    <w:rsid w:val="00F144B6"/>
    <w:rsid w:val="00F1789C"/>
    <w:rsid w:val="00F20807"/>
    <w:rsid w:val="00F336B0"/>
    <w:rsid w:val="00F519D7"/>
    <w:rsid w:val="00F55161"/>
    <w:rsid w:val="00F75B6D"/>
    <w:rsid w:val="00FD1F8B"/>
    <w:rsid w:val="00FF3F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267">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Plain Text" w:semiHidden="1" w:uiPriority="0"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autoSpaceDE w:val="0"/>
      <w:autoSpaceDN w:val="0"/>
      <w:adjustRightInd w:val="0"/>
      <w:spacing w:after="0" w:line="240" w:lineRule="auto"/>
      <w:ind w:firstLine="720"/>
      <w:jc w:val="both"/>
    </w:pPr>
    <w:rPr>
      <w:rFonts w:ascii="Arial" w:hAnsi="Arial" w:cs="Arial"/>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paragraph" w:styleId="2">
    <w:name w:val="heading 2"/>
    <w:basedOn w:val="1"/>
    <w:next w:val="a"/>
    <w:link w:val="20"/>
    <w:uiPriority w:val="99"/>
    <w:qFormat/>
    <w:pPr>
      <w:outlineLvl w:val="1"/>
    </w:pPr>
  </w:style>
  <w:style w:type="paragraph" w:styleId="3">
    <w:name w:val="heading 3"/>
    <w:basedOn w:val="2"/>
    <w:next w:val="a"/>
    <w:link w:val="30"/>
    <w:uiPriority w:val="99"/>
    <w:qFormat/>
    <w:pPr>
      <w:outlineLvl w:val="2"/>
    </w:pPr>
  </w:style>
  <w:style w:type="paragraph" w:styleId="4">
    <w:name w:val="heading 4"/>
    <w:basedOn w:val="3"/>
    <w:next w:val="a"/>
    <w:link w:val="40"/>
    <w:uiPriority w:val="99"/>
    <w:qFormat/>
    <w:pPr>
      <w:outlineLvl w:val="3"/>
    </w:p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20">
    <w:name w:val="Заголовок 2 Знак"/>
    <w:basedOn w:val="a0"/>
    <w:link w:val="2"/>
    <w:uiPriority w:val="9"/>
    <w:semiHidden/>
    <w:locked/>
    <w:rPr>
      <w:rFonts w:asciiTheme="majorHAnsi" w:eastAsiaTheme="majorEastAsia" w:hAnsiTheme="majorHAnsi" w:cs="Times New Roman"/>
      <w:b/>
      <w:bCs/>
      <w:i/>
      <w:iCs/>
      <w:sz w:val="28"/>
      <w:szCs w:val="28"/>
    </w:rPr>
  </w:style>
  <w:style w:type="character" w:customStyle="1" w:styleId="30">
    <w:name w:val="Заголовок 3 Знак"/>
    <w:basedOn w:val="a0"/>
    <w:link w:val="3"/>
    <w:uiPriority w:val="9"/>
    <w:semiHidden/>
    <w:locked/>
    <w:rPr>
      <w:rFonts w:asciiTheme="majorHAnsi" w:eastAsiaTheme="majorEastAsia" w:hAnsiTheme="majorHAnsi" w:cs="Times New Roman"/>
      <w:b/>
      <w:bCs/>
      <w:sz w:val="26"/>
      <w:szCs w:val="26"/>
    </w:rPr>
  </w:style>
  <w:style w:type="character" w:customStyle="1" w:styleId="40">
    <w:name w:val="Заголовок 4 Знак"/>
    <w:basedOn w:val="a0"/>
    <w:link w:val="4"/>
    <w:uiPriority w:val="9"/>
    <w:semiHidden/>
    <w:locked/>
    <w:rPr>
      <w:rFonts w:asciiTheme="minorHAnsi" w:eastAsiaTheme="minorEastAsia" w:hAnsiTheme="minorHAnsi" w:cs="Times New Roman"/>
      <w:b/>
      <w:bCs/>
      <w:sz w:val="28"/>
      <w:szCs w:val="28"/>
    </w:rPr>
  </w:style>
  <w:style w:type="character" w:customStyle="1" w:styleId="a3">
    <w:name w:val="Цветовое выделение"/>
    <w:uiPriority w:val="99"/>
    <w:rPr>
      <w:b/>
      <w:color w:val="26282F"/>
    </w:rPr>
  </w:style>
  <w:style w:type="character" w:customStyle="1" w:styleId="a4">
    <w:name w:val="Гипертекстовая ссылка"/>
    <w:basedOn w:val="a3"/>
    <w:uiPriority w:val="99"/>
    <w:rPr>
      <w:rFonts w:cs="Times New Roman"/>
      <w:b/>
      <w:color w:val="106BBE"/>
    </w:rPr>
  </w:style>
  <w:style w:type="character" w:customStyle="1" w:styleId="a5">
    <w:name w:val="Активная гипертекстовая ссылка"/>
    <w:basedOn w:val="a4"/>
    <w:uiPriority w:val="99"/>
    <w:rPr>
      <w:rFonts w:cs="Times New Roman"/>
      <w:b/>
      <w:color w:val="106BBE"/>
      <w:u w:val="single"/>
    </w:rPr>
  </w:style>
  <w:style w:type="paragraph" w:customStyle="1" w:styleId="a6">
    <w:name w:val="Внимание"/>
    <w:basedOn w:val="a"/>
    <w:next w:val="a"/>
    <w:uiPriority w:val="99"/>
    <w:pPr>
      <w:spacing w:before="240" w:after="240"/>
      <w:ind w:left="420" w:right="420" w:firstLine="300"/>
    </w:pPr>
    <w:rPr>
      <w:shd w:val="clear" w:color="auto" w:fill="F5F3DA"/>
    </w:rPr>
  </w:style>
  <w:style w:type="paragraph" w:customStyle="1" w:styleId="a7">
    <w:name w:val="Внимание: криминал!!"/>
    <w:basedOn w:val="a6"/>
    <w:next w:val="a"/>
    <w:uiPriority w:val="99"/>
  </w:style>
  <w:style w:type="paragraph" w:customStyle="1" w:styleId="a8">
    <w:name w:val="Внимание: недобросовестность!"/>
    <w:basedOn w:val="a6"/>
    <w:next w:val="a"/>
    <w:uiPriority w:val="99"/>
  </w:style>
  <w:style w:type="character" w:customStyle="1" w:styleId="a9">
    <w:name w:val="Выделение для Базового Поиска"/>
    <w:basedOn w:val="a3"/>
    <w:uiPriority w:val="99"/>
    <w:rPr>
      <w:rFonts w:cs="Times New Roman"/>
      <w:b/>
      <w:bCs/>
      <w:color w:val="0058A9"/>
    </w:rPr>
  </w:style>
  <w:style w:type="character" w:customStyle="1" w:styleId="aa">
    <w:name w:val="Выделение для Базового Поиска (курсив)"/>
    <w:basedOn w:val="a9"/>
    <w:uiPriority w:val="99"/>
    <w:rPr>
      <w:rFonts w:cs="Times New Roman"/>
      <w:b/>
      <w:bCs/>
      <w:i/>
      <w:iCs/>
      <w:color w:val="0058A9"/>
    </w:rPr>
  </w:style>
  <w:style w:type="paragraph" w:customStyle="1" w:styleId="ab">
    <w:name w:val="Дочерний элемент списка"/>
    <w:basedOn w:val="a"/>
    <w:next w:val="a"/>
    <w:uiPriority w:val="99"/>
    <w:pPr>
      <w:ind w:firstLine="0"/>
    </w:pPr>
    <w:rPr>
      <w:color w:val="868381"/>
      <w:sz w:val="20"/>
      <w:szCs w:val="20"/>
    </w:rPr>
  </w:style>
  <w:style w:type="paragraph" w:customStyle="1" w:styleId="ac">
    <w:name w:val="Основное меню (преемственное)"/>
    <w:basedOn w:val="a"/>
    <w:next w:val="a"/>
    <w:uiPriority w:val="99"/>
    <w:rPr>
      <w:rFonts w:ascii="Verdana" w:hAnsi="Verdana" w:cs="Verdana"/>
      <w:sz w:val="22"/>
      <w:szCs w:val="22"/>
    </w:rPr>
  </w:style>
  <w:style w:type="paragraph" w:styleId="ad">
    <w:name w:val="Title"/>
    <w:basedOn w:val="ac"/>
    <w:next w:val="a"/>
    <w:link w:val="ae"/>
    <w:uiPriority w:val="99"/>
    <w:rPr>
      <w:b/>
      <w:bCs/>
      <w:color w:val="0058A9"/>
      <w:shd w:val="clear" w:color="auto" w:fill="E0DFE3"/>
    </w:rPr>
  </w:style>
  <w:style w:type="character" w:customStyle="1" w:styleId="ae">
    <w:name w:val="Название Знак"/>
    <w:basedOn w:val="a0"/>
    <w:link w:val="ad"/>
    <w:uiPriority w:val="10"/>
    <w:locked/>
    <w:rPr>
      <w:rFonts w:asciiTheme="majorHAnsi" w:eastAsiaTheme="majorEastAsia" w:hAnsiTheme="majorHAnsi" w:cs="Times New Roman"/>
      <w:b/>
      <w:bCs/>
      <w:kern w:val="28"/>
      <w:sz w:val="32"/>
      <w:szCs w:val="32"/>
    </w:rPr>
  </w:style>
  <w:style w:type="paragraph" w:customStyle="1" w:styleId="af">
    <w:name w:val="Заголовок для информации об изменениях"/>
    <w:basedOn w:val="1"/>
    <w:next w:val="a"/>
    <w:uiPriority w:val="99"/>
    <w:pPr>
      <w:spacing w:before="0"/>
      <w:outlineLvl w:val="9"/>
    </w:pPr>
    <w:rPr>
      <w:b w:val="0"/>
      <w:bCs w:val="0"/>
      <w:sz w:val="18"/>
      <w:szCs w:val="18"/>
      <w:shd w:val="clear" w:color="auto" w:fill="FFFFFF"/>
    </w:rPr>
  </w:style>
  <w:style w:type="paragraph" w:customStyle="1" w:styleId="af0">
    <w:name w:val="Заголовок группы контролов"/>
    <w:basedOn w:val="a"/>
    <w:next w:val="a"/>
    <w:uiPriority w:val="99"/>
    <w:rPr>
      <w:b/>
      <w:bCs/>
      <w:color w:val="000000"/>
    </w:rPr>
  </w:style>
  <w:style w:type="paragraph" w:customStyle="1" w:styleId="af1">
    <w:name w:val="Заголовок распахивающейся части диалога"/>
    <w:basedOn w:val="a"/>
    <w:next w:val="a"/>
    <w:uiPriority w:val="99"/>
    <w:rPr>
      <w:i/>
      <w:iCs/>
      <w:color w:val="000080"/>
      <w:sz w:val="22"/>
      <w:szCs w:val="22"/>
    </w:rPr>
  </w:style>
  <w:style w:type="character" w:customStyle="1" w:styleId="af2">
    <w:name w:val="Заголовок своего сообщения"/>
    <w:basedOn w:val="a3"/>
    <w:uiPriority w:val="99"/>
    <w:rPr>
      <w:rFonts w:cs="Times New Roman"/>
      <w:b/>
      <w:bCs/>
      <w:color w:val="26282F"/>
    </w:rPr>
  </w:style>
  <w:style w:type="paragraph" w:customStyle="1" w:styleId="af3">
    <w:name w:val="Заголовок статьи"/>
    <w:basedOn w:val="a"/>
    <w:next w:val="a"/>
    <w:uiPriority w:val="99"/>
    <w:pPr>
      <w:ind w:left="1612" w:hanging="892"/>
    </w:pPr>
  </w:style>
  <w:style w:type="character" w:customStyle="1" w:styleId="af4">
    <w:name w:val="Заголовок чужого сообщения"/>
    <w:basedOn w:val="a3"/>
    <w:uiPriority w:val="99"/>
    <w:rPr>
      <w:rFonts w:cs="Times New Roman"/>
      <w:b/>
      <w:bCs/>
      <w:color w:val="FF0000"/>
    </w:rPr>
  </w:style>
  <w:style w:type="paragraph" w:customStyle="1" w:styleId="af5">
    <w:name w:val="Заголовок ЭР (левое окно)"/>
    <w:basedOn w:val="a"/>
    <w:next w:val="a"/>
    <w:uiPriority w:val="99"/>
    <w:pPr>
      <w:spacing w:before="300" w:after="250"/>
      <w:ind w:firstLine="0"/>
      <w:jc w:val="center"/>
    </w:pPr>
    <w:rPr>
      <w:b/>
      <w:bCs/>
      <w:color w:val="26282F"/>
      <w:sz w:val="26"/>
      <w:szCs w:val="26"/>
    </w:rPr>
  </w:style>
  <w:style w:type="paragraph" w:customStyle="1" w:styleId="af6">
    <w:name w:val="Заголовок ЭР (правое окно)"/>
    <w:basedOn w:val="af5"/>
    <w:next w:val="a"/>
    <w:uiPriority w:val="99"/>
    <w:pPr>
      <w:spacing w:after="0"/>
      <w:jc w:val="left"/>
    </w:pPr>
  </w:style>
  <w:style w:type="paragraph" w:customStyle="1" w:styleId="af7">
    <w:name w:val="Интерактивный заголовок"/>
    <w:basedOn w:val="ad"/>
    <w:next w:val="a"/>
    <w:uiPriority w:val="99"/>
    <w:rPr>
      <w:u w:val="single"/>
    </w:rPr>
  </w:style>
  <w:style w:type="paragraph" w:customStyle="1" w:styleId="af8">
    <w:name w:val="Текст информации об изменениях"/>
    <w:basedOn w:val="a"/>
    <w:next w:val="a"/>
    <w:uiPriority w:val="99"/>
    <w:rPr>
      <w:color w:val="353842"/>
      <w:sz w:val="18"/>
      <w:szCs w:val="18"/>
    </w:rPr>
  </w:style>
  <w:style w:type="paragraph" w:customStyle="1" w:styleId="af9">
    <w:name w:val="Информация об изменениях"/>
    <w:basedOn w:val="af8"/>
    <w:next w:val="a"/>
    <w:uiPriority w:val="99"/>
    <w:pPr>
      <w:spacing w:before="180"/>
      <w:ind w:left="360" w:right="360" w:firstLine="0"/>
    </w:pPr>
    <w:rPr>
      <w:shd w:val="clear" w:color="auto" w:fill="EAEFED"/>
    </w:rPr>
  </w:style>
  <w:style w:type="paragraph" w:customStyle="1" w:styleId="afa">
    <w:name w:val="Текст (справка)"/>
    <w:basedOn w:val="a"/>
    <w:next w:val="a"/>
    <w:uiPriority w:val="99"/>
    <w:pPr>
      <w:ind w:left="170" w:right="170" w:firstLine="0"/>
      <w:jc w:val="left"/>
    </w:pPr>
  </w:style>
  <w:style w:type="paragraph" w:customStyle="1" w:styleId="afb">
    <w:name w:val="Комментарий"/>
    <w:basedOn w:val="afa"/>
    <w:next w:val="a"/>
    <w:uiPriority w:val="99"/>
    <w:pPr>
      <w:spacing w:before="75"/>
      <w:ind w:right="0"/>
      <w:jc w:val="both"/>
    </w:pPr>
    <w:rPr>
      <w:color w:val="353842"/>
      <w:shd w:val="clear" w:color="auto" w:fill="F0F0F0"/>
    </w:rPr>
  </w:style>
  <w:style w:type="paragraph" w:customStyle="1" w:styleId="afc">
    <w:name w:val="Информация об изменениях документа"/>
    <w:basedOn w:val="afb"/>
    <w:next w:val="a"/>
    <w:uiPriority w:val="99"/>
    <w:rPr>
      <w:i/>
      <w:iCs/>
    </w:rPr>
  </w:style>
  <w:style w:type="paragraph" w:customStyle="1" w:styleId="afd">
    <w:name w:val="Текст (лев. подпись)"/>
    <w:basedOn w:val="a"/>
    <w:next w:val="a"/>
    <w:uiPriority w:val="99"/>
    <w:pPr>
      <w:ind w:firstLine="0"/>
      <w:jc w:val="left"/>
    </w:pPr>
  </w:style>
  <w:style w:type="paragraph" w:customStyle="1" w:styleId="afe">
    <w:name w:val="Колонтитул (левый)"/>
    <w:basedOn w:val="afd"/>
    <w:next w:val="a"/>
    <w:uiPriority w:val="99"/>
    <w:rPr>
      <w:sz w:val="14"/>
      <w:szCs w:val="14"/>
    </w:rPr>
  </w:style>
  <w:style w:type="paragraph" w:customStyle="1" w:styleId="aff">
    <w:name w:val="Текст (прав. подпись)"/>
    <w:basedOn w:val="a"/>
    <w:next w:val="a"/>
    <w:uiPriority w:val="99"/>
    <w:pPr>
      <w:ind w:firstLine="0"/>
      <w:jc w:val="right"/>
    </w:pPr>
  </w:style>
  <w:style w:type="paragraph" w:customStyle="1" w:styleId="aff0">
    <w:name w:val="Колонтитул (правый)"/>
    <w:basedOn w:val="aff"/>
    <w:next w:val="a"/>
    <w:uiPriority w:val="99"/>
    <w:rPr>
      <w:sz w:val="14"/>
      <w:szCs w:val="14"/>
    </w:rPr>
  </w:style>
  <w:style w:type="paragraph" w:customStyle="1" w:styleId="aff1">
    <w:name w:val="Комментарий пользователя"/>
    <w:basedOn w:val="afb"/>
    <w:next w:val="a"/>
    <w:uiPriority w:val="99"/>
    <w:pPr>
      <w:jc w:val="left"/>
    </w:pPr>
    <w:rPr>
      <w:shd w:val="clear" w:color="auto" w:fill="FFDFE0"/>
    </w:rPr>
  </w:style>
  <w:style w:type="paragraph" w:customStyle="1" w:styleId="aff2">
    <w:name w:val="Куда обратиться?"/>
    <w:basedOn w:val="a6"/>
    <w:next w:val="a"/>
    <w:uiPriority w:val="99"/>
  </w:style>
  <w:style w:type="paragraph" w:customStyle="1" w:styleId="aff3">
    <w:name w:val="Моноширинный"/>
    <w:basedOn w:val="a"/>
    <w:next w:val="a"/>
    <w:uiPriority w:val="99"/>
    <w:pPr>
      <w:ind w:firstLine="0"/>
      <w:jc w:val="left"/>
    </w:pPr>
    <w:rPr>
      <w:rFonts w:ascii="Courier New" w:hAnsi="Courier New" w:cs="Courier New"/>
    </w:rPr>
  </w:style>
  <w:style w:type="character" w:customStyle="1" w:styleId="aff4">
    <w:name w:val="Найденные слова"/>
    <w:basedOn w:val="a3"/>
    <w:uiPriority w:val="99"/>
    <w:rPr>
      <w:rFonts w:cs="Times New Roman"/>
      <w:b/>
      <w:color w:val="26282F"/>
      <w:shd w:val="clear" w:color="auto" w:fill="auto"/>
    </w:rPr>
  </w:style>
  <w:style w:type="character" w:customStyle="1" w:styleId="aff5">
    <w:name w:val="Не вступил в силу"/>
    <w:basedOn w:val="a3"/>
    <w:uiPriority w:val="99"/>
    <w:rPr>
      <w:rFonts w:cs="Times New Roman"/>
      <w:b/>
      <w:color w:val="000000"/>
      <w:shd w:val="clear" w:color="auto" w:fill="auto"/>
    </w:rPr>
  </w:style>
  <w:style w:type="paragraph" w:customStyle="1" w:styleId="aff6">
    <w:name w:val="Необходимые документы"/>
    <w:basedOn w:val="a6"/>
    <w:next w:val="a"/>
    <w:uiPriority w:val="99"/>
    <w:pPr>
      <w:ind w:firstLine="118"/>
    </w:pPr>
  </w:style>
  <w:style w:type="paragraph" w:customStyle="1" w:styleId="aff7">
    <w:name w:val="Нормальный (таблица)"/>
    <w:basedOn w:val="a"/>
    <w:next w:val="a"/>
    <w:uiPriority w:val="99"/>
    <w:pPr>
      <w:ind w:firstLine="0"/>
    </w:pPr>
  </w:style>
  <w:style w:type="paragraph" w:customStyle="1" w:styleId="aff8">
    <w:name w:val="Таблицы (моноширинный)"/>
    <w:basedOn w:val="a"/>
    <w:next w:val="a"/>
    <w:uiPriority w:val="99"/>
    <w:pPr>
      <w:ind w:firstLine="0"/>
      <w:jc w:val="left"/>
    </w:pPr>
    <w:rPr>
      <w:rFonts w:ascii="Courier New" w:hAnsi="Courier New" w:cs="Courier New"/>
    </w:rPr>
  </w:style>
  <w:style w:type="paragraph" w:customStyle="1" w:styleId="aff9">
    <w:name w:val="Оглавление"/>
    <w:basedOn w:val="aff8"/>
    <w:next w:val="a"/>
    <w:uiPriority w:val="99"/>
    <w:pPr>
      <w:ind w:left="140"/>
    </w:pPr>
  </w:style>
  <w:style w:type="character" w:customStyle="1" w:styleId="affa">
    <w:name w:val="Опечатки"/>
    <w:uiPriority w:val="99"/>
    <w:rPr>
      <w:color w:val="FF0000"/>
    </w:rPr>
  </w:style>
  <w:style w:type="paragraph" w:customStyle="1" w:styleId="affb">
    <w:name w:val="Переменная часть"/>
    <w:basedOn w:val="ac"/>
    <w:next w:val="a"/>
    <w:uiPriority w:val="99"/>
    <w:rPr>
      <w:sz w:val="18"/>
      <w:szCs w:val="18"/>
    </w:rPr>
  </w:style>
  <w:style w:type="paragraph" w:customStyle="1" w:styleId="affc">
    <w:name w:val="Подвал для информации об изменениях"/>
    <w:basedOn w:val="1"/>
    <w:next w:val="a"/>
    <w:uiPriority w:val="99"/>
    <w:pPr>
      <w:outlineLvl w:val="9"/>
    </w:pPr>
    <w:rPr>
      <w:b w:val="0"/>
      <w:bCs w:val="0"/>
      <w:sz w:val="18"/>
      <w:szCs w:val="18"/>
    </w:rPr>
  </w:style>
  <w:style w:type="paragraph" w:customStyle="1" w:styleId="affd">
    <w:name w:val="Подзаголовок для информации об изменениях"/>
    <w:basedOn w:val="af8"/>
    <w:next w:val="a"/>
    <w:uiPriority w:val="99"/>
    <w:rPr>
      <w:b/>
      <w:bCs/>
    </w:rPr>
  </w:style>
  <w:style w:type="paragraph" w:customStyle="1" w:styleId="affe">
    <w:name w:val="Подчёркнуный текст"/>
    <w:basedOn w:val="a"/>
    <w:next w:val="a"/>
    <w:uiPriority w:val="99"/>
  </w:style>
  <w:style w:type="paragraph" w:customStyle="1" w:styleId="afff">
    <w:name w:val="Постоянная часть"/>
    <w:basedOn w:val="ac"/>
    <w:next w:val="a"/>
    <w:uiPriority w:val="99"/>
    <w:rPr>
      <w:sz w:val="20"/>
      <w:szCs w:val="20"/>
    </w:rPr>
  </w:style>
  <w:style w:type="paragraph" w:customStyle="1" w:styleId="afff0">
    <w:name w:val="Прижатый влево"/>
    <w:basedOn w:val="a"/>
    <w:next w:val="a"/>
    <w:uiPriority w:val="99"/>
    <w:pPr>
      <w:ind w:firstLine="0"/>
      <w:jc w:val="left"/>
    </w:pPr>
  </w:style>
  <w:style w:type="paragraph" w:customStyle="1" w:styleId="afff1">
    <w:name w:val="Пример."/>
    <w:basedOn w:val="a6"/>
    <w:next w:val="a"/>
    <w:uiPriority w:val="99"/>
  </w:style>
  <w:style w:type="paragraph" w:customStyle="1" w:styleId="afff2">
    <w:name w:val="Примечание."/>
    <w:basedOn w:val="a6"/>
    <w:next w:val="a"/>
    <w:uiPriority w:val="99"/>
  </w:style>
  <w:style w:type="character" w:customStyle="1" w:styleId="afff3">
    <w:name w:val="Продолжение ссылки"/>
    <w:basedOn w:val="a4"/>
    <w:uiPriority w:val="99"/>
    <w:rPr>
      <w:rFonts w:cs="Times New Roman"/>
      <w:b/>
      <w:color w:val="106BBE"/>
    </w:rPr>
  </w:style>
  <w:style w:type="paragraph" w:customStyle="1" w:styleId="afff4">
    <w:name w:val="Словарная статья"/>
    <w:basedOn w:val="a"/>
    <w:next w:val="a"/>
    <w:uiPriority w:val="99"/>
    <w:pPr>
      <w:ind w:right="118" w:firstLine="0"/>
    </w:pPr>
  </w:style>
  <w:style w:type="character" w:customStyle="1" w:styleId="afff5">
    <w:name w:val="Сравнение редакций"/>
    <w:basedOn w:val="a3"/>
    <w:uiPriority w:val="99"/>
    <w:rPr>
      <w:rFonts w:cs="Times New Roman"/>
      <w:b/>
      <w:color w:val="26282F"/>
    </w:rPr>
  </w:style>
  <w:style w:type="character" w:customStyle="1" w:styleId="afff6">
    <w:name w:val="Сравнение редакций. Добавленный фрагмент"/>
    <w:uiPriority w:val="99"/>
    <w:rPr>
      <w:color w:val="000000"/>
      <w:shd w:val="clear" w:color="auto" w:fill="auto"/>
    </w:rPr>
  </w:style>
  <w:style w:type="character" w:customStyle="1" w:styleId="afff7">
    <w:name w:val="Сравнение редакций. Удаленный фрагмент"/>
    <w:uiPriority w:val="99"/>
    <w:rPr>
      <w:color w:val="000000"/>
      <w:shd w:val="clear" w:color="auto" w:fill="auto"/>
    </w:rPr>
  </w:style>
  <w:style w:type="paragraph" w:customStyle="1" w:styleId="afff8">
    <w:name w:val="Ссылка на официальную публикацию"/>
    <w:basedOn w:val="a"/>
    <w:next w:val="a"/>
    <w:uiPriority w:val="99"/>
  </w:style>
  <w:style w:type="paragraph" w:customStyle="1" w:styleId="afff9">
    <w:name w:val="Текст в таблице"/>
    <w:basedOn w:val="aff7"/>
    <w:next w:val="a"/>
    <w:uiPriority w:val="99"/>
    <w:pPr>
      <w:ind w:firstLine="500"/>
    </w:pPr>
  </w:style>
  <w:style w:type="paragraph" w:customStyle="1" w:styleId="afffa">
    <w:name w:val="Текст ЭР (см. также)"/>
    <w:basedOn w:val="a"/>
    <w:next w:val="a"/>
    <w:uiPriority w:val="99"/>
    <w:pPr>
      <w:spacing w:before="200"/>
      <w:ind w:firstLine="0"/>
      <w:jc w:val="left"/>
    </w:pPr>
    <w:rPr>
      <w:sz w:val="20"/>
      <w:szCs w:val="20"/>
    </w:rPr>
  </w:style>
  <w:style w:type="paragraph" w:customStyle="1" w:styleId="afffb">
    <w:name w:val="Технический комментарий"/>
    <w:basedOn w:val="a"/>
    <w:next w:val="a"/>
    <w:uiPriority w:val="99"/>
    <w:pPr>
      <w:ind w:firstLine="0"/>
      <w:jc w:val="left"/>
    </w:pPr>
    <w:rPr>
      <w:color w:val="463F31"/>
      <w:shd w:val="clear" w:color="auto" w:fill="FFFFA6"/>
    </w:rPr>
  </w:style>
  <w:style w:type="character" w:customStyle="1" w:styleId="afffc">
    <w:name w:val="Утратил силу"/>
    <w:basedOn w:val="a3"/>
    <w:uiPriority w:val="99"/>
    <w:rPr>
      <w:rFonts w:cs="Times New Roman"/>
      <w:b/>
      <w:strike/>
      <w:color w:val="auto"/>
    </w:rPr>
  </w:style>
  <w:style w:type="paragraph" w:customStyle="1" w:styleId="afffd">
    <w:name w:val="Формула"/>
    <w:basedOn w:val="a"/>
    <w:next w:val="a"/>
    <w:uiPriority w:val="99"/>
    <w:pPr>
      <w:spacing w:before="240" w:after="240"/>
      <w:ind w:left="420" w:right="420" w:firstLine="300"/>
    </w:pPr>
    <w:rPr>
      <w:shd w:val="clear" w:color="auto" w:fill="F5F3DA"/>
    </w:rPr>
  </w:style>
  <w:style w:type="paragraph" w:customStyle="1" w:styleId="afffe">
    <w:name w:val="Центрированный (таблица)"/>
    <w:basedOn w:val="aff7"/>
    <w:next w:val="a"/>
    <w:uiPriority w:val="99"/>
    <w:pPr>
      <w:jc w:val="center"/>
    </w:pPr>
  </w:style>
  <w:style w:type="paragraph" w:customStyle="1" w:styleId="-">
    <w:name w:val="ЭР-содержание (правое окно)"/>
    <w:basedOn w:val="a"/>
    <w:next w:val="a"/>
    <w:uiPriority w:val="99"/>
    <w:pPr>
      <w:spacing w:before="300"/>
      <w:ind w:firstLine="0"/>
      <w:jc w:val="left"/>
    </w:pPr>
  </w:style>
  <w:style w:type="paragraph" w:styleId="affff">
    <w:name w:val="Document Map"/>
    <w:basedOn w:val="a"/>
    <w:link w:val="affff0"/>
    <w:uiPriority w:val="99"/>
    <w:semiHidden/>
    <w:rsid w:val="005A4FFF"/>
    <w:pPr>
      <w:shd w:val="clear" w:color="auto" w:fill="000080"/>
    </w:pPr>
    <w:rPr>
      <w:rFonts w:ascii="Tahoma" w:hAnsi="Tahoma" w:cs="Tahoma"/>
      <w:sz w:val="20"/>
      <w:szCs w:val="20"/>
    </w:rPr>
  </w:style>
  <w:style w:type="character" w:customStyle="1" w:styleId="affff0">
    <w:name w:val="Схема документа Знак"/>
    <w:basedOn w:val="a0"/>
    <w:link w:val="affff"/>
    <w:uiPriority w:val="99"/>
    <w:semiHidden/>
    <w:locked/>
    <w:rPr>
      <w:rFonts w:ascii="Tahoma" w:hAnsi="Tahoma" w:cs="Tahoma"/>
      <w:sz w:val="16"/>
      <w:szCs w:val="16"/>
    </w:rPr>
  </w:style>
  <w:style w:type="table" w:styleId="affff1">
    <w:name w:val="Table Grid"/>
    <w:basedOn w:val="a1"/>
    <w:uiPriority w:val="99"/>
    <w:rsid w:val="0082022D"/>
    <w:pPr>
      <w:widowControl w:val="0"/>
      <w:autoSpaceDE w:val="0"/>
      <w:autoSpaceDN w:val="0"/>
      <w:adjustRightInd w:val="0"/>
      <w:spacing w:after="0" w:line="240" w:lineRule="auto"/>
      <w:ind w:firstLine="720"/>
      <w:jc w:val="both"/>
    </w:pPr>
    <w:rPr>
      <w:rFonts w:ascii="Arial" w:hAnsi="Arial"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2">
    <w:name w:val="header"/>
    <w:basedOn w:val="a"/>
    <w:link w:val="affff3"/>
    <w:uiPriority w:val="99"/>
    <w:semiHidden/>
    <w:unhideWhenUsed/>
    <w:rsid w:val="006C4296"/>
    <w:pPr>
      <w:tabs>
        <w:tab w:val="center" w:pos="4677"/>
        <w:tab w:val="right" w:pos="9355"/>
      </w:tabs>
    </w:pPr>
  </w:style>
  <w:style w:type="character" w:customStyle="1" w:styleId="affff3">
    <w:name w:val="Верхний колонтитул Знак"/>
    <w:basedOn w:val="a0"/>
    <w:link w:val="affff2"/>
    <w:uiPriority w:val="99"/>
    <w:semiHidden/>
    <w:locked/>
    <w:rsid w:val="006C4296"/>
    <w:rPr>
      <w:rFonts w:ascii="Arial" w:hAnsi="Arial" w:cs="Arial"/>
      <w:sz w:val="24"/>
      <w:szCs w:val="24"/>
    </w:rPr>
  </w:style>
  <w:style w:type="paragraph" w:styleId="affff4">
    <w:name w:val="footer"/>
    <w:basedOn w:val="a"/>
    <w:link w:val="affff5"/>
    <w:uiPriority w:val="99"/>
    <w:semiHidden/>
    <w:unhideWhenUsed/>
    <w:rsid w:val="006C4296"/>
    <w:pPr>
      <w:tabs>
        <w:tab w:val="center" w:pos="4677"/>
        <w:tab w:val="right" w:pos="9355"/>
      </w:tabs>
    </w:pPr>
  </w:style>
  <w:style w:type="character" w:customStyle="1" w:styleId="affff5">
    <w:name w:val="Нижний колонтитул Знак"/>
    <w:basedOn w:val="a0"/>
    <w:link w:val="affff4"/>
    <w:uiPriority w:val="99"/>
    <w:semiHidden/>
    <w:locked/>
    <w:rsid w:val="006C4296"/>
    <w:rPr>
      <w:rFonts w:ascii="Arial" w:hAnsi="Arial" w:cs="Arial"/>
      <w:sz w:val="24"/>
      <w:szCs w:val="24"/>
    </w:rPr>
  </w:style>
  <w:style w:type="paragraph" w:styleId="affff6">
    <w:name w:val="Plain Text"/>
    <w:basedOn w:val="a"/>
    <w:link w:val="affff7"/>
    <w:uiPriority w:val="99"/>
    <w:rsid w:val="009B27C9"/>
    <w:pPr>
      <w:widowControl/>
      <w:autoSpaceDE/>
      <w:autoSpaceDN/>
      <w:adjustRightInd/>
      <w:ind w:firstLine="0"/>
      <w:jc w:val="left"/>
    </w:pPr>
    <w:rPr>
      <w:rFonts w:ascii="Courier New" w:hAnsi="Courier New" w:cs="Times New Roman"/>
      <w:sz w:val="20"/>
      <w:szCs w:val="20"/>
    </w:rPr>
  </w:style>
  <w:style w:type="character" w:customStyle="1" w:styleId="affff7">
    <w:name w:val="Текст Знак"/>
    <w:basedOn w:val="a0"/>
    <w:link w:val="affff6"/>
    <w:uiPriority w:val="99"/>
    <w:locked/>
    <w:rsid w:val="009B27C9"/>
    <w:rPr>
      <w:rFonts w:ascii="Courier New" w:hAnsi="Courier New" w:cs="Times New Roman"/>
      <w:sz w:val="20"/>
      <w:szCs w:val="20"/>
      <w:lang w:val="x-none" w:eastAsia="x-none"/>
    </w:rPr>
  </w:style>
  <w:style w:type="character" w:styleId="affff8">
    <w:name w:val="Hyperlink"/>
    <w:basedOn w:val="a0"/>
    <w:uiPriority w:val="99"/>
    <w:unhideWhenUsed/>
    <w:rsid w:val="00BA139E"/>
    <w:rPr>
      <w:rFonts w:cs="Times New Roman"/>
      <w:color w:val="0000FF" w:themeColor="hyperlink"/>
      <w:u w:val="single"/>
    </w:rPr>
  </w:style>
  <w:style w:type="paragraph" w:styleId="affff9">
    <w:name w:val="Balloon Text"/>
    <w:basedOn w:val="a"/>
    <w:link w:val="affffa"/>
    <w:uiPriority w:val="99"/>
    <w:rsid w:val="00DF0F38"/>
    <w:rPr>
      <w:rFonts w:ascii="Segoe UI" w:hAnsi="Segoe UI" w:cs="Segoe UI"/>
      <w:sz w:val="18"/>
      <w:szCs w:val="18"/>
    </w:rPr>
  </w:style>
  <w:style w:type="character" w:customStyle="1" w:styleId="affffa">
    <w:name w:val="Текст выноски Знак"/>
    <w:basedOn w:val="a0"/>
    <w:link w:val="affff9"/>
    <w:uiPriority w:val="99"/>
    <w:locked/>
    <w:rsid w:val="00DF0F38"/>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267">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Plain Text" w:semiHidden="1" w:uiPriority="0"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autoSpaceDE w:val="0"/>
      <w:autoSpaceDN w:val="0"/>
      <w:adjustRightInd w:val="0"/>
      <w:spacing w:after="0" w:line="240" w:lineRule="auto"/>
      <w:ind w:firstLine="720"/>
      <w:jc w:val="both"/>
    </w:pPr>
    <w:rPr>
      <w:rFonts w:ascii="Arial" w:hAnsi="Arial" w:cs="Arial"/>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paragraph" w:styleId="2">
    <w:name w:val="heading 2"/>
    <w:basedOn w:val="1"/>
    <w:next w:val="a"/>
    <w:link w:val="20"/>
    <w:uiPriority w:val="99"/>
    <w:qFormat/>
    <w:pPr>
      <w:outlineLvl w:val="1"/>
    </w:pPr>
  </w:style>
  <w:style w:type="paragraph" w:styleId="3">
    <w:name w:val="heading 3"/>
    <w:basedOn w:val="2"/>
    <w:next w:val="a"/>
    <w:link w:val="30"/>
    <w:uiPriority w:val="99"/>
    <w:qFormat/>
    <w:pPr>
      <w:outlineLvl w:val="2"/>
    </w:pPr>
  </w:style>
  <w:style w:type="paragraph" w:styleId="4">
    <w:name w:val="heading 4"/>
    <w:basedOn w:val="3"/>
    <w:next w:val="a"/>
    <w:link w:val="40"/>
    <w:uiPriority w:val="99"/>
    <w:qFormat/>
    <w:pPr>
      <w:outlineLvl w:val="3"/>
    </w:p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20">
    <w:name w:val="Заголовок 2 Знак"/>
    <w:basedOn w:val="a0"/>
    <w:link w:val="2"/>
    <w:uiPriority w:val="9"/>
    <w:semiHidden/>
    <w:locked/>
    <w:rPr>
      <w:rFonts w:asciiTheme="majorHAnsi" w:eastAsiaTheme="majorEastAsia" w:hAnsiTheme="majorHAnsi" w:cs="Times New Roman"/>
      <w:b/>
      <w:bCs/>
      <w:i/>
      <w:iCs/>
      <w:sz w:val="28"/>
      <w:szCs w:val="28"/>
    </w:rPr>
  </w:style>
  <w:style w:type="character" w:customStyle="1" w:styleId="30">
    <w:name w:val="Заголовок 3 Знак"/>
    <w:basedOn w:val="a0"/>
    <w:link w:val="3"/>
    <w:uiPriority w:val="9"/>
    <w:semiHidden/>
    <w:locked/>
    <w:rPr>
      <w:rFonts w:asciiTheme="majorHAnsi" w:eastAsiaTheme="majorEastAsia" w:hAnsiTheme="majorHAnsi" w:cs="Times New Roman"/>
      <w:b/>
      <w:bCs/>
      <w:sz w:val="26"/>
      <w:szCs w:val="26"/>
    </w:rPr>
  </w:style>
  <w:style w:type="character" w:customStyle="1" w:styleId="40">
    <w:name w:val="Заголовок 4 Знак"/>
    <w:basedOn w:val="a0"/>
    <w:link w:val="4"/>
    <w:uiPriority w:val="9"/>
    <w:semiHidden/>
    <w:locked/>
    <w:rPr>
      <w:rFonts w:asciiTheme="minorHAnsi" w:eastAsiaTheme="minorEastAsia" w:hAnsiTheme="minorHAnsi" w:cs="Times New Roman"/>
      <w:b/>
      <w:bCs/>
      <w:sz w:val="28"/>
      <w:szCs w:val="28"/>
    </w:rPr>
  </w:style>
  <w:style w:type="character" w:customStyle="1" w:styleId="a3">
    <w:name w:val="Цветовое выделение"/>
    <w:uiPriority w:val="99"/>
    <w:rPr>
      <w:b/>
      <w:color w:val="26282F"/>
    </w:rPr>
  </w:style>
  <w:style w:type="character" w:customStyle="1" w:styleId="a4">
    <w:name w:val="Гипертекстовая ссылка"/>
    <w:basedOn w:val="a3"/>
    <w:uiPriority w:val="99"/>
    <w:rPr>
      <w:rFonts w:cs="Times New Roman"/>
      <w:b/>
      <w:color w:val="106BBE"/>
    </w:rPr>
  </w:style>
  <w:style w:type="character" w:customStyle="1" w:styleId="a5">
    <w:name w:val="Активная гипертекстовая ссылка"/>
    <w:basedOn w:val="a4"/>
    <w:uiPriority w:val="99"/>
    <w:rPr>
      <w:rFonts w:cs="Times New Roman"/>
      <w:b/>
      <w:color w:val="106BBE"/>
      <w:u w:val="single"/>
    </w:rPr>
  </w:style>
  <w:style w:type="paragraph" w:customStyle="1" w:styleId="a6">
    <w:name w:val="Внимание"/>
    <w:basedOn w:val="a"/>
    <w:next w:val="a"/>
    <w:uiPriority w:val="99"/>
    <w:pPr>
      <w:spacing w:before="240" w:after="240"/>
      <w:ind w:left="420" w:right="420" w:firstLine="300"/>
    </w:pPr>
    <w:rPr>
      <w:shd w:val="clear" w:color="auto" w:fill="F5F3DA"/>
    </w:rPr>
  </w:style>
  <w:style w:type="paragraph" w:customStyle="1" w:styleId="a7">
    <w:name w:val="Внимание: криминал!!"/>
    <w:basedOn w:val="a6"/>
    <w:next w:val="a"/>
    <w:uiPriority w:val="99"/>
  </w:style>
  <w:style w:type="paragraph" w:customStyle="1" w:styleId="a8">
    <w:name w:val="Внимание: недобросовестность!"/>
    <w:basedOn w:val="a6"/>
    <w:next w:val="a"/>
    <w:uiPriority w:val="99"/>
  </w:style>
  <w:style w:type="character" w:customStyle="1" w:styleId="a9">
    <w:name w:val="Выделение для Базового Поиска"/>
    <w:basedOn w:val="a3"/>
    <w:uiPriority w:val="99"/>
    <w:rPr>
      <w:rFonts w:cs="Times New Roman"/>
      <w:b/>
      <w:bCs/>
      <w:color w:val="0058A9"/>
    </w:rPr>
  </w:style>
  <w:style w:type="character" w:customStyle="1" w:styleId="aa">
    <w:name w:val="Выделение для Базового Поиска (курсив)"/>
    <w:basedOn w:val="a9"/>
    <w:uiPriority w:val="99"/>
    <w:rPr>
      <w:rFonts w:cs="Times New Roman"/>
      <w:b/>
      <w:bCs/>
      <w:i/>
      <w:iCs/>
      <w:color w:val="0058A9"/>
    </w:rPr>
  </w:style>
  <w:style w:type="paragraph" w:customStyle="1" w:styleId="ab">
    <w:name w:val="Дочерний элемент списка"/>
    <w:basedOn w:val="a"/>
    <w:next w:val="a"/>
    <w:uiPriority w:val="99"/>
    <w:pPr>
      <w:ind w:firstLine="0"/>
    </w:pPr>
    <w:rPr>
      <w:color w:val="868381"/>
      <w:sz w:val="20"/>
      <w:szCs w:val="20"/>
    </w:rPr>
  </w:style>
  <w:style w:type="paragraph" w:customStyle="1" w:styleId="ac">
    <w:name w:val="Основное меню (преемственное)"/>
    <w:basedOn w:val="a"/>
    <w:next w:val="a"/>
    <w:uiPriority w:val="99"/>
    <w:rPr>
      <w:rFonts w:ascii="Verdana" w:hAnsi="Verdana" w:cs="Verdana"/>
      <w:sz w:val="22"/>
      <w:szCs w:val="22"/>
    </w:rPr>
  </w:style>
  <w:style w:type="paragraph" w:styleId="ad">
    <w:name w:val="Title"/>
    <w:basedOn w:val="ac"/>
    <w:next w:val="a"/>
    <w:link w:val="ae"/>
    <w:uiPriority w:val="99"/>
    <w:rPr>
      <w:b/>
      <w:bCs/>
      <w:color w:val="0058A9"/>
      <w:shd w:val="clear" w:color="auto" w:fill="E0DFE3"/>
    </w:rPr>
  </w:style>
  <w:style w:type="character" w:customStyle="1" w:styleId="ae">
    <w:name w:val="Название Знак"/>
    <w:basedOn w:val="a0"/>
    <w:link w:val="ad"/>
    <w:uiPriority w:val="10"/>
    <w:locked/>
    <w:rPr>
      <w:rFonts w:asciiTheme="majorHAnsi" w:eastAsiaTheme="majorEastAsia" w:hAnsiTheme="majorHAnsi" w:cs="Times New Roman"/>
      <w:b/>
      <w:bCs/>
      <w:kern w:val="28"/>
      <w:sz w:val="32"/>
      <w:szCs w:val="32"/>
    </w:rPr>
  </w:style>
  <w:style w:type="paragraph" w:customStyle="1" w:styleId="af">
    <w:name w:val="Заголовок для информации об изменениях"/>
    <w:basedOn w:val="1"/>
    <w:next w:val="a"/>
    <w:uiPriority w:val="99"/>
    <w:pPr>
      <w:spacing w:before="0"/>
      <w:outlineLvl w:val="9"/>
    </w:pPr>
    <w:rPr>
      <w:b w:val="0"/>
      <w:bCs w:val="0"/>
      <w:sz w:val="18"/>
      <w:szCs w:val="18"/>
      <w:shd w:val="clear" w:color="auto" w:fill="FFFFFF"/>
    </w:rPr>
  </w:style>
  <w:style w:type="paragraph" w:customStyle="1" w:styleId="af0">
    <w:name w:val="Заголовок группы контролов"/>
    <w:basedOn w:val="a"/>
    <w:next w:val="a"/>
    <w:uiPriority w:val="99"/>
    <w:rPr>
      <w:b/>
      <w:bCs/>
      <w:color w:val="000000"/>
    </w:rPr>
  </w:style>
  <w:style w:type="paragraph" w:customStyle="1" w:styleId="af1">
    <w:name w:val="Заголовок распахивающейся части диалога"/>
    <w:basedOn w:val="a"/>
    <w:next w:val="a"/>
    <w:uiPriority w:val="99"/>
    <w:rPr>
      <w:i/>
      <w:iCs/>
      <w:color w:val="000080"/>
      <w:sz w:val="22"/>
      <w:szCs w:val="22"/>
    </w:rPr>
  </w:style>
  <w:style w:type="character" w:customStyle="1" w:styleId="af2">
    <w:name w:val="Заголовок своего сообщения"/>
    <w:basedOn w:val="a3"/>
    <w:uiPriority w:val="99"/>
    <w:rPr>
      <w:rFonts w:cs="Times New Roman"/>
      <w:b/>
      <w:bCs/>
      <w:color w:val="26282F"/>
    </w:rPr>
  </w:style>
  <w:style w:type="paragraph" w:customStyle="1" w:styleId="af3">
    <w:name w:val="Заголовок статьи"/>
    <w:basedOn w:val="a"/>
    <w:next w:val="a"/>
    <w:uiPriority w:val="99"/>
    <w:pPr>
      <w:ind w:left="1612" w:hanging="892"/>
    </w:pPr>
  </w:style>
  <w:style w:type="character" w:customStyle="1" w:styleId="af4">
    <w:name w:val="Заголовок чужого сообщения"/>
    <w:basedOn w:val="a3"/>
    <w:uiPriority w:val="99"/>
    <w:rPr>
      <w:rFonts w:cs="Times New Roman"/>
      <w:b/>
      <w:bCs/>
      <w:color w:val="FF0000"/>
    </w:rPr>
  </w:style>
  <w:style w:type="paragraph" w:customStyle="1" w:styleId="af5">
    <w:name w:val="Заголовок ЭР (левое окно)"/>
    <w:basedOn w:val="a"/>
    <w:next w:val="a"/>
    <w:uiPriority w:val="99"/>
    <w:pPr>
      <w:spacing w:before="300" w:after="250"/>
      <w:ind w:firstLine="0"/>
      <w:jc w:val="center"/>
    </w:pPr>
    <w:rPr>
      <w:b/>
      <w:bCs/>
      <w:color w:val="26282F"/>
      <w:sz w:val="26"/>
      <w:szCs w:val="26"/>
    </w:rPr>
  </w:style>
  <w:style w:type="paragraph" w:customStyle="1" w:styleId="af6">
    <w:name w:val="Заголовок ЭР (правое окно)"/>
    <w:basedOn w:val="af5"/>
    <w:next w:val="a"/>
    <w:uiPriority w:val="99"/>
    <w:pPr>
      <w:spacing w:after="0"/>
      <w:jc w:val="left"/>
    </w:pPr>
  </w:style>
  <w:style w:type="paragraph" w:customStyle="1" w:styleId="af7">
    <w:name w:val="Интерактивный заголовок"/>
    <w:basedOn w:val="ad"/>
    <w:next w:val="a"/>
    <w:uiPriority w:val="99"/>
    <w:rPr>
      <w:u w:val="single"/>
    </w:rPr>
  </w:style>
  <w:style w:type="paragraph" w:customStyle="1" w:styleId="af8">
    <w:name w:val="Текст информации об изменениях"/>
    <w:basedOn w:val="a"/>
    <w:next w:val="a"/>
    <w:uiPriority w:val="99"/>
    <w:rPr>
      <w:color w:val="353842"/>
      <w:sz w:val="18"/>
      <w:szCs w:val="18"/>
    </w:rPr>
  </w:style>
  <w:style w:type="paragraph" w:customStyle="1" w:styleId="af9">
    <w:name w:val="Информация об изменениях"/>
    <w:basedOn w:val="af8"/>
    <w:next w:val="a"/>
    <w:uiPriority w:val="99"/>
    <w:pPr>
      <w:spacing w:before="180"/>
      <w:ind w:left="360" w:right="360" w:firstLine="0"/>
    </w:pPr>
    <w:rPr>
      <w:shd w:val="clear" w:color="auto" w:fill="EAEFED"/>
    </w:rPr>
  </w:style>
  <w:style w:type="paragraph" w:customStyle="1" w:styleId="afa">
    <w:name w:val="Текст (справка)"/>
    <w:basedOn w:val="a"/>
    <w:next w:val="a"/>
    <w:uiPriority w:val="99"/>
    <w:pPr>
      <w:ind w:left="170" w:right="170" w:firstLine="0"/>
      <w:jc w:val="left"/>
    </w:pPr>
  </w:style>
  <w:style w:type="paragraph" w:customStyle="1" w:styleId="afb">
    <w:name w:val="Комментарий"/>
    <w:basedOn w:val="afa"/>
    <w:next w:val="a"/>
    <w:uiPriority w:val="99"/>
    <w:pPr>
      <w:spacing w:before="75"/>
      <w:ind w:right="0"/>
      <w:jc w:val="both"/>
    </w:pPr>
    <w:rPr>
      <w:color w:val="353842"/>
      <w:shd w:val="clear" w:color="auto" w:fill="F0F0F0"/>
    </w:rPr>
  </w:style>
  <w:style w:type="paragraph" w:customStyle="1" w:styleId="afc">
    <w:name w:val="Информация об изменениях документа"/>
    <w:basedOn w:val="afb"/>
    <w:next w:val="a"/>
    <w:uiPriority w:val="99"/>
    <w:rPr>
      <w:i/>
      <w:iCs/>
    </w:rPr>
  </w:style>
  <w:style w:type="paragraph" w:customStyle="1" w:styleId="afd">
    <w:name w:val="Текст (лев. подпись)"/>
    <w:basedOn w:val="a"/>
    <w:next w:val="a"/>
    <w:uiPriority w:val="99"/>
    <w:pPr>
      <w:ind w:firstLine="0"/>
      <w:jc w:val="left"/>
    </w:pPr>
  </w:style>
  <w:style w:type="paragraph" w:customStyle="1" w:styleId="afe">
    <w:name w:val="Колонтитул (левый)"/>
    <w:basedOn w:val="afd"/>
    <w:next w:val="a"/>
    <w:uiPriority w:val="99"/>
    <w:rPr>
      <w:sz w:val="14"/>
      <w:szCs w:val="14"/>
    </w:rPr>
  </w:style>
  <w:style w:type="paragraph" w:customStyle="1" w:styleId="aff">
    <w:name w:val="Текст (прав. подпись)"/>
    <w:basedOn w:val="a"/>
    <w:next w:val="a"/>
    <w:uiPriority w:val="99"/>
    <w:pPr>
      <w:ind w:firstLine="0"/>
      <w:jc w:val="right"/>
    </w:pPr>
  </w:style>
  <w:style w:type="paragraph" w:customStyle="1" w:styleId="aff0">
    <w:name w:val="Колонтитул (правый)"/>
    <w:basedOn w:val="aff"/>
    <w:next w:val="a"/>
    <w:uiPriority w:val="99"/>
    <w:rPr>
      <w:sz w:val="14"/>
      <w:szCs w:val="14"/>
    </w:rPr>
  </w:style>
  <w:style w:type="paragraph" w:customStyle="1" w:styleId="aff1">
    <w:name w:val="Комментарий пользователя"/>
    <w:basedOn w:val="afb"/>
    <w:next w:val="a"/>
    <w:uiPriority w:val="99"/>
    <w:pPr>
      <w:jc w:val="left"/>
    </w:pPr>
    <w:rPr>
      <w:shd w:val="clear" w:color="auto" w:fill="FFDFE0"/>
    </w:rPr>
  </w:style>
  <w:style w:type="paragraph" w:customStyle="1" w:styleId="aff2">
    <w:name w:val="Куда обратиться?"/>
    <w:basedOn w:val="a6"/>
    <w:next w:val="a"/>
    <w:uiPriority w:val="99"/>
  </w:style>
  <w:style w:type="paragraph" w:customStyle="1" w:styleId="aff3">
    <w:name w:val="Моноширинный"/>
    <w:basedOn w:val="a"/>
    <w:next w:val="a"/>
    <w:uiPriority w:val="99"/>
    <w:pPr>
      <w:ind w:firstLine="0"/>
      <w:jc w:val="left"/>
    </w:pPr>
    <w:rPr>
      <w:rFonts w:ascii="Courier New" w:hAnsi="Courier New" w:cs="Courier New"/>
    </w:rPr>
  </w:style>
  <w:style w:type="character" w:customStyle="1" w:styleId="aff4">
    <w:name w:val="Найденные слова"/>
    <w:basedOn w:val="a3"/>
    <w:uiPriority w:val="99"/>
    <w:rPr>
      <w:rFonts w:cs="Times New Roman"/>
      <w:b/>
      <w:color w:val="26282F"/>
      <w:shd w:val="clear" w:color="auto" w:fill="auto"/>
    </w:rPr>
  </w:style>
  <w:style w:type="character" w:customStyle="1" w:styleId="aff5">
    <w:name w:val="Не вступил в силу"/>
    <w:basedOn w:val="a3"/>
    <w:uiPriority w:val="99"/>
    <w:rPr>
      <w:rFonts w:cs="Times New Roman"/>
      <w:b/>
      <w:color w:val="000000"/>
      <w:shd w:val="clear" w:color="auto" w:fill="auto"/>
    </w:rPr>
  </w:style>
  <w:style w:type="paragraph" w:customStyle="1" w:styleId="aff6">
    <w:name w:val="Необходимые документы"/>
    <w:basedOn w:val="a6"/>
    <w:next w:val="a"/>
    <w:uiPriority w:val="99"/>
    <w:pPr>
      <w:ind w:firstLine="118"/>
    </w:pPr>
  </w:style>
  <w:style w:type="paragraph" w:customStyle="1" w:styleId="aff7">
    <w:name w:val="Нормальный (таблица)"/>
    <w:basedOn w:val="a"/>
    <w:next w:val="a"/>
    <w:uiPriority w:val="99"/>
    <w:pPr>
      <w:ind w:firstLine="0"/>
    </w:pPr>
  </w:style>
  <w:style w:type="paragraph" w:customStyle="1" w:styleId="aff8">
    <w:name w:val="Таблицы (моноширинный)"/>
    <w:basedOn w:val="a"/>
    <w:next w:val="a"/>
    <w:uiPriority w:val="99"/>
    <w:pPr>
      <w:ind w:firstLine="0"/>
      <w:jc w:val="left"/>
    </w:pPr>
    <w:rPr>
      <w:rFonts w:ascii="Courier New" w:hAnsi="Courier New" w:cs="Courier New"/>
    </w:rPr>
  </w:style>
  <w:style w:type="paragraph" w:customStyle="1" w:styleId="aff9">
    <w:name w:val="Оглавление"/>
    <w:basedOn w:val="aff8"/>
    <w:next w:val="a"/>
    <w:uiPriority w:val="99"/>
    <w:pPr>
      <w:ind w:left="140"/>
    </w:pPr>
  </w:style>
  <w:style w:type="character" w:customStyle="1" w:styleId="affa">
    <w:name w:val="Опечатки"/>
    <w:uiPriority w:val="99"/>
    <w:rPr>
      <w:color w:val="FF0000"/>
    </w:rPr>
  </w:style>
  <w:style w:type="paragraph" w:customStyle="1" w:styleId="affb">
    <w:name w:val="Переменная часть"/>
    <w:basedOn w:val="ac"/>
    <w:next w:val="a"/>
    <w:uiPriority w:val="99"/>
    <w:rPr>
      <w:sz w:val="18"/>
      <w:szCs w:val="18"/>
    </w:rPr>
  </w:style>
  <w:style w:type="paragraph" w:customStyle="1" w:styleId="affc">
    <w:name w:val="Подвал для информации об изменениях"/>
    <w:basedOn w:val="1"/>
    <w:next w:val="a"/>
    <w:uiPriority w:val="99"/>
    <w:pPr>
      <w:outlineLvl w:val="9"/>
    </w:pPr>
    <w:rPr>
      <w:b w:val="0"/>
      <w:bCs w:val="0"/>
      <w:sz w:val="18"/>
      <w:szCs w:val="18"/>
    </w:rPr>
  </w:style>
  <w:style w:type="paragraph" w:customStyle="1" w:styleId="affd">
    <w:name w:val="Подзаголовок для информации об изменениях"/>
    <w:basedOn w:val="af8"/>
    <w:next w:val="a"/>
    <w:uiPriority w:val="99"/>
    <w:rPr>
      <w:b/>
      <w:bCs/>
    </w:rPr>
  </w:style>
  <w:style w:type="paragraph" w:customStyle="1" w:styleId="affe">
    <w:name w:val="Подчёркнуный текст"/>
    <w:basedOn w:val="a"/>
    <w:next w:val="a"/>
    <w:uiPriority w:val="99"/>
  </w:style>
  <w:style w:type="paragraph" w:customStyle="1" w:styleId="afff">
    <w:name w:val="Постоянная часть"/>
    <w:basedOn w:val="ac"/>
    <w:next w:val="a"/>
    <w:uiPriority w:val="99"/>
    <w:rPr>
      <w:sz w:val="20"/>
      <w:szCs w:val="20"/>
    </w:rPr>
  </w:style>
  <w:style w:type="paragraph" w:customStyle="1" w:styleId="afff0">
    <w:name w:val="Прижатый влево"/>
    <w:basedOn w:val="a"/>
    <w:next w:val="a"/>
    <w:uiPriority w:val="99"/>
    <w:pPr>
      <w:ind w:firstLine="0"/>
      <w:jc w:val="left"/>
    </w:pPr>
  </w:style>
  <w:style w:type="paragraph" w:customStyle="1" w:styleId="afff1">
    <w:name w:val="Пример."/>
    <w:basedOn w:val="a6"/>
    <w:next w:val="a"/>
    <w:uiPriority w:val="99"/>
  </w:style>
  <w:style w:type="paragraph" w:customStyle="1" w:styleId="afff2">
    <w:name w:val="Примечание."/>
    <w:basedOn w:val="a6"/>
    <w:next w:val="a"/>
    <w:uiPriority w:val="99"/>
  </w:style>
  <w:style w:type="character" w:customStyle="1" w:styleId="afff3">
    <w:name w:val="Продолжение ссылки"/>
    <w:basedOn w:val="a4"/>
    <w:uiPriority w:val="99"/>
    <w:rPr>
      <w:rFonts w:cs="Times New Roman"/>
      <w:b/>
      <w:color w:val="106BBE"/>
    </w:rPr>
  </w:style>
  <w:style w:type="paragraph" w:customStyle="1" w:styleId="afff4">
    <w:name w:val="Словарная статья"/>
    <w:basedOn w:val="a"/>
    <w:next w:val="a"/>
    <w:uiPriority w:val="99"/>
    <w:pPr>
      <w:ind w:right="118" w:firstLine="0"/>
    </w:pPr>
  </w:style>
  <w:style w:type="character" w:customStyle="1" w:styleId="afff5">
    <w:name w:val="Сравнение редакций"/>
    <w:basedOn w:val="a3"/>
    <w:uiPriority w:val="99"/>
    <w:rPr>
      <w:rFonts w:cs="Times New Roman"/>
      <w:b/>
      <w:color w:val="26282F"/>
    </w:rPr>
  </w:style>
  <w:style w:type="character" w:customStyle="1" w:styleId="afff6">
    <w:name w:val="Сравнение редакций. Добавленный фрагмент"/>
    <w:uiPriority w:val="99"/>
    <w:rPr>
      <w:color w:val="000000"/>
      <w:shd w:val="clear" w:color="auto" w:fill="auto"/>
    </w:rPr>
  </w:style>
  <w:style w:type="character" w:customStyle="1" w:styleId="afff7">
    <w:name w:val="Сравнение редакций. Удаленный фрагмент"/>
    <w:uiPriority w:val="99"/>
    <w:rPr>
      <w:color w:val="000000"/>
      <w:shd w:val="clear" w:color="auto" w:fill="auto"/>
    </w:rPr>
  </w:style>
  <w:style w:type="paragraph" w:customStyle="1" w:styleId="afff8">
    <w:name w:val="Ссылка на официальную публикацию"/>
    <w:basedOn w:val="a"/>
    <w:next w:val="a"/>
    <w:uiPriority w:val="99"/>
  </w:style>
  <w:style w:type="paragraph" w:customStyle="1" w:styleId="afff9">
    <w:name w:val="Текст в таблице"/>
    <w:basedOn w:val="aff7"/>
    <w:next w:val="a"/>
    <w:uiPriority w:val="99"/>
    <w:pPr>
      <w:ind w:firstLine="500"/>
    </w:pPr>
  </w:style>
  <w:style w:type="paragraph" w:customStyle="1" w:styleId="afffa">
    <w:name w:val="Текст ЭР (см. также)"/>
    <w:basedOn w:val="a"/>
    <w:next w:val="a"/>
    <w:uiPriority w:val="99"/>
    <w:pPr>
      <w:spacing w:before="200"/>
      <w:ind w:firstLine="0"/>
      <w:jc w:val="left"/>
    </w:pPr>
    <w:rPr>
      <w:sz w:val="20"/>
      <w:szCs w:val="20"/>
    </w:rPr>
  </w:style>
  <w:style w:type="paragraph" w:customStyle="1" w:styleId="afffb">
    <w:name w:val="Технический комментарий"/>
    <w:basedOn w:val="a"/>
    <w:next w:val="a"/>
    <w:uiPriority w:val="99"/>
    <w:pPr>
      <w:ind w:firstLine="0"/>
      <w:jc w:val="left"/>
    </w:pPr>
    <w:rPr>
      <w:color w:val="463F31"/>
      <w:shd w:val="clear" w:color="auto" w:fill="FFFFA6"/>
    </w:rPr>
  </w:style>
  <w:style w:type="character" w:customStyle="1" w:styleId="afffc">
    <w:name w:val="Утратил силу"/>
    <w:basedOn w:val="a3"/>
    <w:uiPriority w:val="99"/>
    <w:rPr>
      <w:rFonts w:cs="Times New Roman"/>
      <w:b/>
      <w:strike/>
      <w:color w:val="auto"/>
    </w:rPr>
  </w:style>
  <w:style w:type="paragraph" w:customStyle="1" w:styleId="afffd">
    <w:name w:val="Формула"/>
    <w:basedOn w:val="a"/>
    <w:next w:val="a"/>
    <w:uiPriority w:val="99"/>
    <w:pPr>
      <w:spacing w:before="240" w:after="240"/>
      <w:ind w:left="420" w:right="420" w:firstLine="300"/>
    </w:pPr>
    <w:rPr>
      <w:shd w:val="clear" w:color="auto" w:fill="F5F3DA"/>
    </w:rPr>
  </w:style>
  <w:style w:type="paragraph" w:customStyle="1" w:styleId="afffe">
    <w:name w:val="Центрированный (таблица)"/>
    <w:basedOn w:val="aff7"/>
    <w:next w:val="a"/>
    <w:uiPriority w:val="99"/>
    <w:pPr>
      <w:jc w:val="center"/>
    </w:pPr>
  </w:style>
  <w:style w:type="paragraph" w:customStyle="1" w:styleId="-">
    <w:name w:val="ЭР-содержание (правое окно)"/>
    <w:basedOn w:val="a"/>
    <w:next w:val="a"/>
    <w:uiPriority w:val="99"/>
    <w:pPr>
      <w:spacing w:before="300"/>
      <w:ind w:firstLine="0"/>
      <w:jc w:val="left"/>
    </w:pPr>
  </w:style>
  <w:style w:type="paragraph" w:styleId="affff">
    <w:name w:val="Document Map"/>
    <w:basedOn w:val="a"/>
    <w:link w:val="affff0"/>
    <w:uiPriority w:val="99"/>
    <w:semiHidden/>
    <w:rsid w:val="005A4FFF"/>
    <w:pPr>
      <w:shd w:val="clear" w:color="auto" w:fill="000080"/>
    </w:pPr>
    <w:rPr>
      <w:rFonts w:ascii="Tahoma" w:hAnsi="Tahoma" w:cs="Tahoma"/>
      <w:sz w:val="20"/>
      <w:szCs w:val="20"/>
    </w:rPr>
  </w:style>
  <w:style w:type="character" w:customStyle="1" w:styleId="affff0">
    <w:name w:val="Схема документа Знак"/>
    <w:basedOn w:val="a0"/>
    <w:link w:val="affff"/>
    <w:uiPriority w:val="99"/>
    <w:semiHidden/>
    <w:locked/>
    <w:rPr>
      <w:rFonts w:ascii="Tahoma" w:hAnsi="Tahoma" w:cs="Tahoma"/>
      <w:sz w:val="16"/>
      <w:szCs w:val="16"/>
    </w:rPr>
  </w:style>
  <w:style w:type="table" w:styleId="affff1">
    <w:name w:val="Table Grid"/>
    <w:basedOn w:val="a1"/>
    <w:uiPriority w:val="99"/>
    <w:rsid w:val="0082022D"/>
    <w:pPr>
      <w:widowControl w:val="0"/>
      <w:autoSpaceDE w:val="0"/>
      <w:autoSpaceDN w:val="0"/>
      <w:adjustRightInd w:val="0"/>
      <w:spacing w:after="0" w:line="240" w:lineRule="auto"/>
      <w:ind w:firstLine="720"/>
      <w:jc w:val="both"/>
    </w:pPr>
    <w:rPr>
      <w:rFonts w:ascii="Arial" w:hAnsi="Arial"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2">
    <w:name w:val="header"/>
    <w:basedOn w:val="a"/>
    <w:link w:val="affff3"/>
    <w:uiPriority w:val="99"/>
    <w:semiHidden/>
    <w:unhideWhenUsed/>
    <w:rsid w:val="006C4296"/>
    <w:pPr>
      <w:tabs>
        <w:tab w:val="center" w:pos="4677"/>
        <w:tab w:val="right" w:pos="9355"/>
      </w:tabs>
    </w:pPr>
  </w:style>
  <w:style w:type="character" w:customStyle="1" w:styleId="affff3">
    <w:name w:val="Верхний колонтитул Знак"/>
    <w:basedOn w:val="a0"/>
    <w:link w:val="affff2"/>
    <w:uiPriority w:val="99"/>
    <w:semiHidden/>
    <w:locked/>
    <w:rsid w:val="006C4296"/>
    <w:rPr>
      <w:rFonts w:ascii="Arial" w:hAnsi="Arial" w:cs="Arial"/>
      <w:sz w:val="24"/>
      <w:szCs w:val="24"/>
    </w:rPr>
  </w:style>
  <w:style w:type="paragraph" w:styleId="affff4">
    <w:name w:val="footer"/>
    <w:basedOn w:val="a"/>
    <w:link w:val="affff5"/>
    <w:uiPriority w:val="99"/>
    <w:semiHidden/>
    <w:unhideWhenUsed/>
    <w:rsid w:val="006C4296"/>
    <w:pPr>
      <w:tabs>
        <w:tab w:val="center" w:pos="4677"/>
        <w:tab w:val="right" w:pos="9355"/>
      </w:tabs>
    </w:pPr>
  </w:style>
  <w:style w:type="character" w:customStyle="1" w:styleId="affff5">
    <w:name w:val="Нижний колонтитул Знак"/>
    <w:basedOn w:val="a0"/>
    <w:link w:val="affff4"/>
    <w:uiPriority w:val="99"/>
    <w:semiHidden/>
    <w:locked/>
    <w:rsid w:val="006C4296"/>
    <w:rPr>
      <w:rFonts w:ascii="Arial" w:hAnsi="Arial" w:cs="Arial"/>
      <w:sz w:val="24"/>
      <w:szCs w:val="24"/>
    </w:rPr>
  </w:style>
  <w:style w:type="paragraph" w:styleId="affff6">
    <w:name w:val="Plain Text"/>
    <w:basedOn w:val="a"/>
    <w:link w:val="affff7"/>
    <w:uiPriority w:val="99"/>
    <w:rsid w:val="009B27C9"/>
    <w:pPr>
      <w:widowControl/>
      <w:autoSpaceDE/>
      <w:autoSpaceDN/>
      <w:adjustRightInd/>
      <w:ind w:firstLine="0"/>
      <w:jc w:val="left"/>
    </w:pPr>
    <w:rPr>
      <w:rFonts w:ascii="Courier New" w:hAnsi="Courier New" w:cs="Times New Roman"/>
      <w:sz w:val="20"/>
      <w:szCs w:val="20"/>
    </w:rPr>
  </w:style>
  <w:style w:type="character" w:customStyle="1" w:styleId="affff7">
    <w:name w:val="Текст Знак"/>
    <w:basedOn w:val="a0"/>
    <w:link w:val="affff6"/>
    <w:uiPriority w:val="99"/>
    <w:locked/>
    <w:rsid w:val="009B27C9"/>
    <w:rPr>
      <w:rFonts w:ascii="Courier New" w:hAnsi="Courier New" w:cs="Times New Roman"/>
      <w:sz w:val="20"/>
      <w:szCs w:val="20"/>
      <w:lang w:val="x-none" w:eastAsia="x-none"/>
    </w:rPr>
  </w:style>
  <w:style w:type="character" w:styleId="affff8">
    <w:name w:val="Hyperlink"/>
    <w:basedOn w:val="a0"/>
    <w:uiPriority w:val="99"/>
    <w:unhideWhenUsed/>
    <w:rsid w:val="00BA139E"/>
    <w:rPr>
      <w:rFonts w:cs="Times New Roman"/>
      <w:color w:val="0000FF" w:themeColor="hyperlink"/>
      <w:u w:val="single"/>
    </w:rPr>
  </w:style>
  <w:style w:type="paragraph" w:styleId="affff9">
    <w:name w:val="Balloon Text"/>
    <w:basedOn w:val="a"/>
    <w:link w:val="affffa"/>
    <w:uiPriority w:val="99"/>
    <w:rsid w:val="00DF0F38"/>
    <w:rPr>
      <w:rFonts w:ascii="Segoe UI" w:hAnsi="Segoe UI" w:cs="Segoe UI"/>
      <w:sz w:val="18"/>
      <w:szCs w:val="18"/>
    </w:rPr>
  </w:style>
  <w:style w:type="character" w:customStyle="1" w:styleId="affffa">
    <w:name w:val="Текст выноски Знак"/>
    <w:basedOn w:val="a0"/>
    <w:link w:val="affff9"/>
    <w:uiPriority w:val="99"/>
    <w:locked/>
    <w:rsid w:val="00DF0F3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77515.0"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DBD8820-0546-4F66-B718-E56E66283F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950</Words>
  <Characters>5419</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Тульская область</vt:lpstr>
    </vt:vector>
  </TitlesOfParts>
  <Company>НПП "Гарант-Сервис"</Company>
  <LinksUpToDate>false</LinksUpToDate>
  <CharactersWithSpaces>6357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Тульская область</dc:title>
  <dc:creator>НПП "Гарант-Сервис"</dc:creator>
  <dc:description>Документ экспортирован из системы ГАРАНТ</dc:description>
  <cp:lastModifiedBy>Пользователь</cp:lastModifiedBy>
  <cp:revision>2</cp:revision>
  <cp:lastPrinted>2018-11-08T14:18:00Z</cp:lastPrinted>
  <dcterms:created xsi:type="dcterms:W3CDTF">2023-11-30T13:20:00Z</dcterms:created>
  <dcterms:modified xsi:type="dcterms:W3CDTF">2023-11-30T13:20:00Z</dcterms:modified>
</cp:coreProperties>
</file>