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108"/>
        <w:gridCol w:w="5108"/>
      </w:tblGrid>
      <w:tr w:rsidR="00CF5C1D">
        <w:tc>
          <w:tcPr>
            <w:tcW w:w="10216" w:type="dxa"/>
            <w:gridSpan w:val="2"/>
          </w:tcPr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Тульская область</w:t>
            </w:r>
          </w:p>
        </w:tc>
      </w:tr>
      <w:tr w:rsidR="00CF5C1D">
        <w:tc>
          <w:tcPr>
            <w:tcW w:w="10216" w:type="dxa"/>
            <w:gridSpan w:val="2"/>
          </w:tcPr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образование Куркинский район</w:t>
            </w:r>
          </w:p>
        </w:tc>
      </w:tr>
      <w:tr w:rsidR="00CF5C1D">
        <w:tc>
          <w:tcPr>
            <w:tcW w:w="10216" w:type="dxa"/>
            <w:gridSpan w:val="2"/>
          </w:tcPr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</w:p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CF5C1D">
        <w:tc>
          <w:tcPr>
            <w:tcW w:w="10216" w:type="dxa"/>
            <w:gridSpan w:val="2"/>
          </w:tcPr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Постановление</w:t>
            </w:r>
          </w:p>
        </w:tc>
      </w:tr>
      <w:tr w:rsidR="00CF5C1D">
        <w:tc>
          <w:tcPr>
            <w:tcW w:w="10216" w:type="dxa"/>
            <w:gridSpan w:val="2"/>
          </w:tcPr>
          <w:p w:rsidR="00CF5C1D" w:rsidRDefault="00CF5C1D" w:rsidP="00900EA1">
            <w:pPr>
              <w:ind w:firstLine="0"/>
              <w:rPr>
                <w:b/>
                <w:bCs/>
              </w:rPr>
            </w:pPr>
          </w:p>
        </w:tc>
      </w:tr>
      <w:tr w:rsidR="00CF5C1D">
        <w:tc>
          <w:tcPr>
            <w:tcW w:w="5108" w:type="dxa"/>
          </w:tcPr>
          <w:p w:rsidR="00CF5C1D" w:rsidRDefault="001B612B" w:rsidP="00AB603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 w:rsidR="00AB6038">
              <w:rPr>
                <w:b/>
                <w:bCs/>
              </w:rPr>
              <w:t>27.12.2017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5108" w:type="dxa"/>
          </w:tcPr>
          <w:p w:rsidR="00CF5C1D" w:rsidRDefault="001B612B" w:rsidP="00AB603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="00AB6038">
              <w:rPr>
                <w:b/>
                <w:bCs/>
              </w:rPr>
              <w:t>897</w:t>
            </w:r>
          </w:p>
        </w:tc>
      </w:tr>
    </w:tbl>
    <w:p w:rsidR="00CF5C1D" w:rsidRDefault="00CF5C1D" w:rsidP="00CF5C1D">
      <w:pPr>
        <w:pStyle w:val="1"/>
        <w:spacing w:before="0" w:after="0"/>
      </w:pPr>
    </w:p>
    <w:p w:rsidR="00CF5C1D" w:rsidRDefault="00CF5C1D" w:rsidP="00CF5C1D"/>
    <w:p w:rsidR="00316A33" w:rsidRDefault="006C7D98" w:rsidP="005100D5">
      <w:pPr>
        <w:pStyle w:val="1"/>
        <w:spacing w:before="0" w:after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О внесении изменений в </w:t>
      </w:r>
      <w:r w:rsidR="00094B55">
        <w:rPr>
          <w:color w:val="auto"/>
          <w:sz w:val="32"/>
          <w:szCs w:val="32"/>
        </w:rPr>
        <w:t xml:space="preserve">постановление Администрации муниципального образования Куркинский район от </w:t>
      </w:r>
    </w:p>
    <w:p w:rsidR="00CF5C1D" w:rsidRDefault="008C2085" w:rsidP="005100D5">
      <w:pPr>
        <w:pStyle w:val="1"/>
        <w:spacing w:before="0" w:after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04</w:t>
      </w:r>
      <w:r w:rsidR="00623F03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</w:rPr>
        <w:t>05</w:t>
      </w:r>
      <w:r w:rsidR="00623F03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</w:rPr>
        <w:t>2016</w:t>
      </w:r>
      <w:r w:rsidR="00623F03">
        <w:rPr>
          <w:color w:val="auto"/>
          <w:sz w:val="32"/>
          <w:szCs w:val="32"/>
        </w:rPr>
        <w:t xml:space="preserve"> г. № </w:t>
      </w:r>
      <w:r>
        <w:rPr>
          <w:color w:val="auto"/>
          <w:sz w:val="32"/>
          <w:szCs w:val="32"/>
        </w:rPr>
        <w:t>408</w:t>
      </w:r>
      <w:r w:rsidR="00094B55">
        <w:rPr>
          <w:color w:val="auto"/>
          <w:sz w:val="32"/>
          <w:szCs w:val="32"/>
        </w:rPr>
        <w:t xml:space="preserve"> «Об утверждении административного</w:t>
      </w:r>
      <w:r w:rsidR="002D43AC">
        <w:rPr>
          <w:color w:val="auto"/>
          <w:sz w:val="32"/>
          <w:szCs w:val="32"/>
        </w:rPr>
        <w:t xml:space="preserve"> регламент</w:t>
      </w:r>
      <w:r w:rsidR="00094B55">
        <w:rPr>
          <w:color w:val="auto"/>
          <w:sz w:val="32"/>
          <w:szCs w:val="32"/>
        </w:rPr>
        <w:t>а</w:t>
      </w:r>
      <w:r w:rsidR="002D43AC">
        <w:rPr>
          <w:color w:val="auto"/>
          <w:sz w:val="32"/>
          <w:szCs w:val="32"/>
        </w:rPr>
        <w:t xml:space="preserve"> предоставления муниципальной услуги «</w:t>
      </w:r>
      <w:r w:rsidRPr="008C2085">
        <w:rPr>
          <w:sz w:val="32"/>
          <w:szCs w:val="32"/>
        </w:rPr>
        <w:t>Выдача справки, подтверждающей наличие у граждан земельного участка для занятия садоводством, огородничеством, животноводством</w:t>
      </w:r>
      <w:r w:rsidR="00094B55">
        <w:rPr>
          <w:color w:val="auto"/>
          <w:sz w:val="32"/>
          <w:szCs w:val="32"/>
        </w:rPr>
        <w:t>»</w:t>
      </w:r>
    </w:p>
    <w:bookmarkEnd w:id="0"/>
    <w:p w:rsidR="00823DF1" w:rsidRDefault="00823DF1" w:rsidP="00CF5C1D">
      <w:pPr>
        <w:ind w:firstLine="0"/>
      </w:pPr>
    </w:p>
    <w:p w:rsidR="001B5A95" w:rsidRDefault="001B5A95" w:rsidP="00CF5C1D">
      <w:pPr>
        <w:ind w:firstLine="0"/>
      </w:pPr>
    </w:p>
    <w:p w:rsidR="00823DF1" w:rsidRDefault="00823DF1">
      <w:r>
        <w:t>В соответствии с</w:t>
      </w:r>
      <w:r w:rsidR="00F354B6">
        <w:t xml:space="preserve"> </w:t>
      </w:r>
      <w:r w:rsidR="004F103A">
        <w:t>Федеральным законом от 01.12.2014 г. № 419-</w:t>
      </w:r>
      <w:r w:rsidR="002310F4">
        <w:t>ФЗ «</w:t>
      </w:r>
      <w:r w:rsidR="004F103A">
        <w:t xml:space="preserve"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="00F354B6">
        <w:t>Федеральным законом от 06.10.2003 г. № 131-</w:t>
      </w:r>
      <w:r w:rsidR="002310F4">
        <w:t>ФЗ «</w:t>
      </w:r>
      <w:r w:rsidR="00F354B6">
        <w:t>Об общих принципах организации местного самоуправления в Российской Федерации»,</w:t>
      </w:r>
      <w:r w:rsidR="006C7D98">
        <w:t xml:space="preserve"> </w:t>
      </w:r>
      <w:r w:rsidR="00F354B6">
        <w:t>на основании Устава муниципального образования Куркинский район</w:t>
      </w:r>
      <w:r w:rsidR="00CF5C1D">
        <w:t>, Администрация муниципального образования Куркинский район ПОСТАНОВЛЯЕТ</w:t>
      </w:r>
      <w:r>
        <w:t>:</w:t>
      </w:r>
    </w:p>
    <w:p w:rsidR="00E82ECE" w:rsidRDefault="00E82ECE" w:rsidP="00E82ECE">
      <w:bookmarkStart w:id="1" w:name="sub_1"/>
      <w:r>
        <w:t xml:space="preserve">1. </w:t>
      </w:r>
      <w:r w:rsidR="006C7D98">
        <w:t xml:space="preserve">Внести в </w:t>
      </w:r>
      <w:r w:rsidR="00094B55" w:rsidRPr="00094B55">
        <w:t>постановление Администрации муниципального образовани</w:t>
      </w:r>
      <w:r w:rsidR="00623F03">
        <w:t xml:space="preserve">я Куркинский район от </w:t>
      </w:r>
      <w:r w:rsidR="008C2085">
        <w:t>04</w:t>
      </w:r>
      <w:r w:rsidR="00623F03">
        <w:t>.</w:t>
      </w:r>
      <w:r w:rsidR="008C2085">
        <w:t>05</w:t>
      </w:r>
      <w:r w:rsidR="00623F03">
        <w:t>.</w:t>
      </w:r>
      <w:r w:rsidR="008C2085">
        <w:t>2016</w:t>
      </w:r>
      <w:r w:rsidR="00094B55" w:rsidRPr="00094B55">
        <w:t xml:space="preserve"> г</w:t>
      </w:r>
      <w:r w:rsidR="002310F4">
        <w:t xml:space="preserve">. № </w:t>
      </w:r>
      <w:r w:rsidR="008C2085">
        <w:t>408</w:t>
      </w:r>
      <w:r w:rsidR="00094B55" w:rsidRPr="00094B55">
        <w:t xml:space="preserve"> </w:t>
      </w:r>
      <w:r w:rsidR="00094B55">
        <w:t>«Об утверждении административного</w:t>
      </w:r>
      <w:r w:rsidR="002D43AC">
        <w:t xml:space="preserve"> регламент</w:t>
      </w:r>
      <w:r w:rsidR="00094B55">
        <w:t>а</w:t>
      </w:r>
      <w:r w:rsidR="002D43AC">
        <w:t xml:space="preserve"> предоставления муниципальной услуги «</w:t>
      </w:r>
      <w:r w:rsidR="008C2085" w:rsidRPr="008C2085">
        <w:t>Выдача справки, подтверждающей наличие у граждан земельного участка для занятия садоводством, огородничеством, животноводством</w:t>
      </w:r>
      <w:r w:rsidR="00094B55">
        <w:t xml:space="preserve">» </w:t>
      </w:r>
      <w:r w:rsidR="006C7D98">
        <w:t>следующие изменения:</w:t>
      </w:r>
    </w:p>
    <w:p w:rsidR="00094B55" w:rsidRDefault="00316A33" w:rsidP="00316A33">
      <w:r>
        <w:t xml:space="preserve">а) </w:t>
      </w:r>
      <w:r w:rsidR="009E29F3">
        <w:t>пункт</w:t>
      </w:r>
      <w:r w:rsidR="00225987">
        <w:t xml:space="preserve"> </w:t>
      </w:r>
      <w:r w:rsidR="008C2085">
        <w:t>2.5</w:t>
      </w:r>
      <w:r w:rsidR="00225987">
        <w:t xml:space="preserve"> </w:t>
      </w:r>
      <w:r w:rsidR="00684EED">
        <w:t>приложения к пос</w:t>
      </w:r>
      <w:r w:rsidR="009E29F3">
        <w:t xml:space="preserve">тановлению </w:t>
      </w:r>
      <w:r w:rsidR="008C2085">
        <w:t>изложить в следующей редакции</w:t>
      </w:r>
      <w:r w:rsidR="00684EED">
        <w:t>:</w:t>
      </w:r>
    </w:p>
    <w:p w:rsidR="00427CC3" w:rsidRPr="002D46A1" w:rsidRDefault="00427CC3" w:rsidP="00427CC3">
      <w:pPr>
        <w:pStyle w:val="1"/>
        <w:spacing w:before="0" w:after="0"/>
        <w:rPr>
          <w:sz w:val="26"/>
          <w:szCs w:val="26"/>
        </w:rPr>
      </w:pPr>
      <w:bookmarkStart w:id="2" w:name="sub_212"/>
      <w:r>
        <w:rPr>
          <w:sz w:val="26"/>
          <w:szCs w:val="26"/>
        </w:rPr>
        <w:t>2.5.</w:t>
      </w:r>
      <w:r w:rsidRPr="002D46A1">
        <w:rPr>
          <w:sz w:val="26"/>
          <w:szCs w:val="26"/>
        </w:rPr>
        <w:t xml:space="preserve"> Исчерпывающий перечень оснований для отказа</w:t>
      </w:r>
      <w:r>
        <w:rPr>
          <w:sz w:val="26"/>
          <w:szCs w:val="26"/>
        </w:rPr>
        <w:t xml:space="preserve"> сотрудником Администрации муниципального образования Куркинский район и сотрудником МФЦ</w:t>
      </w:r>
      <w:r w:rsidRPr="002D46A1">
        <w:rPr>
          <w:sz w:val="26"/>
          <w:szCs w:val="26"/>
        </w:rPr>
        <w:t xml:space="preserve"> в приеме документов, необходимых для предоставления муниципальной услуги</w:t>
      </w:r>
    </w:p>
    <w:bookmarkEnd w:id="2"/>
    <w:p w:rsidR="00427CC3" w:rsidRDefault="00427CC3" w:rsidP="00427CC3"/>
    <w:p w:rsidR="00427CC3" w:rsidRDefault="00427CC3" w:rsidP="00427CC3">
      <w:pPr>
        <w:ind w:firstLine="709"/>
      </w:pPr>
      <w:r>
        <w:t>- поступление заявления о предоставлении муниципальной услуги от лица, не имеющего полномочий на обращение;</w:t>
      </w:r>
    </w:p>
    <w:p w:rsidR="00427CC3" w:rsidRDefault="00427CC3" w:rsidP="00427CC3">
      <w:pPr>
        <w:ind w:firstLine="709"/>
      </w:pPr>
      <w:r>
        <w:t>- отсутствие в заявлении адреса, по которому необходимо направить уведомление о результатах рассмотрения заявления;</w:t>
      </w:r>
    </w:p>
    <w:p w:rsidR="00427CC3" w:rsidRDefault="00427CC3" w:rsidP="00427CC3">
      <w:pPr>
        <w:ind w:firstLine="709"/>
      </w:pPr>
      <w:r>
        <w:t>- невозможность прочтения текста копий документов;</w:t>
      </w:r>
    </w:p>
    <w:p w:rsidR="00684EED" w:rsidRDefault="00427CC3" w:rsidP="00427CC3">
      <w:pPr>
        <w:ind w:firstLine="709"/>
      </w:pPr>
      <w:r>
        <w:t xml:space="preserve">- непредставление или неполное представление Заявителем документов, указанных в </w:t>
      </w:r>
      <w:r w:rsidRPr="00B11B52">
        <w:t>2.4</w:t>
      </w:r>
      <w:r>
        <w:rPr>
          <w:b/>
          <w:bCs/>
        </w:rPr>
        <w:t xml:space="preserve"> </w:t>
      </w:r>
      <w:r>
        <w:t>настоящего Административного регламента, за исключением документов полученных по межведомственному взаимодействию.</w:t>
      </w:r>
      <w:r w:rsidR="00684EED">
        <w:t>;</w:t>
      </w:r>
    </w:p>
    <w:p w:rsidR="00BC09B8" w:rsidRDefault="008C2085" w:rsidP="00BC09B8">
      <w:r>
        <w:t>б) пункт 2.6</w:t>
      </w:r>
      <w:r w:rsidR="00225987">
        <w:t xml:space="preserve"> </w:t>
      </w:r>
      <w:r w:rsidR="00BC09B8">
        <w:t xml:space="preserve">приложения к постановлению </w:t>
      </w:r>
      <w:r w:rsidR="00225987">
        <w:t>изложить в следующей редакции</w:t>
      </w:r>
      <w:r w:rsidR="00BC09B8">
        <w:t>:</w:t>
      </w:r>
    </w:p>
    <w:p w:rsidR="00427CC3" w:rsidRPr="002D46A1" w:rsidRDefault="00225987" w:rsidP="00427CC3">
      <w:pPr>
        <w:pStyle w:val="1"/>
        <w:spacing w:before="0" w:after="0"/>
        <w:rPr>
          <w:sz w:val="26"/>
          <w:szCs w:val="26"/>
        </w:rPr>
      </w:pPr>
      <w:r>
        <w:t xml:space="preserve"> </w:t>
      </w:r>
      <w:bookmarkStart w:id="3" w:name="sub_213"/>
      <w:r w:rsidR="00427CC3">
        <w:rPr>
          <w:sz w:val="26"/>
          <w:szCs w:val="26"/>
        </w:rPr>
        <w:t>2.6.</w:t>
      </w:r>
      <w:r w:rsidR="00427CC3" w:rsidRPr="002D46A1">
        <w:rPr>
          <w:sz w:val="26"/>
          <w:szCs w:val="26"/>
        </w:rPr>
        <w:t xml:space="preserve"> </w:t>
      </w:r>
      <w:r w:rsidR="00427CC3">
        <w:rPr>
          <w:sz w:val="26"/>
          <w:szCs w:val="26"/>
        </w:rPr>
        <w:t>Исчерпывающий п</w:t>
      </w:r>
      <w:r w:rsidR="00427CC3" w:rsidRPr="002D46A1">
        <w:rPr>
          <w:sz w:val="26"/>
          <w:szCs w:val="26"/>
        </w:rPr>
        <w:t xml:space="preserve">еречень оснований для отказа </w:t>
      </w:r>
      <w:r w:rsidR="00427CC3">
        <w:rPr>
          <w:sz w:val="26"/>
          <w:szCs w:val="26"/>
        </w:rPr>
        <w:t>сотрудником Администрации муниципального образования Куркинский район</w:t>
      </w:r>
      <w:r w:rsidR="00427CC3" w:rsidRPr="002D46A1">
        <w:rPr>
          <w:sz w:val="26"/>
          <w:szCs w:val="26"/>
        </w:rPr>
        <w:t xml:space="preserve"> </w:t>
      </w:r>
      <w:r w:rsidR="00427CC3">
        <w:rPr>
          <w:sz w:val="26"/>
          <w:szCs w:val="26"/>
        </w:rPr>
        <w:t>и сотрудником МФЦ</w:t>
      </w:r>
      <w:r w:rsidR="00427CC3" w:rsidRPr="002D46A1">
        <w:rPr>
          <w:sz w:val="26"/>
          <w:szCs w:val="26"/>
        </w:rPr>
        <w:t xml:space="preserve"> в предоставлении муниципальной услуги</w:t>
      </w:r>
    </w:p>
    <w:bookmarkEnd w:id="3"/>
    <w:p w:rsidR="00427CC3" w:rsidRDefault="00427CC3" w:rsidP="00427CC3"/>
    <w:p w:rsidR="00427CC3" w:rsidRDefault="00427CC3" w:rsidP="00427CC3">
      <w:pPr>
        <w:ind w:firstLine="709"/>
      </w:pPr>
      <w:r>
        <w:t>- отсутствие документов, подтверждающих права заявителя на земельный участок,</w:t>
      </w:r>
      <w:r w:rsidRPr="004000A0">
        <w:t xml:space="preserve"> </w:t>
      </w:r>
      <w:r>
        <w:t>за исключением документов полученных по межведомственному взаимодействию</w:t>
      </w:r>
    </w:p>
    <w:p w:rsidR="00427CC3" w:rsidRDefault="00427CC3" w:rsidP="00427CC3">
      <w:pPr>
        <w:ind w:firstLine="709"/>
      </w:pPr>
      <w:r>
        <w:t>- несоответствие местоположения земельного участка, на котором предполагается занятие садоводством, огородничеством, животноводством (далее - земельный участок) со сведениями и его местонахождении, указанными в документах на земельный участок;</w:t>
      </w:r>
    </w:p>
    <w:p w:rsidR="00427CC3" w:rsidRDefault="00427CC3" w:rsidP="00427CC3">
      <w:pPr>
        <w:ind w:firstLine="709"/>
      </w:pPr>
      <w:r>
        <w:t>- отсутствие на данном земельном участке:</w:t>
      </w:r>
    </w:p>
    <w:p w:rsidR="00427CC3" w:rsidRDefault="00427CC3" w:rsidP="00427CC3">
      <w:pPr>
        <w:ind w:firstLine="709"/>
      </w:pPr>
      <w:r>
        <w:t>посадок и насаждений плодовых, ягодных, овощных и иных сельскохозяйственных культур, и картофеля, и (или) сельскохозяйственных животных, а также строений, сооружений для их содержания.</w:t>
      </w:r>
    </w:p>
    <w:p w:rsidR="008C2085" w:rsidRDefault="00427CC3" w:rsidP="00427CC3">
      <w:pPr>
        <w:ind w:firstLine="709"/>
      </w:pPr>
      <w:r>
        <w:t>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портале.</w:t>
      </w:r>
    </w:p>
    <w:p w:rsidR="00BC09B8" w:rsidRDefault="008C2085" w:rsidP="008C2085">
      <w:r>
        <w:t>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</w:t>
      </w:r>
      <w:r w:rsidR="00BC09B8">
        <w:t>»</w:t>
      </w:r>
      <w:r w:rsidR="00622E33">
        <w:t>.</w:t>
      </w:r>
    </w:p>
    <w:p w:rsidR="003F6DD0" w:rsidRDefault="002D43AC">
      <w:bookmarkStart w:id="4" w:name="sub_2"/>
      <w:bookmarkEnd w:id="1"/>
      <w:r>
        <w:t>2</w:t>
      </w:r>
      <w:r w:rsidR="00823DF1">
        <w:t xml:space="preserve">. </w:t>
      </w:r>
      <w:bookmarkStart w:id="5" w:name="sub_3"/>
      <w:bookmarkEnd w:id="4"/>
      <w:r w:rsidR="00316A33">
        <w:t xml:space="preserve">Отделу по взаимодействию с органами местного самоуправления и общественными организациями </w:t>
      </w:r>
      <w:r w:rsidR="003F6DD0">
        <w:t>Администрации муниципального образовани</w:t>
      </w:r>
      <w:r w:rsidR="00316A33">
        <w:t>я Куркинский район (Иосифова С.И.</w:t>
      </w:r>
      <w:r w:rsidR="003F6DD0">
        <w:t xml:space="preserve">) обнародовать и разместить настоящее постановление </w:t>
      </w:r>
      <w:r w:rsidR="00E17EB9">
        <w:t xml:space="preserve">на официальном сайте муниципального образования Куркинский район </w:t>
      </w:r>
      <w:r w:rsidR="003F6DD0">
        <w:t>в информационно-телекоммуникационной сети Интернет.</w:t>
      </w:r>
    </w:p>
    <w:p w:rsidR="00823DF1" w:rsidRDefault="005100D5">
      <w:r>
        <w:t>3</w:t>
      </w:r>
      <w:r w:rsidR="00823DF1">
        <w:t>. Постановление вступает в силу со дня</w:t>
      </w:r>
      <w:r w:rsidR="00E06F23">
        <w:t xml:space="preserve"> </w:t>
      </w:r>
      <w:r w:rsidR="003F6DD0">
        <w:t>обнародования</w:t>
      </w:r>
      <w:r w:rsidR="00823DF1">
        <w:t>.</w:t>
      </w:r>
    </w:p>
    <w:bookmarkEnd w:id="5"/>
    <w:p w:rsidR="00823DF1" w:rsidRDefault="00823DF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823DF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F6DD0" w:rsidRDefault="003F6DD0">
            <w:pPr>
              <w:pStyle w:val="afff"/>
            </w:pPr>
            <w:r>
              <w:t xml:space="preserve">Глава Администрации </w:t>
            </w:r>
          </w:p>
          <w:p w:rsidR="003F6DD0" w:rsidRDefault="003F6DD0">
            <w:pPr>
              <w:pStyle w:val="afff"/>
            </w:pPr>
            <w:r>
              <w:t xml:space="preserve">муниципального образования </w:t>
            </w:r>
          </w:p>
          <w:p w:rsidR="00823DF1" w:rsidRDefault="003F6DD0">
            <w:pPr>
              <w:pStyle w:val="afff"/>
            </w:pPr>
            <w:r>
              <w:t>Куркинский район</w:t>
            </w:r>
          </w:p>
          <w:p w:rsidR="003F6DD0" w:rsidRPr="003F6DD0" w:rsidRDefault="003F6DD0" w:rsidP="003F6DD0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06F23" w:rsidRDefault="00E06F23">
            <w:pPr>
              <w:pStyle w:val="aff6"/>
              <w:jc w:val="right"/>
            </w:pPr>
          </w:p>
          <w:p w:rsidR="00E06F23" w:rsidRDefault="00E06F23">
            <w:pPr>
              <w:pStyle w:val="aff6"/>
              <w:jc w:val="right"/>
            </w:pPr>
          </w:p>
          <w:p w:rsidR="00823DF1" w:rsidRDefault="00E06F23">
            <w:pPr>
              <w:pStyle w:val="aff6"/>
              <w:jc w:val="right"/>
            </w:pPr>
            <w:r>
              <w:t>Г.М. Калина</w:t>
            </w:r>
          </w:p>
        </w:tc>
      </w:tr>
    </w:tbl>
    <w:p w:rsidR="00823DF1" w:rsidRDefault="00823DF1"/>
    <w:p w:rsidR="00E06F23" w:rsidRDefault="00E06F23">
      <w:pPr>
        <w:ind w:firstLine="698"/>
        <w:jc w:val="right"/>
        <w:rPr>
          <w:rStyle w:val="a3"/>
          <w:bCs/>
        </w:rPr>
      </w:pPr>
      <w:bookmarkStart w:id="6" w:name="sub_1000"/>
    </w:p>
    <w:p w:rsidR="00E06F23" w:rsidRDefault="00E06F23" w:rsidP="005100D5">
      <w:pPr>
        <w:ind w:firstLine="0"/>
        <w:rPr>
          <w:rStyle w:val="a3"/>
          <w:bCs/>
        </w:rPr>
      </w:pPr>
    </w:p>
    <w:p w:rsidR="00E06F23" w:rsidRDefault="00E06F23">
      <w:pPr>
        <w:ind w:firstLine="698"/>
        <w:jc w:val="right"/>
        <w:rPr>
          <w:rStyle w:val="a3"/>
          <w:bCs/>
        </w:rPr>
      </w:pPr>
    </w:p>
    <w:p w:rsidR="00E06F23" w:rsidRDefault="00E06F23">
      <w:pPr>
        <w:ind w:firstLine="698"/>
        <w:jc w:val="right"/>
        <w:rPr>
          <w:rStyle w:val="a3"/>
          <w:bCs/>
        </w:rPr>
      </w:pPr>
    </w:p>
    <w:p w:rsidR="00E06F23" w:rsidRDefault="00E06F23" w:rsidP="00E82ECE">
      <w:pPr>
        <w:ind w:firstLine="0"/>
        <w:rPr>
          <w:rStyle w:val="a3"/>
          <w:bCs/>
        </w:rPr>
      </w:pPr>
    </w:p>
    <w:bookmarkEnd w:id="6"/>
    <w:p w:rsidR="001604C2" w:rsidRDefault="001604C2" w:rsidP="004E351B">
      <w:pPr>
        <w:ind w:firstLine="0"/>
        <w:rPr>
          <w:rStyle w:val="a3"/>
          <w:bCs/>
        </w:rPr>
      </w:pPr>
    </w:p>
    <w:sectPr w:rsidR="001604C2">
      <w:pgSz w:w="11900" w:h="16800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F1"/>
    <w:rsid w:val="0002589A"/>
    <w:rsid w:val="00094B55"/>
    <w:rsid w:val="000A4ED3"/>
    <w:rsid w:val="000B5ECC"/>
    <w:rsid w:val="000C0112"/>
    <w:rsid w:val="000C598C"/>
    <w:rsid w:val="00115A04"/>
    <w:rsid w:val="001604C2"/>
    <w:rsid w:val="0018771A"/>
    <w:rsid w:val="001A13B0"/>
    <w:rsid w:val="001B1802"/>
    <w:rsid w:val="001B5A95"/>
    <w:rsid w:val="001B612B"/>
    <w:rsid w:val="00225987"/>
    <w:rsid w:val="002310F4"/>
    <w:rsid w:val="0023135F"/>
    <w:rsid w:val="00273F66"/>
    <w:rsid w:val="002D43AC"/>
    <w:rsid w:val="002D46A1"/>
    <w:rsid w:val="00316A33"/>
    <w:rsid w:val="00322A9E"/>
    <w:rsid w:val="00363882"/>
    <w:rsid w:val="003C5760"/>
    <w:rsid w:val="003E15E5"/>
    <w:rsid w:val="003F6DD0"/>
    <w:rsid w:val="004000A0"/>
    <w:rsid w:val="00427CC3"/>
    <w:rsid w:val="00431E5B"/>
    <w:rsid w:val="00472FE2"/>
    <w:rsid w:val="004B3FF6"/>
    <w:rsid w:val="004E351B"/>
    <w:rsid w:val="004F0532"/>
    <w:rsid w:val="004F103A"/>
    <w:rsid w:val="005100D5"/>
    <w:rsid w:val="00593662"/>
    <w:rsid w:val="0059793B"/>
    <w:rsid w:val="005B7963"/>
    <w:rsid w:val="005F5CEE"/>
    <w:rsid w:val="00622E33"/>
    <w:rsid w:val="00623F03"/>
    <w:rsid w:val="00625F85"/>
    <w:rsid w:val="00633407"/>
    <w:rsid w:val="006639B1"/>
    <w:rsid w:val="00684EED"/>
    <w:rsid w:val="006C7D98"/>
    <w:rsid w:val="007B76F4"/>
    <w:rsid w:val="007C671E"/>
    <w:rsid w:val="00823DF1"/>
    <w:rsid w:val="008377B0"/>
    <w:rsid w:val="00837CD1"/>
    <w:rsid w:val="008C2085"/>
    <w:rsid w:val="00900EA1"/>
    <w:rsid w:val="00944EF5"/>
    <w:rsid w:val="00955351"/>
    <w:rsid w:val="00961F17"/>
    <w:rsid w:val="009B46EB"/>
    <w:rsid w:val="009C1D10"/>
    <w:rsid w:val="009E29F3"/>
    <w:rsid w:val="00A9134D"/>
    <w:rsid w:val="00AB6038"/>
    <w:rsid w:val="00AF32E7"/>
    <w:rsid w:val="00AF75E3"/>
    <w:rsid w:val="00B11B52"/>
    <w:rsid w:val="00B33ABB"/>
    <w:rsid w:val="00BC09B8"/>
    <w:rsid w:val="00C61DA9"/>
    <w:rsid w:val="00CB511A"/>
    <w:rsid w:val="00CF5C1D"/>
    <w:rsid w:val="00D16C55"/>
    <w:rsid w:val="00D46D58"/>
    <w:rsid w:val="00D54A5E"/>
    <w:rsid w:val="00D70D59"/>
    <w:rsid w:val="00DD6F5D"/>
    <w:rsid w:val="00E02091"/>
    <w:rsid w:val="00E039D9"/>
    <w:rsid w:val="00E06F23"/>
    <w:rsid w:val="00E17EB9"/>
    <w:rsid w:val="00E30A85"/>
    <w:rsid w:val="00E344CF"/>
    <w:rsid w:val="00E82ECE"/>
    <w:rsid w:val="00E85FCF"/>
    <w:rsid w:val="00EC3E7C"/>
    <w:rsid w:val="00EE0A78"/>
    <w:rsid w:val="00F13EED"/>
    <w:rsid w:val="00F27E70"/>
    <w:rsid w:val="00F33581"/>
    <w:rsid w:val="00F354B6"/>
    <w:rsid w:val="00F643AB"/>
    <w:rsid w:val="00F65D94"/>
    <w:rsid w:val="00F75FC3"/>
    <w:rsid w:val="00FC5E02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Document Map"/>
    <w:basedOn w:val="a"/>
    <w:link w:val="affff"/>
    <w:uiPriority w:val="99"/>
    <w:semiHidden/>
    <w:rsid w:val="00F354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">
    <w:name w:val="Схема документа Знак"/>
    <w:basedOn w:val="a0"/>
    <w:link w:val="afffe"/>
    <w:uiPriority w:val="99"/>
    <w:semiHidden/>
    <w:locked/>
    <w:rPr>
      <w:rFonts w:ascii="Segoe UI" w:hAnsi="Segoe UI" w:cs="Segoe UI"/>
      <w:sz w:val="16"/>
      <w:szCs w:val="16"/>
    </w:rPr>
  </w:style>
  <w:style w:type="character" w:styleId="affff0">
    <w:name w:val="Hyperlink"/>
    <w:basedOn w:val="a0"/>
    <w:uiPriority w:val="99"/>
    <w:rsid w:val="00E82ECE"/>
    <w:rPr>
      <w:rFonts w:cs="Times New Roman"/>
      <w:color w:val="0000FF"/>
      <w:u w:val="single"/>
    </w:rPr>
  </w:style>
  <w:style w:type="paragraph" w:styleId="affff1">
    <w:name w:val="Normal (Web)"/>
    <w:basedOn w:val="a"/>
    <w:uiPriority w:val="99"/>
    <w:rsid w:val="00E82E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2">
    <w:name w:val="Strong"/>
    <w:basedOn w:val="a0"/>
    <w:uiPriority w:val="99"/>
    <w:qFormat/>
    <w:rsid w:val="00E82ECE"/>
    <w:rPr>
      <w:rFonts w:cs="Times New Roman"/>
      <w:b/>
      <w:bCs/>
    </w:rPr>
  </w:style>
  <w:style w:type="paragraph" w:styleId="affff3">
    <w:name w:val="Balloon Text"/>
    <w:basedOn w:val="a"/>
    <w:link w:val="affff4"/>
    <w:uiPriority w:val="99"/>
    <w:semiHidden/>
    <w:rsid w:val="009E29F3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9E29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Document Map"/>
    <w:basedOn w:val="a"/>
    <w:link w:val="affff"/>
    <w:uiPriority w:val="99"/>
    <w:semiHidden/>
    <w:rsid w:val="00F354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">
    <w:name w:val="Схема документа Знак"/>
    <w:basedOn w:val="a0"/>
    <w:link w:val="afffe"/>
    <w:uiPriority w:val="99"/>
    <w:semiHidden/>
    <w:locked/>
    <w:rPr>
      <w:rFonts w:ascii="Segoe UI" w:hAnsi="Segoe UI" w:cs="Segoe UI"/>
      <w:sz w:val="16"/>
      <w:szCs w:val="16"/>
    </w:rPr>
  </w:style>
  <w:style w:type="character" w:styleId="affff0">
    <w:name w:val="Hyperlink"/>
    <w:basedOn w:val="a0"/>
    <w:uiPriority w:val="99"/>
    <w:rsid w:val="00E82ECE"/>
    <w:rPr>
      <w:rFonts w:cs="Times New Roman"/>
      <w:color w:val="0000FF"/>
      <w:u w:val="single"/>
    </w:rPr>
  </w:style>
  <w:style w:type="paragraph" w:styleId="affff1">
    <w:name w:val="Normal (Web)"/>
    <w:basedOn w:val="a"/>
    <w:uiPriority w:val="99"/>
    <w:rsid w:val="00E82E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2">
    <w:name w:val="Strong"/>
    <w:basedOn w:val="a0"/>
    <w:uiPriority w:val="99"/>
    <w:qFormat/>
    <w:rsid w:val="00E82ECE"/>
    <w:rPr>
      <w:rFonts w:cs="Times New Roman"/>
      <w:b/>
      <w:bCs/>
    </w:rPr>
  </w:style>
  <w:style w:type="paragraph" w:styleId="affff3">
    <w:name w:val="Balloon Text"/>
    <w:basedOn w:val="a"/>
    <w:link w:val="affff4"/>
    <w:uiPriority w:val="99"/>
    <w:semiHidden/>
    <w:rsid w:val="009E29F3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9E2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Тульской области от 29 апреля 2014 г</vt:lpstr>
    </vt:vector>
  </TitlesOfParts>
  <Company>НПП "Гарант-Сервис"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29 апреля 2014 г</dc:title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2017-12-26T14:25:00Z</cp:lastPrinted>
  <dcterms:created xsi:type="dcterms:W3CDTF">2023-12-01T12:01:00Z</dcterms:created>
  <dcterms:modified xsi:type="dcterms:W3CDTF">2023-12-01T12:01:00Z</dcterms:modified>
</cp:coreProperties>
</file>