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1"/>
        <w:tblW w:w="0" w:type="auto"/>
        <w:tblLook w:val="04A0"/>
      </w:tblPr>
      <w:tblGrid>
        <w:gridCol w:w="4808"/>
        <w:gridCol w:w="4762"/>
      </w:tblGrid>
      <w:tr w:rsidR="00745405" w:rsidRPr="008333CA" w:rsidTr="00745405">
        <w:tc>
          <w:tcPr>
            <w:tcW w:w="9570" w:type="dxa"/>
            <w:gridSpan w:val="2"/>
          </w:tcPr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3C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45405" w:rsidRPr="008333CA" w:rsidTr="00745405">
        <w:tc>
          <w:tcPr>
            <w:tcW w:w="9570" w:type="dxa"/>
            <w:gridSpan w:val="2"/>
          </w:tcPr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3C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45405" w:rsidRPr="008333CA" w:rsidTr="00745405">
        <w:trPr>
          <w:trHeight w:val="732"/>
        </w:trPr>
        <w:tc>
          <w:tcPr>
            <w:tcW w:w="9570" w:type="dxa"/>
            <w:gridSpan w:val="2"/>
          </w:tcPr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3C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405" w:rsidRPr="008333CA" w:rsidTr="00745405">
        <w:tc>
          <w:tcPr>
            <w:tcW w:w="9570" w:type="dxa"/>
            <w:gridSpan w:val="2"/>
          </w:tcPr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3C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45405" w:rsidRPr="008333CA" w:rsidTr="00745405">
        <w:tc>
          <w:tcPr>
            <w:tcW w:w="9570" w:type="dxa"/>
            <w:gridSpan w:val="2"/>
          </w:tcPr>
          <w:p w:rsidR="00745405" w:rsidRPr="008333CA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405" w:rsidRPr="00745405" w:rsidTr="00745405">
        <w:tc>
          <w:tcPr>
            <w:tcW w:w="4808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405">
              <w:rPr>
                <w:rFonts w:ascii="Arial" w:hAnsi="Arial" w:cs="Arial"/>
                <w:b/>
                <w:sz w:val="24"/>
                <w:szCs w:val="24"/>
              </w:rPr>
              <w:t>от 17 марта 2017 года</w:t>
            </w:r>
          </w:p>
        </w:tc>
        <w:tc>
          <w:tcPr>
            <w:tcW w:w="4762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405">
              <w:rPr>
                <w:rFonts w:ascii="Arial" w:hAnsi="Arial" w:cs="Arial"/>
                <w:b/>
                <w:sz w:val="24"/>
                <w:szCs w:val="24"/>
              </w:rPr>
              <w:t>№  157</w:t>
            </w:r>
          </w:p>
        </w:tc>
      </w:tr>
    </w:tbl>
    <w:p w:rsidR="005448BA" w:rsidRPr="00745405" w:rsidRDefault="005448BA" w:rsidP="0074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77C3" w:rsidRPr="00745405" w:rsidRDefault="00C777C3" w:rsidP="0074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77C3" w:rsidRPr="00745405" w:rsidRDefault="00C777C3" w:rsidP="00D1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5405">
        <w:rPr>
          <w:rFonts w:ascii="Arial" w:hAnsi="Arial" w:cs="Arial"/>
          <w:b/>
          <w:sz w:val="32"/>
          <w:szCs w:val="32"/>
        </w:rPr>
        <w:t>Об утверждени</w:t>
      </w:r>
      <w:r w:rsidR="00745405" w:rsidRPr="00745405">
        <w:rPr>
          <w:rFonts w:ascii="Arial" w:hAnsi="Arial" w:cs="Arial"/>
          <w:b/>
          <w:sz w:val="32"/>
          <w:szCs w:val="32"/>
        </w:rPr>
        <w:t xml:space="preserve">и административного регламента </w:t>
      </w:r>
      <w:r w:rsidRPr="00745405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  <w:r w:rsidR="00745405">
        <w:rPr>
          <w:rFonts w:ascii="Arial" w:hAnsi="Arial" w:cs="Arial"/>
          <w:b/>
          <w:sz w:val="32"/>
          <w:szCs w:val="32"/>
        </w:rPr>
        <w:t>"</w:t>
      </w:r>
      <w:r w:rsidRPr="00745405">
        <w:rPr>
          <w:rFonts w:ascii="Arial" w:hAnsi="Arial" w:cs="Arial"/>
          <w:b/>
          <w:sz w:val="32"/>
          <w:szCs w:val="32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</w:t>
      </w:r>
      <w:r w:rsidR="00745405">
        <w:rPr>
          <w:rFonts w:ascii="Arial" w:hAnsi="Arial" w:cs="Arial"/>
          <w:b/>
          <w:sz w:val="32"/>
          <w:szCs w:val="32"/>
        </w:rPr>
        <w:t>"</w:t>
      </w:r>
    </w:p>
    <w:p w:rsidR="00745405" w:rsidRPr="00745405" w:rsidRDefault="00745405" w:rsidP="00D1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45405">
        <w:rPr>
          <w:rFonts w:ascii="Arial" w:hAnsi="Arial" w:cs="Arial"/>
          <w:sz w:val="24"/>
          <w:szCs w:val="24"/>
        </w:rPr>
        <w:t xml:space="preserve">В соответствии с Федеральным законом 27.07.2010 № 210 – ФЗ «Об организации предоставления государственных и муниципальных услуг»,  Федеральным законом от 06.10.2003 № 131 – ФЗ «Об общих принципах организации местного самоуправления в Российской Федерации»,расположением Правительства Российской Федерации от 17.12.2009 № 1993 – р «Об утверждении сводного перечня первоочередных государственных и муниципальных услуг, предоставляемых  в электронном виде», постановлением  Администрации муниципального образования Куркинский район от 18.07.2011 № 490 «О правилах разработки и утверждения административных регламентов предоставления муниципальных услуг, исполнения муниципальных функций структурными  подразделениями администрации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</w:t>
      </w:r>
      <w:r w:rsidR="00745405" w:rsidRPr="00745405">
        <w:rPr>
          <w:rFonts w:ascii="Arial" w:hAnsi="Arial" w:cs="Arial"/>
          <w:sz w:val="24"/>
          <w:szCs w:val="24"/>
        </w:rPr>
        <w:t>постановляет</w:t>
      </w:r>
      <w:r w:rsidRPr="00745405">
        <w:rPr>
          <w:rFonts w:ascii="Arial" w:hAnsi="Arial" w:cs="Arial"/>
          <w:sz w:val="24"/>
          <w:szCs w:val="24"/>
        </w:rPr>
        <w:t>:</w:t>
      </w: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405">
        <w:rPr>
          <w:rFonts w:ascii="Arial" w:hAnsi="Arial" w:cs="Arial"/>
          <w:sz w:val="24"/>
          <w:szCs w:val="24"/>
        </w:rPr>
        <w:t>1. Утвердить административный регламент пред</w:t>
      </w:r>
      <w:r w:rsidR="00D16FD5" w:rsidRPr="00745405">
        <w:rPr>
          <w:rFonts w:ascii="Arial" w:hAnsi="Arial" w:cs="Arial"/>
          <w:sz w:val="24"/>
          <w:szCs w:val="24"/>
        </w:rPr>
        <w:t xml:space="preserve">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Федерации» </w:t>
      </w:r>
      <w:r w:rsidRPr="00745405">
        <w:rPr>
          <w:rFonts w:ascii="Arial" w:hAnsi="Arial" w:cs="Arial"/>
          <w:sz w:val="24"/>
          <w:szCs w:val="24"/>
        </w:rPr>
        <w:t>(приложение).</w:t>
      </w: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405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 Куркинский р</w:t>
      </w:r>
      <w:r w:rsidR="00D16FD5" w:rsidRPr="00745405">
        <w:rPr>
          <w:rFonts w:ascii="Arial" w:hAnsi="Arial" w:cs="Arial"/>
          <w:sz w:val="24"/>
          <w:szCs w:val="24"/>
        </w:rPr>
        <w:t>айон от 19 мая 2011 года № 379</w:t>
      </w:r>
      <w:r w:rsidRPr="00745405">
        <w:rPr>
          <w:rFonts w:ascii="Arial" w:hAnsi="Arial" w:cs="Arial"/>
          <w:sz w:val="24"/>
          <w:szCs w:val="24"/>
        </w:rPr>
        <w:t xml:space="preserve"> </w:t>
      </w:r>
      <w:r w:rsidR="00745405">
        <w:rPr>
          <w:rFonts w:ascii="Arial" w:hAnsi="Arial" w:cs="Arial"/>
          <w:sz w:val="24"/>
          <w:szCs w:val="24"/>
        </w:rPr>
        <w:t>"</w:t>
      </w:r>
      <w:r w:rsidRPr="00745405">
        <w:rPr>
          <w:rFonts w:ascii="Arial" w:hAnsi="Arial" w:cs="Arial"/>
          <w:sz w:val="24"/>
          <w:szCs w:val="24"/>
        </w:rPr>
        <w:t>Об утверждении административного регламента  предоставления муниципальной услуги</w:t>
      </w:r>
      <w:r w:rsidR="00D16FD5" w:rsidRPr="00745405">
        <w:t xml:space="preserve"> </w:t>
      </w:r>
      <w:r w:rsidR="00745405">
        <w:t>"</w:t>
      </w:r>
      <w:r w:rsidR="00D16FD5" w:rsidRPr="00745405">
        <w:rPr>
          <w:rFonts w:ascii="Arial" w:hAnsi="Arial" w:cs="Arial"/>
          <w:sz w:val="24"/>
          <w:szCs w:val="24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</w:t>
      </w:r>
      <w:r w:rsidR="00745405">
        <w:rPr>
          <w:rFonts w:ascii="Arial" w:hAnsi="Arial" w:cs="Arial"/>
          <w:sz w:val="24"/>
          <w:szCs w:val="24"/>
        </w:rPr>
        <w:t>"</w:t>
      </w:r>
      <w:r w:rsidR="00D16FD5" w:rsidRPr="00745405">
        <w:rPr>
          <w:rFonts w:ascii="Arial" w:hAnsi="Arial" w:cs="Arial"/>
          <w:sz w:val="24"/>
          <w:szCs w:val="24"/>
        </w:rPr>
        <w:t>.</w:t>
      </w: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405">
        <w:rPr>
          <w:rFonts w:ascii="Arial" w:hAnsi="Arial" w:cs="Arial"/>
          <w:sz w:val="24"/>
          <w:szCs w:val="24"/>
        </w:rPr>
        <w:t xml:space="preserve">3.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</w:t>
      </w:r>
      <w:r w:rsidRPr="00745405">
        <w:rPr>
          <w:rFonts w:ascii="Arial" w:hAnsi="Arial" w:cs="Arial"/>
          <w:sz w:val="24"/>
          <w:szCs w:val="24"/>
        </w:rPr>
        <w:lastRenderedPageBreak/>
        <w:t>постановление на официальном сайте муниципального образования Куркинский район в информационной телекоммуникационной сети Интернет.</w:t>
      </w: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405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77C3" w:rsidRPr="00745405" w:rsidRDefault="00C777C3" w:rsidP="007454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777C3" w:rsidRPr="00745405" w:rsidRDefault="00C777C3" w:rsidP="00C777C3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745405">
        <w:rPr>
          <w:rFonts w:ascii="Arial" w:hAnsi="Arial" w:cs="Arial"/>
          <w:spacing w:val="-1"/>
          <w:sz w:val="24"/>
          <w:szCs w:val="24"/>
        </w:rPr>
        <w:t>Глава Администрации</w:t>
      </w:r>
    </w:p>
    <w:p w:rsidR="00C777C3" w:rsidRPr="00745405" w:rsidRDefault="00C777C3" w:rsidP="00C777C3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745405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5448BA" w:rsidRPr="00745405" w:rsidRDefault="00C777C3" w:rsidP="00C777C3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745405">
        <w:rPr>
          <w:rFonts w:ascii="Arial" w:hAnsi="Arial" w:cs="Arial"/>
          <w:spacing w:val="-1"/>
          <w:sz w:val="24"/>
          <w:szCs w:val="24"/>
        </w:rPr>
        <w:t xml:space="preserve">Куркинский район                                                                   </w:t>
      </w:r>
      <w:r w:rsidR="00745405">
        <w:rPr>
          <w:rFonts w:ascii="Arial" w:hAnsi="Arial" w:cs="Arial"/>
          <w:spacing w:val="-1"/>
          <w:sz w:val="24"/>
          <w:szCs w:val="24"/>
        </w:rPr>
        <w:t xml:space="preserve">                        </w:t>
      </w:r>
      <w:r w:rsidRPr="00745405">
        <w:rPr>
          <w:rFonts w:ascii="Arial" w:hAnsi="Arial" w:cs="Arial"/>
          <w:spacing w:val="-1"/>
          <w:sz w:val="24"/>
          <w:szCs w:val="24"/>
        </w:rPr>
        <w:t xml:space="preserve"> Г.М. Калина</w:t>
      </w: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4"/>
      <w:bookmarkEnd w:id="0"/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 w:rsidP="00D16F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 w:rsidP="00D16F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16FD5" w:rsidRPr="00745405" w:rsidRDefault="00D16F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448BA" w:rsidRDefault="005448BA" w:rsidP="00D16F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5405" w:rsidRPr="00745405" w:rsidRDefault="00745405" w:rsidP="00D16F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FD5" w:rsidRPr="00F64819" w:rsidRDefault="00D16FD5" w:rsidP="00F648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16FD5" w:rsidRPr="00F64819" w:rsidRDefault="00D16FD5" w:rsidP="00F648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6FD5" w:rsidRPr="00F64819" w:rsidRDefault="00D16FD5" w:rsidP="00F648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муниципального образования</w:t>
      </w:r>
    </w:p>
    <w:p w:rsidR="00D16FD5" w:rsidRPr="00F64819" w:rsidRDefault="00D16FD5" w:rsidP="00F648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 Куркинский район</w:t>
      </w:r>
    </w:p>
    <w:p w:rsidR="00D16FD5" w:rsidRPr="00F64819" w:rsidRDefault="00D16FD5" w:rsidP="00F648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от</w:t>
      </w:r>
      <w:r w:rsidR="00745405" w:rsidRPr="00F64819">
        <w:rPr>
          <w:rFonts w:ascii="Arial" w:hAnsi="Arial" w:cs="Arial"/>
          <w:sz w:val="24"/>
          <w:szCs w:val="24"/>
        </w:rPr>
        <w:t xml:space="preserve"> 17.03.2017 г.</w:t>
      </w:r>
      <w:r w:rsidR="005A33C4" w:rsidRPr="00F64819">
        <w:rPr>
          <w:rFonts w:ascii="Arial" w:hAnsi="Arial" w:cs="Arial"/>
          <w:sz w:val="24"/>
          <w:szCs w:val="24"/>
        </w:rPr>
        <w:t xml:space="preserve"> </w:t>
      </w:r>
      <w:r w:rsidRPr="00F64819">
        <w:rPr>
          <w:rFonts w:ascii="Arial" w:hAnsi="Arial" w:cs="Arial"/>
          <w:sz w:val="24"/>
          <w:szCs w:val="24"/>
        </w:rPr>
        <w:t>№</w:t>
      </w:r>
      <w:r w:rsidR="00745405" w:rsidRPr="00F64819">
        <w:rPr>
          <w:rFonts w:ascii="Arial" w:hAnsi="Arial" w:cs="Arial"/>
          <w:sz w:val="24"/>
          <w:szCs w:val="24"/>
        </w:rPr>
        <w:t xml:space="preserve"> 157</w:t>
      </w:r>
    </w:p>
    <w:p w:rsidR="00D16FD5" w:rsidRPr="00F64819" w:rsidRDefault="00D16FD5" w:rsidP="00F64819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16FD5" w:rsidRPr="00F64819" w:rsidRDefault="00D16FD5" w:rsidP="00F64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FD5" w:rsidRPr="00F64819" w:rsidRDefault="00D16FD5" w:rsidP="00D1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4819">
        <w:rPr>
          <w:rFonts w:ascii="Arial" w:hAnsi="Arial" w:cs="Arial"/>
          <w:b/>
          <w:sz w:val="32"/>
          <w:szCs w:val="32"/>
        </w:rPr>
        <w:t xml:space="preserve">Административный регламент  </w:t>
      </w:r>
    </w:p>
    <w:p w:rsidR="00D16FD5" w:rsidRPr="00F64819" w:rsidRDefault="00D16FD5" w:rsidP="00D1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4819">
        <w:rPr>
          <w:rFonts w:ascii="Arial" w:hAnsi="Arial" w:cs="Arial"/>
          <w:b/>
          <w:sz w:val="32"/>
          <w:szCs w:val="32"/>
        </w:rPr>
        <w:t>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Федерации»</w:t>
      </w:r>
    </w:p>
    <w:p w:rsidR="005448BA" w:rsidRPr="00F64819" w:rsidRDefault="005448BA" w:rsidP="00D1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1" w:name="Par50"/>
      <w:bookmarkEnd w:id="1"/>
      <w:r w:rsidRPr="00F64819">
        <w:rPr>
          <w:rFonts w:ascii="Arial" w:hAnsi="Arial" w:cs="Arial"/>
          <w:b/>
          <w:sz w:val="26"/>
          <w:szCs w:val="26"/>
        </w:rPr>
        <w:t>I. Общие положения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D16FD5" w:rsidRPr="00F64819">
        <w:rPr>
          <w:rFonts w:ascii="Arial" w:hAnsi="Arial" w:cs="Arial"/>
          <w:sz w:val="24"/>
          <w:szCs w:val="24"/>
        </w:rPr>
        <w:t xml:space="preserve">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Федерации» </w:t>
      </w:r>
      <w:r w:rsidRPr="00F64819">
        <w:rPr>
          <w:rFonts w:ascii="Arial" w:hAnsi="Arial" w:cs="Arial"/>
          <w:sz w:val="24"/>
          <w:szCs w:val="24"/>
        </w:rPr>
        <w:t>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услуги, стандарт предоставления муниципальной услуги сроки и последовательность действий получателя муниципальной услуги (заявителя) при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2. Предметом регулирования Административного регламента является установление и соблюдение сроков, последовательности административных процедур и административных действий по предоставлению информации об объектах культурного наследия местного значения, находящихся на территории муниципального образования </w:t>
      </w:r>
      <w:r w:rsidR="00D16FD5" w:rsidRPr="00F64819">
        <w:rPr>
          <w:rFonts w:ascii="Arial" w:hAnsi="Arial" w:cs="Arial"/>
          <w:sz w:val="24"/>
          <w:szCs w:val="24"/>
        </w:rPr>
        <w:t xml:space="preserve">Куркинский район </w:t>
      </w:r>
      <w:r w:rsidRPr="00F64819">
        <w:rPr>
          <w:rFonts w:ascii="Arial" w:hAnsi="Arial" w:cs="Arial"/>
          <w:sz w:val="24"/>
          <w:szCs w:val="24"/>
        </w:rPr>
        <w:t>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3. В целях применения настоящего Административного регламента используются следующие понятия: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объекты культурного наследия (памятники истории и культуры) (далее - объекты культурного наследия) - объекты недвижимого имущества (включая объекты археологического наследия)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объекты культурного наследия местного (муниципального)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управления культуры</w:t>
      </w:r>
      <w:r w:rsidR="00CB5CBA" w:rsidRPr="00F64819">
        <w:rPr>
          <w:rFonts w:ascii="Arial" w:hAnsi="Arial" w:cs="Arial"/>
          <w:sz w:val="24"/>
          <w:szCs w:val="24"/>
        </w:rPr>
        <w:t xml:space="preserve"> Куркинского района</w:t>
      </w:r>
      <w:r w:rsidRPr="00F64819">
        <w:rPr>
          <w:rFonts w:ascii="Arial" w:hAnsi="Arial" w:cs="Arial"/>
          <w:sz w:val="24"/>
          <w:szCs w:val="24"/>
        </w:rPr>
        <w:t>, предоставляющего муниципальную услугу, по решению вопросов местного значения, установленных в соответствии с действующим законодательством;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 - предоставление муниципальной услуги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Единый государственный реестр объектов культурного наследия (памятников истории и культуры) народов Российской Федерации - государственная информационная система, подключаемая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включающая в себя банк данных, единство и сопоставимость которых обеспечиваются за счет общих принципов формирования реестра, методов и формы ведения реестра;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подведомственная органу местного самоуправления организация - муниципальное учреждение либо унитарное предприятие, созданные органом государственной власти субъекта Российской Федерации, органом местного самоуправления;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</w:t>
      </w:r>
      <w:r w:rsidRPr="00F64819">
        <w:rPr>
          <w:rFonts w:ascii="Arial" w:hAnsi="Arial" w:cs="Arial"/>
          <w:sz w:val="24"/>
          <w:szCs w:val="24"/>
        </w:rPr>
        <w:lastRenderedPageBreak/>
        <w:t>направленный органом, предоставляющим государственную услугу, органом, предос</w:t>
      </w:r>
      <w:r w:rsidR="00CB5CBA" w:rsidRPr="00F64819">
        <w:rPr>
          <w:rFonts w:ascii="Arial" w:hAnsi="Arial" w:cs="Arial"/>
          <w:sz w:val="24"/>
          <w:szCs w:val="24"/>
        </w:rPr>
        <w:t xml:space="preserve">тавляющим муниципальную </w:t>
      </w:r>
      <w:r w:rsidR="0054074B" w:rsidRPr="00F64819">
        <w:rPr>
          <w:rFonts w:ascii="Arial" w:hAnsi="Arial" w:cs="Arial"/>
          <w:sz w:val="24"/>
          <w:szCs w:val="24"/>
        </w:rPr>
        <w:t>услугу, орган</w:t>
      </w:r>
      <w:r w:rsidRPr="00F64819">
        <w:rPr>
          <w:rFonts w:ascii="Arial" w:hAnsi="Arial" w:cs="Arial"/>
          <w:sz w:val="24"/>
          <w:szCs w:val="24"/>
        </w:rPr>
        <w:t xml:space="preserve">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государственной или муниципальной услуги и соответствующий требованиям, установленным действующим законодательством;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заявители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участвующие в предоставлении муниципальных услуг, с запросом о предоставлении муниципальной услуги, выраженным в устной, письменной или электронной форме;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универсальная электронная карта - материальный носитель, содержащий зафиксированную на нем в визуальной (графической) и электронной (машиносчитываемой)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муниципальных услуг, а также иных услуг, оказание которых осуществляется с учетом положений законодательства, в том числе для совершения в случаях, предусмотренных законодательством Российской Федерации, юридически значимых действий в электронной форме, универсальная электронная карта может иметь несколько независимо функционирующих электронных приложений;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электронное приложение универсальной электронной карты - уникальная последовательность символов,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финансовой, транспортной или иной услуги, в том числе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 Требования к порядку информирования о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4.1. Информация о месте нахождения и граф</w:t>
      </w:r>
      <w:r w:rsidR="00CB5CBA" w:rsidRPr="00F64819">
        <w:rPr>
          <w:rFonts w:ascii="Arial" w:hAnsi="Arial" w:cs="Arial"/>
          <w:sz w:val="24"/>
          <w:szCs w:val="24"/>
        </w:rPr>
        <w:t>ике работы управления культуры Администрации МО Куркинский район</w:t>
      </w:r>
      <w:r w:rsidRPr="00F64819">
        <w:rPr>
          <w:rFonts w:ascii="Arial" w:hAnsi="Arial" w:cs="Arial"/>
          <w:sz w:val="24"/>
          <w:szCs w:val="24"/>
        </w:rPr>
        <w:t xml:space="preserve"> (далее - управление культуры), ра</w:t>
      </w:r>
      <w:r w:rsidR="00CB5CBA" w:rsidRPr="00F64819">
        <w:rPr>
          <w:rFonts w:ascii="Arial" w:hAnsi="Arial" w:cs="Arial"/>
          <w:sz w:val="24"/>
          <w:szCs w:val="24"/>
        </w:rPr>
        <w:t>змещается на официальном сайте А</w:t>
      </w:r>
      <w:r w:rsidRPr="00F64819">
        <w:rPr>
          <w:rFonts w:ascii="Arial" w:hAnsi="Arial" w:cs="Arial"/>
          <w:sz w:val="24"/>
          <w:szCs w:val="24"/>
        </w:rPr>
        <w:t xml:space="preserve">дминистрации </w:t>
      </w:r>
      <w:r w:rsidR="00CB5CBA" w:rsidRPr="00F64819">
        <w:rPr>
          <w:rFonts w:ascii="Arial" w:hAnsi="Arial" w:cs="Arial"/>
          <w:sz w:val="24"/>
          <w:szCs w:val="24"/>
        </w:rPr>
        <w:t xml:space="preserve">МО Куркинского района </w:t>
      </w:r>
      <w:r w:rsidRPr="00F64819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"Интернет", </w:t>
      </w:r>
      <w:r w:rsidR="00CB5CBA" w:rsidRPr="00F64819">
        <w:rPr>
          <w:rFonts w:ascii="Arial" w:hAnsi="Arial" w:cs="Arial"/>
          <w:sz w:val="24"/>
          <w:szCs w:val="24"/>
        </w:rPr>
        <w:t>отдела культуры</w:t>
      </w:r>
      <w:r w:rsidRPr="00F64819">
        <w:rPr>
          <w:rFonts w:ascii="Arial" w:hAnsi="Arial" w:cs="Arial"/>
          <w:sz w:val="24"/>
          <w:szCs w:val="24"/>
        </w:rPr>
        <w:t>, на Региональном портале государственных и муниципальных услуг (функций) Тульской области (далее - РПГУ).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4.2. Местонахождение отдела  культуры: п.Куркино, ул. Октябрьская д. 41 а.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Почтовый адрес: 301940, п.Куркино, ул. Октябрьская , д. 41 а.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4.3. График работы: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</w:t>
      </w:r>
      <w:r w:rsidR="00F64819">
        <w:rPr>
          <w:rFonts w:ascii="Arial" w:hAnsi="Arial" w:cs="Arial"/>
          <w:sz w:val="24"/>
          <w:szCs w:val="24"/>
        </w:rPr>
        <w:t xml:space="preserve">недельник               </w:t>
      </w:r>
      <w:r w:rsidR="00CB5CBA" w:rsidRPr="00F64819">
        <w:rPr>
          <w:rFonts w:ascii="Arial" w:hAnsi="Arial" w:cs="Arial"/>
          <w:sz w:val="24"/>
          <w:szCs w:val="24"/>
        </w:rPr>
        <w:t xml:space="preserve"> </w:t>
      </w:r>
      <w:r w:rsidRPr="00F64819">
        <w:rPr>
          <w:rFonts w:ascii="Arial" w:hAnsi="Arial" w:cs="Arial"/>
          <w:sz w:val="24"/>
          <w:szCs w:val="24"/>
        </w:rPr>
        <w:t>9.00 - 18.00.</w:t>
      </w: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Вт</w:t>
      </w:r>
      <w:r w:rsidR="00F64819">
        <w:rPr>
          <w:rFonts w:ascii="Arial" w:hAnsi="Arial" w:cs="Arial"/>
          <w:sz w:val="24"/>
          <w:szCs w:val="24"/>
        </w:rPr>
        <w:t xml:space="preserve">орник                      </w:t>
      </w:r>
      <w:r w:rsidR="00CB5CBA" w:rsidRPr="00F64819">
        <w:rPr>
          <w:rFonts w:ascii="Arial" w:hAnsi="Arial" w:cs="Arial"/>
          <w:sz w:val="24"/>
          <w:szCs w:val="24"/>
        </w:rPr>
        <w:t xml:space="preserve">  </w:t>
      </w:r>
      <w:r w:rsidRPr="00F64819">
        <w:rPr>
          <w:rFonts w:ascii="Arial" w:hAnsi="Arial" w:cs="Arial"/>
          <w:sz w:val="24"/>
          <w:szCs w:val="24"/>
        </w:rPr>
        <w:t>9.00 - 18.00.</w:t>
      </w: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С</w:t>
      </w:r>
      <w:r w:rsidR="00F64819">
        <w:rPr>
          <w:rFonts w:ascii="Arial" w:hAnsi="Arial" w:cs="Arial"/>
          <w:sz w:val="24"/>
          <w:szCs w:val="24"/>
        </w:rPr>
        <w:t xml:space="preserve">реда                          </w:t>
      </w:r>
      <w:r w:rsidRPr="00F64819">
        <w:rPr>
          <w:rFonts w:ascii="Arial" w:hAnsi="Arial" w:cs="Arial"/>
          <w:sz w:val="24"/>
          <w:szCs w:val="24"/>
        </w:rPr>
        <w:t xml:space="preserve"> 9.00 - 18.00.</w:t>
      </w: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Че</w:t>
      </w:r>
      <w:r w:rsidR="00F64819">
        <w:rPr>
          <w:rFonts w:ascii="Arial" w:hAnsi="Arial" w:cs="Arial"/>
          <w:sz w:val="24"/>
          <w:szCs w:val="24"/>
        </w:rPr>
        <w:t xml:space="preserve">тверг                        </w:t>
      </w:r>
      <w:r w:rsidRPr="00F64819">
        <w:rPr>
          <w:rFonts w:ascii="Arial" w:hAnsi="Arial" w:cs="Arial"/>
          <w:sz w:val="24"/>
          <w:szCs w:val="24"/>
        </w:rPr>
        <w:t>9.00 - 18.00.</w:t>
      </w: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Пятница и предпраздничные дни     9.00 - 17.00.</w:t>
      </w:r>
    </w:p>
    <w:p w:rsidR="005448BA" w:rsidRPr="00F64819" w:rsidRDefault="005448BA" w:rsidP="00F6481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Пер</w:t>
      </w:r>
      <w:r w:rsidR="00CB5CBA" w:rsidRPr="00F64819">
        <w:rPr>
          <w:rFonts w:ascii="Arial" w:hAnsi="Arial" w:cs="Arial"/>
          <w:sz w:val="24"/>
          <w:szCs w:val="24"/>
        </w:rPr>
        <w:t xml:space="preserve">ерыв                      </w:t>
      </w:r>
      <w:r w:rsidR="00F64819">
        <w:rPr>
          <w:rFonts w:ascii="Arial" w:hAnsi="Arial" w:cs="Arial"/>
          <w:sz w:val="24"/>
          <w:szCs w:val="24"/>
        </w:rPr>
        <w:t xml:space="preserve">                   </w:t>
      </w:r>
      <w:r w:rsidR="00CB5CBA" w:rsidRPr="00F64819">
        <w:rPr>
          <w:rFonts w:ascii="Arial" w:hAnsi="Arial" w:cs="Arial"/>
          <w:sz w:val="24"/>
          <w:szCs w:val="24"/>
        </w:rPr>
        <w:t xml:space="preserve">  с 13.00 до 13.4</w:t>
      </w:r>
      <w:r w:rsidRPr="00F64819">
        <w:rPr>
          <w:rFonts w:ascii="Arial" w:hAnsi="Arial" w:cs="Arial"/>
          <w:sz w:val="24"/>
          <w:szCs w:val="24"/>
        </w:rPr>
        <w:t>8.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4.4. Способы получения информации о порядке предоставления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4.4.1. Информацию о порядке предоставления муниципальной услуги можно получить: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непосредственно в отделе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 в ходе личного приема;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посредством телефонной связи;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посредством почтовой связи, в том числе электронной почты;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 сети "Интернет", в т</w:t>
      </w:r>
      <w:r w:rsidR="00CB5CBA" w:rsidRPr="00F64819">
        <w:rPr>
          <w:rFonts w:ascii="Arial" w:hAnsi="Arial" w:cs="Arial"/>
          <w:sz w:val="24"/>
          <w:szCs w:val="24"/>
        </w:rPr>
        <w:t>ом числе на официальных сайтах А</w:t>
      </w:r>
      <w:r w:rsidRPr="00F64819">
        <w:rPr>
          <w:rFonts w:ascii="Arial" w:hAnsi="Arial" w:cs="Arial"/>
          <w:sz w:val="24"/>
          <w:szCs w:val="24"/>
        </w:rPr>
        <w:t>дм</w:t>
      </w:r>
      <w:r w:rsidR="00CB5CBA" w:rsidRPr="00F64819">
        <w:rPr>
          <w:rFonts w:ascii="Arial" w:hAnsi="Arial" w:cs="Arial"/>
          <w:sz w:val="24"/>
          <w:szCs w:val="24"/>
        </w:rPr>
        <w:t>инистрации МО Куркинский район, отдела культуры</w:t>
      </w:r>
      <w:r w:rsidRPr="00F64819">
        <w:rPr>
          <w:rFonts w:ascii="Arial" w:hAnsi="Arial" w:cs="Arial"/>
          <w:sz w:val="24"/>
          <w:szCs w:val="24"/>
        </w:rPr>
        <w:t>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 средствах массовой информации и на информационных стендах в помещениях учреждений, участвующих в предоставлении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использовании Единого портала государственных и муниципальных услуг и (или) РПГУ;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4.5. Справочные телефоны, по которым можно получить информацию о предоставлении муниципальной услуги: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 Администрации МО Куркинский район - 8 (48743) 5-22-4</w:t>
      </w:r>
      <w:r w:rsidR="005448BA" w:rsidRPr="00F64819">
        <w:rPr>
          <w:rFonts w:ascii="Arial" w:hAnsi="Arial" w:cs="Arial"/>
          <w:sz w:val="24"/>
          <w:szCs w:val="24"/>
        </w:rPr>
        <w:t>7;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</w:t>
      </w:r>
      <w:r w:rsidR="00CB5CBA" w:rsidRPr="00F64819">
        <w:rPr>
          <w:rFonts w:ascii="Arial" w:hAnsi="Arial" w:cs="Arial"/>
          <w:sz w:val="24"/>
          <w:szCs w:val="24"/>
        </w:rPr>
        <w:t xml:space="preserve"> отделе  культуры - 8 (48743) 5-13-56;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4.6. Адреса официальных сайтов: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Администрация МО Куркинский район  - https://kurkino.tularegion.ru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РПГУ - www. gosuslugi71.ru.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4.7. Адреса электронной почты:</w:t>
      </w:r>
    </w:p>
    <w:p w:rsidR="005448BA" w:rsidRPr="00F64819" w:rsidRDefault="00CB5C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А</w:t>
      </w:r>
      <w:r w:rsidR="005448BA" w:rsidRPr="00F64819">
        <w:rPr>
          <w:rFonts w:ascii="Arial" w:hAnsi="Arial" w:cs="Arial"/>
          <w:sz w:val="24"/>
          <w:szCs w:val="24"/>
        </w:rPr>
        <w:t>дминистрации</w:t>
      </w:r>
      <w:r w:rsidRPr="00F64819">
        <w:rPr>
          <w:rFonts w:ascii="Arial" w:hAnsi="Arial" w:cs="Arial"/>
          <w:sz w:val="24"/>
          <w:szCs w:val="24"/>
        </w:rPr>
        <w:t xml:space="preserve"> </w:t>
      </w:r>
      <w:r w:rsidR="005448BA" w:rsidRPr="00F64819">
        <w:rPr>
          <w:rFonts w:ascii="Arial" w:hAnsi="Arial" w:cs="Arial"/>
          <w:sz w:val="24"/>
          <w:szCs w:val="24"/>
        </w:rPr>
        <w:t xml:space="preserve"> </w:t>
      </w:r>
      <w:r w:rsidRPr="00F64819">
        <w:rPr>
          <w:rFonts w:ascii="Arial" w:hAnsi="Arial" w:cs="Arial"/>
          <w:sz w:val="24"/>
          <w:szCs w:val="24"/>
        </w:rPr>
        <w:t xml:space="preserve">МО Куркинский район </w:t>
      </w:r>
      <w:r w:rsidR="005448BA" w:rsidRPr="00F64819">
        <w:rPr>
          <w:rFonts w:ascii="Arial" w:hAnsi="Arial" w:cs="Arial"/>
          <w:sz w:val="24"/>
          <w:szCs w:val="24"/>
        </w:rPr>
        <w:t xml:space="preserve">- </w:t>
      </w:r>
      <w:r w:rsidR="007007C0" w:rsidRPr="00F64819">
        <w:rPr>
          <w:rFonts w:ascii="Arial" w:hAnsi="Arial" w:cs="Arial"/>
          <w:sz w:val="24"/>
          <w:szCs w:val="24"/>
        </w:rPr>
        <w:t>ased_mo_kurkino@tularegion.ru;</w:t>
      </w:r>
    </w:p>
    <w:p w:rsidR="005448BA" w:rsidRPr="00F64819" w:rsidRDefault="007007C0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отдел культуры – </w:t>
      </w:r>
      <w:r w:rsidRPr="00F64819">
        <w:rPr>
          <w:rFonts w:ascii="Arial" w:hAnsi="Arial" w:cs="Arial"/>
          <w:sz w:val="24"/>
          <w:szCs w:val="24"/>
          <w:lang w:val="en-US"/>
        </w:rPr>
        <w:t>Kurkino</w:t>
      </w:r>
      <w:r w:rsidRPr="00F64819">
        <w:rPr>
          <w:rFonts w:ascii="Arial" w:hAnsi="Arial" w:cs="Arial"/>
          <w:sz w:val="24"/>
          <w:szCs w:val="24"/>
        </w:rPr>
        <w:t>.</w:t>
      </w:r>
      <w:r w:rsidRPr="00F64819">
        <w:rPr>
          <w:rFonts w:ascii="Arial" w:hAnsi="Arial" w:cs="Arial"/>
          <w:sz w:val="24"/>
          <w:szCs w:val="24"/>
          <w:lang w:val="en-US"/>
        </w:rPr>
        <w:t>otdel</w:t>
      </w:r>
      <w:r w:rsidRPr="00F64819">
        <w:rPr>
          <w:rFonts w:ascii="Arial" w:hAnsi="Arial" w:cs="Arial"/>
          <w:sz w:val="24"/>
          <w:szCs w:val="24"/>
        </w:rPr>
        <w:t>.</w:t>
      </w:r>
      <w:r w:rsidRPr="00F64819">
        <w:rPr>
          <w:rFonts w:ascii="Arial" w:hAnsi="Arial" w:cs="Arial"/>
          <w:sz w:val="24"/>
          <w:szCs w:val="24"/>
          <w:lang w:val="en-US"/>
        </w:rPr>
        <w:t>kulture</w:t>
      </w:r>
      <w:r w:rsidRPr="00F64819">
        <w:rPr>
          <w:rFonts w:ascii="Arial" w:hAnsi="Arial" w:cs="Arial"/>
          <w:sz w:val="24"/>
          <w:szCs w:val="24"/>
        </w:rPr>
        <w:t>@</w:t>
      </w:r>
      <w:r w:rsidRPr="00F64819">
        <w:rPr>
          <w:rFonts w:ascii="Arial" w:hAnsi="Arial" w:cs="Arial"/>
          <w:sz w:val="24"/>
          <w:szCs w:val="24"/>
          <w:lang w:val="en-US"/>
        </w:rPr>
        <w:t>tularegion</w:t>
      </w:r>
      <w:r w:rsidRPr="00F64819">
        <w:rPr>
          <w:rFonts w:ascii="Arial" w:hAnsi="Arial" w:cs="Arial"/>
          <w:sz w:val="24"/>
          <w:szCs w:val="24"/>
        </w:rPr>
        <w:t>.</w:t>
      </w:r>
      <w:r w:rsidRPr="00F64819">
        <w:rPr>
          <w:rFonts w:ascii="Arial" w:hAnsi="Arial" w:cs="Arial"/>
          <w:sz w:val="24"/>
          <w:szCs w:val="24"/>
          <w:lang w:val="en-US"/>
        </w:rPr>
        <w:t>ru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4.8. Порядок получения информации заявителями по вопросам предоставления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4.8.1. Консультации по процедуре предоставления муниципальной услуги осуществляются: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личном обращении;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письменном обращении (в том числе посредством электронной почты);</w:t>
      </w:r>
    </w:p>
    <w:p w:rsidR="005448BA" w:rsidRPr="00F64819" w:rsidRDefault="007007C0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 телефону/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4.9. Сведения о предоставлении муниципальной услуги, а также услуг, необходимых и обязательных для предоставления муниципальной услуги, можно получить с использованием федеральной государственной информационной системы "Единый портал государственных и муниципальных услуг (функций)", а также на РПГУ.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4.10. Места размещения информации о порядке предоставления муниципальной услуги:</w:t>
      </w:r>
    </w:p>
    <w:p w:rsidR="005448BA" w:rsidRPr="00F64819" w:rsidRDefault="007007C0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на официальном  сайте Администрации МО Куркинский район, отдела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 в сети "Интернет";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 информационных стендах в по</w:t>
      </w:r>
      <w:r w:rsidR="007007C0" w:rsidRPr="00F64819">
        <w:rPr>
          <w:rFonts w:ascii="Arial" w:hAnsi="Arial" w:cs="Arial"/>
          <w:sz w:val="24"/>
          <w:szCs w:val="24"/>
        </w:rPr>
        <w:t xml:space="preserve">мещениях, занимаемых отделом </w:t>
      </w:r>
      <w:r w:rsidRPr="00F64819">
        <w:rPr>
          <w:rFonts w:ascii="Arial" w:hAnsi="Arial" w:cs="Arial"/>
          <w:sz w:val="24"/>
          <w:szCs w:val="24"/>
        </w:rPr>
        <w:t xml:space="preserve"> культуры;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 РПГУ.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4.11. Порядок, форма размещения информации о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Информация о предоставлении муниципальной услуги должна содержать: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об органе, предоставляющем муниципальную услугу;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заявителях (получателях муниципальной услуги);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информацию о необходимых документах для предоставления </w:t>
      </w:r>
      <w:r w:rsidRPr="00F64819">
        <w:rPr>
          <w:rFonts w:ascii="Arial" w:hAnsi="Arial" w:cs="Arial"/>
          <w:sz w:val="24"/>
          <w:szCs w:val="24"/>
        </w:rPr>
        <w:lastRenderedPageBreak/>
        <w:t>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стоимости муниципальной услуги и порядке оплаты;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сроке оказания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результате оказания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нормативных правовых актах, регулирующих предоставление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об адресах места приема документов для предоставления муниципальной услуги и графике приема документов;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месторасположении, графике (режиме) работы, номерах телефонов организаций, в которых заявители могут получить документы, необходимые для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информацию о порядке получения консультаций;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основания для отказа в предоставлении муниципальной услуги, в том числе отказа в приеме документов;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порядок обжалования действий (бездействия), принимаемых решений сотрудниками управления культуры;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текст Административного регламента (полна</w:t>
      </w:r>
      <w:r w:rsidR="007007C0" w:rsidRPr="00F64819">
        <w:rPr>
          <w:rFonts w:ascii="Arial" w:hAnsi="Arial" w:cs="Arial"/>
          <w:sz w:val="24"/>
          <w:szCs w:val="24"/>
        </w:rPr>
        <w:t xml:space="preserve">я версия - на официальных сайте Администрации МО Куркинский район, отдела  культуры </w:t>
      </w:r>
      <w:r w:rsidRPr="00F64819">
        <w:rPr>
          <w:rFonts w:ascii="Arial" w:hAnsi="Arial" w:cs="Arial"/>
          <w:sz w:val="24"/>
          <w:szCs w:val="24"/>
        </w:rPr>
        <w:t>в сети "Интернет", извлечения - на информационном стенде);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формы и бланки заявлений о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4.12. Сведения о муниципальной услуге размещаются на РПГУ в порядке, установленном действующим законодательством.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2" w:name="Par132"/>
      <w:bookmarkEnd w:id="2"/>
      <w:r w:rsidRPr="00F64819">
        <w:rPr>
          <w:rFonts w:ascii="Arial" w:hAnsi="Arial" w:cs="Arial"/>
          <w:b/>
          <w:sz w:val="26"/>
          <w:szCs w:val="26"/>
        </w:rPr>
        <w:t>II. Стандарт предоставления муниципальной услуги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007C0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5. Наименование муниципальной услуги - </w:t>
      </w:r>
      <w:r w:rsidR="007007C0" w:rsidRPr="00F64819">
        <w:rPr>
          <w:rFonts w:ascii="Arial" w:hAnsi="Arial" w:cs="Arial"/>
          <w:sz w:val="24"/>
          <w:szCs w:val="24"/>
        </w:rPr>
        <w:t>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Федерации».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6. Предоставление муниц</w:t>
      </w:r>
      <w:r w:rsidR="007007C0" w:rsidRPr="00F64819">
        <w:rPr>
          <w:rFonts w:ascii="Arial" w:hAnsi="Arial" w:cs="Arial"/>
          <w:sz w:val="24"/>
          <w:szCs w:val="24"/>
        </w:rPr>
        <w:t xml:space="preserve">ипальной услуги осуществляется Администрацией МО Куркинский район  в лице отдела </w:t>
      </w:r>
      <w:r w:rsidRPr="00F64819">
        <w:rPr>
          <w:rFonts w:ascii="Arial" w:hAnsi="Arial" w:cs="Arial"/>
          <w:sz w:val="24"/>
          <w:szCs w:val="24"/>
        </w:rPr>
        <w:t xml:space="preserve"> культуры.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7. Результаты предоставления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7.1. Предоставление имеющейся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Федерации, в том числе в электронном виде, а именно: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 наименовании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 местонахождении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 категории историко-культурного значения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 виде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описание особенностей объекта, послуживших основаниями для включения его в реестр и подлежащих обязательному сохранению (далее - предмет охраны);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описание границ территории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фотографические изображения объекта;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об органе государственной власти, принявшем решение о включении объекта культурного наследия в реестр;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- номера и даты принятия решения органа государственной власти о включении объекта культурного наследия в реестр.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7.2. Отказ заявителю в предоставлении муниципальной услуги, выраженный в устной или письменной, в том числе электронной, формах (письмо, содержащее мотивированный отказ в предоставлении муниципальной услуги).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8. Срок предоставления муниципальной услуги - не более 30 дней с момента регистрации письменного заявления или полученного по электронной почте специалистом, ответственным за прием и регистрацию документов. Обращения подлежат обязательной регистрации в АСЭД в течение трех дней с момента поступления в орган местного самоуправления или должностному лицу.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9. Правовыми основаниями для предоставления муниципальной услуги являются: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Pr="00F64819">
          <w:rPr>
            <w:rFonts w:ascii="Arial" w:hAnsi="Arial" w:cs="Arial"/>
            <w:sz w:val="24"/>
            <w:szCs w:val="24"/>
          </w:rPr>
          <w:t>Конституция</w:t>
        </w:r>
      </w:hyperlink>
      <w:r w:rsidRPr="00F64819">
        <w:rPr>
          <w:rFonts w:ascii="Arial" w:hAnsi="Arial" w:cs="Arial"/>
          <w:sz w:val="24"/>
          <w:szCs w:val="24"/>
        </w:rPr>
        <w:t xml:space="preserve"> Российской Федерации ("Российская газета", 25.12.1993, N 237);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Федеральный </w:t>
      </w:r>
      <w:hyperlink r:id="rId7" w:history="1">
        <w:r w:rsidRPr="00F64819">
          <w:rPr>
            <w:rFonts w:ascii="Arial" w:hAnsi="Arial" w:cs="Arial"/>
            <w:sz w:val="24"/>
            <w:szCs w:val="24"/>
          </w:rPr>
          <w:t>закон</w:t>
        </w:r>
      </w:hyperlink>
      <w:r w:rsidRPr="00F64819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Федеральный </w:t>
      </w:r>
      <w:hyperlink r:id="rId8" w:history="1">
        <w:r w:rsidRPr="00F64819">
          <w:rPr>
            <w:rFonts w:ascii="Arial" w:hAnsi="Arial" w:cs="Arial"/>
            <w:sz w:val="24"/>
            <w:szCs w:val="24"/>
          </w:rPr>
          <w:t>закон</w:t>
        </w:r>
      </w:hyperlink>
      <w:r w:rsidRPr="00F64819">
        <w:rPr>
          <w:rFonts w:ascii="Arial" w:hAnsi="Arial" w:cs="Arial"/>
          <w:sz w:val="24"/>
          <w:szCs w:val="24"/>
        </w:rPr>
        <w:t xml:space="preserve"> от 25.06.2002 N 73-ФЗ "Об объектах культурного наследия (памятниках истории и культуры) народов Российской Федерации" ("Парламентская газета", 29.06.2002, N 120-121);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Федеральный </w:t>
      </w:r>
      <w:hyperlink r:id="rId9" w:history="1">
        <w:r w:rsidRPr="00F64819">
          <w:rPr>
            <w:rFonts w:ascii="Arial" w:hAnsi="Arial" w:cs="Arial"/>
            <w:sz w:val="24"/>
            <w:szCs w:val="24"/>
          </w:rPr>
          <w:t>закон</w:t>
        </w:r>
      </w:hyperlink>
      <w:r w:rsidRPr="00F64819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F64819">
          <w:rPr>
            <w:rFonts w:ascii="Arial" w:hAnsi="Arial" w:cs="Arial"/>
            <w:sz w:val="24"/>
            <w:szCs w:val="24"/>
          </w:rPr>
          <w:t>распоряжение</w:t>
        </w:r>
      </w:hyperlink>
      <w:r w:rsidRPr="00F64819">
        <w:rPr>
          <w:rFonts w:ascii="Arial" w:hAnsi="Arial" w:cs="Arial"/>
          <w:sz w:val="24"/>
          <w:szCs w:val="24"/>
        </w:rPr>
        <w:t xml:space="preserve"> Правительства РФ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23.12.2009, N 247);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F64819">
          <w:rPr>
            <w:rFonts w:ascii="Arial" w:hAnsi="Arial" w:cs="Arial"/>
            <w:sz w:val="24"/>
            <w:szCs w:val="24"/>
          </w:rPr>
          <w:t>Приказ</w:t>
        </w:r>
      </w:hyperlink>
      <w:r w:rsidRPr="00F64819">
        <w:rPr>
          <w:rFonts w:ascii="Arial" w:hAnsi="Arial" w:cs="Arial"/>
          <w:sz w:val="24"/>
          <w:szCs w:val="24"/>
        </w:rPr>
        <w:t xml:space="preserve"> Росохранкультуры от 27.02.2009 N 37 "Об утверждении Положения о Едином государственном реестре объектов культурного наследия (памятников истории и культуры) народов Российской Федерации" ("Российская газета", 22.05.2009, N 92);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F64819">
          <w:rPr>
            <w:rFonts w:ascii="Arial" w:hAnsi="Arial" w:cs="Arial"/>
            <w:sz w:val="24"/>
            <w:szCs w:val="24"/>
          </w:rPr>
          <w:t>Закон</w:t>
        </w:r>
      </w:hyperlink>
      <w:r w:rsidRPr="00F64819">
        <w:rPr>
          <w:rFonts w:ascii="Arial" w:hAnsi="Arial" w:cs="Arial"/>
          <w:sz w:val="24"/>
          <w:szCs w:val="24"/>
        </w:rPr>
        <w:t xml:space="preserve"> Тульской области от 28.02.2007 N 795-ЗТО "Об объектах культурного наследия (памятниках истории и культуры) народов Российской Федерации в Тульской области" ("Тульские известия", 07.03.2007, N 42);</w:t>
      </w:r>
    </w:p>
    <w:p w:rsidR="007007C0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F64819">
          <w:rPr>
            <w:rFonts w:ascii="Arial" w:hAnsi="Arial" w:cs="Arial"/>
            <w:sz w:val="24"/>
            <w:szCs w:val="24"/>
          </w:rPr>
          <w:t>Устав</w:t>
        </w:r>
      </w:hyperlink>
      <w:r w:rsidRPr="00F64819">
        <w:rPr>
          <w:rFonts w:ascii="Arial" w:hAnsi="Arial" w:cs="Arial"/>
          <w:sz w:val="24"/>
          <w:szCs w:val="24"/>
        </w:rPr>
        <w:t xml:space="preserve"> муниц</w:t>
      </w:r>
      <w:r w:rsidR="007007C0" w:rsidRPr="00F64819">
        <w:rPr>
          <w:rFonts w:ascii="Arial" w:hAnsi="Arial" w:cs="Arial"/>
          <w:sz w:val="24"/>
          <w:szCs w:val="24"/>
        </w:rPr>
        <w:t>ипального образования Куркинский район.</w:t>
      </w:r>
      <w:r w:rsidRPr="00F64819">
        <w:rPr>
          <w:rFonts w:ascii="Arial" w:hAnsi="Arial" w:cs="Arial"/>
          <w:sz w:val="24"/>
          <w:szCs w:val="24"/>
        </w:rPr>
        <w:t xml:space="preserve"> 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10. Для получения информации об объектах культурного наследия, находящихся на территории муниципального образования </w:t>
      </w:r>
      <w:r w:rsidR="007007C0" w:rsidRPr="00F64819">
        <w:rPr>
          <w:rFonts w:ascii="Arial" w:hAnsi="Arial" w:cs="Arial"/>
          <w:sz w:val="24"/>
          <w:szCs w:val="24"/>
        </w:rPr>
        <w:t xml:space="preserve">Куркинский район </w:t>
      </w:r>
      <w:r w:rsidRPr="00F64819">
        <w:rPr>
          <w:rFonts w:ascii="Arial" w:hAnsi="Arial" w:cs="Arial"/>
          <w:sz w:val="24"/>
          <w:szCs w:val="24"/>
        </w:rPr>
        <w:t>и включенных в Единый государственный реестр объектов культурного наследия (памятников истории и культуры) народов Российской Федерации, заявитель представляет: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заявление по форме в 2 экземплярах (</w:t>
      </w:r>
      <w:hyperlink w:anchor="Par484" w:history="1">
        <w:r w:rsidRPr="00F64819">
          <w:rPr>
            <w:rFonts w:ascii="Arial" w:hAnsi="Arial" w:cs="Arial"/>
            <w:sz w:val="24"/>
            <w:szCs w:val="24"/>
          </w:rPr>
          <w:t>приложение 1</w:t>
        </w:r>
      </w:hyperlink>
      <w:r w:rsidRPr="00F64819">
        <w:rPr>
          <w:rFonts w:ascii="Arial" w:hAnsi="Arial" w:cs="Arial"/>
          <w:sz w:val="24"/>
          <w:szCs w:val="24"/>
        </w:rPr>
        <w:t xml:space="preserve"> к Административному регламенту). Заявление может быть оформлено как заявителем, так и его законным представителем при представлении документа, подтверждающего его соответствующие права;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(</w:t>
      </w:r>
      <w:hyperlink w:anchor="Par523" w:history="1">
        <w:r w:rsidRPr="00F64819">
          <w:rPr>
            <w:rFonts w:ascii="Arial" w:hAnsi="Arial" w:cs="Arial"/>
            <w:sz w:val="24"/>
            <w:szCs w:val="24"/>
          </w:rPr>
          <w:t>приложение 2</w:t>
        </w:r>
      </w:hyperlink>
      <w:r w:rsidRPr="00F64819">
        <w:rPr>
          <w:rFonts w:ascii="Arial" w:hAnsi="Arial" w:cs="Arial"/>
          <w:sz w:val="24"/>
          <w:szCs w:val="24"/>
        </w:rPr>
        <w:t xml:space="preserve"> к Административному регламенту).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10.1. Указанные документы могут быть представлены заявителем посредством личного обращения, по почте с уведомлением или по электронной почте, а также в электронном виде с использованием сети "Интернет" и универсальной электронной карты.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73"/>
      <w:bookmarkEnd w:id="3"/>
      <w:r w:rsidRPr="00F64819">
        <w:rPr>
          <w:rFonts w:ascii="Arial" w:hAnsi="Arial" w:cs="Arial"/>
          <w:sz w:val="24"/>
          <w:szCs w:val="24"/>
        </w:rPr>
        <w:t>11. Перечень оснований для отказа в приеме документов при предоставлении муниципальной услуги: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если в письменном заявлении не указаны полностью фамилия, имя,</w:t>
      </w:r>
      <w:r w:rsidR="005D52F5" w:rsidRPr="00F64819">
        <w:rPr>
          <w:rFonts w:ascii="Arial" w:hAnsi="Arial" w:cs="Arial"/>
          <w:sz w:val="24"/>
          <w:szCs w:val="24"/>
        </w:rPr>
        <w:t xml:space="preserve"> отчество (при наличии)</w:t>
      </w:r>
      <w:r w:rsidRPr="00F64819">
        <w:rPr>
          <w:rFonts w:ascii="Arial" w:hAnsi="Arial" w:cs="Arial"/>
          <w:sz w:val="24"/>
          <w:szCs w:val="24"/>
        </w:rPr>
        <w:t xml:space="preserve"> его направившего, и почтовый адрес, по которому должен быть направлен ответ;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если в заявлении или в документах имеются подчистки либо приписки, зачеркнутые слова и иные неоговоренные исправления, а также если документы исполнены карандашом;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если имеются документы с серьезными повреждениями, не позволяющими однозначно истолковать их содержание.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11.1.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</w:t>
      </w:r>
      <w:r w:rsidR="007007C0" w:rsidRPr="00F64819">
        <w:rPr>
          <w:rFonts w:ascii="Arial" w:hAnsi="Arial" w:cs="Arial"/>
          <w:sz w:val="24"/>
          <w:szCs w:val="24"/>
        </w:rPr>
        <w:t>отдел культуры Администрации МО Куркинский район</w:t>
      </w:r>
      <w:r w:rsidRPr="00F64819">
        <w:rPr>
          <w:rFonts w:ascii="Arial" w:hAnsi="Arial" w:cs="Arial"/>
          <w:sz w:val="24"/>
          <w:szCs w:val="24"/>
        </w:rPr>
        <w:t>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78"/>
      <w:bookmarkEnd w:id="4"/>
      <w:r w:rsidRPr="00F64819">
        <w:rPr>
          <w:rFonts w:ascii="Arial" w:hAnsi="Arial" w:cs="Arial"/>
          <w:sz w:val="24"/>
          <w:szCs w:val="24"/>
        </w:rPr>
        <w:t>12. Перечень оснований для отказа заявителю в предоставлении муниципальной услуги: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непредставление документов, необходимых для предоставления муниципальной услуги, определенных настоящим Административным регламентом;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представлены недостоверные документы и сведения, обязанность по представлению которых возложена на заявителя;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отсутствие запрашиваемого объекта в Едином государственном реестре (памятников истории и культуры) народов Российской Федерации;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отсутствие в Едином государственном реестре объектов культурного наследия (памятников истории и культуры) народов Российской Федерации запрашиваемых сведений;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в связи с недопустимостью разглашения указанных сведений;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подача заявителем письменного заявления, в том числе в электронной форме, об отказе в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12.1. В случае имеющихся оснований для отказа в предоставлении муниципальной услуги заявление возвращается заявителю без рассмотрения с указанием основания возврата в срок не более 7 рабочих дней со дня регистрации заявления в АСЭД.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13. Муниципальная услуга предоставляется бесплатно.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14. Максимальный срок ожидания в очереди при подаче заявления о предоставлении муниципальной услуги составляет 15 минут.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15. Максимальный срок ожидания в очереди при получении результата предоставления муниципальной услуги составляет 15 минут.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16. Максимальный срок регистрации заявления составляет не более 15 минут на одно заявление.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17.1. Помещения, в которых осуществляется предоставление </w:t>
      </w:r>
      <w:r w:rsidRPr="00F64819">
        <w:rPr>
          <w:rFonts w:ascii="Arial" w:hAnsi="Arial" w:cs="Arial"/>
          <w:sz w:val="24"/>
          <w:szCs w:val="24"/>
        </w:rPr>
        <w:lastRenderedPageBreak/>
        <w:t>муниципальной услуги, должны соответствовать санитарно-эпидемиологическим и санитарно-гигиеническим требованиям, быть оборудованы средствами телефонной и телекоммуникационной связи.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17.2. Помещение оборудуется системой противопожарной и охранной сигнализации.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17.3. Информационная табличка, содержащая сведения о полном наимено</w:t>
      </w:r>
      <w:r w:rsidR="00321E92" w:rsidRPr="00F64819">
        <w:rPr>
          <w:rFonts w:ascii="Arial" w:hAnsi="Arial" w:cs="Arial"/>
          <w:sz w:val="24"/>
          <w:szCs w:val="24"/>
        </w:rPr>
        <w:t xml:space="preserve">вании, графике работы отдела </w:t>
      </w:r>
      <w:r w:rsidRPr="00F64819">
        <w:rPr>
          <w:rFonts w:ascii="Arial" w:hAnsi="Arial" w:cs="Arial"/>
          <w:sz w:val="24"/>
          <w:szCs w:val="24"/>
        </w:rPr>
        <w:t xml:space="preserve"> культуры и музея, размещается рядом с входом в здания, в которых они располагаются, на хорошо просматриваемых посетителями местах.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17.4. Фасады зданий, в которых размещаются помещения управления культуры и музея, предоставляющих муниципальную услугу, оборудуются осветительными приборами, вход и выход из здания оборудуется соответствующими указателями с автономными источниками питания.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17.5. 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размещения, при необходимости, верхней одежды посетителей.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17.6. Зал ожидания должен иметь не менее 5 посадочных мест для заявителей.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17.7. Зал ожидания для предоставления муниципальной услуги оборудуется: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информационными стендами;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средствами электронной техники;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местами для заполнения необходимых заявлений и документов;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средствами пожаротушения и оповещения о возникновении чрезвычайной ситуации.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17.8. Прием заявителей осуществляется в специально выделенном для этих целей помещении.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17.9. Рабочее место каждого сотрудника, ведущего прием документов, оснащается настольной табличкой с указанием фамилии, имени, отчества и должности.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17.10. Рабочие места сотрудников оборудуются необходимой мебелью, телефонной связью, компьютерной и оргтехникой.</w:t>
      </w:r>
    </w:p>
    <w:p w:rsidR="005448BA" w:rsidRPr="00F64819" w:rsidRDefault="00321E92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         18</w:t>
      </w:r>
      <w:r w:rsidR="005448BA" w:rsidRPr="00F64819">
        <w:rPr>
          <w:rFonts w:ascii="Arial" w:hAnsi="Arial" w:cs="Arial"/>
          <w:sz w:val="24"/>
          <w:szCs w:val="24"/>
        </w:rPr>
        <w:t>. Требования к организации предоставления муниципальной услуги в электронной форме:</w:t>
      </w:r>
    </w:p>
    <w:p w:rsidR="005448BA" w:rsidRPr="00F64819" w:rsidRDefault="00321E92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18</w:t>
      </w:r>
      <w:r w:rsidR="005448BA" w:rsidRPr="00F64819">
        <w:rPr>
          <w:rFonts w:ascii="Arial" w:hAnsi="Arial" w:cs="Arial"/>
          <w:sz w:val="24"/>
          <w:szCs w:val="24"/>
        </w:rPr>
        <w:t>.1. При предоставлении муниципальной услуги в электронной форме осуществляются: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предоставление в установленном порядке информации заявителям и обеспечение возможности доступа к сведениями о муниципальной услуге;</w:t>
      </w:r>
    </w:p>
    <w:p w:rsidR="00321E92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сети "Ин</w:t>
      </w:r>
      <w:r w:rsidR="00321E92" w:rsidRPr="00F64819">
        <w:rPr>
          <w:rFonts w:ascii="Arial" w:hAnsi="Arial" w:cs="Arial"/>
          <w:sz w:val="24"/>
          <w:szCs w:val="24"/>
        </w:rPr>
        <w:t>тернет", в том числе официальный сайт А</w:t>
      </w:r>
      <w:r w:rsidRPr="00F64819">
        <w:rPr>
          <w:rFonts w:ascii="Arial" w:hAnsi="Arial" w:cs="Arial"/>
          <w:sz w:val="24"/>
          <w:szCs w:val="24"/>
        </w:rPr>
        <w:t>дминистрации</w:t>
      </w:r>
      <w:r w:rsidR="00321E92" w:rsidRPr="00F64819">
        <w:rPr>
          <w:rFonts w:ascii="Arial" w:hAnsi="Arial" w:cs="Arial"/>
          <w:sz w:val="24"/>
          <w:szCs w:val="24"/>
        </w:rPr>
        <w:t xml:space="preserve"> МО Куркинский район, отдел </w:t>
      </w:r>
      <w:r w:rsidRPr="00F64819">
        <w:rPr>
          <w:rFonts w:ascii="Arial" w:hAnsi="Arial" w:cs="Arial"/>
          <w:sz w:val="24"/>
          <w:szCs w:val="24"/>
        </w:rPr>
        <w:t xml:space="preserve"> культуры, РПГУ, на портале государственных и муниципальных услу</w:t>
      </w:r>
      <w:r w:rsidR="00321E92" w:rsidRPr="00F64819">
        <w:rPr>
          <w:rFonts w:ascii="Arial" w:hAnsi="Arial" w:cs="Arial"/>
          <w:sz w:val="24"/>
          <w:szCs w:val="24"/>
        </w:rPr>
        <w:t>г.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законодательством;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- иные действия, необходимые для предоставления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20. Права и обя</w:t>
      </w:r>
      <w:r w:rsidR="00321E92" w:rsidRPr="00F64819">
        <w:rPr>
          <w:rFonts w:ascii="Arial" w:hAnsi="Arial" w:cs="Arial"/>
          <w:sz w:val="24"/>
          <w:szCs w:val="24"/>
        </w:rPr>
        <w:t xml:space="preserve">занности заявителей и отдела </w:t>
      </w:r>
      <w:r w:rsidRPr="00F64819">
        <w:rPr>
          <w:rFonts w:ascii="Arial" w:hAnsi="Arial" w:cs="Arial"/>
          <w:sz w:val="24"/>
          <w:szCs w:val="24"/>
        </w:rPr>
        <w:t xml:space="preserve"> культуры при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20.1. При получении муниципальной услуги заявители имеют право на: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досудебное (внесудебное) рассмотрение жалоб (претензий) в процессе получения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иные права в соответствии с действующим законодательством.</w:t>
      </w:r>
    </w:p>
    <w:p w:rsidR="005448BA" w:rsidRPr="00F64819" w:rsidRDefault="00321E92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20.2. Отдел </w:t>
      </w:r>
      <w:r w:rsidR="006F1CDE" w:rsidRPr="00F64819">
        <w:rPr>
          <w:rFonts w:ascii="Arial" w:hAnsi="Arial" w:cs="Arial"/>
          <w:sz w:val="24"/>
          <w:szCs w:val="24"/>
        </w:rPr>
        <w:t xml:space="preserve"> культуры, предоставляющий </w:t>
      </w:r>
      <w:r w:rsidR="005448BA" w:rsidRPr="00F64819">
        <w:rPr>
          <w:rFonts w:ascii="Arial" w:hAnsi="Arial" w:cs="Arial"/>
          <w:sz w:val="24"/>
          <w:szCs w:val="24"/>
        </w:rPr>
        <w:t xml:space="preserve"> муниципаль</w:t>
      </w:r>
      <w:r w:rsidR="006F1CDE" w:rsidRPr="00F64819">
        <w:rPr>
          <w:rFonts w:ascii="Arial" w:hAnsi="Arial" w:cs="Arial"/>
          <w:sz w:val="24"/>
          <w:szCs w:val="24"/>
        </w:rPr>
        <w:t>ную услугу, обязан</w:t>
      </w:r>
      <w:r w:rsidR="005448BA" w:rsidRPr="00F64819">
        <w:rPr>
          <w:rFonts w:ascii="Arial" w:hAnsi="Arial" w:cs="Arial"/>
          <w:sz w:val="24"/>
          <w:szCs w:val="24"/>
        </w:rPr>
        <w:t>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предоставлять муниципальные услуги в соответствии с Административным регламентом;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многофункциональных центров такие документы и информацию;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муниципальных услуг.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5" w:name="Par349"/>
      <w:bookmarkEnd w:id="5"/>
      <w:r w:rsidRPr="00F64819">
        <w:rPr>
          <w:rFonts w:ascii="Arial" w:hAnsi="Arial" w:cs="Arial"/>
          <w:b/>
          <w:sz w:val="26"/>
          <w:szCs w:val="26"/>
        </w:rPr>
        <w:t>III. Состав, последовательность и сроки выполнения</w:t>
      </w:r>
      <w:r w:rsidR="00F64819" w:rsidRP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административных процедур, требования к порядку их</w:t>
      </w:r>
      <w:r w:rsidR="00F64819" w:rsidRP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выполнения, в том числе особенности выполнения</w:t>
      </w:r>
      <w:r w:rsidR="00F64819" w:rsidRP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административных процедур в электронной форме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21. Перечень административных процедур, исполняемых в рамках предоставления муниципальной услуги: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консультирование по порядку и срокам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прием и регистрация заявления и документов с целью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рассмотрение заявления и документов с целью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подготовка и направление ответа заявителю.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22. Основанием для начала административной процедуры </w:t>
      </w:r>
      <w:r w:rsidRPr="00F64819">
        <w:rPr>
          <w:rFonts w:ascii="Arial" w:hAnsi="Arial" w:cs="Arial"/>
          <w:sz w:val="24"/>
          <w:szCs w:val="24"/>
        </w:rPr>
        <w:lastRenderedPageBreak/>
        <w:t>"Консультирование по порядку и срокам предоставления муниципальной услуги" является регистрация заявления или обращения, которые подлежат обязательной регистрации в течение трех дней с момента поступления в орган местного самоуправления или должностному лицу, выраженного в устной, письменной, в том числе электронной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информирование о правилах предоставления муниципальной услуги осущес</w:t>
      </w:r>
      <w:r w:rsidR="00321E92" w:rsidRPr="00F64819">
        <w:rPr>
          <w:rFonts w:ascii="Arial" w:hAnsi="Arial" w:cs="Arial"/>
          <w:sz w:val="24"/>
          <w:szCs w:val="24"/>
        </w:rPr>
        <w:t xml:space="preserve">твляется сотрудниками отдела </w:t>
      </w:r>
      <w:r w:rsidRPr="00F64819">
        <w:rPr>
          <w:rFonts w:ascii="Arial" w:hAnsi="Arial" w:cs="Arial"/>
          <w:sz w:val="24"/>
          <w:szCs w:val="24"/>
        </w:rPr>
        <w:t xml:space="preserve"> культуры;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информирование осуществляется в соответст</w:t>
      </w:r>
      <w:r w:rsidR="00321E92" w:rsidRPr="00F64819">
        <w:rPr>
          <w:rFonts w:ascii="Arial" w:hAnsi="Arial" w:cs="Arial"/>
          <w:sz w:val="24"/>
          <w:szCs w:val="24"/>
        </w:rPr>
        <w:t xml:space="preserve">вии с графиком работы отдела </w:t>
      </w:r>
      <w:r w:rsidRPr="00F64819">
        <w:rPr>
          <w:rFonts w:ascii="Arial" w:hAnsi="Arial" w:cs="Arial"/>
          <w:sz w:val="24"/>
          <w:szCs w:val="24"/>
        </w:rPr>
        <w:t xml:space="preserve"> культуры.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22.1. Для получения информации о предоставлении муниципальной услуги заявителем и заинтересованным лицом используются следующие формы консультирования: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индивидуальное консультирование лично;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индивидуальное консультирование по почте, в том числе по электронной почте и посредством РПГУ;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индивидуальное консультирование по телефону.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22.1.1. Индивидуальное консультирование лично: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осуществляется в порядке живой очереди;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время ожидания в очереди заявителя, заинтересованного лица не может превышать 15 минут;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индивидуальное устное консультирование каждого заявителя, заинтересованного лица не может превышать 20 минут;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 случае если для подготовки ответа требуется продолжительное время, лицо, осуществляющее индивидуальное устное консультирование, может предложить заявителю,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22.1.2. Индивидуальное консультирование по почте, в том числе по электронной почте: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консультировании по письменным заявлениям ответ на заявление заинтересованного лица направляется почтой в адрес заявителя, заинтересованного лица в срок, не превышающий 30 дней с момента регистрации письменного обращения. Письменное обращение подлежит обязательной регистрации в АСЭД в течение трех дней с момента поступления в орган местного самоуправления или должностному лицу, заявитель вправе приложить к такому заявлению необходимые документы, копии документов на бумажном носителе;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консультировании по письменным заявлениям, поступившим посредством электронной почты либо в электронном виде, ответ на обращение заявителя, заинтересованного лица направляется электронной почтой (если иное не указано в заявлении) в срок, не превышающий 30 дней с момента регистрации обращения. Обращение, поступившее посредством электронной почты, подлежит обязательной регистрации в АСЭД в течение трех дней с момента поступления в орган местного самоуправления или должностному лицу. Заявитель вправе приложить к такому заявлению необходимые документы, копии документов на электронном носителе.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Заявление, поступившее в форме электронного документа, должно содержать изложение сути вопроса, фамилию,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на бумажном носителе. Заявитель </w:t>
      </w:r>
      <w:r w:rsidRPr="00F64819">
        <w:rPr>
          <w:rFonts w:ascii="Arial" w:hAnsi="Arial" w:cs="Arial"/>
          <w:sz w:val="24"/>
          <w:szCs w:val="24"/>
        </w:rPr>
        <w:lastRenderedPageBreak/>
        <w:t>вправе приложить к такому заявлению необходимые документы и материалы в электронной форме, если подача сведений в такой форме не противоречит действующему законодательству.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22.1.3. Индивидуальное консультирование по телефону: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отчества и должности лица, осуществляющего индивидуальное консультирование по телефону;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время разговора не должно превышать 10 минут.</w:t>
      </w:r>
    </w:p>
    <w:p w:rsidR="005448BA" w:rsidRPr="00F64819" w:rsidRDefault="006F1CDE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22.2. Сотрудники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осуществляющие устное консультирование (лично или по телефону), обязаны: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корректно и внимательно относиться к заявителю, заинтересованному лицу, не унижая его чести и достоинства;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произносить слова четко, не прерывать разговор по причине поступления звонка на другой аппарат;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подвести итоги консультирования, перечислить меры, которые необходимо принять;</w:t>
      </w:r>
    </w:p>
    <w:p w:rsidR="005448BA" w:rsidRPr="00F64819" w:rsidRDefault="006F1CDE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Сотрудники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осуществляющие устное консультирование (лично или по телефону), 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заявителей, заинтересованных лиц.</w:t>
      </w:r>
    </w:p>
    <w:p w:rsidR="00115294" w:rsidRPr="00F64819" w:rsidRDefault="00115294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время дач</w:t>
      </w:r>
      <w:r w:rsidR="00241072" w:rsidRPr="00F64819">
        <w:rPr>
          <w:rFonts w:ascii="Arial" w:hAnsi="Arial" w:cs="Arial"/>
          <w:sz w:val="24"/>
          <w:szCs w:val="24"/>
        </w:rPr>
        <w:t>и ответа  не должно превышать 10</w:t>
      </w:r>
      <w:r w:rsidRPr="00F64819">
        <w:rPr>
          <w:rFonts w:ascii="Arial" w:hAnsi="Arial" w:cs="Arial"/>
          <w:sz w:val="24"/>
          <w:szCs w:val="24"/>
        </w:rPr>
        <w:t xml:space="preserve"> минут.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22.3. Ответы на письменные обращения, в том числе в электронном виде, даются в простой, четкой и понятной форме в письменном виде и должны содержать: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ответы на поставленные вопросы;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должность, фамилию и инициалы лица, подписавшего ответ;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фамилию, инициалы и номер телефона исполнителя.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23. Основанием для начала административной процедуры "Прием и регистрация заявления и документов с целью предоставления муниципальной услуги" является поступление от заявителя в управление культуры письменного заявления. Письменное заявление подлежит обязательной регистрации в АСЭД в течение трех дней с </w:t>
      </w:r>
      <w:r w:rsidR="006F1CDE" w:rsidRPr="00F64819">
        <w:rPr>
          <w:rFonts w:ascii="Arial" w:hAnsi="Arial" w:cs="Arial"/>
          <w:sz w:val="24"/>
          <w:szCs w:val="24"/>
        </w:rPr>
        <w:t xml:space="preserve">момента поступления в отдел </w:t>
      </w:r>
      <w:r w:rsidRPr="00F64819">
        <w:rPr>
          <w:rFonts w:ascii="Arial" w:hAnsi="Arial" w:cs="Arial"/>
          <w:sz w:val="24"/>
          <w:szCs w:val="24"/>
        </w:rPr>
        <w:t xml:space="preserve"> культуры или должностному лицу.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23.1. При регистраци</w:t>
      </w:r>
      <w:r w:rsidR="006F1CDE" w:rsidRPr="00F64819">
        <w:rPr>
          <w:rFonts w:ascii="Arial" w:hAnsi="Arial" w:cs="Arial"/>
          <w:sz w:val="24"/>
          <w:szCs w:val="24"/>
        </w:rPr>
        <w:t xml:space="preserve">и заявления сотрудник отдела </w:t>
      </w:r>
      <w:r w:rsidRPr="00F64819">
        <w:rPr>
          <w:rFonts w:ascii="Arial" w:hAnsi="Arial" w:cs="Arial"/>
          <w:sz w:val="24"/>
          <w:szCs w:val="24"/>
        </w:rPr>
        <w:t xml:space="preserve"> культуры, ответственный за прием и регистрацию документов: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проверяет наличие в заявлении всех необходимых данных о заявителе (текст заявления должен быть написан ра</w:t>
      </w:r>
      <w:r w:rsidR="005D52F5" w:rsidRPr="00F64819">
        <w:rPr>
          <w:rFonts w:ascii="Arial" w:hAnsi="Arial" w:cs="Arial"/>
          <w:sz w:val="24"/>
          <w:szCs w:val="24"/>
        </w:rPr>
        <w:t xml:space="preserve">зборчиво, указаны фамилия, имя, отчество (при наличии) </w:t>
      </w:r>
      <w:r w:rsidRPr="00F64819">
        <w:rPr>
          <w:rFonts w:ascii="Arial" w:hAnsi="Arial" w:cs="Arial"/>
          <w:sz w:val="24"/>
          <w:szCs w:val="24"/>
        </w:rPr>
        <w:t>адрес, место жительства, контактный телефон);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при имеющемся затруднении в оформлении заявления или неправильном его заполнении оказывает заявителю необходимую методическую помощь;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вносит в книгу учета входящих документов и в электронную базу данных информацию о поступившем заявлении в соответствии с правилами их ведения;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 заявлении проставляется регистрационный штамп, в нем указываются входящий номер, дата поступления запроса. Датой поступления заявления является дата, указанная в штампе.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60 минут на каждое заявление.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23.2. В случае выявления оснований, предусмотренных </w:t>
      </w:r>
      <w:hyperlink w:anchor="Par173" w:history="1">
        <w:r w:rsidRPr="00F64819">
          <w:rPr>
            <w:rFonts w:ascii="Arial" w:hAnsi="Arial" w:cs="Arial"/>
            <w:sz w:val="24"/>
            <w:szCs w:val="24"/>
          </w:rPr>
          <w:t>пунктом 11</w:t>
        </w:r>
      </w:hyperlink>
      <w:r w:rsidRPr="00F64819">
        <w:rPr>
          <w:rFonts w:ascii="Arial" w:hAnsi="Arial" w:cs="Arial"/>
          <w:sz w:val="24"/>
          <w:szCs w:val="24"/>
        </w:rPr>
        <w:t xml:space="preserve"> Административного </w:t>
      </w:r>
      <w:r w:rsidR="00321E92" w:rsidRPr="00F64819">
        <w:rPr>
          <w:rFonts w:ascii="Arial" w:hAnsi="Arial" w:cs="Arial"/>
          <w:sz w:val="24"/>
          <w:szCs w:val="24"/>
        </w:rPr>
        <w:t xml:space="preserve">регламента, сотрудник отдела </w:t>
      </w:r>
      <w:r w:rsidRPr="00F64819">
        <w:rPr>
          <w:rFonts w:ascii="Arial" w:hAnsi="Arial" w:cs="Arial"/>
          <w:sz w:val="24"/>
          <w:szCs w:val="24"/>
        </w:rPr>
        <w:t xml:space="preserve"> культуры принимает решение об отказе в приеме заявления и в случае: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- личного обращения заявителя возвращает ему заявление с разъяснением причин отказа в приеме заявления;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поступления заявления почтовым отправлением в течение 7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подачи заявления в форме электронных документов с использованием сети "Интернет", включая портал государственных и муниципальных услуг, РПГУ, в течение 7 рабочих дней направляет заявителю электронное сообщение (если в заявлении не указана иная форма получения заявителем необходимой информации) об отказе в приеме документов.</w:t>
      </w:r>
    </w:p>
    <w:p w:rsidR="005448BA" w:rsidRPr="00F64819" w:rsidRDefault="00321E92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23.3. Сотрудник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ответственный за прием и регистрацию документов, направляет</w:t>
      </w:r>
      <w:r w:rsidRPr="00F64819">
        <w:rPr>
          <w:rFonts w:ascii="Arial" w:hAnsi="Arial" w:cs="Arial"/>
          <w:sz w:val="24"/>
          <w:szCs w:val="24"/>
        </w:rPr>
        <w:t xml:space="preserve"> заявление начальнику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 (в его отсутствие - исполняющему о</w:t>
      </w:r>
      <w:r w:rsidRPr="00F64819">
        <w:rPr>
          <w:rFonts w:ascii="Arial" w:hAnsi="Arial" w:cs="Arial"/>
          <w:sz w:val="24"/>
          <w:szCs w:val="24"/>
        </w:rPr>
        <w:t>бязанности начальника отдела культуры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культуры) в день регистрации заявления. Начальник управления</w:t>
      </w:r>
      <w:r w:rsidR="006F1CDE" w:rsidRPr="00F64819">
        <w:rPr>
          <w:rFonts w:ascii="Arial" w:hAnsi="Arial" w:cs="Arial"/>
          <w:sz w:val="24"/>
          <w:szCs w:val="24"/>
        </w:rPr>
        <w:t xml:space="preserve"> назначает сотрудника отдела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 не позднее рабочего дня, следующего за днем получения заявления.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Результатом административной процедуры является регистрация заявления и назначение сотрудника, ответственного за предоставление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24. Основанием для начала административной процедуры "Рассмотрение заявления и документов с целью предоставления муниципальной услуги" является поступление заявления о предоставлении муниципальной услуги сотруднику, ответственному за предоставление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24.1. Заявление с </w:t>
      </w:r>
      <w:r w:rsidR="006F1CDE" w:rsidRPr="00F64819">
        <w:rPr>
          <w:rFonts w:ascii="Arial" w:hAnsi="Arial" w:cs="Arial"/>
          <w:sz w:val="24"/>
          <w:szCs w:val="24"/>
        </w:rPr>
        <w:t xml:space="preserve">резолюцией начальника отдела </w:t>
      </w:r>
      <w:r w:rsidRPr="00F64819">
        <w:rPr>
          <w:rFonts w:ascii="Arial" w:hAnsi="Arial" w:cs="Arial"/>
          <w:sz w:val="24"/>
          <w:szCs w:val="24"/>
        </w:rPr>
        <w:t xml:space="preserve"> культуры (в его отсутствие - исполняющего о</w:t>
      </w:r>
      <w:r w:rsidR="006F1CDE" w:rsidRPr="00F64819">
        <w:rPr>
          <w:rFonts w:ascii="Arial" w:hAnsi="Arial" w:cs="Arial"/>
          <w:sz w:val="24"/>
          <w:szCs w:val="24"/>
        </w:rPr>
        <w:t xml:space="preserve">бязанности начальника отдела </w:t>
      </w:r>
      <w:r w:rsidRPr="00F64819">
        <w:rPr>
          <w:rFonts w:ascii="Arial" w:hAnsi="Arial" w:cs="Arial"/>
          <w:sz w:val="24"/>
          <w:szCs w:val="24"/>
        </w:rPr>
        <w:t xml:space="preserve"> культуры) в день визирования </w:t>
      </w:r>
      <w:r w:rsidR="006F1CDE" w:rsidRPr="00F64819">
        <w:rPr>
          <w:rFonts w:ascii="Arial" w:hAnsi="Arial" w:cs="Arial"/>
          <w:sz w:val="24"/>
          <w:szCs w:val="24"/>
        </w:rPr>
        <w:t>передается сотруднику отдела</w:t>
      </w:r>
      <w:r w:rsidRPr="00F64819">
        <w:rPr>
          <w:rFonts w:ascii="Arial" w:hAnsi="Arial" w:cs="Arial"/>
          <w:sz w:val="24"/>
          <w:szCs w:val="24"/>
        </w:rPr>
        <w:t xml:space="preserve"> культуры, обеспечивающему подготовку информации.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24.2. Сотрудник управления, ответственный за рассмотрение и оформление документов для предоставления муниципальной услуги, осуществляет проверку представленных заявителем заявления и документов на предмет отсутствия оснований, предусмотренных </w:t>
      </w:r>
      <w:hyperlink w:anchor="Par178" w:history="1">
        <w:r w:rsidRPr="00F64819">
          <w:rPr>
            <w:rFonts w:ascii="Arial" w:hAnsi="Arial" w:cs="Arial"/>
            <w:sz w:val="24"/>
            <w:szCs w:val="24"/>
          </w:rPr>
          <w:t>пунктом 12</w:t>
        </w:r>
      </w:hyperlink>
      <w:r w:rsidRPr="00F64819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60 минут на каждое заявление.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24.3. По результатам рассмотрения</w:t>
      </w:r>
      <w:r w:rsidR="006F1CDE" w:rsidRPr="00F64819">
        <w:rPr>
          <w:rFonts w:ascii="Arial" w:hAnsi="Arial" w:cs="Arial"/>
          <w:sz w:val="24"/>
          <w:szCs w:val="24"/>
        </w:rPr>
        <w:t xml:space="preserve"> документов сотрудник отдела культуры</w:t>
      </w:r>
      <w:r w:rsidRPr="00F64819">
        <w:rPr>
          <w:rFonts w:ascii="Arial" w:hAnsi="Arial" w:cs="Arial"/>
          <w:sz w:val="24"/>
          <w:szCs w:val="24"/>
        </w:rPr>
        <w:t>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муниципальную услугу.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1 дня.</w:t>
      </w:r>
    </w:p>
    <w:p w:rsidR="005448BA" w:rsidRPr="00F64819" w:rsidRDefault="006F1CDE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24.4. Сотрудники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 рассматривают и анализируют доку</w:t>
      </w:r>
      <w:r w:rsidRPr="00F64819">
        <w:rPr>
          <w:rFonts w:ascii="Arial" w:hAnsi="Arial" w:cs="Arial"/>
          <w:sz w:val="24"/>
          <w:szCs w:val="24"/>
        </w:rPr>
        <w:t xml:space="preserve">менты, имеющиеся на хранении в отделе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в которых содержатся необходимые сведения.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24.5. Результатом административной процедуры является осуществление сбора необходимой информации и документов для подготовки ответа заявителю.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24 дней.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25. Основанием для начала административной процедуры "Подготовка и направление ответа заявителю" является завершение сбора необходимой информации для подготовки ответа заявителю.</w:t>
      </w:r>
    </w:p>
    <w:p w:rsidR="005448BA" w:rsidRPr="00F64819" w:rsidRDefault="006F1CDE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25.1. Сотрудниками отдела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ответственными за предоставление муниципальной услуги, на основании собранной информации и документов осуществляется подготовка проекта письма, содержащего имеющуюся информацию об объекте культурного наследия, находящемся на территории </w:t>
      </w:r>
      <w:r w:rsidR="005448BA" w:rsidRPr="00F64819">
        <w:rPr>
          <w:rFonts w:ascii="Arial" w:hAnsi="Arial" w:cs="Arial"/>
          <w:sz w:val="24"/>
          <w:szCs w:val="24"/>
        </w:rPr>
        <w:lastRenderedPageBreak/>
        <w:t>муниципального образования город Тула и включенном в Единый государственный реестр объектов культурного наследия (памятников истории и культуры) народов Российской Федерации, либо мотивированный отказ в предоставлении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2 дней.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25.2. Подготовленный проект ответа подп</w:t>
      </w:r>
      <w:r w:rsidR="004322E9" w:rsidRPr="00F64819">
        <w:rPr>
          <w:rFonts w:ascii="Arial" w:hAnsi="Arial" w:cs="Arial"/>
          <w:sz w:val="24"/>
          <w:szCs w:val="24"/>
        </w:rPr>
        <w:t>исывается начальником отдела</w:t>
      </w:r>
      <w:r w:rsidRPr="00F64819">
        <w:rPr>
          <w:rFonts w:ascii="Arial" w:hAnsi="Arial" w:cs="Arial"/>
          <w:sz w:val="24"/>
          <w:szCs w:val="24"/>
        </w:rPr>
        <w:t xml:space="preserve"> культуры (в его отсутствие - исполняющим о</w:t>
      </w:r>
      <w:r w:rsidR="004322E9" w:rsidRPr="00F64819">
        <w:rPr>
          <w:rFonts w:ascii="Arial" w:hAnsi="Arial" w:cs="Arial"/>
          <w:sz w:val="24"/>
          <w:szCs w:val="24"/>
        </w:rPr>
        <w:t>бязанности начальника отдела</w:t>
      </w:r>
      <w:r w:rsidRPr="00F64819">
        <w:rPr>
          <w:rFonts w:ascii="Arial" w:hAnsi="Arial" w:cs="Arial"/>
          <w:sz w:val="24"/>
          <w:szCs w:val="24"/>
        </w:rPr>
        <w:t xml:space="preserve"> культуры), регис</w:t>
      </w:r>
      <w:r w:rsidR="004322E9" w:rsidRPr="00F64819">
        <w:rPr>
          <w:rFonts w:ascii="Arial" w:hAnsi="Arial" w:cs="Arial"/>
          <w:sz w:val="24"/>
          <w:szCs w:val="24"/>
        </w:rPr>
        <w:t xml:space="preserve">трируется сотрудником отдела </w:t>
      </w:r>
      <w:r w:rsidRPr="00F64819">
        <w:rPr>
          <w:rFonts w:ascii="Arial" w:hAnsi="Arial" w:cs="Arial"/>
          <w:sz w:val="24"/>
          <w:szCs w:val="24"/>
        </w:rPr>
        <w:t xml:space="preserve"> культуры, ответственным за прием и регистрацию документов, и предоставляется заявителю: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лично в руки (заявитель расписывается в получении и указывает дату получения);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направляется по почте заказным письмом с уведомлением или электронной почтой, если на это содержится указание в заявлении на предоставление информации об объекте культурного наследия.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1 дня.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25.3. Ответ предоставляется заявителю в срок, не превышающий 30 дней с момента регистрации заявления. Письменное обращение подлежит обязательной регистрации в АСЭД в течение трех дней с момента поступления в управление культуры или должностному лицу.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26. Блок-схема предоставления муниципальной услуги приведена в </w:t>
      </w:r>
      <w:hyperlink w:anchor="Par558" w:history="1">
        <w:r w:rsidRPr="00F64819">
          <w:rPr>
            <w:rFonts w:ascii="Arial" w:hAnsi="Arial" w:cs="Arial"/>
            <w:sz w:val="24"/>
            <w:szCs w:val="24"/>
          </w:rPr>
          <w:t>приложении 3</w:t>
        </w:r>
      </w:hyperlink>
      <w:r w:rsidRPr="00F64819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6" w:name="Par420"/>
      <w:bookmarkEnd w:id="6"/>
      <w:r w:rsidRPr="00F64819">
        <w:rPr>
          <w:rFonts w:ascii="Arial" w:hAnsi="Arial" w:cs="Arial"/>
          <w:b/>
          <w:sz w:val="26"/>
          <w:szCs w:val="26"/>
        </w:rPr>
        <w:t>IV. Формы контроля за исполнением</w:t>
      </w:r>
      <w:r w:rsidR="00F64819" w:rsidRP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Административного регламента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27.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</w:t>
      </w:r>
      <w:r w:rsidR="004322E9" w:rsidRPr="00F64819">
        <w:rPr>
          <w:rFonts w:ascii="Arial" w:hAnsi="Arial" w:cs="Arial"/>
          <w:sz w:val="24"/>
          <w:szCs w:val="24"/>
        </w:rPr>
        <w:t xml:space="preserve"> решений сотрудниками отдела </w:t>
      </w:r>
      <w:r w:rsidRPr="00F64819">
        <w:rPr>
          <w:rFonts w:ascii="Arial" w:hAnsi="Arial" w:cs="Arial"/>
          <w:sz w:val="24"/>
          <w:szCs w:val="24"/>
        </w:rPr>
        <w:t xml:space="preserve"> культуры осуществляется его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28.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29. 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30. Сотрудник, уполномоченный на рассмотрение заявлений, несет персональную ответственность: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за своевременность и качество проводимых проверок по заявлениям;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за соответствие результатов рассмотрения заявлений требованиям действующего законодательства;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за соблюдение порядка и сроков рассмотрения заявления.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31. Сотрудник, уполномоченный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32. Сотрудник, осуществляющий выдачу результата предоставления муниципальной услуги, несет персональную ответственность за соблюдение </w:t>
      </w:r>
      <w:r w:rsidRPr="00F64819">
        <w:rPr>
          <w:rFonts w:ascii="Arial" w:hAnsi="Arial" w:cs="Arial"/>
          <w:sz w:val="24"/>
          <w:szCs w:val="24"/>
        </w:rPr>
        <w:lastRenderedPageBreak/>
        <w:t>порядка выдачи документов.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33.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заявлений (запросов) на письменную консультацию, установленных настоящим Административным регламентом.</w:t>
      </w:r>
    </w:p>
    <w:p w:rsidR="005448BA" w:rsidRPr="00F64819" w:rsidRDefault="004322E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34. Сотрудники отдела 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уполномоченные на оказание муниципальной услуги в соответствии с Административным регламентом, обязаны соблюдать конфиденциальность ставшей известной им в связи с осуществлением деятельности по предоставлению муниципальных услуг или услуг, являющихся необходимыми и обязательными для предоставления муниципальных услуг, информации, которая связана с правами и законными интересами заявителя или третьих лиц.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35. Контроль за полнотой и качеством предоставления муниципальной услуги осуществляется в формах: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проведения проверок;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рассмотрения обращений (жалоб) на действия (бездействие) сотрудников управления культуры, ответственных за предоставление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35.1. Проверки могут быть плановыми и внеплановыми. Порядок и периодичность осуществления плановых проверок устана</w:t>
      </w:r>
      <w:r w:rsidR="004322E9" w:rsidRPr="00F64819">
        <w:rPr>
          <w:rFonts w:ascii="Arial" w:hAnsi="Arial" w:cs="Arial"/>
          <w:sz w:val="24"/>
          <w:szCs w:val="24"/>
        </w:rPr>
        <w:t xml:space="preserve">вливается начальником отдела </w:t>
      </w:r>
      <w:r w:rsidRPr="00F64819">
        <w:rPr>
          <w:rFonts w:ascii="Arial" w:hAnsi="Arial" w:cs="Arial"/>
          <w:sz w:val="24"/>
          <w:szCs w:val="24"/>
        </w:rPr>
        <w:t xml:space="preserve"> культуры.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 Проверка также может производиться по конкретному обращению (жалобе) заявителя.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35.2. Внеплановые проверки проводятся в связи с проверкой устранения ранее выявленных нарушений действующего законодательства, в том числе Административного регламента, а также в случае получения обращений (жалоб) заявителей на действия (без</w:t>
      </w:r>
      <w:r w:rsidR="004322E9" w:rsidRPr="00F64819">
        <w:rPr>
          <w:rFonts w:ascii="Arial" w:hAnsi="Arial" w:cs="Arial"/>
          <w:sz w:val="24"/>
          <w:szCs w:val="24"/>
        </w:rPr>
        <w:t>действие) сотрудников отдела</w:t>
      </w:r>
      <w:r w:rsidRPr="00F64819">
        <w:rPr>
          <w:rFonts w:ascii="Arial" w:hAnsi="Arial" w:cs="Arial"/>
          <w:sz w:val="24"/>
          <w:szCs w:val="24"/>
        </w:rPr>
        <w:t xml:space="preserve"> культуры, ответственных за предоставление услуги.</w:t>
      </w:r>
    </w:p>
    <w:p w:rsidR="005448BA" w:rsidRPr="00F64819" w:rsidRDefault="004322E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36</w:t>
      </w:r>
      <w:r w:rsidR="005448BA" w:rsidRPr="00F64819">
        <w:rPr>
          <w:rFonts w:ascii="Arial" w:hAnsi="Arial" w:cs="Arial"/>
          <w:sz w:val="24"/>
          <w:szCs w:val="24"/>
        </w:rPr>
        <w:t>.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5448BA" w:rsidRPr="00F64819" w:rsidRDefault="004322E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37</w:t>
      </w:r>
      <w:r w:rsidR="005448BA" w:rsidRPr="00F64819">
        <w:rPr>
          <w:rFonts w:ascii="Arial" w:hAnsi="Arial" w:cs="Arial"/>
          <w:sz w:val="24"/>
          <w:szCs w:val="24"/>
        </w:rPr>
        <w:t>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5448BA" w:rsidRPr="00F64819" w:rsidRDefault="004322E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38</w:t>
      </w:r>
      <w:r w:rsidR="005448BA" w:rsidRPr="00F64819">
        <w:rPr>
          <w:rFonts w:ascii="Arial" w:hAnsi="Arial" w:cs="Arial"/>
          <w:sz w:val="24"/>
          <w:szCs w:val="24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39.1.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4322E9" w:rsidRPr="00F64819">
        <w:rPr>
          <w:rFonts w:ascii="Arial" w:hAnsi="Arial" w:cs="Arial"/>
          <w:sz w:val="24"/>
          <w:szCs w:val="24"/>
        </w:rPr>
        <w:t>крытости деятельности отдела</w:t>
      </w:r>
      <w:r w:rsidRPr="00F64819">
        <w:rPr>
          <w:rFonts w:ascii="Arial" w:hAnsi="Arial" w:cs="Arial"/>
          <w:sz w:val="24"/>
          <w:szCs w:val="24"/>
        </w:rPr>
        <w:t xml:space="preserve"> культуры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7" w:name="Par445"/>
      <w:bookmarkEnd w:id="7"/>
      <w:r w:rsidRPr="00F64819">
        <w:rPr>
          <w:rFonts w:ascii="Arial" w:hAnsi="Arial" w:cs="Arial"/>
          <w:b/>
          <w:sz w:val="26"/>
          <w:szCs w:val="26"/>
        </w:rPr>
        <w:t>V. Досудебный (внесудебный) порядок обжалования решений</w:t>
      </w:r>
      <w:r w:rsid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и действий (бездействия) органа, предоставляющего</w:t>
      </w:r>
      <w:r w:rsid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муниципальную услугу, а также лиц, участвующих</w:t>
      </w:r>
      <w:r w:rsidR="00F64819">
        <w:rPr>
          <w:rFonts w:ascii="Arial" w:hAnsi="Arial" w:cs="Arial"/>
          <w:b/>
          <w:sz w:val="26"/>
          <w:szCs w:val="26"/>
        </w:rPr>
        <w:t xml:space="preserve"> </w:t>
      </w:r>
      <w:r w:rsidRPr="00F64819">
        <w:rPr>
          <w:rFonts w:ascii="Arial" w:hAnsi="Arial" w:cs="Arial"/>
          <w:b/>
          <w:sz w:val="26"/>
          <w:szCs w:val="26"/>
        </w:rPr>
        <w:t>в предоставлении муниципальной услуги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322E9" w:rsidRPr="00F64819" w:rsidRDefault="005448BA" w:rsidP="00F648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40. </w:t>
      </w:r>
      <w:r w:rsidR="004322E9" w:rsidRPr="00F64819">
        <w:rPr>
          <w:rFonts w:ascii="Arial" w:hAnsi="Arial" w:cs="Arial"/>
          <w:sz w:val="24"/>
          <w:szCs w:val="24"/>
        </w:rPr>
        <w:t xml:space="preserve">Заявители вправе обжаловать действия (бездействие) и решения должностных лиц, осуществляемые (принимаемые) в ходе предоставления Муниципальной услуги, сообщить о нарушениях своих прав и законных интересов, </w:t>
      </w:r>
      <w:r w:rsidR="004322E9" w:rsidRPr="00F64819">
        <w:rPr>
          <w:rFonts w:ascii="Arial" w:hAnsi="Arial" w:cs="Arial"/>
          <w:sz w:val="24"/>
          <w:szCs w:val="24"/>
        </w:rPr>
        <w:lastRenderedPageBreak/>
        <w:t>противоправных решениях, нарушении требований настоящего Административного регламента, некорректном поведении или нарушении служебной этики путем направления жалобы в Администрацию по адресу: Тульская область, п. Куркино, ул. Театральная, д. 22, для юридических лиц – отдел делопроизводства, кадров и контроля Администрации муниципального образования Куркинский район, для физических лиц - отдел делопроизводства, кадров и контроля Администрации муниципального образования Куркинский район по адресу: Тульская область, п Куркино, ул. Театральная, д. 22.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41. Заявитель может обратиться с жалобой в том числе в следующих случаях: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48BA" w:rsidRPr="00F64819" w:rsidRDefault="004322E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отказ отдела</w:t>
      </w:r>
      <w:r w:rsidR="005448BA" w:rsidRPr="00F64819">
        <w:rPr>
          <w:rFonts w:ascii="Arial" w:hAnsi="Arial" w:cs="Arial"/>
          <w:sz w:val="24"/>
          <w:szCs w:val="24"/>
        </w:rPr>
        <w:t xml:space="preserve"> культуры,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42. Общие требования к порядку подачи и рассмотрения жалобы.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42.1. Жалоба подается в письменной форме на бумажном носителе, </w:t>
      </w:r>
      <w:r w:rsidR="004322E9" w:rsidRPr="00F64819">
        <w:rPr>
          <w:rFonts w:ascii="Arial" w:hAnsi="Arial" w:cs="Arial"/>
          <w:sz w:val="24"/>
          <w:szCs w:val="24"/>
        </w:rPr>
        <w:t xml:space="preserve">в электронной форме в отдел </w:t>
      </w:r>
      <w:r w:rsidRPr="00F64819">
        <w:rPr>
          <w:rFonts w:ascii="Arial" w:hAnsi="Arial" w:cs="Arial"/>
          <w:sz w:val="24"/>
          <w:szCs w:val="24"/>
        </w:rPr>
        <w:t xml:space="preserve"> культуры, предоставляющее муниципальную услугу. Жалобы на решения, п</w:t>
      </w:r>
      <w:r w:rsidR="004322E9" w:rsidRPr="00F64819">
        <w:rPr>
          <w:rFonts w:ascii="Arial" w:hAnsi="Arial" w:cs="Arial"/>
          <w:sz w:val="24"/>
          <w:szCs w:val="24"/>
        </w:rPr>
        <w:t xml:space="preserve">ринятые руководителем отдела </w:t>
      </w:r>
      <w:r w:rsidRPr="00F64819">
        <w:rPr>
          <w:rFonts w:ascii="Arial" w:hAnsi="Arial" w:cs="Arial"/>
          <w:sz w:val="24"/>
          <w:szCs w:val="24"/>
        </w:rPr>
        <w:t>культуры, предоставляющего муниципальную услугу, подаются в вышестоящий орган (при его наличии) либо в случае его отсутствия рассматриваются непосред</w:t>
      </w:r>
      <w:r w:rsidR="004322E9" w:rsidRPr="00F64819">
        <w:rPr>
          <w:rFonts w:ascii="Arial" w:hAnsi="Arial" w:cs="Arial"/>
          <w:sz w:val="24"/>
          <w:szCs w:val="24"/>
        </w:rPr>
        <w:t xml:space="preserve">ственно руководителем отдела </w:t>
      </w:r>
      <w:r w:rsidRPr="00F64819">
        <w:rPr>
          <w:rFonts w:ascii="Arial" w:hAnsi="Arial" w:cs="Arial"/>
          <w:sz w:val="24"/>
          <w:szCs w:val="24"/>
        </w:rPr>
        <w:t xml:space="preserve"> культуры.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42.2. Жалоба может быть направлена по почте, с использованием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lastRenderedPageBreak/>
        <w:t>42.4. Жалоба должна содержать: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42.5.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469"/>
      <w:bookmarkEnd w:id="8"/>
      <w:r w:rsidRPr="00F64819">
        <w:rPr>
          <w:rFonts w:ascii="Arial" w:hAnsi="Arial" w:cs="Arial"/>
          <w:sz w:val="24"/>
          <w:szCs w:val="24"/>
        </w:rPr>
        <w:t>42.6. По результатам рассмотрения жалобы орган, предоставляющий муниципальную услугу, принимает одно из следующих решений: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 отказывает в удовлетворении жалобы.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42.7. Не позднее дня, следующего за днем принятия решения, указанного в </w:t>
      </w:r>
      <w:hyperlink w:anchor="Par469" w:history="1">
        <w:r w:rsidRPr="00F64819">
          <w:rPr>
            <w:rFonts w:ascii="Arial" w:hAnsi="Arial" w:cs="Arial"/>
            <w:sz w:val="24"/>
            <w:szCs w:val="24"/>
          </w:rPr>
          <w:t>пункте 42.6</w:t>
        </w:r>
      </w:hyperlink>
      <w:r w:rsidRPr="00F64819">
        <w:rPr>
          <w:rFonts w:ascii="Arial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43. Положения,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действующим законодательством в сфере рассмотрения обращений граждан Российской </w:t>
      </w:r>
      <w:r w:rsidRPr="00F64819"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44.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порядок обжалования не применяется.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F64819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Default="002272CD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4819" w:rsidRDefault="00F6481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4819" w:rsidRPr="00F64819" w:rsidRDefault="00F64819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D" w:rsidRPr="00D7070E" w:rsidRDefault="002272CD" w:rsidP="002272CD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9" w:name="Par481"/>
      <w:bookmarkStart w:id="10" w:name="Par484"/>
      <w:bookmarkEnd w:id="9"/>
      <w:bookmarkEnd w:id="10"/>
      <w:r w:rsidRPr="00D7070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2272CD" w:rsidRPr="00D7070E" w:rsidRDefault="002272CD" w:rsidP="002272C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272CD" w:rsidRDefault="002272CD" w:rsidP="002272CD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272CD" w:rsidRPr="00D7070E" w:rsidRDefault="002272CD" w:rsidP="002272C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 xml:space="preserve"> Куркинский район</w:t>
      </w:r>
    </w:p>
    <w:p w:rsidR="002272CD" w:rsidRPr="00D7070E" w:rsidRDefault="002272CD" w:rsidP="002272C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от</w:t>
      </w:r>
      <w:r w:rsidR="00F64819">
        <w:rPr>
          <w:rFonts w:ascii="Arial" w:hAnsi="Arial" w:cs="Arial"/>
          <w:sz w:val="24"/>
          <w:szCs w:val="24"/>
        </w:rPr>
        <w:t xml:space="preserve"> 17.03.2017 г.</w:t>
      </w:r>
      <w:r>
        <w:rPr>
          <w:rFonts w:ascii="Arial" w:hAnsi="Arial" w:cs="Arial"/>
          <w:sz w:val="24"/>
          <w:szCs w:val="24"/>
        </w:rPr>
        <w:t xml:space="preserve"> №</w:t>
      </w:r>
      <w:r w:rsidR="00F64819">
        <w:rPr>
          <w:rFonts w:ascii="Arial" w:hAnsi="Arial" w:cs="Arial"/>
          <w:sz w:val="24"/>
          <w:szCs w:val="24"/>
        </w:rPr>
        <w:t xml:space="preserve"> 157</w:t>
      </w:r>
    </w:p>
    <w:p w:rsidR="002272CD" w:rsidRDefault="002272CD" w:rsidP="002272CD">
      <w:pPr>
        <w:pStyle w:val="ConsPlusTitle"/>
        <w:jc w:val="center"/>
      </w:pPr>
    </w:p>
    <w:p w:rsidR="002272CD" w:rsidRDefault="0022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8BA" w:rsidRPr="00F64819" w:rsidRDefault="0054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4819">
        <w:rPr>
          <w:rFonts w:ascii="Arial" w:hAnsi="Arial" w:cs="Arial"/>
          <w:b/>
          <w:sz w:val="24"/>
          <w:szCs w:val="24"/>
        </w:rPr>
        <w:t>Форма</w:t>
      </w:r>
    </w:p>
    <w:p w:rsidR="005448BA" w:rsidRPr="00F64819" w:rsidRDefault="0054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4819">
        <w:rPr>
          <w:rFonts w:ascii="Arial" w:hAnsi="Arial" w:cs="Arial"/>
          <w:b/>
          <w:sz w:val="24"/>
          <w:szCs w:val="24"/>
        </w:rPr>
        <w:t>заявления на предоставление информации об объекте</w:t>
      </w:r>
      <w:r w:rsidR="00F64819">
        <w:rPr>
          <w:rFonts w:ascii="Arial" w:hAnsi="Arial" w:cs="Arial"/>
          <w:b/>
          <w:sz w:val="24"/>
          <w:szCs w:val="24"/>
        </w:rPr>
        <w:t xml:space="preserve"> </w:t>
      </w:r>
      <w:r w:rsidRPr="00F64819">
        <w:rPr>
          <w:rFonts w:ascii="Arial" w:hAnsi="Arial" w:cs="Arial"/>
          <w:b/>
          <w:sz w:val="24"/>
          <w:szCs w:val="24"/>
        </w:rPr>
        <w:t>культурного наследия местного (муниципального) значения</w:t>
      </w:r>
    </w:p>
    <w:p w:rsidR="005448BA" w:rsidRDefault="0054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4819" w:rsidRPr="00D16FD5" w:rsidRDefault="00F6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8BA" w:rsidRPr="00D16FD5" w:rsidRDefault="002272CD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Начальнику отдела</w:t>
      </w:r>
      <w:r w:rsidR="005448BA" w:rsidRPr="00D16FD5">
        <w:rPr>
          <w:rFonts w:ascii="Arial" w:hAnsi="Arial" w:cs="Arial"/>
          <w:sz w:val="24"/>
          <w:szCs w:val="24"/>
        </w:rPr>
        <w:t xml:space="preserve"> культуры</w:t>
      </w:r>
    </w:p>
    <w:p w:rsidR="00F64819" w:rsidRDefault="002272CD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F64819">
        <w:rPr>
          <w:rFonts w:ascii="Arial" w:hAnsi="Arial" w:cs="Arial"/>
          <w:sz w:val="24"/>
          <w:szCs w:val="24"/>
        </w:rPr>
        <w:t>муниципального образования</w:t>
      </w:r>
    </w:p>
    <w:p w:rsidR="005448BA" w:rsidRPr="00D16FD5" w:rsidRDefault="002272CD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Куркинский район</w:t>
      </w:r>
    </w:p>
    <w:p w:rsidR="005448BA" w:rsidRPr="00D16FD5" w:rsidRDefault="005448BA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________________________________________</w:t>
      </w:r>
    </w:p>
    <w:p w:rsidR="005448BA" w:rsidRPr="00D16FD5" w:rsidRDefault="002272CD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начальника отдела</w:t>
      </w:r>
      <w:r w:rsidR="005448BA" w:rsidRPr="00D16FD5">
        <w:rPr>
          <w:rFonts w:ascii="Arial" w:hAnsi="Arial" w:cs="Arial"/>
          <w:sz w:val="24"/>
          <w:szCs w:val="24"/>
        </w:rPr>
        <w:t xml:space="preserve"> культуры)</w:t>
      </w:r>
    </w:p>
    <w:p w:rsidR="005448BA" w:rsidRPr="00D16FD5" w:rsidRDefault="005448BA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________________________________________</w:t>
      </w:r>
    </w:p>
    <w:p w:rsidR="005448BA" w:rsidRPr="00D16FD5" w:rsidRDefault="005448BA" w:rsidP="00F6481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Ф.И.О. заявителя (представителя заявителя)</w:t>
      </w:r>
    </w:p>
    <w:p w:rsidR="005448BA" w:rsidRPr="00D16FD5" w:rsidRDefault="005448BA">
      <w:pPr>
        <w:pStyle w:val="ConsPlusNonformat"/>
        <w:rPr>
          <w:rFonts w:ascii="Arial" w:hAnsi="Arial" w:cs="Arial"/>
          <w:sz w:val="24"/>
          <w:szCs w:val="24"/>
        </w:rPr>
      </w:pPr>
    </w:p>
    <w:p w:rsidR="005448BA" w:rsidRPr="00F64819" w:rsidRDefault="00F64819" w:rsidP="00F6481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64819">
        <w:rPr>
          <w:rFonts w:ascii="Arial" w:hAnsi="Arial" w:cs="Arial"/>
          <w:b/>
          <w:sz w:val="24"/>
          <w:szCs w:val="24"/>
        </w:rPr>
        <w:t>заявление</w:t>
      </w:r>
    </w:p>
    <w:p w:rsidR="005448BA" w:rsidRPr="00F64819" w:rsidRDefault="005448BA" w:rsidP="00F6481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Прошу предоставить информацию об объекте культурного наследия  местного</w:t>
      </w:r>
      <w:r w:rsidR="00F64819">
        <w:rPr>
          <w:rFonts w:ascii="Arial" w:hAnsi="Arial" w:cs="Arial"/>
          <w:sz w:val="24"/>
          <w:szCs w:val="24"/>
        </w:rPr>
        <w:t xml:space="preserve"> </w:t>
      </w:r>
      <w:r w:rsidRPr="00F64819">
        <w:rPr>
          <w:rFonts w:ascii="Arial" w:hAnsi="Arial" w:cs="Arial"/>
          <w:sz w:val="24"/>
          <w:szCs w:val="24"/>
        </w:rPr>
        <w:t>(муниципального) значения: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1. Наименование объекта культурного наследия: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2. Адрес объекта культурного наследия: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3. Полное наименование организации (для юридического лица) или фамилия,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имя, отчество (для физического лица) заявителя: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4. Контактная информация: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почтовый адрес: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контактный телефон: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e-mail: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5. Форма получения ответа: лично в руки,  по почте с  уведомлением, по</w:t>
      </w:r>
      <w:r w:rsidR="00F64819">
        <w:rPr>
          <w:rFonts w:ascii="Arial" w:hAnsi="Arial" w:cs="Arial"/>
          <w:sz w:val="24"/>
          <w:szCs w:val="24"/>
        </w:rPr>
        <w:t xml:space="preserve"> </w:t>
      </w:r>
      <w:r w:rsidRPr="00F64819">
        <w:rPr>
          <w:rFonts w:ascii="Arial" w:hAnsi="Arial" w:cs="Arial"/>
          <w:sz w:val="24"/>
          <w:szCs w:val="24"/>
        </w:rPr>
        <w:t>электронной почте (подчеркнуть нужный вариант).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Подпись _____________</w:t>
      </w:r>
    </w:p>
    <w:p w:rsidR="005448BA" w:rsidRPr="00F64819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 xml:space="preserve">Дата "___" ________________20__ г. </w:t>
      </w:r>
      <w:hyperlink w:anchor="Par514" w:history="1">
        <w:r w:rsidRPr="00F64819">
          <w:rPr>
            <w:rFonts w:ascii="Arial" w:hAnsi="Arial" w:cs="Arial"/>
            <w:sz w:val="24"/>
            <w:szCs w:val="24"/>
          </w:rPr>
          <w:t>&lt;*&gt;</w:t>
        </w:r>
      </w:hyperlink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19">
        <w:rPr>
          <w:rFonts w:ascii="Arial" w:hAnsi="Arial" w:cs="Arial"/>
          <w:sz w:val="24"/>
          <w:szCs w:val="24"/>
        </w:rPr>
        <w:t>--------------------------------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514"/>
      <w:bookmarkEnd w:id="11"/>
      <w:r w:rsidRPr="00F64819">
        <w:rPr>
          <w:rFonts w:ascii="Arial" w:hAnsi="Arial" w:cs="Arial"/>
          <w:sz w:val="24"/>
          <w:szCs w:val="24"/>
        </w:rPr>
        <w:t>&lt;*&gt; Примечание: заявление оформляется рукописным или машинописным способом. Шрифт, интервал, параметры страницы произвольные.</w:t>
      </w: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48BA" w:rsidRPr="00F64819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6FD5" w:rsidRPr="00F64819" w:rsidRDefault="00D16FD5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12" w:name="Par520"/>
      <w:bookmarkEnd w:id="12"/>
    </w:p>
    <w:p w:rsidR="00D16FD5" w:rsidRPr="00F64819" w:rsidRDefault="00D16FD5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16FD5" w:rsidRPr="00F64819" w:rsidRDefault="00D16FD5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16FD5" w:rsidRPr="00F64819" w:rsidRDefault="00D16FD5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D2D25" w:rsidRPr="00F64819" w:rsidRDefault="00BD2D25" w:rsidP="00F64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2</w:t>
      </w: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2D25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 xml:space="preserve"> Куркинский район</w:t>
      </w: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от</w:t>
      </w:r>
      <w:r w:rsidR="00F64819">
        <w:rPr>
          <w:rFonts w:ascii="Arial" w:hAnsi="Arial" w:cs="Arial"/>
          <w:sz w:val="24"/>
          <w:szCs w:val="24"/>
        </w:rPr>
        <w:t xml:space="preserve"> 17.03.2017 г.</w:t>
      </w:r>
      <w:r>
        <w:rPr>
          <w:rFonts w:ascii="Arial" w:hAnsi="Arial" w:cs="Arial"/>
          <w:sz w:val="24"/>
          <w:szCs w:val="24"/>
        </w:rPr>
        <w:t xml:space="preserve"> №</w:t>
      </w:r>
      <w:r w:rsidR="00F64819">
        <w:rPr>
          <w:rFonts w:ascii="Arial" w:hAnsi="Arial" w:cs="Arial"/>
          <w:sz w:val="24"/>
          <w:szCs w:val="24"/>
        </w:rPr>
        <w:t xml:space="preserve"> 157</w:t>
      </w:r>
    </w:p>
    <w:p w:rsidR="005448BA" w:rsidRDefault="0054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2D25" w:rsidRPr="00D16FD5" w:rsidRDefault="00BD2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48BA" w:rsidRPr="00F64819" w:rsidRDefault="005448BA" w:rsidP="00BD2D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3" w:name="Par523"/>
      <w:bookmarkEnd w:id="13"/>
      <w:r w:rsidRPr="00F64819">
        <w:rPr>
          <w:rFonts w:ascii="Arial" w:hAnsi="Arial" w:cs="Arial"/>
          <w:b/>
          <w:sz w:val="24"/>
          <w:szCs w:val="24"/>
        </w:rPr>
        <w:t>СОГЛАСИЕ</w:t>
      </w:r>
    </w:p>
    <w:p w:rsidR="005448BA" w:rsidRPr="00F64819" w:rsidRDefault="005448BA" w:rsidP="00BD2D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64819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:rsidR="005448BA" w:rsidRPr="00F64819" w:rsidRDefault="005448BA" w:rsidP="00BD2D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5448BA" w:rsidRPr="00D16FD5" w:rsidRDefault="005448BA" w:rsidP="00BD2D2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Я, ___________________________________________________________________,</w:t>
      </w:r>
    </w:p>
    <w:p w:rsidR="005448BA" w:rsidRPr="00D16FD5" w:rsidRDefault="005448BA" w:rsidP="00BD2D2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(фамилия, имя, отчество)</w:t>
      </w: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проживающий по адресу: ___________________</w:t>
      </w:r>
      <w:r w:rsidR="00F64819">
        <w:rPr>
          <w:rFonts w:ascii="Arial" w:hAnsi="Arial" w:cs="Arial"/>
          <w:sz w:val="24"/>
          <w:szCs w:val="24"/>
        </w:rPr>
        <w:t>___________________________</w:t>
      </w:r>
      <w:r w:rsidRPr="00D16FD5">
        <w:rPr>
          <w:rFonts w:ascii="Arial" w:hAnsi="Arial" w:cs="Arial"/>
          <w:sz w:val="24"/>
          <w:szCs w:val="24"/>
        </w:rPr>
        <w:t>,</w:t>
      </w: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паспорт: серия ______ N __________, выдан</w:t>
      </w:r>
      <w:r w:rsidR="00F64819">
        <w:rPr>
          <w:rFonts w:ascii="Arial" w:hAnsi="Arial" w:cs="Arial"/>
          <w:sz w:val="24"/>
          <w:szCs w:val="24"/>
        </w:rPr>
        <w:t xml:space="preserve"> ____________________________</w:t>
      </w:r>
      <w:r w:rsidRPr="00D16FD5">
        <w:rPr>
          <w:rFonts w:ascii="Arial" w:hAnsi="Arial" w:cs="Arial"/>
          <w:sz w:val="24"/>
          <w:szCs w:val="24"/>
        </w:rPr>
        <w:t>__</w:t>
      </w: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__________________________________________</w:t>
      </w:r>
      <w:r w:rsidR="00F64819">
        <w:rPr>
          <w:rFonts w:ascii="Arial" w:hAnsi="Arial" w:cs="Arial"/>
          <w:sz w:val="24"/>
          <w:szCs w:val="24"/>
        </w:rPr>
        <w:t>___________________________</w:t>
      </w:r>
      <w:r w:rsidRPr="00D16FD5">
        <w:rPr>
          <w:rFonts w:ascii="Arial" w:hAnsi="Arial" w:cs="Arial"/>
          <w:sz w:val="24"/>
          <w:szCs w:val="24"/>
        </w:rPr>
        <w:t>,</w:t>
      </w:r>
    </w:p>
    <w:p w:rsidR="005448BA" w:rsidRPr="00D16FD5" w:rsidRDefault="00F64819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согласие отделу  культуры</w:t>
      </w:r>
      <w:r w:rsidR="00BD2D25">
        <w:rPr>
          <w:rFonts w:ascii="Arial" w:hAnsi="Arial" w:cs="Arial"/>
          <w:sz w:val="24"/>
          <w:szCs w:val="24"/>
        </w:rPr>
        <w:t xml:space="preserve"> Администрации 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D2D25">
        <w:rPr>
          <w:rFonts w:ascii="Arial" w:hAnsi="Arial" w:cs="Arial"/>
          <w:sz w:val="24"/>
          <w:szCs w:val="24"/>
        </w:rPr>
        <w:t xml:space="preserve"> Куркинский район (п. Куркино</w:t>
      </w:r>
      <w:r w:rsidR="005448BA" w:rsidRPr="00D16F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ул.</w:t>
      </w:r>
      <w:r w:rsidR="00BD2D25">
        <w:rPr>
          <w:rFonts w:ascii="Arial" w:hAnsi="Arial" w:cs="Arial"/>
          <w:sz w:val="24"/>
          <w:szCs w:val="24"/>
        </w:rPr>
        <w:t>Октябрьская,  д. 41 А</w:t>
      </w:r>
      <w:r>
        <w:rPr>
          <w:rFonts w:ascii="Arial" w:hAnsi="Arial" w:cs="Arial"/>
          <w:sz w:val="24"/>
          <w:szCs w:val="24"/>
        </w:rPr>
        <w:t>) на автоматизированную, а также без</w:t>
      </w:r>
      <w:r w:rsidR="005448BA" w:rsidRPr="00D16FD5">
        <w:rPr>
          <w:rFonts w:ascii="Arial" w:hAnsi="Arial" w:cs="Arial"/>
          <w:sz w:val="24"/>
          <w:szCs w:val="24"/>
        </w:rPr>
        <w:t xml:space="preserve">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средств  автоматизации  обработку  (включая  сбор, запись,  систематизацию,</w:t>
      </w:r>
      <w:r>
        <w:rPr>
          <w:rFonts w:ascii="Arial" w:hAnsi="Arial" w:cs="Arial"/>
          <w:sz w:val="24"/>
          <w:szCs w:val="24"/>
        </w:rPr>
        <w:t xml:space="preserve"> накопление, хранение, уточнение (обновление, изменение), </w:t>
      </w:r>
      <w:r w:rsidR="005448BA" w:rsidRPr="00D16FD5">
        <w:rPr>
          <w:rFonts w:ascii="Arial" w:hAnsi="Arial" w:cs="Arial"/>
          <w:sz w:val="24"/>
          <w:szCs w:val="24"/>
        </w:rPr>
        <w:t>извлечение,</w:t>
      </w:r>
      <w:r>
        <w:rPr>
          <w:rFonts w:ascii="Arial" w:hAnsi="Arial" w:cs="Arial"/>
          <w:sz w:val="24"/>
          <w:szCs w:val="24"/>
        </w:rPr>
        <w:t xml:space="preserve"> использование, передачу (распространение, предоставление,</w:t>
      </w:r>
      <w:r w:rsidR="005448BA" w:rsidRPr="00D16FD5">
        <w:rPr>
          <w:rFonts w:ascii="Arial" w:hAnsi="Arial" w:cs="Arial"/>
          <w:sz w:val="24"/>
          <w:szCs w:val="24"/>
        </w:rPr>
        <w:t xml:space="preserve"> доступ),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обезличивание,  блокирование,  удаление,  уничт</w:t>
      </w:r>
      <w:r>
        <w:rPr>
          <w:rFonts w:ascii="Arial" w:hAnsi="Arial" w:cs="Arial"/>
          <w:sz w:val="24"/>
          <w:szCs w:val="24"/>
        </w:rPr>
        <w:t xml:space="preserve">ожение </w:t>
      </w:r>
      <w:r w:rsidR="005448BA" w:rsidRPr="00D16FD5">
        <w:rPr>
          <w:rFonts w:ascii="Arial" w:hAnsi="Arial" w:cs="Arial"/>
          <w:sz w:val="24"/>
          <w:szCs w:val="24"/>
        </w:rPr>
        <w:t>персональных данных)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своих персональных данных (фамилия, имя, отчество, адрес, паспортные данные</w:t>
      </w:r>
      <w:r>
        <w:rPr>
          <w:rFonts w:ascii="Arial" w:hAnsi="Arial" w:cs="Arial"/>
          <w:sz w:val="24"/>
          <w:szCs w:val="24"/>
        </w:rPr>
        <w:t xml:space="preserve"> и другие персональные данные в объеме, </w:t>
      </w:r>
      <w:r w:rsidR="005448BA" w:rsidRPr="00D16FD5">
        <w:rPr>
          <w:rFonts w:ascii="Arial" w:hAnsi="Arial" w:cs="Arial"/>
          <w:sz w:val="24"/>
          <w:szCs w:val="24"/>
        </w:rPr>
        <w:t>содержащемся в представленных</w:t>
      </w:r>
      <w:r>
        <w:rPr>
          <w:rFonts w:ascii="Arial" w:hAnsi="Arial" w:cs="Arial"/>
          <w:sz w:val="24"/>
          <w:szCs w:val="24"/>
        </w:rPr>
        <w:t xml:space="preserve"> документах, необходимых для получения </w:t>
      </w:r>
      <w:r w:rsidR="005448BA" w:rsidRPr="00D16FD5">
        <w:rPr>
          <w:rFonts w:ascii="Arial" w:hAnsi="Arial" w:cs="Arial"/>
          <w:sz w:val="24"/>
          <w:szCs w:val="24"/>
        </w:rPr>
        <w:t>выбранной  муниципальной услуги) в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целях получения муниципальной услуги "Предоставление информации об объектах</w:t>
      </w:r>
      <w:r>
        <w:rPr>
          <w:rFonts w:ascii="Arial" w:hAnsi="Arial" w:cs="Arial"/>
          <w:sz w:val="24"/>
          <w:szCs w:val="24"/>
        </w:rPr>
        <w:t xml:space="preserve"> культурного наследия местного </w:t>
      </w:r>
      <w:r w:rsidR="005448BA" w:rsidRPr="00D16FD5">
        <w:rPr>
          <w:rFonts w:ascii="Arial" w:hAnsi="Arial" w:cs="Arial"/>
          <w:sz w:val="24"/>
          <w:szCs w:val="24"/>
        </w:rPr>
        <w:t>значения,   находящихся  на 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D2D25">
        <w:rPr>
          <w:rFonts w:ascii="Arial" w:hAnsi="Arial" w:cs="Arial"/>
          <w:sz w:val="24"/>
          <w:szCs w:val="24"/>
        </w:rPr>
        <w:t xml:space="preserve">Куркинский район </w:t>
      </w:r>
      <w:r w:rsidR="005448BA" w:rsidRPr="00D16FD5">
        <w:rPr>
          <w:rFonts w:ascii="Arial" w:hAnsi="Arial" w:cs="Arial"/>
          <w:sz w:val="24"/>
          <w:szCs w:val="24"/>
        </w:rPr>
        <w:t>и включенных в Единый государственный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 xml:space="preserve">реестр </w:t>
      </w:r>
      <w:r>
        <w:rPr>
          <w:rFonts w:ascii="Arial" w:hAnsi="Arial" w:cs="Arial"/>
          <w:sz w:val="24"/>
          <w:szCs w:val="24"/>
        </w:rPr>
        <w:t>объектов</w:t>
      </w:r>
      <w:r w:rsidR="005448BA" w:rsidRPr="00D16FD5">
        <w:rPr>
          <w:rFonts w:ascii="Arial" w:hAnsi="Arial" w:cs="Arial"/>
          <w:sz w:val="24"/>
          <w:szCs w:val="24"/>
        </w:rPr>
        <w:t xml:space="preserve"> кул</w:t>
      </w:r>
      <w:r>
        <w:rPr>
          <w:rFonts w:ascii="Arial" w:hAnsi="Arial" w:cs="Arial"/>
          <w:sz w:val="24"/>
          <w:szCs w:val="24"/>
        </w:rPr>
        <w:t xml:space="preserve">ьтурного </w:t>
      </w:r>
      <w:r w:rsidR="005448BA" w:rsidRPr="00D16FD5">
        <w:rPr>
          <w:rFonts w:ascii="Arial" w:hAnsi="Arial" w:cs="Arial"/>
          <w:sz w:val="24"/>
          <w:szCs w:val="24"/>
        </w:rPr>
        <w:t>наследия  (памятников  истории  и  культуры)</w:t>
      </w:r>
      <w:r>
        <w:rPr>
          <w:rFonts w:ascii="Arial" w:hAnsi="Arial" w:cs="Arial"/>
          <w:sz w:val="24"/>
          <w:szCs w:val="24"/>
        </w:rPr>
        <w:t xml:space="preserve"> </w:t>
      </w:r>
      <w:r w:rsidR="005448BA" w:rsidRPr="00D16FD5">
        <w:rPr>
          <w:rFonts w:ascii="Arial" w:hAnsi="Arial" w:cs="Arial"/>
          <w:sz w:val="24"/>
          <w:szCs w:val="24"/>
        </w:rPr>
        <w:t>народов Российской Федерации" бессрочно.</w:t>
      </w:r>
    </w:p>
    <w:p w:rsidR="005448BA" w:rsidRPr="00D16FD5" w:rsidRDefault="005448BA" w:rsidP="00F648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 xml:space="preserve">Настоящее согласие  действует со </w:t>
      </w:r>
      <w:r w:rsidR="00F64819">
        <w:rPr>
          <w:rFonts w:ascii="Arial" w:hAnsi="Arial" w:cs="Arial"/>
          <w:sz w:val="24"/>
          <w:szCs w:val="24"/>
        </w:rPr>
        <w:t>дня  подписания до дня отзыва</w:t>
      </w:r>
      <w:r w:rsidRPr="00D16FD5">
        <w:rPr>
          <w:rFonts w:ascii="Arial" w:hAnsi="Arial" w:cs="Arial"/>
          <w:sz w:val="24"/>
          <w:szCs w:val="24"/>
        </w:rPr>
        <w:t xml:space="preserve"> в</w:t>
      </w:r>
      <w:r w:rsidR="00F64819">
        <w:rPr>
          <w:rFonts w:ascii="Arial" w:hAnsi="Arial" w:cs="Arial"/>
          <w:sz w:val="24"/>
          <w:szCs w:val="24"/>
        </w:rPr>
        <w:t xml:space="preserve"> </w:t>
      </w:r>
      <w:r w:rsidRPr="00D16FD5">
        <w:rPr>
          <w:rFonts w:ascii="Arial" w:hAnsi="Arial" w:cs="Arial"/>
          <w:sz w:val="24"/>
          <w:szCs w:val="24"/>
        </w:rPr>
        <w:t>письменной форме.</w:t>
      </w: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>"___" ___________ 20__ г.    __________________  _________________________</w:t>
      </w:r>
    </w:p>
    <w:p w:rsidR="005448BA" w:rsidRPr="00D16FD5" w:rsidRDefault="005448BA" w:rsidP="00F648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FD5">
        <w:rPr>
          <w:rFonts w:ascii="Arial" w:hAnsi="Arial" w:cs="Arial"/>
          <w:sz w:val="24"/>
          <w:szCs w:val="24"/>
        </w:rPr>
        <w:t xml:space="preserve">(дата)                   </w:t>
      </w:r>
      <w:r w:rsidR="001F54E2">
        <w:rPr>
          <w:rFonts w:ascii="Arial" w:hAnsi="Arial" w:cs="Arial"/>
          <w:sz w:val="24"/>
          <w:szCs w:val="24"/>
        </w:rPr>
        <w:t xml:space="preserve">                             </w:t>
      </w:r>
      <w:r w:rsidRPr="00D16FD5">
        <w:rPr>
          <w:rFonts w:ascii="Arial" w:hAnsi="Arial" w:cs="Arial"/>
          <w:sz w:val="24"/>
          <w:szCs w:val="24"/>
        </w:rPr>
        <w:t xml:space="preserve">(подпись)       </w:t>
      </w:r>
      <w:r w:rsidR="001F54E2">
        <w:rPr>
          <w:rFonts w:ascii="Arial" w:hAnsi="Arial" w:cs="Arial"/>
          <w:sz w:val="24"/>
          <w:szCs w:val="24"/>
        </w:rPr>
        <w:t xml:space="preserve">       </w:t>
      </w:r>
      <w:r w:rsidRPr="00D16FD5">
        <w:rPr>
          <w:rFonts w:ascii="Arial" w:hAnsi="Arial" w:cs="Arial"/>
          <w:sz w:val="24"/>
          <w:szCs w:val="24"/>
        </w:rPr>
        <w:t xml:space="preserve">  (расшифровка подписи)</w:t>
      </w:r>
    </w:p>
    <w:p w:rsidR="005448BA" w:rsidRPr="00D16FD5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8BA" w:rsidRPr="00D16FD5" w:rsidRDefault="005448BA" w:rsidP="00F6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8BA" w:rsidRPr="00D16FD5" w:rsidRDefault="0054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8BA" w:rsidRPr="00D16FD5" w:rsidRDefault="0054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8BA" w:rsidRDefault="0054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FD5" w:rsidRDefault="00D1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FD5" w:rsidRDefault="00D1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FD5" w:rsidRDefault="00D1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FD5" w:rsidRDefault="00D1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FD5" w:rsidRDefault="00D1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E2" w:rsidRDefault="001F5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F54E2" w:rsidSect="00C77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4" w:name="Par555"/>
      <w:bookmarkStart w:id="15" w:name="Par558"/>
      <w:bookmarkEnd w:id="14"/>
      <w:bookmarkEnd w:id="15"/>
      <w:r w:rsidRPr="00D7070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3</w:t>
      </w: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2D25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D2D25" w:rsidRPr="00D7070E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 xml:space="preserve"> Куркинский район</w:t>
      </w:r>
    </w:p>
    <w:p w:rsidR="00BD2D25" w:rsidRDefault="00BD2D25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070E">
        <w:rPr>
          <w:rFonts w:ascii="Arial" w:hAnsi="Arial" w:cs="Arial"/>
          <w:sz w:val="24"/>
          <w:szCs w:val="24"/>
        </w:rPr>
        <w:t>от</w:t>
      </w:r>
      <w:r w:rsidR="001F54E2">
        <w:rPr>
          <w:rFonts w:ascii="Arial" w:hAnsi="Arial" w:cs="Arial"/>
          <w:sz w:val="24"/>
          <w:szCs w:val="24"/>
        </w:rPr>
        <w:t xml:space="preserve"> 17. 03.2017 г.</w:t>
      </w:r>
      <w:r>
        <w:rPr>
          <w:rFonts w:ascii="Arial" w:hAnsi="Arial" w:cs="Arial"/>
          <w:sz w:val="24"/>
          <w:szCs w:val="24"/>
        </w:rPr>
        <w:t xml:space="preserve"> №</w:t>
      </w:r>
      <w:r w:rsidR="001F54E2">
        <w:rPr>
          <w:rFonts w:ascii="Arial" w:hAnsi="Arial" w:cs="Arial"/>
          <w:sz w:val="24"/>
          <w:szCs w:val="24"/>
        </w:rPr>
        <w:t xml:space="preserve"> 157</w:t>
      </w:r>
    </w:p>
    <w:p w:rsidR="001F54E2" w:rsidRDefault="001F54E2" w:rsidP="00BD2D2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48BA" w:rsidRPr="001F54E2" w:rsidRDefault="0054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4E2">
        <w:rPr>
          <w:rFonts w:ascii="Arial" w:hAnsi="Arial" w:cs="Arial"/>
          <w:b/>
          <w:sz w:val="24"/>
          <w:szCs w:val="24"/>
        </w:rPr>
        <w:t>Блок-схема</w:t>
      </w:r>
    </w:p>
    <w:p w:rsidR="005448BA" w:rsidRPr="001F54E2" w:rsidRDefault="0054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4E2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>"Предоставление информации об объектах культурного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>наследия местного значения, находящихся на территории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BD2D25" w:rsidRPr="001F54E2">
        <w:rPr>
          <w:rFonts w:ascii="Arial" w:hAnsi="Arial" w:cs="Arial"/>
          <w:b/>
          <w:sz w:val="24"/>
          <w:szCs w:val="24"/>
        </w:rPr>
        <w:t xml:space="preserve">Куркинский район </w:t>
      </w:r>
      <w:r w:rsidRPr="001F54E2">
        <w:rPr>
          <w:rFonts w:ascii="Arial" w:hAnsi="Arial" w:cs="Arial"/>
          <w:b/>
          <w:sz w:val="24"/>
          <w:szCs w:val="24"/>
        </w:rPr>
        <w:t>и включенных в Единый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>государственный реестр объектов культурного наследия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>(памятников истории и культуры) народов</w:t>
      </w:r>
      <w:r w:rsidR="001F54E2">
        <w:rPr>
          <w:rFonts w:ascii="Arial" w:hAnsi="Arial" w:cs="Arial"/>
          <w:b/>
          <w:sz w:val="24"/>
          <w:szCs w:val="24"/>
        </w:rPr>
        <w:t xml:space="preserve"> </w:t>
      </w:r>
      <w:r w:rsidRPr="001F54E2">
        <w:rPr>
          <w:rFonts w:ascii="Arial" w:hAnsi="Arial" w:cs="Arial"/>
          <w:b/>
          <w:sz w:val="24"/>
          <w:szCs w:val="24"/>
        </w:rPr>
        <w:t>Российской Федерации"</w:t>
      </w:r>
    </w:p>
    <w:p w:rsidR="007A2CD8" w:rsidRDefault="00342628" w:rsidP="001F54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6" w:name="Par1"/>
      <w:bookmarkEnd w:id="16"/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58.95pt;margin-top:218.7pt;width:0;height:27.75pt;z-index:25168076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19.05pt;margin-top:246.45pt;width:159.75pt;height:51.75pt;z-index:251679744">
            <v:textbox style="mso-next-textbox:#_x0000_s1047">
              <w:txbxContent>
                <w:p w:rsidR="00D47144" w:rsidRPr="00D47144" w:rsidRDefault="00D47144" w:rsidP="00D471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left:0;text-align:left;margin-left:605.7pt;margin-top:218.7pt;width:0;height:27.75pt;z-index:25167872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202" style="position:absolute;left:0;text-align:left;margin-left:517.95pt;margin-top:246.45pt;width:171pt;height:38.25pt;z-index:251677696">
            <v:textbox style="mso-next-textbox:#_x0000_s1045">
              <w:txbxContent>
                <w:p w:rsidR="006810DA" w:rsidRPr="006810DA" w:rsidRDefault="006810DA" w:rsidP="006810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(обращения)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4" type="#_x0000_t32" style="position:absolute;left:0;text-align:left;margin-left:605.7pt;margin-top:123.45pt;width:0;height:30.75pt;z-index:25167667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3" type="#_x0000_t202" style="position:absolute;left:0;text-align:left;margin-left:514.2pt;margin-top:154.2pt;width:180pt;height:64.5pt;z-index:251675648">
            <v:textbox style="mso-next-textbox:#_x0000_s1043">
              <w:txbxContent>
                <w:p w:rsidR="006810DA" w:rsidRPr="006810DA" w:rsidRDefault="006810DA" w:rsidP="006810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(обращения)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2" type="#_x0000_t32" style="position:absolute;left:0;text-align:left;margin-left:340.2pt;margin-top:123.45pt;width:0;height:24pt;z-index:2516746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1" type="#_x0000_t202" style="position:absolute;left:0;text-align:left;margin-left:229.95pt;margin-top:147.45pt;width:189.75pt;height:71.25pt;z-index:251673600">
            <v:textbox style="mso-next-textbox:#_x0000_s1041">
              <w:txbxContent>
                <w:p w:rsidR="006810DA" w:rsidRPr="006810DA" w:rsidRDefault="006810DA" w:rsidP="006810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Получение общей информации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0" type="#_x0000_t32" style="position:absolute;left:0;text-align:left;margin-left:120.45pt;margin-top:84.45pt;width:0;height:55.5pt;z-index:25167257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9" type="#_x0000_t32" style="position:absolute;left:0;text-align:left;margin-left:120.45pt;margin-top:83.7pt;width:34.5pt;height:.75pt;flip:x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8" type="#_x0000_t32" style="position:absolute;left:0;text-align:left;margin-left:58.95pt;margin-top:104.7pt;width:0;height:35.25pt;z-index:25167052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7" type="#_x0000_t202" style="position:absolute;left:0;text-align:left;margin-left:-19.05pt;margin-top:139.95pt;width:159.75pt;height:78.75pt;z-index:251669504">
            <v:textbox style="mso-next-textbox:#_x0000_s1037">
              <w:txbxContent>
                <w:p w:rsidR="006810DA" w:rsidRPr="006810DA" w:rsidRDefault="006810DA" w:rsidP="006810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Получение информации по интересующим вопросам в рамках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32" style="position:absolute;left:0;text-align:left;margin-left:385.2pt;margin-top:42.45pt;width:0;height:18.75pt;z-index:2516684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5" type="#_x0000_t32" style="position:absolute;left:0;text-align:left;margin-left:229.2pt;margin-top:42.45pt;width:.75pt;height:18.75pt;z-index:25166745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4" type="#_x0000_t32" style="position:absolute;left:0;text-align:left;margin-left:58.95pt;margin-top:27.45pt;width:0;height:33.75pt;z-index:25166643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3" type="#_x0000_t32" style="position:absolute;left:0;text-align:left;margin-left:58.95pt;margin-top:26.7pt;width:159pt;height:.75pt;flip:x;z-index:25166540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32" style="position:absolute;left:0;text-align:left;margin-left:605.7pt;margin-top:27.45pt;width:0;height:33.75pt;z-index:25166438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1" type="#_x0000_t32" style="position:absolute;left:0;text-align:left;margin-left:481.2pt;margin-top:26.7pt;width:124.5pt;height:.75pt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0" type="#_x0000_t202" style="position:absolute;left:0;text-align:left;margin-left:547.2pt;margin-top:61.2pt;width:147pt;height:62.25pt;z-index:251662336">
            <v:textbox style="mso-next-textbox:#_x0000_s1030">
              <w:txbxContent>
                <w:p w:rsidR="006810DA" w:rsidRPr="006810DA" w:rsidRDefault="006810DA" w:rsidP="006810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Посредством почтовой связи, в том числе электронной почты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9" type="#_x0000_t202" style="position:absolute;left:0;text-align:left;margin-left:311.7pt;margin-top:61.2pt;width:165pt;height:62.25pt;z-index:251661312">
            <v:textbox style="mso-next-textbox:#_x0000_s1029">
              <w:txbxContent>
                <w:p w:rsidR="00120346" w:rsidRPr="00120346" w:rsidRDefault="00120346" w:rsidP="001203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Посредством СМИ, в том числе информационно-телекоммуникационной сети "Интернет"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8" type="#_x0000_t202" style="position:absolute;left:0;text-align:left;margin-left:154.95pt;margin-top:61.2pt;width:105.75pt;height:43.5pt;z-index:251660288">
            <v:textbox style="mso-next-textbox:#_x0000_s1028">
              <w:txbxContent>
                <w:p w:rsidR="00120346" w:rsidRPr="00120346" w:rsidRDefault="00120346" w:rsidP="001203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 личном приеме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7" type="#_x0000_t202" style="position:absolute;left:0;text-align:left;margin-left:-24.3pt;margin-top:61.2pt;width:130.5pt;height:43.5pt;z-index:251659264">
            <v:textbox style="mso-next-textbox:#_x0000_s1027">
              <w:txbxContent>
                <w:p w:rsidR="00120346" w:rsidRPr="00120346" w:rsidRDefault="00120346" w:rsidP="001203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Посредством телефонной связи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6" type="#_x0000_t202" style="position:absolute;left:0;text-align:left;margin-left:217.95pt;margin-top:10.95pt;width:263.25pt;height:31.5pt;z-index:251658240">
            <v:textbox style="mso-next-textbox:#_x0000_s1026">
              <w:txbxContent>
                <w:p w:rsidR="001F54E2" w:rsidRPr="001F54E2" w:rsidRDefault="00120346" w:rsidP="001F54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Обращение заявителя за консультацией</w:t>
                  </w:r>
                </w:p>
              </w:txbxContent>
            </v:textbox>
          </v:shape>
        </w:pict>
      </w: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1F54E2" w:rsidRDefault="001F54E2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7A2CD8" w:rsidP="007A2CD8">
      <w:pPr>
        <w:rPr>
          <w:rFonts w:ascii="Arial" w:hAnsi="Arial" w:cs="Arial"/>
          <w:sz w:val="24"/>
          <w:szCs w:val="24"/>
        </w:rPr>
      </w:pPr>
    </w:p>
    <w:p w:rsidR="007A2CD8" w:rsidRDefault="002C4A81" w:rsidP="007A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0" type="#_x0000_t32" style="position:absolute;margin-left:479.7pt;margin-top:15.9pt;width:38.25pt;height:.75pt;flip:x;z-index:2516889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202" style="position:absolute;margin-left:376.2pt;margin-top:-.15pt;width:103.5pt;height:62.55pt;z-index:251686912">
            <v:textbox style="mso-next-textbox:#_x0000_s1058">
              <w:txbxContent>
                <w:p w:rsidR="002C4A81" w:rsidRPr="002C4A81" w:rsidRDefault="002C4A81" w:rsidP="002C4A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Первичное рассмотрение заявления и документов</w:t>
                  </w:r>
                </w:p>
              </w:txbxContent>
            </v:textbox>
          </v:shape>
        </w:pict>
      </w:r>
      <w:r w:rsidR="002710E2"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174.45pt;margin-top:-.15pt;width:148.5pt;height:62.55pt;z-index:251684864">
            <v:textbox style="mso-next-textbox:#_x0000_s1056">
              <w:txbxContent>
                <w:p w:rsidR="002710E2" w:rsidRPr="002710E2" w:rsidRDefault="002710E2" w:rsidP="002C4A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Прием и регистрация </w:t>
                  </w:r>
                  <w:r w:rsidR="002C4A81">
                    <w:rPr>
                      <w:rFonts w:ascii="Arial" w:hAnsi="Arial" w:cs="Arial"/>
                      <w:sz w:val="24"/>
                      <w:szCs w:val="24"/>
                    </w:rPr>
                    <w:t>заявления (обращения) с необходимым пакетом документов</w:t>
                  </w:r>
                </w:p>
              </w:txbxContent>
            </v:textbox>
          </v:shape>
        </w:pict>
      </w:r>
    </w:p>
    <w:p w:rsidR="007A2CD8" w:rsidRDefault="002C4A81" w:rsidP="007A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9" type="#_x0000_t32" style="position:absolute;margin-left:322.95pt;margin-top:2.05pt;width:53.25pt;height:0;z-index:2516879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7" type="#_x0000_t32" style="position:absolute;margin-left:140.7pt;margin-top:2.05pt;width:33.75pt;height:0;z-index:251685888" o:connectortype="straight">
            <v:stroke endarrow="block"/>
          </v:shape>
        </w:pict>
      </w:r>
    </w:p>
    <w:p w:rsidR="007A2CD8" w:rsidRDefault="002C4A81" w:rsidP="007A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5" type="#_x0000_t32" style="position:absolute;margin-left:458.7pt;margin-top:10.65pt;width:1.5pt;height:78.75pt;z-index:25169408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3" type="#_x0000_t32" style="position:absolute;margin-left:124.95pt;margin-top:54.15pt;width:0;height:39.75pt;z-index:251692032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2" type="#_x0000_t32" style="position:absolute;margin-left:124.95pt;margin-top:54.15pt;width:266.25pt;height:0;flip:x;z-index:25169100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1" type="#_x0000_t32" style="position:absolute;margin-left:391.2pt;margin-top:10.65pt;width:0;height:43.5pt;z-index:251689984" o:connectortype="straight"/>
        </w:pict>
      </w:r>
    </w:p>
    <w:p w:rsidR="007A2CD8" w:rsidRPr="007A2CD8" w:rsidRDefault="00E21EDB" w:rsidP="007A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086" type="#_x0000_t32" style="position:absolute;margin-left:319.2pt;margin-top:308.55pt;width:0;height:32.25pt;z-index:2517135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5" type="#_x0000_t202" style="position:absolute;margin-left:241.2pt;margin-top:340.8pt;width:185.25pt;height:64.5pt;z-index:251712512">
            <v:textbox>
              <w:txbxContent>
                <w:p w:rsidR="00E21EDB" w:rsidRPr="00E21EDB" w:rsidRDefault="00E21EDB" w:rsidP="00E21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 ответа результата предоставления заявителю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4" type="#_x0000_t32" style="position:absolute;margin-left:319.2pt;margin-top:245.55pt;width:0;height:12pt;z-index:25171148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3" type="#_x0000_t32" style="position:absolute;margin-left:196.95pt;margin-top:245.55pt;width:122.25pt;height:.75pt;flip:y;z-index:25171046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2" type="#_x0000_t32" style="position:absolute;margin-left:570.45pt;margin-top:230.55pt;width:0;height:27pt;z-index:25170944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1" type="#_x0000_t32" style="position:absolute;margin-left:196.95pt;margin-top:229.8pt;width:373.5pt;height:.75pt;flip:y;z-index:25170841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0" type="#_x0000_t202" style="position:absolute;margin-left:486.45pt;margin-top:257.55pt;width:207pt;height:56.25pt;z-index:251707392">
            <v:textbox>
              <w:txbxContent>
                <w:p w:rsidR="00E21EDB" w:rsidRPr="00E21EDB" w:rsidRDefault="00E21EDB" w:rsidP="00E21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1EDB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не</w:t>
                  </w:r>
                  <w:r w:rsidRPr="00E21EDB">
                    <w:rPr>
                      <w:rFonts w:ascii="Arial" w:hAnsi="Arial" w:cs="Arial"/>
                      <w:sz w:val="24"/>
                      <w:szCs w:val="24"/>
                    </w:rPr>
                    <w:t xml:space="preserve">возможности предоставления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запрашиваемой информации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9" type="#_x0000_t202" style="position:absolute;margin-left:238.2pt;margin-top:257.55pt;width:188.25pt;height:51pt;z-index:251706368">
            <v:textbox>
              <w:txbxContent>
                <w:p w:rsidR="00E21EDB" w:rsidRPr="00E21EDB" w:rsidRDefault="00E21EDB" w:rsidP="00E21EDB">
                  <w:pPr>
                    <w:spacing w:after="0" w:line="240" w:lineRule="auto"/>
                    <w:ind w:hanging="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возможности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8" type="#_x0000_t32" style="position:absolute;margin-left:79.2pt;margin-top:196.05pt;width:0;height:24pt;z-index:251705344" o:connectortype="straight">
            <v:stroke endarrow="block"/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7" type="#_x0000_t202" style="position:absolute;margin-left:-37.8pt;margin-top:220.05pt;width:234.75pt;height:51.75pt;z-index:251704320">
            <v:textbox>
              <w:txbxContent>
                <w:p w:rsidR="00853FC4" w:rsidRPr="00853FC4" w:rsidRDefault="00853FC4" w:rsidP="00853FC4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(обращения) с необходимым пакетом документов</w:t>
                  </w:r>
                </w:p>
              </w:txbxContent>
            </v:textbox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6" type="#_x0000_t32" style="position:absolute;margin-left:79.2pt;margin-top:105.3pt;width:0;height:38.25pt;z-index:251703296" o:connectortype="straight">
            <v:stroke endarrow="block"/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5" type="#_x0000_t202" style="position:absolute;margin-left:-37.8pt;margin-top:143.55pt;width:240.75pt;height:52.5pt;z-index:251702272">
            <v:textbox>
              <w:txbxContent>
                <w:p w:rsidR="00853FC4" w:rsidRPr="00853FC4" w:rsidRDefault="00853FC4" w:rsidP="00853FC4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Регистрация заявления (обращения) с необходимым пактом документов</w:t>
                  </w:r>
                </w:p>
              </w:txbxContent>
            </v:textbox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4" type="#_x0000_t32" style="position:absolute;margin-left:530.7pt;margin-top:101.55pt;width:0;height:32.25pt;z-index:251701248" o:connectortype="straight">
            <v:stroke endarrow="block"/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3" type="#_x0000_t32" style="position:absolute;margin-left:530.7pt;margin-top:34.8pt;width:0;height:24pt;z-index:251700224" o:connectortype="straight">
            <v:stroke endarrow="block"/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2" type="#_x0000_t202" style="position:absolute;margin-left:419.7pt;margin-top:133.8pt;width:235.5pt;height:47.25pt;z-index:251699200">
            <v:textbox>
              <w:txbxContent>
                <w:p w:rsidR="00853FC4" w:rsidRPr="00853FC4" w:rsidRDefault="00853FC4" w:rsidP="00853FC4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письма с мотивированным отказом</w:t>
                  </w:r>
                </w:p>
              </w:txbxContent>
            </v:textbox>
          </v:shape>
        </w:pict>
      </w:r>
      <w:r w:rsidR="00853FC4">
        <w:rPr>
          <w:rFonts w:ascii="Arial" w:hAnsi="Arial" w:cs="Arial"/>
          <w:noProof/>
          <w:sz w:val="24"/>
          <w:szCs w:val="24"/>
          <w:lang w:eastAsia="ru-RU"/>
        </w:rPr>
        <w:pict>
          <v:shape id="_x0000_s1071" type="#_x0000_t202" style="position:absolute;margin-left:419.7pt;margin-top:58.8pt;width:235.5pt;height:42.75pt;z-index:251698176">
            <v:textbox>
              <w:txbxContent>
                <w:p w:rsidR="00853FC4" w:rsidRPr="00853FC4" w:rsidRDefault="00853FC4" w:rsidP="00853FC4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Мотивированный отказ в приеме документов</w:t>
                  </w:r>
                </w:p>
              </w:txbxContent>
            </v:textbox>
          </v:shape>
        </w:pict>
      </w:r>
      <w:r w:rsidR="00211DD3">
        <w:rPr>
          <w:rFonts w:ascii="Arial" w:hAnsi="Arial" w:cs="Arial"/>
          <w:noProof/>
          <w:sz w:val="24"/>
          <w:szCs w:val="24"/>
          <w:lang w:eastAsia="ru-RU"/>
        </w:rPr>
        <w:pict>
          <v:shape id="_x0000_s1070" type="#_x0000_t32" style="position:absolute;margin-left:79.2pt;margin-top:38.55pt;width:0;height:28.5pt;z-index:251697152" o:connectortype="straight">
            <v:stroke endarrow="block"/>
          </v:shape>
        </w:pict>
      </w:r>
      <w:r w:rsidR="00211DD3">
        <w:rPr>
          <w:rFonts w:ascii="Arial" w:hAnsi="Arial" w:cs="Arial"/>
          <w:noProof/>
          <w:sz w:val="24"/>
          <w:szCs w:val="24"/>
          <w:lang w:eastAsia="ru-RU"/>
        </w:rPr>
        <w:pict>
          <v:shape id="_x0000_s1069" type="#_x0000_t202" style="position:absolute;margin-left:-37.8pt;margin-top:67.05pt;width:240.75pt;height:38.25pt;z-index:251696128">
            <v:textbox>
              <w:txbxContent>
                <w:p w:rsidR="00211DD3" w:rsidRPr="00211DD3" w:rsidRDefault="00211DD3" w:rsidP="00211DD3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1DD3">
                    <w:rPr>
                      <w:rFonts w:ascii="Arial" w:hAnsi="Arial" w:cs="Arial"/>
                      <w:sz w:val="24"/>
                      <w:szCs w:val="24"/>
                    </w:rPr>
                    <w:t>Соответствие предъявляемым к документам требованиям</w:t>
                  </w:r>
                </w:p>
              </w:txbxContent>
            </v:textbox>
          </v:shape>
        </w:pict>
      </w:r>
      <w:r w:rsidR="001B32C1">
        <w:rPr>
          <w:rFonts w:ascii="Arial" w:hAnsi="Arial" w:cs="Arial"/>
          <w:noProof/>
          <w:sz w:val="24"/>
          <w:szCs w:val="24"/>
          <w:lang w:eastAsia="ru-RU"/>
        </w:rPr>
        <w:pict>
          <v:shape id="_x0000_s1066" type="#_x0000_t32" style="position:absolute;margin-left:460.2pt;margin-top:-56.7pt;width:.75pt;height:40.5pt;flip:x;z-index:251695104" o:connectortype="straight">
            <v:stroke endarrow="block"/>
          </v:shape>
        </w:pict>
      </w:r>
      <w:r w:rsidR="002C4A81">
        <w:rPr>
          <w:rFonts w:ascii="Arial" w:hAnsi="Arial" w:cs="Arial"/>
          <w:noProof/>
          <w:sz w:val="24"/>
          <w:szCs w:val="24"/>
          <w:lang w:eastAsia="ru-RU"/>
        </w:rPr>
        <w:pict>
          <v:shape id="_x0000_s1064" type="#_x0000_t32" style="position:absolute;margin-left:125.7pt;margin-top:-56.7pt;width:0;height:40.5pt;z-index:251693056" o:connectortype="straight">
            <v:stroke endarrow="block"/>
          </v:shape>
        </w:pict>
      </w:r>
      <w:r w:rsidR="002C4A81"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202" style="position:absolute;margin-left:3.45pt;margin-top:-16.2pt;width:216.75pt;height:54.75pt;z-index:251682816">
            <v:textbox style="mso-next-textbox:#_x0000_s1051">
              <w:txbxContent>
                <w:p w:rsidR="007A2CD8" w:rsidRPr="007A2CD8" w:rsidRDefault="007A2CD8" w:rsidP="007A2CD8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запрашиваемой информации</w:t>
                  </w:r>
                </w:p>
              </w:txbxContent>
            </v:textbox>
          </v:shape>
        </w:pict>
      </w:r>
      <w:r w:rsidR="007A2CD8">
        <w:rPr>
          <w:rFonts w:ascii="Arial" w:hAnsi="Arial" w:cs="Arial"/>
          <w:noProof/>
          <w:sz w:val="24"/>
          <w:szCs w:val="24"/>
          <w:lang w:eastAsia="ru-RU"/>
        </w:rPr>
        <w:pict>
          <v:shape id="_x0000_s1052" type="#_x0000_t202" style="position:absolute;margin-left:419.7pt;margin-top:-16.2pt;width:235.5pt;height:51pt;z-index:251683840">
            <v:textbox style="mso-next-textbox:#_x0000_s1052">
              <w:txbxContent>
                <w:p w:rsidR="007A2CD8" w:rsidRPr="00D47144" w:rsidRDefault="007A2CD8" w:rsidP="007A2CD8">
                  <w:pPr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невозможности предоставления запрашиваемой информации</w:t>
                  </w:r>
                </w:p>
              </w:txbxContent>
            </v:textbox>
          </v:shape>
        </w:pict>
      </w:r>
    </w:p>
    <w:sectPr w:rsidR="007A2CD8" w:rsidRPr="007A2CD8" w:rsidSect="001F54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92" w:rsidRDefault="001F4192" w:rsidP="007703CD">
      <w:pPr>
        <w:spacing w:after="0" w:line="240" w:lineRule="auto"/>
      </w:pPr>
      <w:r>
        <w:separator/>
      </w:r>
    </w:p>
  </w:endnote>
  <w:endnote w:type="continuationSeparator" w:id="1">
    <w:p w:rsidR="001F4192" w:rsidRDefault="001F4192" w:rsidP="0077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92" w:rsidRDefault="001F4192" w:rsidP="007703CD">
      <w:pPr>
        <w:spacing w:after="0" w:line="240" w:lineRule="auto"/>
      </w:pPr>
      <w:r>
        <w:separator/>
      </w:r>
    </w:p>
  </w:footnote>
  <w:footnote w:type="continuationSeparator" w:id="1">
    <w:p w:rsidR="001F4192" w:rsidRDefault="001F4192" w:rsidP="0077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BA"/>
    <w:rsid w:val="00115294"/>
    <w:rsid w:val="00120346"/>
    <w:rsid w:val="001B32C1"/>
    <w:rsid w:val="001F4192"/>
    <w:rsid w:val="001F54E2"/>
    <w:rsid w:val="00211DD3"/>
    <w:rsid w:val="002272CD"/>
    <w:rsid w:val="00241072"/>
    <w:rsid w:val="002710E2"/>
    <w:rsid w:val="002C4A81"/>
    <w:rsid w:val="00321E92"/>
    <w:rsid w:val="00342628"/>
    <w:rsid w:val="004322E9"/>
    <w:rsid w:val="0054074B"/>
    <w:rsid w:val="005448BA"/>
    <w:rsid w:val="005A33C4"/>
    <w:rsid w:val="005D52F5"/>
    <w:rsid w:val="0061293C"/>
    <w:rsid w:val="006810DA"/>
    <w:rsid w:val="006F1CDE"/>
    <w:rsid w:val="007007C0"/>
    <w:rsid w:val="00745405"/>
    <w:rsid w:val="007703CD"/>
    <w:rsid w:val="007A2CD8"/>
    <w:rsid w:val="007B37EE"/>
    <w:rsid w:val="00853FC4"/>
    <w:rsid w:val="00A97E0D"/>
    <w:rsid w:val="00B93B1A"/>
    <w:rsid w:val="00BD2D25"/>
    <w:rsid w:val="00BF3800"/>
    <w:rsid w:val="00C646F1"/>
    <w:rsid w:val="00C64CA9"/>
    <w:rsid w:val="00C777C3"/>
    <w:rsid w:val="00CB5CBA"/>
    <w:rsid w:val="00D16FD5"/>
    <w:rsid w:val="00D47144"/>
    <w:rsid w:val="00E21EDB"/>
    <w:rsid w:val="00EE533E"/>
    <w:rsid w:val="00F6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1"/>
        <o:r id="V:Rule15" type="connector" idref="#_x0000_s1040"/>
        <o:r id="V:Rule16" type="connector" idref="#_x0000_s1033"/>
        <o:r id="V:Rule17" type="connector" idref="#_x0000_s1032"/>
        <o:r id="V:Rule18" type="connector" idref="#_x0000_s1035"/>
        <o:r id="V:Rule19" type="connector" idref="#_x0000_s1042"/>
        <o:r id="V:Rule20" type="connector" idref="#_x0000_s1044"/>
        <o:r id="V:Rule21" type="connector" idref="#_x0000_s1036"/>
        <o:r id="V:Rule22" type="connector" idref="#_x0000_s1048"/>
        <o:r id="V:Rule23" type="connector" idref="#_x0000_s1034"/>
        <o:r id="V:Rule24" type="connector" idref="#_x0000_s1039"/>
        <o:r id="V:Rule25" type="connector" idref="#_x0000_s1038"/>
        <o:r id="V:Rule26" type="connector" idref="#_x0000_s1046"/>
        <o:r id="V:Rule34" type="connector" idref="#_x0000_s1057"/>
        <o:r id="V:Rule36" type="connector" idref="#_x0000_s1059"/>
        <o:r id="V:Rule38" type="connector" idref="#_x0000_s1060"/>
        <o:r id="V:Rule40" type="connector" idref="#_x0000_s1061"/>
        <o:r id="V:Rule42" type="connector" idref="#_x0000_s1062"/>
        <o:r id="V:Rule44" type="connector" idref="#_x0000_s1063"/>
        <o:r id="V:Rule46" type="connector" idref="#_x0000_s1064"/>
        <o:r id="V:Rule48" type="connector" idref="#_x0000_s1065"/>
        <o:r id="V:Rule50" type="connector" idref="#_x0000_s1066"/>
        <o:r id="V:Rule52" type="connector" idref="#_x0000_s1070"/>
        <o:r id="V:Rule54" type="connector" idref="#_x0000_s1073"/>
        <o:r id="V:Rule56" type="connector" idref="#_x0000_s1074"/>
        <o:r id="V:Rule58" type="connector" idref="#_x0000_s1076"/>
        <o:r id="V:Rule60" type="connector" idref="#_x0000_s1078"/>
        <o:r id="V:Rule62" type="connector" idref="#_x0000_s1081"/>
        <o:r id="V:Rule64" type="connector" idref="#_x0000_s1082"/>
        <o:r id="V:Rule66" type="connector" idref="#_x0000_s1083"/>
        <o:r id="V:Rule68" type="connector" idref="#_x0000_s1084"/>
        <o:r id="V:Rule7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48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D16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16FD5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7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3CD"/>
  </w:style>
  <w:style w:type="paragraph" w:styleId="a5">
    <w:name w:val="footer"/>
    <w:basedOn w:val="a"/>
    <w:link w:val="a6"/>
    <w:uiPriority w:val="99"/>
    <w:semiHidden/>
    <w:unhideWhenUsed/>
    <w:rsid w:val="0077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01716AB0B4DB3AB4AC1C6958EB3F69121E2B5CB391AB008753A7D99F91E2714B8C3E572FE059CD2U3J" TargetMode="External"/><Relationship Id="rId13" Type="http://schemas.openxmlformats.org/officeDocument/2006/relationships/hyperlink" Target="consultantplus://offline/ref=C9601716AB0B4DB3AB4ADFCB83E2EDFD972EB4BEC83517E5562A6120CEF01470D5U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601716AB0B4DB3AB4AC1C6958EB3F69121E2B6C9341AB008753A7D99DFU9J" TargetMode="External"/><Relationship Id="rId12" Type="http://schemas.openxmlformats.org/officeDocument/2006/relationships/hyperlink" Target="consultantplus://offline/ref=C9601716AB0B4DB3AB4ADFCB83E2EDFD972EB4BEC83413EF572A6120CEF01470D5U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01716AB0B4DB3AB4AC1C6958EB3F6922DEDB6C6664DB2592034D7U8J" TargetMode="External"/><Relationship Id="rId11" Type="http://schemas.openxmlformats.org/officeDocument/2006/relationships/hyperlink" Target="consultantplus://offline/ref=C9601716AB0B4DB3AB4AC1C6958EB3F69922E8BBC43B47BA002C367FD9UE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601716AB0B4DB3AB4AC1C6958EB3F69127EEB6CD371AB008753A7D99F91E2714B8C3E572FE059DD2U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601716AB0B4DB3AB4AC1C6958EB3F69120ECB2CF341AB008753A7D99F91E2714B8C3E572FE0490D2U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admin</cp:lastModifiedBy>
  <cp:revision>10</cp:revision>
  <cp:lastPrinted>2017-03-23T08:35:00Z</cp:lastPrinted>
  <dcterms:created xsi:type="dcterms:W3CDTF">2014-01-28T09:20:00Z</dcterms:created>
  <dcterms:modified xsi:type="dcterms:W3CDTF">2017-03-23T13:49:00Z</dcterms:modified>
</cp:coreProperties>
</file>