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192D" w14:textId="77777777" w:rsidR="000130FE" w:rsidRDefault="00BC0F4F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BC0F4F">
        <w:rPr>
          <w:rFonts w:ascii="Arial" w:hAnsi="Arial" w:cs="Arial"/>
          <w:b/>
          <w:sz w:val="32"/>
          <w:szCs w:val="32"/>
          <w:lang w:eastAsia="zh-CN"/>
        </w:rPr>
        <w:t>ТУЛЬСКАЯ ОБЛАСТЬ</w:t>
      </w:r>
    </w:p>
    <w:p w14:paraId="611994C2" w14:textId="77777777" w:rsidR="00BC0F4F" w:rsidRDefault="00BC0F4F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МУНИЦИПАЛЬНОЕ ОБРАЗОВАНИЕ КУРКИНСКИЙ РАЙОН</w:t>
      </w:r>
    </w:p>
    <w:p w14:paraId="2D6CC645" w14:textId="77777777" w:rsidR="00BC0F4F" w:rsidRPr="00BC0F4F" w:rsidRDefault="00BC0F4F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АДМИНИСТРАЦИИ</w:t>
      </w:r>
    </w:p>
    <w:p w14:paraId="40FF1F35" w14:textId="77777777" w:rsidR="00BC0F4F" w:rsidRPr="00BC0F4F" w:rsidRDefault="00BC0F4F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14:paraId="165CFB70" w14:textId="77777777" w:rsidR="000130FE" w:rsidRDefault="000130FE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BC0F4F">
        <w:rPr>
          <w:rFonts w:ascii="Arial" w:hAnsi="Arial" w:cs="Arial"/>
          <w:b/>
          <w:sz w:val="32"/>
          <w:szCs w:val="32"/>
          <w:lang w:eastAsia="zh-CN"/>
        </w:rPr>
        <w:t>ПОСТАНОВЛЕНИЕ</w:t>
      </w:r>
    </w:p>
    <w:p w14:paraId="0826C099" w14:textId="77777777" w:rsidR="00BC0F4F" w:rsidRDefault="00BC0F4F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14:paraId="51B756F1" w14:textId="77777777" w:rsidR="00BC0F4F" w:rsidRPr="00BC0F4F" w:rsidRDefault="00BC0F4F" w:rsidP="00BC0F4F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130FE" w:rsidRPr="00BC0F4F" w14:paraId="28B48D86" w14:textId="77777777" w:rsidTr="0059317B">
        <w:trPr>
          <w:trHeight w:val="146"/>
        </w:trPr>
        <w:tc>
          <w:tcPr>
            <w:tcW w:w="5846" w:type="dxa"/>
            <w:shd w:val="clear" w:color="auto" w:fill="auto"/>
          </w:tcPr>
          <w:p w14:paraId="018F3F96" w14:textId="2D99EB24" w:rsidR="000130FE" w:rsidRPr="00BC0F4F" w:rsidRDefault="000130FE" w:rsidP="00EE0C6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C0F4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 </w:t>
            </w:r>
            <w:r w:rsidR="00A76993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07.11.2024</w:t>
            </w:r>
          </w:p>
        </w:tc>
        <w:tc>
          <w:tcPr>
            <w:tcW w:w="2409" w:type="dxa"/>
            <w:shd w:val="clear" w:color="auto" w:fill="auto"/>
          </w:tcPr>
          <w:p w14:paraId="6F86FD69" w14:textId="375D470F" w:rsidR="000130FE" w:rsidRPr="00BC0F4F" w:rsidRDefault="000130FE" w:rsidP="00EE0C6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C0F4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="00A7699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641</w:t>
            </w:r>
          </w:p>
        </w:tc>
      </w:tr>
    </w:tbl>
    <w:p w14:paraId="31A60DBF" w14:textId="77777777" w:rsidR="000130FE" w:rsidRPr="00BC0F4F" w:rsidRDefault="000130FE" w:rsidP="000130FE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14:paraId="4A6A177A" w14:textId="77777777" w:rsidR="000130FE" w:rsidRPr="00BC0F4F" w:rsidRDefault="000130FE" w:rsidP="000130FE">
      <w:pPr>
        <w:suppressAutoHyphens/>
        <w:jc w:val="center"/>
        <w:rPr>
          <w:rFonts w:ascii="Arial" w:hAnsi="Arial" w:cs="Arial"/>
          <w:sz w:val="28"/>
          <w:szCs w:val="28"/>
          <w:lang w:eastAsia="zh-CN"/>
        </w:rPr>
      </w:pPr>
    </w:p>
    <w:p w14:paraId="63137AE9" w14:textId="77777777" w:rsidR="00EE0C6A" w:rsidRPr="00BC0F4F" w:rsidRDefault="00EE0C6A" w:rsidP="0063487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C0F4F">
        <w:rPr>
          <w:rFonts w:ascii="Arial" w:hAnsi="Arial" w:cs="Arial"/>
          <w:sz w:val="32"/>
          <w:szCs w:val="32"/>
        </w:rPr>
        <w:t>Об утверждении Положения об использовании бюджетных</w:t>
      </w:r>
      <w:r w:rsidR="00BC0F4F">
        <w:rPr>
          <w:rFonts w:ascii="Arial" w:hAnsi="Arial" w:cs="Arial"/>
          <w:sz w:val="32"/>
          <w:szCs w:val="32"/>
        </w:rPr>
        <w:t xml:space="preserve"> </w:t>
      </w:r>
      <w:r w:rsidR="006D6BF0" w:rsidRPr="00BC0F4F">
        <w:rPr>
          <w:rFonts w:ascii="Arial" w:hAnsi="Arial" w:cs="Arial"/>
          <w:sz w:val="32"/>
          <w:szCs w:val="32"/>
        </w:rPr>
        <w:t>а</w:t>
      </w:r>
      <w:r w:rsidRPr="00BC0F4F">
        <w:rPr>
          <w:rFonts w:ascii="Arial" w:hAnsi="Arial" w:cs="Arial"/>
          <w:sz w:val="32"/>
          <w:szCs w:val="32"/>
        </w:rPr>
        <w:t>ссигнований резервного фонда муниципального</w:t>
      </w:r>
      <w:r w:rsidR="00BC0F4F">
        <w:rPr>
          <w:rFonts w:ascii="Arial" w:hAnsi="Arial" w:cs="Arial"/>
          <w:sz w:val="32"/>
          <w:szCs w:val="32"/>
        </w:rPr>
        <w:t xml:space="preserve"> </w:t>
      </w:r>
      <w:r w:rsidR="006D6BF0" w:rsidRPr="00BC0F4F">
        <w:rPr>
          <w:rFonts w:ascii="Arial" w:hAnsi="Arial" w:cs="Arial"/>
          <w:sz w:val="32"/>
          <w:szCs w:val="32"/>
        </w:rPr>
        <w:t>о</w:t>
      </w:r>
      <w:r w:rsidRPr="00BC0F4F">
        <w:rPr>
          <w:rFonts w:ascii="Arial" w:hAnsi="Arial" w:cs="Arial"/>
          <w:sz w:val="32"/>
          <w:szCs w:val="32"/>
        </w:rPr>
        <w:t xml:space="preserve">бразования </w:t>
      </w:r>
      <w:r w:rsidR="00634870" w:rsidRPr="00BC0F4F">
        <w:rPr>
          <w:rFonts w:ascii="Arial" w:hAnsi="Arial" w:cs="Arial"/>
          <w:sz w:val="32"/>
          <w:szCs w:val="32"/>
        </w:rPr>
        <w:t xml:space="preserve">рабочий поселок Куркино </w:t>
      </w:r>
      <w:r w:rsidR="004A5F7C" w:rsidRPr="00BC0F4F">
        <w:rPr>
          <w:rFonts w:ascii="Arial" w:hAnsi="Arial" w:cs="Arial"/>
          <w:sz w:val="32"/>
          <w:szCs w:val="32"/>
        </w:rPr>
        <w:t>Куркинск</w:t>
      </w:r>
      <w:r w:rsidR="00634870" w:rsidRPr="00BC0F4F">
        <w:rPr>
          <w:rFonts w:ascii="Arial" w:hAnsi="Arial" w:cs="Arial"/>
          <w:sz w:val="32"/>
          <w:szCs w:val="32"/>
        </w:rPr>
        <w:t>ого</w:t>
      </w:r>
      <w:r w:rsidR="004A5F7C" w:rsidRPr="00BC0F4F">
        <w:rPr>
          <w:rFonts w:ascii="Arial" w:hAnsi="Arial" w:cs="Arial"/>
          <w:sz w:val="32"/>
          <w:szCs w:val="32"/>
        </w:rPr>
        <w:t xml:space="preserve"> район</w:t>
      </w:r>
      <w:r w:rsidR="00634870" w:rsidRPr="00BC0F4F">
        <w:rPr>
          <w:rFonts w:ascii="Arial" w:hAnsi="Arial" w:cs="Arial"/>
          <w:sz w:val="32"/>
          <w:szCs w:val="32"/>
        </w:rPr>
        <w:t>а</w:t>
      </w:r>
    </w:p>
    <w:p w14:paraId="7D5F2371" w14:textId="77777777" w:rsidR="00374817" w:rsidRPr="00BC0F4F" w:rsidRDefault="00374817" w:rsidP="00374817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45DFAE58" w14:textId="77777777" w:rsidR="006D6BF0" w:rsidRPr="00BC0F4F" w:rsidRDefault="006D6BF0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В соответствии с Бюджетн</w:t>
      </w:r>
      <w:r w:rsidR="00D435F9" w:rsidRPr="00BC0F4F">
        <w:rPr>
          <w:rFonts w:ascii="Arial" w:hAnsi="Arial" w:cs="Arial"/>
          <w:sz w:val="24"/>
          <w:szCs w:val="24"/>
        </w:rPr>
        <w:t>ым</w:t>
      </w:r>
      <w:r w:rsidRPr="00BC0F4F">
        <w:rPr>
          <w:rFonts w:ascii="Arial" w:hAnsi="Arial" w:cs="Arial"/>
          <w:sz w:val="24"/>
          <w:szCs w:val="24"/>
        </w:rPr>
        <w:t xml:space="preserve"> кодекс</w:t>
      </w:r>
      <w:r w:rsidR="00D435F9" w:rsidRPr="00BC0F4F">
        <w:rPr>
          <w:rFonts w:ascii="Arial" w:hAnsi="Arial" w:cs="Arial"/>
          <w:sz w:val="24"/>
          <w:szCs w:val="24"/>
        </w:rPr>
        <w:t>ом</w:t>
      </w:r>
      <w:r w:rsidRPr="00BC0F4F">
        <w:rPr>
          <w:rFonts w:ascii="Arial" w:hAnsi="Arial" w:cs="Arial"/>
          <w:sz w:val="24"/>
          <w:szCs w:val="24"/>
        </w:rPr>
        <w:t xml:space="preserve"> Российской Федерации, на основании </w:t>
      </w:r>
      <w:hyperlink r:id="rId8">
        <w:r w:rsidRPr="00BC0F4F">
          <w:rPr>
            <w:rFonts w:ascii="Arial" w:hAnsi="Arial" w:cs="Arial"/>
            <w:sz w:val="24"/>
            <w:szCs w:val="24"/>
          </w:rPr>
          <w:t>Устава</w:t>
        </w:r>
      </w:hyperlink>
      <w:r w:rsidRPr="00BC0F4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435F9" w:rsidRPr="00BC0F4F">
        <w:rPr>
          <w:rFonts w:ascii="Arial" w:hAnsi="Arial" w:cs="Arial"/>
          <w:sz w:val="24"/>
          <w:szCs w:val="24"/>
        </w:rPr>
        <w:t xml:space="preserve">рабочий поселок Куркино </w:t>
      </w:r>
      <w:r w:rsidR="005A2E50" w:rsidRPr="00BC0F4F">
        <w:rPr>
          <w:rFonts w:ascii="Arial" w:hAnsi="Arial" w:cs="Arial"/>
          <w:sz w:val="24"/>
          <w:szCs w:val="24"/>
        </w:rPr>
        <w:t>Куркинск</w:t>
      </w:r>
      <w:r w:rsidR="00D435F9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D435F9" w:rsidRPr="00BC0F4F">
        <w:rPr>
          <w:rFonts w:ascii="Arial" w:hAnsi="Arial" w:cs="Arial"/>
          <w:sz w:val="24"/>
          <w:szCs w:val="24"/>
        </w:rPr>
        <w:t>а</w:t>
      </w:r>
      <w:r w:rsidR="005A2E50" w:rsidRPr="00BC0F4F">
        <w:rPr>
          <w:rFonts w:ascii="Arial" w:hAnsi="Arial" w:cs="Arial"/>
          <w:sz w:val="24"/>
          <w:szCs w:val="24"/>
        </w:rPr>
        <w:t>,</w:t>
      </w:r>
      <w:r w:rsidR="00BC0F4F" w:rsidRPr="00BC0F4F">
        <w:rPr>
          <w:rFonts w:ascii="Arial" w:hAnsi="Arial" w:cs="Arial"/>
          <w:sz w:val="24"/>
          <w:szCs w:val="24"/>
        </w:rPr>
        <w:t xml:space="preserve"> </w:t>
      </w:r>
      <w:r w:rsidR="005A2E50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дминистрация муниципального образования </w:t>
      </w:r>
      <w:r w:rsidR="005A2E50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 ПОСТАНОВЛЯЕТ:</w:t>
      </w:r>
    </w:p>
    <w:p w14:paraId="31304F65" w14:textId="77777777" w:rsidR="006D6BF0" w:rsidRPr="00BC0F4F" w:rsidRDefault="006D6BF0" w:rsidP="00BC0F4F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1. Утвердить </w:t>
      </w:r>
      <w:hyperlink w:anchor="P40">
        <w:r w:rsidRPr="00BC0F4F">
          <w:rPr>
            <w:rFonts w:ascii="Arial" w:hAnsi="Arial" w:cs="Arial"/>
            <w:sz w:val="24"/>
            <w:szCs w:val="24"/>
          </w:rPr>
          <w:t>Положение</w:t>
        </w:r>
      </w:hyperlink>
      <w:r w:rsidRPr="00BC0F4F">
        <w:rPr>
          <w:rFonts w:ascii="Arial" w:hAnsi="Arial" w:cs="Arial"/>
          <w:sz w:val="24"/>
          <w:szCs w:val="24"/>
        </w:rPr>
        <w:t xml:space="preserve"> об использовании бюджетных ассигнований резервного фонда </w:t>
      </w:r>
      <w:bookmarkStart w:id="0" w:name="_Hlk160203990"/>
      <w:r w:rsidRPr="00BC0F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435F9" w:rsidRPr="00BC0F4F">
        <w:rPr>
          <w:rFonts w:ascii="Arial" w:hAnsi="Arial" w:cs="Arial"/>
          <w:sz w:val="24"/>
          <w:szCs w:val="24"/>
        </w:rPr>
        <w:t xml:space="preserve">рабочий поселок Куркино </w:t>
      </w:r>
      <w:r w:rsidR="007A32FA" w:rsidRPr="00BC0F4F">
        <w:rPr>
          <w:rFonts w:ascii="Arial" w:hAnsi="Arial" w:cs="Arial"/>
          <w:sz w:val="24"/>
          <w:szCs w:val="24"/>
        </w:rPr>
        <w:t>Куркинск</w:t>
      </w:r>
      <w:r w:rsidR="00D435F9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D435F9" w:rsidRPr="00BC0F4F">
        <w:rPr>
          <w:rFonts w:ascii="Arial" w:hAnsi="Arial" w:cs="Arial"/>
          <w:sz w:val="24"/>
          <w:szCs w:val="24"/>
        </w:rPr>
        <w:t>а</w:t>
      </w:r>
      <w:bookmarkEnd w:id="0"/>
      <w:r w:rsidRPr="00BC0F4F">
        <w:rPr>
          <w:rFonts w:ascii="Arial" w:hAnsi="Arial" w:cs="Arial"/>
          <w:sz w:val="24"/>
          <w:szCs w:val="24"/>
        </w:rPr>
        <w:t xml:space="preserve"> (приложение </w:t>
      </w:r>
      <w:r w:rsidR="008D789C" w:rsidRPr="00BC0F4F">
        <w:rPr>
          <w:rFonts w:ascii="Arial" w:hAnsi="Arial" w:cs="Arial"/>
          <w:sz w:val="24"/>
          <w:szCs w:val="24"/>
        </w:rPr>
        <w:t>№</w:t>
      </w:r>
      <w:r w:rsidRPr="00BC0F4F">
        <w:rPr>
          <w:rFonts w:ascii="Arial" w:hAnsi="Arial" w:cs="Arial"/>
          <w:sz w:val="24"/>
          <w:szCs w:val="24"/>
        </w:rPr>
        <w:t xml:space="preserve"> 1).</w:t>
      </w:r>
    </w:p>
    <w:p w14:paraId="25629EF9" w14:textId="77777777" w:rsidR="006D6BF0" w:rsidRPr="00BC0F4F" w:rsidRDefault="006D6BF0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2. Утвердить </w:t>
      </w:r>
      <w:hyperlink w:anchor="P146">
        <w:r w:rsidRPr="00BC0F4F">
          <w:rPr>
            <w:rFonts w:ascii="Arial" w:hAnsi="Arial" w:cs="Arial"/>
            <w:sz w:val="24"/>
            <w:szCs w:val="24"/>
          </w:rPr>
          <w:t>Положение</w:t>
        </w:r>
      </w:hyperlink>
      <w:r w:rsidRPr="00BC0F4F">
        <w:rPr>
          <w:rFonts w:ascii="Arial" w:hAnsi="Arial" w:cs="Arial"/>
          <w:sz w:val="24"/>
          <w:szCs w:val="24"/>
        </w:rPr>
        <w:t xml:space="preserve"> о комиссии по рассмотрению вопросов выделения средств из резервного фонда </w:t>
      </w:r>
      <w:r w:rsidR="00D435F9" w:rsidRPr="00BC0F4F">
        <w:rPr>
          <w:rFonts w:ascii="Arial" w:hAnsi="Arial" w:cs="Arial"/>
          <w:sz w:val="24"/>
          <w:szCs w:val="24"/>
        </w:rPr>
        <w:t xml:space="preserve">муниципального образования рабочий поселок Куркино Куркинского района </w:t>
      </w:r>
      <w:r w:rsidRPr="00BC0F4F">
        <w:rPr>
          <w:rFonts w:ascii="Arial" w:hAnsi="Arial" w:cs="Arial"/>
          <w:sz w:val="24"/>
          <w:szCs w:val="24"/>
        </w:rPr>
        <w:t xml:space="preserve">(приложение </w:t>
      </w:r>
      <w:r w:rsidR="008D789C" w:rsidRPr="00BC0F4F">
        <w:rPr>
          <w:rFonts w:ascii="Arial" w:hAnsi="Arial" w:cs="Arial"/>
          <w:sz w:val="24"/>
          <w:szCs w:val="24"/>
        </w:rPr>
        <w:t>№</w:t>
      </w:r>
      <w:r w:rsidRPr="00BC0F4F">
        <w:rPr>
          <w:rFonts w:ascii="Arial" w:hAnsi="Arial" w:cs="Arial"/>
          <w:sz w:val="24"/>
          <w:szCs w:val="24"/>
        </w:rPr>
        <w:t xml:space="preserve"> 2).</w:t>
      </w:r>
    </w:p>
    <w:p w14:paraId="537982A9" w14:textId="77777777" w:rsidR="008D789C" w:rsidRPr="00BC0F4F" w:rsidRDefault="006D6BF0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3. Утвердить состав комиссии при </w:t>
      </w:r>
      <w:r w:rsidR="007A32FA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7A32FA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 по рассмотрению вопросов выделения средств из резервного фонда</w:t>
      </w:r>
      <w:r w:rsidR="00D435F9" w:rsidRPr="00BC0F4F">
        <w:rPr>
          <w:rFonts w:ascii="Arial" w:hAnsi="Arial" w:cs="Arial"/>
          <w:sz w:val="24"/>
          <w:szCs w:val="24"/>
        </w:rPr>
        <w:t xml:space="preserve"> муниципального образования рабочий поселок Куркино Куркинского района</w:t>
      </w:r>
      <w:r w:rsidRPr="00BC0F4F">
        <w:rPr>
          <w:rFonts w:ascii="Arial" w:hAnsi="Arial" w:cs="Arial"/>
          <w:sz w:val="24"/>
          <w:szCs w:val="24"/>
        </w:rPr>
        <w:t xml:space="preserve"> (приложение </w:t>
      </w:r>
      <w:r w:rsidR="008D789C" w:rsidRPr="00BC0F4F">
        <w:rPr>
          <w:rFonts w:ascii="Arial" w:hAnsi="Arial" w:cs="Arial"/>
          <w:sz w:val="24"/>
          <w:szCs w:val="24"/>
        </w:rPr>
        <w:t xml:space="preserve">№ </w:t>
      </w:r>
      <w:r w:rsidRPr="00BC0F4F">
        <w:rPr>
          <w:rFonts w:ascii="Arial" w:hAnsi="Arial" w:cs="Arial"/>
          <w:sz w:val="24"/>
          <w:szCs w:val="24"/>
        </w:rPr>
        <w:t>3).</w:t>
      </w:r>
    </w:p>
    <w:p w14:paraId="77965CD1" w14:textId="77777777" w:rsidR="00D2376B" w:rsidRPr="00BC0F4F" w:rsidRDefault="002472E0" w:rsidP="00BC0F4F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0F4F">
        <w:rPr>
          <w:rFonts w:ascii="Arial" w:hAnsi="Arial" w:cs="Arial"/>
          <w:color w:val="000000" w:themeColor="text1"/>
          <w:sz w:val="24"/>
          <w:szCs w:val="24"/>
        </w:rPr>
        <w:t>4</w:t>
      </w:r>
      <w:r w:rsidR="00F837E8" w:rsidRPr="00BC0F4F">
        <w:rPr>
          <w:rFonts w:ascii="Arial" w:hAnsi="Arial" w:cs="Arial"/>
          <w:color w:val="000000" w:themeColor="text1"/>
          <w:sz w:val="24"/>
          <w:szCs w:val="24"/>
        </w:rPr>
        <w:t>.</w:t>
      </w:r>
      <w:r w:rsidR="00416807" w:rsidRPr="00BC0F4F">
        <w:rPr>
          <w:rFonts w:ascii="Arial" w:hAnsi="Arial" w:cs="Arial"/>
          <w:sz w:val="24"/>
          <w:szCs w:val="24"/>
        </w:rPr>
        <w:t xml:space="preserve"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</w:t>
      </w:r>
      <w:r w:rsidR="009006B9" w:rsidRPr="00BC0F4F">
        <w:rPr>
          <w:rFonts w:ascii="Arial" w:hAnsi="Arial" w:cs="Arial"/>
          <w:sz w:val="24"/>
          <w:szCs w:val="24"/>
        </w:rPr>
        <w:t>постановление</w:t>
      </w:r>
      <w:r w:rsidR="00416807" w:rsidRPr="00BC0F4F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Куркинский район в информационно-телекоммуникационной сети Интернет.</w:t>
      </w:r>
    </w:p>
    <w:p w14:paraId="5E73AC72" w14:textId="77777777" w:rsidR="00374817" w:rsidRPr="00BC0F4F" w:rsidRDefault="002472E0" w:rsidP="00BC0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5</w:t>
      </w:r>
      <w:r w:rsidR="00F837E8" w:rsidRPr="00BC0F4F">
        <w:rPr>
          <w:rFonts w:ascii="Arial" w:hAnsi="Arial" w:cs="Arial"/>
          <w:sz w:val="24"/>
          <w:szCs w:val="24"/>
        </w:rPr>
        <w:t>.</w:t>
      </w:r>
      <w:r w:rsidR="00374817" w:rsidRPr="00BC0F4F">
        <w:rPr>
          <w:rFonts w:ascii="Arial" w:hAnsi="Arial" w:cs="Arial"/>
          <w:sz w:val="24"/>
          <w:szCs w:val="24"/>
        </w:rPr>
        <w:t> </w:t>
      </w:r>
      <w:r w:rsidR="00A907F2" w:rsidRPr="00BC0F4F">
        <w:rPr>
          <w:rFonts w:ascii="Arial" w:hAnsi="Arial" w:cs="Arial"/>
          <w:sz w:val="24"/>
          <w:szCs w:val="24"/>
        </w:rPr>
        <w:t>П</w:t>
      </w:r>
      <w:r w:rsidR="00374817" w:rsidRPr="00BC0F4F">
        <w:rPr>
          <w:rFonts w:ascii="Arial" w:hAnsi="Arial" w:cs="Arial"/>
          <w:sz w:val="24"/>
          <w:szCs w:val="24"/>
        </w:rPr>
        <w:t>остановление вступает в силу со дня</w:t>
      </w:r>
      <w:r w:rsidR="00BC0F4F">
        <w:rPr>
          <w:rFonts w:ascii="Arial" w:hAnsi="Arial" w:cs="Arial"/>
          <w:sz w:val="24"/>
          <w:szCs w:val="24"/>
        </w:rPr>
        <w:t xml:space="preserve"> </w:t>
      </w:r>
      <w:r w:rsidRPr="00BC0F4F">
        <w:rPr>
          <w:rFonts w:ascii="Arial" w:hAnsi="Arial" w:cs="Arial"/>
          <w:sz w:val="24"/>
          <w:szCs w:val="24"/>
        </w:rPr>
        <w:t>е</w:t>
      </w:r>
      <w:r w:rsidR="006257B3" w:rsidRPr="00BC0F4F">
        <w:rPr>
          <w:rFonts w:ascii="Arial" w:hAnsi="Arial" w:cs="Arial"/>
          <w:sz w:val="24"/>
          <w:szCs w:val="24"/>
        </w:rPr>
        <w:t>го</w:t>
      </w:r>
      <w:r w:rsidR="00BC0F4F">
        <w:rPr>
          <w:rFonts w:ascii="Arial" w:hAnsi="Arial" w:cs="Arial"/>
          <w:sz w:val="24"/>
          <w:szCs w:val="24"/>
        </w:rPr>
        <w:t xml:space="preserve"> </w:t>
      </w:r>
      <w:r w:rsidR="00374817" w:rsidRPr="00BC0F4F">
        <w:rPr>
          <w:rFonts w:ascii="Arial" w:hAnsi="Arial" w:cs="Arial"/>
          <w:sz w:val="24"/>
          <w:szCs w:val="24"/>
        </w:rPr>
        <w:t>обнародования</w:t>
      </w:r>
      <w:r w:rsidR="004A27B9" w:rsidRPr="00BC0F4F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26.03.2024г</w:t>
      </w:r>
      <w:r w:rsidR="006257B3" w:rsidRPr="00BC0F4F">
        <w:rPr>
          <w:rFonts w:ascii="Arial" w:hAnsi="Arial" w:cs="Arial"/>
          <w:sz w:val="24"/>
          <w:szCs w:val="24"/>
        </w:rPr>
        <w:t>.</w:t>
      </w:r>
    </w:p>
    <w:p w14:paraId="16AB6842" w14:textId="77777777" w:rsidR="00C36B1D" w:rsidRPr="00BC0F4F" w:rsidRDefault="00C36B1D" w:rsidP="006D6BF0">
      <w:pPr>
        <w:spacing w:line="360" w:lineRule="exact"/>
        <w:jc w:val="both"/>
        <w:rPr>
          <w:rFonts w:ascii="Arial" w:hAnsi="Arial" w:cs="Arial"/>
          <w:sz w:val="28"/>
          <w:szCs w:val="28"/>
        </w:rPr>
      </w:pPr>
    </w:p>
    <w:p w14:paraId="48CB7375" w14:textId="77777777" w:rsidR="000130FE" w:rsidRPr="00BC0F4F" w:rsidRDefault="000130FE" w:rsidP="00BC0F4F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14:paraId="40193448" w14:textId="77777777" w:rsidR="000130FE" w:rsidRPr="00BC0F4F" w:rsidRDefault="000130FE" w:rsidP="00BC0F4F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130FE" w:rsidRPr="00BC0F4F" w14:paraId="733C4B6A" w14:textId="77777777" w:rsidTr="00BD0BD1">
        <w:trPr>
          <w:trHeight w:val="229"/>
        </w:trPr>
        <w:tc>
          <w:tcPr>
            <w:tcW w:w="2178" w:type="pct"/>
          </w:tcPr>
          <w:p w14:paraId="21F793C3" w14:textId="77777777" w:rsidR="000130FE" w:rsidRPr="00BC0F4F" w:rsidRDefault="000130FE" w:rsidP="00BC0F4F">
            <w:pPr>
              <w:ind w:right="-119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D1C2E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AF2011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31EC5F01" w14:textId="77777777" w:rsidR="000130FE" w:rsidRPr="00BC0F4F" w:rsidRDefault="000130FE" w:rsidP="00BD0BD1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540587EC" w14:textId="77777777" w:rsidR="000130FE" w:rsidRPr="00BC0F4F" w:rsidRDefault="00AF2011" w:rsidP="00BD0BD1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C0F4F">
              <w:rPr>
                <w:rFonts w:ascii="Arial" w:hAnsi="Arial" w:cs="Arial"/>
                <w:sz w:val="24"/>
                <w:szCs w:val="24"/>
                <w:lang w:eastAsia="en-US"/>
              </w:rPr>
              <w:t>Г</w:t>
            </w:r>
            <w:r w:rsidR="000130FE" w:rsidRPr="00BC0F4F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BC0F4F"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="0050171A" w:rsidRPr="00BC0F4F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r w:rsidRPr="00BC0F4F">
              <w:rPr>
                <w:rFonts w:ascii="Arial" w:hAnsi="Arial" w:cs="Arial"/>
                <w:sz w:val="24"/>
                <w:szCs w:val="24"/>
                <w:lang w:eastAsia="en-US"/>
              </w:rPr>
              <w:t>Калина</w:t>
            </w:r>
          </w:p>
        </w:tc>
      </w:tr>
    </w:tbl>
    <w:p w14:paraId="6B2603D0" w14:textId="77777777" w:rsidR="000130FE" w:rsidRPr="00BC0F4F" w:rsidRDefault="000130FE" w:rsidP="000130FE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14:paraId="2C6D2864" w14:textId="77777777" w:rsidR="00B40098" w:rsidRPr="00BC0F4F" w:rsidRDefault="00B40098" w:rsidP="00B40098">
      <w:pPr>
        <w:jc w:val="both"/>
        <w:rPr>
          <w:rFonts w:ascii="Arial" w:hAnsi="Arial" w:cs="Arial"/>
          <w:sz w:val="28"/>
          <w:szCs w:val="28"/>
        </w:rPr>
      </w:pPr>
    </w:p>
    <w:p w14:paraId="72B35878" w14:textId="77777777" w:rsidR="000130FE" w:rsidRPr="00BC0F4F" w:rsidRDefault="000130FE" w:rsidP="00B40098">
      <w:pPr>
        <w:jc w:val="both"/>
        <w:rPr>
          <w:rFonts w:ascii="Arial" w:hAnsi="Arial" w:cs="Arial"/>
          <w:sz w:val="28"/>
          <w:szCs w:val="28"/>
        </w:rPr>
      </w:pPr>
    </w:p>
    <w:p w14:paraId="6555F31F" w14:textId="77777777" w:rsidR="000130FE" w:rsidRPr="00BC0F4F" w:rsidRDefault="000130FE" w:rsidP="00B40098">
      <w:pPr>
        <w:jc w:val="both"/>
        <w:rPr>
          <w:rFonts w:ascii="Arial" w:hAnsi="Arial" w:cs="Arial"/>
          <w:sz w:val="28"/>
          <w:szCs w:val="28"/>
        </w:rPr>
      </w:pPr>
    </w:p>
    <w:p w14:paraId="2D5CCC19" w14:textId="77777777" w:rsidR="000130FE" w:rsidRPr="00BC0F4F" w:rsidRDefault="000130FE" w:rsidP="00B4009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735"/>
      </w:tblGrid>
      <w:tr w:rsidR="00A50CFA" w:rsidRPr="00BC0F4F" w14:paraId="5F947D63" w14:textId="77777777" w:rsidTr="0037503D">
        <w:tc>
          <w:tcPr>
            <w:tcW w:w="4693" w:type="dxa"/>
            <w:shd w:val="clear" w:color="auto" w:fill="auto"/>
          </w:tcPr>
          <w:p w14:paraId="5C0E9AC5" w14:textId="77777777" w:rsidR="00A50CFA" w:rsidRPr="00BC0F4F" w:rsidRDefault="00A50CFA" w:rsidP="0037503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14:paraId="3754608B" w14:textId="77777777" w:rsidR="00A50CFA" w:rsidRPr="00BC0F4F" w:rsidRDefault="00A50CFA" w:rsidP="00BC0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8F68E8" w:rsidRPr="00BC0F4F">
              <w:rPr>
                <w:rFonts w:ascii="Arial" w:hAnsi="Arial" w:cs="Arial"/>
                <w:sz w:val="24"/>
                <w:szCs w:val="24"/>
              </w:rPr>
              <w:t xml:space="preserve"> №1</w:t>
            </w:r>
          </w:p>
          <w:p w14:paraId="3B087A54" w14:textId="77777777" w:rsidR="00A50CFA" w:rsidRPr="00BC0F4F" w:rsidRDefault="00A50CFA" w:rsidP="00BC0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="00F41267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>дминистрации</w:t>
            </w:r>
          </w:p>
          <w:p w14:paraId="4F49CD72" w14:textId="77777777" w:rsidR="00A50CFA" w:rsidRPr="00BC0F4F" w:rsidRDefault="00A50CFA" w:rsidP="00BC0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5D5B5B97" w14:textId="77777777" w:rsidR="00A50CFA" w:rsidRPr="00BC0F4F" w:rsidRDefault="00F41267" w:rsidP="00BC0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="00A50CFA"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14:paraId="14D58D25" w14:textId="4E83FDB3" w:rsidR="00A50CFA" w:rsidRPr="00BC0F4F" w:rsidRDefault="00A76993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A50CFA" w:rsidRPr="00BC0F4F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07.11.2024</w:t>
            </w:r>
            <w:r w:rsidR="00BC0F4F" w:rsidRPr="00BC0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CFA" w:rsidRPr="00BC0F4F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641</w:t>
            </w:r>
            <w:r w:rsidR="00A50CFA" w:rsidRPr="00BC0F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5E9B1A9A" w14:textId="77777777" w:rsidR="00A50CFA" w:rsidRPr="00BC0F4F" w:rsidRDefault="00A50CFA" w:rsidP="00A50CFA">
      <w:pPr>
        <w:pStyle w:val="ConsPlusNormal"/>
        <w:rPr>
          <w:rFonts w:ascii="Arial" w:hAnsi="Arial" w:cs="Arial"/>
        </w:rPr>
      </w:pPr>
    </w:p>
    <w:p w14:paraId="7F586567" w14:textId="77777777" w:rsidR="008D789C" w:rsidRPr="00BC0F4F" w:rsidRDefault="008D789C" w:rsidP="00A50CFA">
      <w:pPr>
        <w:pStyle w:val="ConsPlusNormal"/>
        <w:rPr>
          <w:rFonts w:ascii="Arial" w:hAnsi="Arial" w:cs="Arial"/>
        </w:rPr>
      </w:pPr>
    </w:p>
    <w:p w14:paraId="7D3709FD" w14:textId="77777777" w:rsidR="00A50CFA" w:rsidRPr="00BC0F4F" w:rsidRDefault="00A50CFA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1" w:name="P40"/>
      <w:bookmarkEnd w:id="1"/>
      <w:r w:rsidRPr="00BC0F4F">
        <w:rPr>
          <w:rFonts w:ascii="Arial" w:hAnsi="Arial" w:cs="Arial"/>
          <w:sz w:val="28"/>
          <w:szCs w:val="28"/>
        </w:rPr>
        <w:t>ПОЛОЖЕНИЕ</w:t>
      </w:r>
    </w:p>
    <w:p w14:paraId="43872C91" w14:textId="77777777" w:rsidR="00A50CFA" w:rsidRPr="00BC0F4F" w:rsidRDefault="00A50CFA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об использовании бюджетных ассигнований резервного фонда</w:t>
      </w:r>
    </w:p>
    <w:p w14:paraId="33C581AE" w14:textId="77777777" w:rsidR="00A50CFA" w:rsidRPr="00BC0F4F" w:rsidRDefault="00A50CFA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 xml:space="preserve">муниципального образования </w:t>
      </w:r>
      <w:r w:rsidR="008B23CA" w:rsidRPr="00BC0F4F">
        <w:rPr>
          <w:rFonts w:ascii="Arial" w:hAnsi="Arial" w:cs="Arial"/>
          <w:sz w:val="28"/>
          <w:szCs w:val="28"/>
        </w:rPr>
        <w:t xml:space="preserve">рабочий поселок Куркино </w:t>
      </w:r>
      <w:r w:rsidR="00F41267" w:rsidRPr="00BC0F4F">
        <w:rPr>
          <w:rFonts w:ascii="Arial" w:hAnsi="Arial" w:cs="Arial"/>
          <w:sz w:val="28"/>
          <w:szCs w:val="28"/>
        </w:rPr>
        <w:t>Куркинск</w:t>
      </w:r>
      <w:r w:rsidR="008B23CA" w:rsidRPr="00BC0F4F">
        <w:rPr>
          <w:rFonts w:ascii="Arial" w:hAnsi="Arial" w:cs="Arial"/>
          <w:sz w:val="28"/>
          <w:szCs w:val="28"/>
        </w:rPr>
        <w:t>ого</w:t>
      </w:r>
      <w:r w:rsidRPr="00BC0F4F">
        <w:rPr>
          <w:rFonts w:ascii="Arial" w:hAnsi="Arial" w:cs="Arial"/>
          <w:sz w:val="28"/>
          <w:szCs w:val="28"/>
        </w:rPr>
        <w:t xml:space="preserve"> район</w:t>
      </w:r>
      <w:r w:rsidR="008B23CA" w:rsidRPr="00BC0F4F">
        <w:rPr>
          <w:rFonts w:ascii="Arial" w:hAnsi="Arial" w:cs="Arial"/>
          <w:sz w:val="28"/>
          <w:szCs w:val="28"/>
        </w:rPr>
        <w:t>а</w:t>
      </w:r>
    </w:p>
    <w:p w14:paraId="3B0CC33B" w14:textId="77777777" w:rsidR="00A50CFA" w:rsidRPr="00BC0F4F" w:rsidRDefault="00A50CFA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73AA9229" w14:textId="77777777" w:rsidR="00A50CFA" w:rsidRPr="00BC0F4F" w:rsidRDefault="00A50CFA" w:rsidP="00ED3748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1. Общие требования</w:t>
      </w:r>
    </w:p>
    <w:p w14:paraId="71B62607" w14:textId="77777777" w:rsidR="00A50CFA" w:rsidRPr="00BC0F4F" w:rsidRDefault="00A50CFA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73DDD38D" w14:textId="77777777"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1. Настоящее Положение определяет порядок подготовки и исполнения решений </w:t>
      </w:r>
      <w:r w:rsidR="007A16F6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7A16F6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 район об использовании бюджетных ассигнований резервного фонда </w:t>
      </w:r>
      <w:r w:rsidR="008B23CA" w:rsidRPr="00BC0F4F">
        <w:rPr>
          <w:rFonts w:ascii="Arial" w:hAnsi="Arial" w:cs="Arial"/>
          <w:sz w:val="24"/>
          <w:szCs w:val="24"/>
        </w:rPr>
        <w:t xml:space="preserve">муниципального образования рабочий поселок Куркино Куркинского района </w:t>
      </w:r>
      <w:r w:rsidRPr="00BC0F4F">
        <w:rPr>
          <w:rFonts w:ascii="Arial" w:hAnsi="Arial" w:cs="Arial"/>
          <w:sz w:val="24"/>
          <w:szCs w:val="24"/>
        </w:rPr>
        <w:t xml:space="preserve">(далее - резервный фонд), а также применяется в целях подготовки отчета об использовании бюджетных ассигнований резервного фонда в составе отчетности об исполнении бюджета </w:t>
      </w:r>
      <w:r w:rsidR="008B23CA" w:rsidRPr="00BC0F4F">
        <w:rPr>
          <w:rFonts w:ascii="Arial" w:hAnsi="Arial" w:cs="Arial"/>
          <w:sz w:val="24"/>
          <w:szCs w:val="24"/>
        </w:rPr>
        <w:t xml:space="preserve">муниципального образования рабочий поселок Куркино Куркинского района </w:t>
      </w:r>
      <w:r w:rsidRPr="00BC0F4F">
        <w:rPr>
          <w:rFonts w:ascii="Arial" w:hAnsi="Arial" w:cs="Arial"/>
          <w:sz w:val="24"/>
          <w:szCs w:val="24"/>
        </w:rPr>
        <w:t>за отчетный финансовый год.</w:t>
      </w:r>
    </w:p>
    <w:p w14:paraId="2009AF8D" w14:textId="77777777"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2. Бюджетные ассигнования резервного фонда, предоставляемые из бюджета </w:t>
      </w:r>
      <w:r w:rsidR="00531141" w:rsidRPr="00BC0F4F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BC0F4F">
        <w:rPr>
          <w:rFonts w:ascii="Arial" w:hAnsi="Arial" w:cs="Arial"/>
          <w:sz w:val="24"/>
          <w:szCs w:val="24"/>
        </w:rPr>
        <w:t>, используются на:</w:t>
      </w:r>
    </w:p>
    <w:p w14:paraId="2EA07A48" w14:textId="77777777"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0"/>
      <w:bookmarkEnd w:id="2"/>
      <w:r w:rsidRPr="00BC0F4F">
        <w:rPr>
          <w:rFonts w:ascii="Arial" w:hAnsi="Arial" w:cs="Arial"/>
          <w:sz w:val="24"/>
          <w:szCs w:val="24"/>
        </w:rPr>
        <w:t>1) финансовое обеспечение непредвиденных расходов и экстренных ситуаций;</w:t>
      </w:r>
    </w:p>
    <w:p w14:paraId="5D7FEFA0" w14:textId="77777777"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51"/>
      <w:bookmarkEnd w:id="3"/>
      <w:r w:rsidRPr="00BC0F4F">
        <w:rPr>
          <w:rFonts w:ascii="Arial" w:hAnsi="Arial" w:cs="Arial"/>
          <w:sz w:val="24"/>
          <w:szCs w:val="24"/>
        </w:rPr>
        <w:t>2) финансовое обеспечение реализации мероприятий по предупреждению и ликвидации чрезвычайных ситуаций и последствий стихийных бедствий (за исключением чрезвычайных ситуаций в лесах, возникших вследствие лесных пожаров);</w:t>
      </w:r>
    </w:p>
    <w:p w14:paraId="1018B44E" w14:textId="77777777"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52"/>
      <w:bookmarkEnd w:id="4"/>
      <w:r w:rsidRPr="00BC0F4F">
        <w:rPr>
          <w:rFonts w:ascii="Arial" w:hAnsi="Arial" w:cs="Arial"/>
          <w:sz w:val="24"/>
          <w:szCs w:val="24"/>
        </w:rPr>
        <w:t xml:space="preserve">3) финансовое обеспечение реализации мероприятий по предупреждению распространения новой коронавирусной инфекции (COVID-19), мероприятий по проведению ремонтных работ жилищно-коммунальной и социальной инфраструктуры, при изменении (увеличении) цены контракта в связи с увеличением цен на строительные ресурсы, подлежащие поставке и (или) использованию при исполнении контракта, и иных мероприятий, осуществляемых на основании отдельных решений </w:t>
      </w:r>
      <w:r w:rsidR="008839AD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 район.</w:t>
      </w:r>
    </w:p>
    <w:p w14:paraId="1EC9CC62" w14:textId="77777777"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3. В целях применения настоящего Положения:</w:t>
      </w:r>
    </w:p>
    <w:p w14:paraId="3EB2A059" w14:textId="77777777"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под непредвиденными расходами признаются расходные обязательства муниципального образования</w:t>
      </w:r>
      <w:r w:rsidR="004A27B9" w:rsidRPr="00BC0F4F">
        <w:rPr>
          <w:rFonts w:ascii="Arial" w:hAnsi="Arial" w:cs="Arial"/>
          <w:sz w:val="24"/>
          <w:szCs w:val="24"/>
        </w:rPr>
        <w:t xml:space="preserve">  рабочий поселок Куркино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4A27B9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>район</w:t>
      </w:r>
      <w:r w:rsidR="004A27B9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, принятие которых не могло быть предусмотрено при утверждении бюджета </w:t>
      </w:r>
      <w:r w:rsidR="00A23BD8" w:rsidRPr="00BC0F4F">
        <w:rPr>
          <w:rFonts w:ascii="Arial" w:hAnsi="Arial" w:cs="Arial"/>
          <w:sz w:val="24"/>
          <w:szCs w:val="24"/>
        </w:rPr>
        <w:t xml:space="preserve">муниципального образования рабочий поселок Куркино Куркинского района </w:t>
      </w:r>
      <w:r w:rsidRPr="00BC0F4F">
        <w:rPr>
          <w:rFonts w:ascii="Arial" w:hAnsi="Arial" w:cs="Arial"/>
          <w:sz w:val="24"/>
          <w:szCs w:val="24"/>
        </w:rPr>
        <w:t>на соответствующий финансовый год и которые не могут быть отложены до утверждения бюджета на следующий финансовый год;</w:t>
      </w:r>
    </w:p>
    <w:p w14:paraId="65BE3A84" w14:textId="77777777"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под экстренной ситуацией понимается ситуация, сложившаяся под воздействием непредвиденных обстоятельств, и которая повлекла (может повлечь) нарушение жизнедеятельности людей, вред их здоровью и (или) повреждение (утрату) жилого помещения, находящегося в нем имущества, и не являющаяся чрезвычайной ситуацией природного и техногенного характера в </w:t>
      </w:r>
      <w:r w:rsidRPr="00BC0F4F">
        <w:rPr>
          <w:rFonts w:ascii="Arial" w:hAnsi="Arial" w:cs="Arial"/>
          <w:sz w:val="24"/>
          <w:szCs w:val="24"/>
        </w:rPr>
        <w:lastRenderedPageBreak/>
        <w:t xml:space="preserve">соответствии с классификацией чрезвычайных ситуаций природного и техногенного характера, установленной </w:t>
      </w:r>
      <w:hyperlink r:id="rId9">
        <w:r w:rsidRPr="00BC0F4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BC0F4F">
        <w:rPr>
          <w:rFonts w:ascii="Arial" w:hAnsi="Arial" w:cs="Arial"/>
          <w:sz w:val="24"/>
          <w:szCs w:val="24"/>
        </w:rPr>
        <w:t xml:space="preserve">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14:paraId="4DD7BF08" w14:textId="77777777" w:rsidR="00A50CFA" w:rsidRPr="00BC0F4F" w:rsidRDefault="00A50CFA" w:rsidP="00BC0F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членами семьи признаются супруги, родители и дети (усыновители и усыновленные), проживавшие в утраченном жилом помещении.</w:t>
      </w:r>
    </w:p>
    <w:p w14:paraId="68C87104" w14:textId="77777777" w:rsidR="00A50CFA" w:rsidRPr="00BC0F4F" w:rsidRDefault="00A50CFA" w:rsidP="00BC0F4F">
      <w:pPr>
        <w:pStyle w:val="ConsPlusTitle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6CA4A1DC" w14:textId="77777777" w:rsidR="00A50CFA" w:rsidRPr="00BC0F4F" w:rsidRDefault="00A50CFA" w:rsidP="00ED3748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2. Финансовое обеспечение непредвиденных расходов</w:t>
      </w:r>
    </w:p>
    <w:p w14:paraId="02E254FC" w14:textId="77777777" w:rsidR="00A50CFA" w:rsidRPr="00BC0F4F" w:rsidRDefault="00A50CFA" w:rsidP="00ED374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и экстренных ситуаций</w:t>
      </w:r>
    </w:p>
    <w:p w14:paraId="3FE2F5EE" w14:textId="77777777"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01016FA7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61"/>
      <w:bookmarkEnd w:id="5"/>
      <w:r w:rsidRPr="00BC0F4F">
        <w:rPr>
          <w:rFonts w:ascii="Arial" w:hAnsi="Arial" w:cs="Arial"/>
          <w:sz w:val="24"/>
          <w:szCs w:val="24"/>
        </w:rPr>
        <w:t xml:space="preserve">4. Бюджетные ассигнования резервного фонда, предусмотренные </w:t>
      </w:r>
      <w:hyperlink w:anchor="P50">
        <w:r w:rsidRPr="00BC0F4F">
          <w:rPr>
            <w:rFonts w:ascii="Arial" w:hAnsi="Arial" w:cs="Arial"/>
            <w:sz w:val="24"/>
            <w:szCs w:val="24"/>
          </w:rPr>
          <w:t>подпунктом 1 пункта 2</w:t>
        </w:r>
      </w:hyperlink>
      <w:r w:rsidRPr="00BC0F4F">
        <w:rPr>
          <w:rFonts w:ascii="Arial" w:hAnsi="Arial" w:cs="Arial"/>
          <w:sz w:val="24"/>
          <w:szCs w:val="24"/>
        </w:rPr>
        <w:t xml:space="preserve"> настоящего Положения, используются также на оказание единовременной материальной помощи одиноко проживающему гражданину, одному из членов семьи при условии их постоянной регистрации в жилом помещении на территории </w:t>
      </w:r>
      <w:r w:rsidR="00877FAC" w:rsidRPr="00BC0F4F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  <w:r w:rsidRPr="00BC0F4F">
        <w:rPr>
          <w:rFonts w:ascii="Arial" w:hAnsi="Arial" w:cs="Arial"/>
          <w:sz w:val="24"/>
          <w:szCs w:val="24"/>
        </w:rPr>
        <w:t xml:space="preserve">, полностью утраченном в результате пожара, собственником (нанимателем) которого он (они) являются, если обращение последовало не позднее 6 месяцев со дня пожара, в размере </w:t>
      </w:r>
      <w:r w:rsidR="00837A6C" w:rsidRPr="00BC0F4F">
        <w:rPr>
          <w:rFonts w:ascii="Arial" w:hAnsi="Arial" w:cs="Arial"/>
          <w:sz w:val="24"/>
          <w:szCs w:val="24"/>
        </w:rPr>
        <w:t xml:space="preserve">10,0 тыс. руб. </w:t>
      </w:r>
    </w:p>
    <w:p w14:paraId="2F250906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Получатели средств из резервного фонда </w:t>
      </w:r>
      <w:r w:rsidR="00505597" w:rsidRPr="00BC0F4F">
        <w:rPr>
          <w:rFonts w:ascii="Arial" w:hAnsi="Arial" w:cs="Arial"/>
          <w:sz w:val="24"/>
          <w:szCs w:val="24"/>
        </w:rPr>
        <w:t xml:space="preserve">муниципального образования рабочий поселок Куркино Куркинского района </w:t>
      </w:r>
      <w:r w:rsidRPr="00BC0F4F">
        <w:rPr>
          <w:rFonts w:ascii="Arial" w:hAnsi="Arial" w:cs="Arial"/>
          <w:sz w:val="24"/>
          <w:szCs w:val="24"/>
        </w:rPr>
        <w:t xml:space="preserve">не должны получать средства из бюджета муниципального образования </w:t>
      </w:r>
      <w:r w:rsidR="002E05ED" w:rsidRPr="00BC0F4F">
        <w:rPr>
          <w:rFonts w:ascii="Arial" w:hAnsi="Arial" w:cs="Arial"/>
          <w:sz w:val="24"/>
          <w:szCs w:val="24"/>
        </w:rPr>
        <w:t xml:space="preserve">рабочий поселок Куркино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2E05ED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 район</w:t>
      </w:r>
      <w:r w:rsidR="002E05ED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 на основании иных нормативных правовых актов или муниципальных правовых актов на цели, указанные в </w:t>
      </w:r>
      <w:hyperlink w:anchor="P61">
        <w:r w:rsidRPr="00BC0F4F">
          <w:rPr>
            <w:rFonts w:ascii="Arial" w:hAnsi="Arial" w:cs="Arial"/>
            <w:sz w:val="24"/>
            <w:szCs w:val="24"/>
          </w:rPr>
          <w:t>абзаце 1 пункта 4</w:t>
        </w:r>
      </w:hyperlink>
      <w:r w:rsidRPr="00BC0F4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3AD7FD3A" w14:textId="77777777" w:rsidR="00505597" w:rsidRPr="00BC0F4F" w:rsidRDefault="00A50CFA" w:rsidP="005055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5. С заявлением (обращением) о выделении средств резервного фонда на финансовое обеспечение непредвиденных расходов и экстренных ситуаций вправе обратиться:</w:t>
      </w:r>
    </w:p>
    <w:p w14:paraId="0B1A7B71" w14:textId="77777777" w:rsidR="00194FE7" w:rsidRPr="00BC0F4F" w:rsidRDefault="00194FE7" w:rsidP="005055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- Администрация муниципального образования Куркинский район; </w:t>
      </w:r>
    </w:p>
    <w:p w14:paraId="11FE6649" w14:textId="77777777" w:rsidR="00A50CFA" w:rsidRPr="00BC0F4F" w:rsidRDefault="00505597" w:rsidP="0050559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-</w:t>
      </w:r>
      <w:r w:rsidR="00A50CFA" w:rsidRPr="00BC0F4F">
        <w:rPr>
          <w:rFonts w:ascii="Arial" w:hAnsi="Arial" w:cs="Arial"/>
          <w:sz w:val="24"/>
          <w:szCs w:val="24"/>
        </w:rPr>
        <w:t xml:space="preserve"> граждане, указанные в </w:t>
      </w:r>
      <w:hyperlink w:anchor="P61">
        <w:r w:rsidR="00A50CFA" w:rsidRPr="00BC0F4F">
          <w:rPr>
            <w:rFonts w:ascii="Arial" w:hAnsi="Arial" w:cs="Arial"/>
            <w:sz w:val="24"/>
            <w:szCs w:val="24"/>
          </w:rPr>
          <w:t>пункте 4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67A6B5E4" w14:textId="77777777" w:rsidR="00A50CFA" w:rsidRPr="00BC0F4F" w:rsidRDefault="00FD442F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68"/>
      <w:bookmarkEnd w:id="6"/>
      <w:r w:rsidRPr="00BC0F4F">
        <w:rPr>
          <w:rFonts w:ascii="Arial" w:hAnsi="Arial" w:cs="Arial"/>
          <w:sz w:val="24"/>
          <w:szCs w:val="24"/>
        </w:rPr>
        <w:t>6</w:t>
      </w:r>
      <w:r w:rsidR="00A50CFA" w:rsidRPr="00BC0F4F">
        <w:rPr>
          <w:rFonts w:ascii="Arial" w:hAnsi="Arial" w:cs="Arial"/>
          <w:sz w:val="24"/>
          <w:szCs w:val="24"/>
        </w:rPr>
        <w:t xml:space="preserve">. Заявления (обращения) о выделении средств из резервного фонда на мероприятия, предусмотренные </w:t>
      </w:r>
      <w:hyperlink w:anchor="P50">
        <w:r w:rsidR="00A50CFA" w:rsidRPr="00BC0F4F">
          <w:rPr>
            <w:rFonts w:ascii="Arial" w:hAnsi="Arial" w:cs="Arial"/>
            <w:sz w:val="24"/>
            <w:szCs w:val="24"/>
          </w:rPr>
          <w:t>подпунктом 1 пункта 2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Положения, вносятся в комиссию по рассмотрению вопросов выделения средств из резервного фонда </w:t>
      </w:r>
      <w:r w:rsidRPr="00BC0F4F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</w:t>
      </w:r>
    </w:p>
    <w:p w14:paraId="019CCE96" w14:textId="77777777" w:rsidR="00724D1E" w:rsidRPr="00BC0F4F" w:rsidRDefault="00724D1E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70"/>
      <w:bookmarkEnd w:id="7"/>
      <w:r w:rsidRPr="00BC0F4F">
        <w:rPr>
          <w:rFonts w:ascii="Arial" w:hAnsi="Arial" w:cs="Arial"/>
          <w:sz w:val="24"/>
          <w:szCs w:val="24"/>
        </w:rPr>
        <w:t>7</w:t>
      </w:r>
      <w:r w:rsidR="00A50CFA" w:rsidRPr="00BC0F4F">
        <w:rPr>
          <w:rFonts w:ascii="Arial" w:hAnsi="Arial" w:cs="Arial"/>
          <w:sz w:val="24"/>
          <w:szCs w:val="24"/>
        </w:rPr>
        <w:t xml:space="preserve">. Заявления (обращения) граждан о выделении средств по основаниям, установленным </w:t>
      </w:r>
      <w:hyperlink w:anchor="P61">
        <w:r w:rsidR="00A50CFA" w:rsidRPr="00BC0F4F">
          <w:rPr>
            <w:rFonts w:ascii="Arial" w:hAnsi="Arial" w:cs="Arial"/>
            <w:sz w:val="24"/>
            <w:szCs w:val="24"/>
          </w:rPr>
          <w:t>пунктом 4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 (</w:t>
      </w:r>
      <w:hyperlink w:anchor="P230">
        <w:r w:rsidR="00A50CFA" w:rsidRPr="00BC0F4F">
          <w:rPr>
            <w:rFonts w:ascii="Arial" w:hAnsi="Arial" w:cs="Arial"/>
            <w:sz w:val="24"/>
            <w:szCs w:val="24"/>
          </w:rPr>
          <w:t>приложение N 1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к настоящему Положению), направляются в письменной форме в комиссию по рассмотрению вопросов выделения средств из резервного фонда </w:t>
      </w:r>
      <w:bookmarkStart w:id="8" w:name="P77"/>
      <w:bookmarkEnd w:id="8"/>
      <w:r w:rsidRPr="00BC0F4F">
        <w:rPr>
          <w:rFonts w:ascii="Arial" w:hAnsi="Arial" w:cs="Arial"/>
          <w:sz w:val="24"/>
          <w:szCs w:val="24"/>
        </w:rPr>
        <w:t xml:space="preserve">муниципального образования рабочий поселок Куркино Куркинского района </w:t>
      </w:r>
    </w:p>
    <w:p w14:paraId="77AE1366" w14:textId="77777777" w:rsidR="00C30CE7" w:rsidRPr="00BC0F4F" w:rsidRDefault="00724D1E" w:rsidP="00C30C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8</w:t>
      </w:r>
      <w:r w:rsidR="00A50CFA" w:rsidRPr="00BC0F4F">
        <w:rPr>
          <w:rFonts w:ascii="Arial" w:hAnsi="Arial" w:cs="Arial"/>
          <w:sz w:val="24"/>
          <w:szCs w:val="24"/>
        </w:rPr>
        <w:t xml:space="preserve">. </w:t>
      </w:r>
      <w:r w:rsidR="00C30CE7" w:rsidRPr="00BC0F4F">
        <w:rPr>
          <w:rFonts w:ascii="Arial" w:hAnsi="Arial" w:cs="Arial"/>
          <w:sz w:val="24"/>
          <w:szCs w:val="24"/>
        </w:rPr>
        <w:t>Заявления (обращения) структурных подразделений Администрации муниципального образования Куркинский  район, о выделении средств должны содержать:</w:t>
      </w:r>
    </w:p>
    <w:p w14:paraId="6C2B3820" w14:textId="77777777" w:rsidR="00C30CE7" w:rsidRPr="00BC0F4F" w:rsidRDefault="00C30CE7" w:rsidP="00C30C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мотивированное обоснование необходимости выделения средств из резервного фонда, соответствующее направлениям его расходования;</w:t>
      </w:r>
    </w:p>
    <w:p w14:paraId="5115039C" w14:textId="77777777" w:rsidR="00C30CE7" w:rsidRPr="00BC0F4F" w:rsidRDefault="00C30CE7" w:rsidP="00C30C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обоснование размера испрашиваемых средств, включая сметно-финансовые расчеты;</w:t>
      </w:r>
    </w:p>
    <w:p w14:paraId="2E384560" w14:textId="77777777" w:rsidR="00C30CE7" w:rsidRPr="00BC0F4F" w:rsidRDefault="00C30CE7" w:rsidP="00C30C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данные об объемах, утвержденных и фактически исполненных бюджетных обязательств текущего года;</w:t>
      </w:r>
    </w:p>
    <w:p w14:paraId="3FCA3536" w14:textId="77777777" w:rsidR="00C30CE7" w:rsidRPr="00BC0F4F" w:rsidRDefault="00C30CE7" w:rsidP="00C30C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данные, подтверждающие размер и источник выделения средств из бюджета поселения в соответствии с </w:t>
      </w:r>
      <w:hyperlink w:anchor="P68">
        <w:r w:rsidRPr="00BC0F4F">
          <w:rPr>
            <w:rFonts w:ascii="Arial" w:hAnsi="Arial" w:cs="Arial"/>
            <w:sz w:val="24"/>
            <w:szCs w:val="24"/>
          </w:rPr>
          <w:t>пунктом 6</w:t>
        </w:r>
      </w:hyperlink>
      <w:r w:rsidRPr="00BC0F4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4B684171" w14:textId="77777777" w:rsidR="00A50CFA" w:rsidRPr="00BC0F4F" w:rsidRDefault="00C30CE7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9.</w:t>
      </w:r>
      <w:r w:rsidR="00A50CFA" w:rsidRPr="00BC0F4F">
        <w:rPr>
          <w:rFonts w:ascii="Arial" w:hAnsi="Arial" w:cs="Arial"/>
          <w:sz w:val="24"/>
          <w:szCs w:val="24"/>
        </w:rPr>
        <w:t>К заявлению (обращению), указанному в пункте 9 настоящего Положения, должны быть приложены:</w:t>
      </w:r>
    </w:p>
    <w:p w14:paraId="79A36A4F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копия паспорта заявителя;</w:t>
      </w:r>
    </w:p>
    <w:p w14:paraId="0D3245E0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lastRenderedPageBreak/>
        <w:t>справка о составе семьи;</w:t>
      </w:r>
    </w:p>
    <w:p w14:paraId="5CAF4883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документы, подтверждающие принадлежность недвижимого имущества заявителю на праве собственности либо праве пользования и владения им;</w:t>
      </w:r>
    </w:p>
    <w:p w14:paraId="4B7DB4E3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справка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Тульской области, подтверждающая факт пожара;</w:t>
      </w:r>
    </w:p>
    <w:p w14:paraId="30914680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копия постановления об отказе в возбуждении уголовного дела по факту пожара;</w:t>
      </w:r>
    </w:p>
    <w:p w14:paraId="504A74C4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согласие на обработку персональных данных.</w:t>
      </w:r>
    </w:p>
    <w:p w14:paraId="536E5BFE" w14:textId="77777777" w:rsidR="008118F9" w:rsidRPr="00BC0F4F" w:rsidRDefault="00796ED2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10</w:t>
      </w:r>
      <w:r w:rsidR="00A50CFA" w:rsidRPr="00BC0F4F">
        <w:rPr>
          <w:rFonts w:ascii="Arial" w:hAnsi="Arial" w:cs="Arial"/>
          <w:sz w:val="24"/>
          <w:szCs w:val="24"/>
        </w:rPr>
        <w:t xml:space="preserve">. Рассмотрение заявлений и документов, указанных в </w:t>
      </w:r>
      <w:hyperlink w:anchor="P70">
        <w:r w:rsidR="00A50CFA" w:rsidRPr="00BC0F4F">
          <w:rPr>
            <w:rFonts w:ascii="Arial" w:hAnsi="Arial" w:cs="Arial"/>
            <w:sz w:val="24"/>
            <w:szCs w:val="24"/>
          </w:rPr>
          <w:t>пунктах 8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- </w:t>
      </w:r>
      <w:hyperlink w:anchor="P77">
        <w:r w:rsidR="00A50CFA" w:rsidRPr="00BC0F4F">
          <w:rPr>
            <w:rFonts w:ascii="Arial" w:hAnsi="Arial" w:cs="Arial"/>
            <w:sz w:val="24"/>
            <w:szCs w:val="24"/>
          </w:rPr>
          <w:t>10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Положения, подготовка соответствующего заключения осуществляется комиссией по рассмотрению вопросов выделения средств из резервного фонда </w:t>
      </w:r>
      <w:r w:rsidR="008118F9" w:rsidRPr="00BC0F4F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района.</w:t>
      </w:r>
    </w:p>
    <w:p w14:paraId="4BCC027A" w14:textId="77777777" w:rsidR="00796ED2" w:rsidRPr="00BC0F4F" w:rsidRDefault="00796ED2" w:rsidP="00796E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11. Получатели средств резервного фонда (за исключением граждан, получивших единовременную материальную помощь) до 31 декабря текущего года представляют в финансовое управление Администрации муниципального образования Куркинский  район отчет о целевом расходовании средств резервного фонда с приложением подтверждающих документов (</w:t>
      </w:r>
      <w:hyperlink w:anchor="P289">
        <w:r w:rsidRPr="00BC0F4F">
          <w:rPr>
            <w:rFonts w:ascii="Arial" w:hAnsi="Arial" w:cs="Arial"/>
            <w:sz w:val="24"/>
            <w:szCs w:val="24"/>
          </w:rPr>
          <w:t>приложение N 3</w:t>
        </w:r>
      </w:hyperlink>
      <w:r w:rsidRPr="00BC0F4F">
        <w:rPr>
          <w:rFonts w:ascii="Arial" w:hAnsi="Arial" w:cs="Arial"/>
          <w:sz w:val="24"/>
          <w:szCs w:val="24"/>
        </w:rPr>
        <w:t xml:space="preserve"> к настоящему Положению).</w:t>
      </w:r>
    </w:p>
    <w:p w14:paraId="6C87EF0A" w14:textId="77777777" w:rsidR="00796ED2" w:rsidRPr="00BC0F4F" w:rsidRDefault="00796ED2" w:rsidP="00ED374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14:paraId="35EA41FA" w14:textId="77777777"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76F1EAA9" w14:textId="77777777" w:rsidR="00A50CFA" w:rsidRPr="00BC0F4F" w:rsidRDefault="00A50CFA" w:rsidP="00ED3748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3. Финансовое обеспечение реализации мероприятий</w:t>
      </w:r>
    </w:p>
    <w:p w14:paraId="39C4433D" w14:textId="77777777" w:rsidR="00A50CFA" w:rsidRPr="00BC0F4F" w:rsidRDefault="00A50CFA" w:rsidP="00ED374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по предупреждению и ликвидации чрезвычайных ситуаций</w:t>
      </w:r>
    </w:p>
    <w:p w14:paraId="39546017" w14:textId="77777777" w:rsidR="00A50CFA" w:rsidRPr="00BC0F4F" w:rsidRDefault="00A50CFA" w:rsidP="00ED374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и последствий стихийных бедствий</w:t>
      </w:r>
    </w:p>
    <w:p w14:paraId="74F71F87" w14:textId="77777777"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478181B1" w14:textId="77777777" w:rsidR="00A50CFA" w:rsidRPr="00BC0F4F" w:rsidRDefault="001865A9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92"/>
      <w:bookmarkEnd w:id="9"/>
      <w:r w:rsidRPr="00BC0F4F">
        <w:rPr>
          <w:rFonts w:ascii="Arial" w:hAnsi="Arial" w:cs="Arial"/>
          <w:sz w:val="24"/>
          <w:szCs w:val="24"/>
        </w:rPr>
        <w:t>1</w:t>
      </w:r>
      <w:r w:rsidR="009A071E" w:rsidRPr="00BC0F4F">
        <w:rPr>
          <w:rFonts w:ascii="Arial" w:hAnsi="Arial" w:cs="Arial"/>
          <w:sz w:val="24"/>
          <w:szCs w:val="24"/>
        </w:rPr>
        <w:t>2</w:t>
      </w:r>
      <w:r w:rsidR="00A50CFA" w:rsidRPr="00BC0F4F">
        <w:rPr>
          <w:rFonts w:ascii="Arial" w:hAnsi="Arial" w:cs="Arial"/>
          <w:sz w:val="24"/>
          <w:szCs w:val="24"/>
        </w:rPr>
        <w:t xml:space="preserve">. К мероприятиям, предусмотренным </w:t>
      </w:r>
      <w:hyperlink w:anchor="P51">
        <w:r w:rsidR="00A50CFA" w:rsidRPr="00BC0F4F">
          <w:rPr>
            <w:rFonts w:ascii="Arial" w:hAnsi="Arial" w:cs="Arial"/>
            <w:sz w:val="24"/>
            <w:szCs w:val="24"/>
          </w:rPr>
          <w:t>подпунктом 2 пункта 2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Положения, относятся:</w:t>
      </w:r>
    </w:p>
    <w:p w14:paraId="4E5942AF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1) проведение аварийно-спасательных, аварийно-восстановительных и других неотложных работ по устранению непосредственной опасности для жизни и здоровья людей на объектах социальной сферы, жилищно-коммунального хозяйства и других объектах;</w:t>
      </w:r>
    </w:p>
    <w:p w14:paraId="5160162E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2) оказание единовременной материальной помощи лицам, пострадавшим в результате стихийных бедствий и чрезвычайных ситуаций, а также выплата разовых премий и оказание разовой материальной помощи гражданам за заслуги в ликвидации последствий стихийных бедствий, пожаров и других чрезвычайных ситуаций;</w:t>
      </w:r>
    </w:p>
    <w:p w14:paraId="6E3FBE0C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3) развертывание и содержание временных пунктов проживания и питания для граждан, пострадавших в результате чрезвычайной ситуации;</w:t>
      </w:r>
    </w:p>
    <w:p w14:paraId="1E6ABC4F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4) создание резерва материально-технических ресурсов для оказания помощи лицам, пострадавшим от стихийных бедствий и чрезвычайных ситуаций;</w:t>
      </w:r>
    </w:p>
    <w:p w14:paraId="7FC6F68A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5) прочие неотложные нужды, связанные с ликвидацией последствий или предупреждением чрезвычайных ситуаций и минимизацией ущерба от стихийных бедствий, не предусмотренные в бюджете муниципального образования </w:t>
      </w:r>
      <w:r w:rsidR="009A071E" w:rsidRPr="00BC0F4F">
        <w:rPr>
          <w:rFonts w:ascii="Arial" w:hAnsi="Arial" w:cs="Arial"/>
          <w:sz w:val="24"/>
          <w:szCs w:val="24"/>
        </w:rPr>
        <w:t xml:space="preserve">рабочий поселок Куркино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9A071E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9A071E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 на текущий финансовый год.</w:t>
      </w:r>
    </w:p>
    <w:p w14:paraId="0EED1627" w14:textId="77777777" w:rsidR="00A50CFA" w:rsidRPr="00BC0F4F" w:rsidRDefault="001865A9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</w:t>
      </w:r>
      <w:r w:rsidR="006E3C49" w:rsidRPr="00BC0F4F">
        <w:rPr>
          <w:rFonts w:ascii="Arial" w:hAnsi="Arial" w:cs="Arial"/>
          <w:sz w:val="24"/>
          <w:szCs w:val="24"/>
        </w:rPr>
        <w:t>3</w:t>
      </w:r>
      <w:r w:rsidR="00A50CFA" w:rsidRPr="00BC0F4F">
        <w:rPr>
          <w:rFonts w:ascii="Arial" w:hAnsi="Arial" w:cs="Arial"/>
          <w:sz w:val="24"/>
          <w:szCs w:val="24"/>
        </w:rPr>
        <w:t xml:space="preserve">. Вопрос о выделении средств из резервного фонда на финансовое обеспечение мероприятий, указанных в </w:t>
      </w:r>
      <w:hyperlink w:anchor="P92">
        <w:r w:rsidR="00A50CFA" w:rsidRPr="00BC0F4F">
          <w:rPr>
            <w:rFonts w:ascii="Arial" w:hAnsi="Arial" w:cs="Arial"/>
            <w:sz w:val="24"/>
            <w:szCs w:val="24"/>
          </w:rPr>
          <w:t>пункте 14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Положения, рассматривается на заседании комиссии по предупреждению и ликвидации чрезвычайных ситуаций и обеспечению пожарной безопасности (далее - комиссия КЧС и ОПБ).</w:t>
      </w:r>
    </w:p>
    <w:p w14:paraId="3877A01F" w14:textId="77777777" w:rsidR="00A50CFA" w:rsidRPr="00BC0F4F" w:rsidRDefault="001865A9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lastRenderedPageBreak/>
        <w:t>1</w:t>
      </w:r>
      <w:r w:rsidR="006E3C49" w:rsidRPr="00BC0F4F">
        <w:rPr>
          <w:rFonts w:ascii="Arial" w:hAnsi="Arial" w:cs="Arial"/>
          <w:sz w:val="24"/>
          <w:szCs w:val="24"/>
        </w:rPr>
        <w:t>4</w:t>
      </w:r>
      <w:r w:rsidR="00A50CFA" w:rsidRPr="00BC0F4F">
        <w:rPr>
          <w:rFonts w:ascii="Arial" w:hAnsi="Arial" w:cs="Arial"/>
          <w:sz w:val="24"/>
          <w:szCs w:val="24"/>
        </w:rPr>
        <w:t xml:space="preserve">. Решение о выделении средств из резервного фонда принимается </w:t>
      </w:r>
      <w:r w:rsidR="004274AF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дминистрацией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BC0F4F">
        <w:rPr>
          <w:rFonts w:ascii="Arial" w:hAnsi="Arial" w:cs="Arial"/>
          <w:sz w:val="24"/>
          <w:szCs w:val="24"/>
        </w:rPr>
        <w:t xml:space="preserve"> </w:t>
      </w:r>
      <w:r w:rsidR="00A50CFA" w:rsidRPr="00BC0F4F">
        <w:rPr>
          <w:rFonts w:ascii="Arial" w:hAnsi="Arial" w:cs="Arial"/>
          <w:sz w:val="24"/>
          <w:szCs w:val="24"/>
        </w:rPr>
        <w:t>район на основании протокола заседания комиссии КЧС и ОПБ.</w:t>
      </w:r>
    </w:p>
    <w:p w14:paraId="6046A9D0" w14:textId="77777777" w:rsidR="00A50CFA" w:rsidRPr="00BC0F4F" w:rsidRDefault="001D24AB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</w:t>
      </w:r>
      <w:r w:rsidR="006E3C49" w:rsidRPr="00BC0F4F">
        <w:rPr>
          <w:rFonts w:ascii="Arial" w:hAnsi="Arial" w:cs="Arial"/>
          <w:sz w:val="24"/>
          <w:szCs w:val="24"/>
        </w:rPr>
        <w:t>5</w:t>
      </w:r>
      <w:r w:rsidR="00A50CFA" w:rsidRPr="00BC0F4F">
        <w:rPr>
          <w:rFonts w:ascii="Arial" w:hAnsi="Arial" w:cs="Arial"/>
          <w:sz w:val="24"/>
          <w:szCs w:val="24"/>
        </w:rPr>
        <w:t xml:space="preserve">. Администрация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(главный распорядитель средств бюджета), осуществляет подготовку проекта правового акта </w:t>
      </w:r>
      <w:r w:rsidR="004274AF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BC0F4F">
        <w:rPr>
          <w:rFonts w:ascii="Arial" w:hAnsi="Arial" w:cs="Arial"/>
          <w:sz w:val="24"/>
          <w:szCs w:val="24"/>
        </w:rPr>
        <w:t xml:space="preserve"> </w:t>
      </w:r>
      <w:r w:rsidR="00A50CFA" w:rsidRPr="00BC0F4F">
        <w:rPr>
          <w:rFonts w:ascii="Arial" w:hAnsi="Arial" w:cs="Arial"/>
          <w:sz w:val="24"/>
          <w:szCs w:val="24"/>
        </w:rPr>
        <w:t>район о выделении средств резервного фонда в порядке и сроки, установленные Инструкцией по делопроизводству.</w:t>
      </w:r>
    </w:p>
    <w:p w14:paraId="11ED87A0" w14:textId="77777777"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6078D0A7" w14:textId="77777777" w:rsidR="00A50CFA" w:rsidRPr="00BC0F4F" w:rsidRDefault="00A50CFA" w:rsidP="00BC0F4F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4. Финансовое обеспечение реализации мероприятий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по предупреждению распространения новой коронавирусной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инфекции (COVID-19), мероприятий по проведению ремонтных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работ жилищно-коммунальной и социальной инфраструктуры,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при изменении (увеличении) цены контракта в связи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с увеличением цен на строительные ресурсы, подлежащие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поставке и (или) использованию при исполнении контракта,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>и иных мероприятий, осуществляемых на основании отдельных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Pr="00BC0F4F">
        <w:rPr>
          <w:rFonts w:ascii="Arial" w:hAnsi="Arial" w:cs="Arial"/>
          <w:sz w:val="28"/>
          <w:szCs w:val="28"/>
        </w:rPr>
        <w:t xml:space="preserve">решений </w:t>
      </w:r>
      <w:r w:rsidR="006E3C49" w:rsidRPr="00BC0F4F">
        <w:rPr>
          <w:rFonts w:ascii="Arial" w:hAnsi="Arial" w:cs="Arial"/>
          <w:sz w:val="28"/>
          <w:szCs w:val="28"/>
        </w:rPr>
        <w:t>А</w:t>
      </w:r>
      <w:r w:rsidRPr="00BC0F4F">
        <w:rPr>
          <w:rFonts w:ascii="Arial" w:hAnsi="Arial" w:cs="Arial"/>
          <w:sz w:val="28"/>
          <w:szCs w:val="28"/>
        </w:rPr>
        <w:t>дминистрации муниципального образования</w:t>
      </w:r>
      <w:r w:rsidR="00BC0F4F">
        <w:rPr>
          <w:rFonts w:ascii="Arial" w:hAnsi="Arial" w:cs="Arial"/>
          <w:sz w:val="28"/>
          <w:szCs w:val="28"/>
        </w:rPr>
        <w:t xml:space="preserve"> </w:t>
      </w:r>
      <w:r w:rsidR="004E51D2" w:rsidRPr="00BC0F4F">
        <w:rPr>
          <w:rFonts w:ascii="Arial" w:hAnsi="Arial" w:cs="Arial"/>
          <w:sz w:val="28"/>
          <w:szCs w:val="28"/>
        </w:rPr>
        <w:t>Куркинский</w:t>
      </w:r>
      <w:r w:rsidRPr="00BC0F4F">
        <w:rPr>
          <w:rFonts w:ascii="Arial" w:hAnsi="Arial" w:cs="Arial"/>
          <w:sz w:val="28"/>
          <w:szCs w:val="28"/>
        </w:rPr>
        <w:t xml:space="preserve"> район</w:t>
      </w:r>
      <w:r w:rsidR="00BC0F4F">
        <w:rPr>
          <w:rFonts w:ascii="Arial" w:hAnsi="Arial" w:cs="Arial"/>
          <w:sz w:val="28"/>
          <w:szCs w:val="28"/>
        </w:rPr>
        <w:t xml:space="preserve"> </w:t>
      </w:r>
    </w:p>
    <w:p w14:paraId="15E9741B" w14:textId="77777777" w:rsidR="00A50CFA" w:rsidRPr="00BC0F4F" w:rsidRDefault="001D24AB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</w:t>
      </w:r>
      <w:r w:rsidR="006E3C49" w:rsidRPr="00BC0F4F">
        <w:rPr>
          <w:rFonts w:ascii="Arial" w:hAnsi="Arial" w:cs="Arial"/>
          <w:sz w:val="24"/>
          <w:szCs w:val="24"/>
        </w:rPr>
        <w:t>6</w:t>
      </w:r>
      <w:r w:rsidR="00A50CFA" w:rsidRPr="00BC0F4F">
        <w:rPr>
          <w:rFonts w:ascii="Arial" w:hAnsi="Arial" w:cs="Arial"/>
          <w:sz w:val="24"/>
          <w:szCs w:val="24"/>
        </w:rPr>
        <w:t xml:space="preserve">. К мероприятиям, предусмотренным </w:t>
      </w:r>
      <w:hyperlink w:anchor="P52">
        <w:r w:rsidR="00A50CFA" w:rsidRPr="00BC0F4F">
          <w:rPr>
            <w:rFonts w:ascii="Arial" w:hAnsi="Arial" w:cs="Arial"/>
            <w:sz w:val="24"/>
            <w:szCs w:val="24"/>
          </w:rPr>
          <w:t>подпунктом 3 пункта 2</w:t>
        </w:r>
      </w:hyperlink>
      <w:r w:rsidR="00A50CFA" w:rsidRPr="00BC0F4F">
        <w:rPr>
          <w:rFonts w:ascii="Arial" w:hAnsi="Arial" w:cs="Arial"/>
          <w:sz w:val="24"/>
          <w:szCs w:val="24"/>
        </w:rPr>
        <w:t>настоящего Положения, относятся:</w:t>
      </w:r>
    </w:p>
    <w:p w14:paraId="3817F6B1" w14:textId="77777777" w:rsidR="001D24AB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16"/>
      <w:bookmarkEnd w:id="10"/>
      <w:r w:rsidRPr="00BC0F4F">
        <w:rPr>
          <w:rFonts w:ascii="Arial" w:hAnsi="Arial" w:cs="Arial"/>
          <w:sz w:val="24"/>
          <w:szCs w:val="24"/>
        </w:rPr>
        <w:t xml:space="preserve">1) предупреждение распространения новой коронавирусной инфекции (COVID-19) на территории </w:t>
      </w:r>
      <w:r w:rsidR="001D24AB" w:rsidRPr="00BC0F4F">
        <w:rPr>
          <w:rFonts w:ascii="Arial" w:hAnsi="Arial" w:cs="Arial"/>
          <w:sz w:val="24"/>
          <w:szCs w:val="24"/>
        </w:rPr>
        <w:t>муниципального образования рабочий поселок Куркино Куркинского района;</w:t>
      </w:r>
    </w:p>
    <w:p w14:paraId="0A5FB7B3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2) мероприятия по проведению ремонтных работ жилищно-коммунальной и социальной инфраструктуры;</w:t>
      </w:r>
    </w:p>
    <w:p w14:paraId="151707E0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3) изменение (увеличение) цены контракта в связи с увеличением цен на строительные ресурсы, подлежащие поставке и (или) использованию при исполнении контракта, в соответствии с Федеральным </w:t>
      </w:r>
      <w:hyperlink r:id="rId10">
        <w:r w:rsidRPr="00BC0F4F">
          <w:rPr>
            <w:rFonts w:ascii="Arial" w:hAnsi="Arial" w:cs="Arial"/>
            <w:sz w:val="24"/>
            <w:szCs w:val="24"/>
          </w:rPr>
          <w:t>законом</w:t>
        </w:r>
      </w:hyperlink>
      <w:r w:rsidRPr="00BC0F4F">
        <w:rPr>
          <w:rFonts w:ascii="Arial" w:hAnsi="Arial" w:cs="Arial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2F95D88B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19"/>
      <w:bookmarkEnd w:id="11"/>
      <w:r w:rsidRPr="00BC0F4F">
        <w:rPr>
          <w:rFonts w:ascii="Arial" w:hAnsi="Arial" w:cs="Arial"/>
          <w:sz w:val="24"/>
          <w:szCs w:val="24"/>
        </w:rPr>
        <w:t xml:space="preserve">4) иные мероприятия, осуществляемые на основании отдельных решений </w:t>
      </w:r>
      <w:r w:rsidR="007C50E9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район.</w:t>
      </w:r>
    </w:p>
    <w:p w14:paraId="22A120DE" w14:textId="77777777" w:rsidR="00A50CFA" w:rsidRPr="00BC0F4F" w:rsidRDefault="00EC7CC4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6E3C49" w:rsidRPr="00BC0F4F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A50CFA" w:rsidRPr="00BC0F4F">
        <w:rPr>
          <w:rFonts w:ascii="Arial" w:hAnsi="Arial" w:cs="Arial"/>
          <w:sz w:val="24"/>
          <w:szCs w:val="24"/>
          <w:shd w:val="clear" w:color="auto" w:fill="FFFFFF"/>
        </w:rPr>
        <w:t xml:space="preserve">. Решение о выделении средств из резервного фонда на мероприятия, предусмотренные подпунктами пунктом 20 настоящего Положения, принимается </w:t>
      </w:r>
      <w:r w:rsidR="005856AC" w:rsidRPr="00BC0F4F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>дминистрацией муниципального образования</w:t>
      </w:r>
      <w:r w:rsidR="00BC0F4F" w:rsidRPr="00BC0F4F">
        <w:rPr>
          <w:rFonts w:ascii="Arial" w:hAnsi="Arial" w:cs="Arial"/>
          <w:sz w:val="24"/>
          <w:szCs w:val="24"/>
        </w:rPr>
        <w:t xml:space="preserve">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на основании заключения комиссии по рассмотрению вопросов выделения средств из резервного фонда муниципального образования </w:t>
      </w:r>
      <w:r w:rsidR="006E3C49" w:rsidRPr="00BC0F4F">
        <w:rPr>
          <w:rFonts w:ascii="Arial" w:hAnsi="Arial" w:cs="Arial"/>
          <w:sz w:val="24"/>
          <w:szCs w:val="24"/>
        </w:rPr>
        <w:t xml:space="preserve">рабочий поселок Куркино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6E3C49" w:rsidRPr="00BC0F4F">
        <w:rPr>
          <w:rFonts w:ascii="Arial" w:hAnsi="Arial" w:cs="Arial"/>
          <w:sz w:val="24"/>
          <w:szCs w:val="24"/>
        </w:rPr>
        <w:t xml:space="preserve">ого </w:t>
      </w:r>
      <w:r w:rsidR="00A50CFA" w:rsidRPr="00BC0F4F">
        <w:rPr>
          <w:rFonts w:ascii="Arial" w:hAnsi="Arial" w:cs="Arial"/>
          <w:sz w:val="24"/>
          <w:szCs w:val="24"/>
        </w:rPr>
        <w:t>район</w:t>
      </w:r>
      <w:r w:rsidR="006E3C49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. </w:t>
      </w:r>
    </w:p>
    <w:p w14:paraId="1A76AC5C" w14:textId="77777777" w:rsidR="00A50CFA" w:rsidRPr="00BC0F4F" w:rsidRDefault="00EC7CC4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</w:t>
      </w:r>
      <w:r w:rsidR="00AD6850" w:rsidRPr="00BC0F4F">
        <w:rPr>
          <w:rFonts w:ascii="Arial" w:hAnsi="Arial" w:cs="Arial"/>
          <w:sz w:val="24"/>
          <w:szCs w:val="24"/>
        </w:rPr>
        <w:t>8</w:t>
      </w:r>
      <w:r w:rsidR="00A50CFA" w:rsidRPr="00BC0F4F">
        <w:rPr>
          <w:rFonts w:ascii="Arial" w:hAnsi="Arial" w:cs="Arial"/>
          <w:sz w:val="24"/>
          <w:szCs w:val="24"/>
        </w:rPr>
        <w:t xml:space="preserve">. Заявление (обращение) о выделении средств резервного фонда на финансовое обеспечение мероприятий, предусмотренных </w:t>
      </w:r>
      <w:hyperlink w:anchor="P116">
        <w:r w:rsidR="00A50CFA" w:rsidRPr="00BC0F4F">
          <w:rPr>
            <w:rFonts w:ascii="Arial" w:hAnsi="Arial" w:cs="Arial"/>
            <w:sz w:val="24"/>
            <w:szCs w:val="24"/>
          </w:rPr>
          <w:t>подпунктами 1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- </w:t>
      </w:r>
      <w:hyperlink w:anchor="P119">
        <w:r w:rsidR="00A50CFA" w:rsidRPr="00BC0F4F">
          <w:rPr>
            <w:rFonts w:ascii="Arial" w:hAnsi="Arial" w:cs="Arial"/>
            <w:sz w:val="24"/>
            <w:szCs w:val="24"/>
          </w:rPr>
          <w:t>4 пункта 20</w:t>
        </w:r>
      </w:hyperlink>
      <w:r w:rsidR="00A50CFA" w:rsidRPr="00BC0F4F">
        <w:rPr>
          <w:rFonts w:ascii="Arial" w:hAnsi="Arial" w:cs="Arial"/>
          <w:sz w:val="24"/>
          <w:szCs w:val="24"/>
        </w:rPr>
        <w:t xml:space="preserve"> настоящего Положения, должно содержать целевое назначение выделяемых бюджетных ассигнований и финансово-экономическое обоснование (расчеты) предлагаемого к выделению объема бюджетных ассигнований. Указанное заявление после согласования с финансовым управлением </w:t>
      </w:r>
      <w:r w:rsidR="005856AC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направляется главе </w:t>
      </w:r>
      <w:r w:rsidR="005856AC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 район.</w:t>
      </w:r>
    </w:p>
    <w:p w14:paraId="55BEF261" w14:textId="77777777" w:rsidR="00A50CFA" w:rsidRPr="00BC0F4F" w:rsidRDefault="00EC7CC4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</w:t>
      </w:r>
      <w:r w:rsidR="00AD6850" w:rsidRPr="00BC0F4F">
        <w:rPr>
          <w:rFonts w:ascii="Arial" w:hAnsi="Arial" w:cs="Arial"/>
          <w:sz w:val="24"/>
          <w:szCs w:val="24"/>
        </w:rPr>
        <w:t>9</w:t>
      </w:r>
      <w:r w:rsidR="00A50CFA" w:rsidRPr="00BC0F4F">
        <w:rPr>
          <w:rFonts w:ascii="Arial" w:hAnsi="Arial" w:cs="Arial"/>
          <w:sz w:val="24"/>
          <w:szCs w:val="24"/>
        </w:rPr>
        <w:t xml:space="preserve">. Администрация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(главный распорядитель средств бюджета) осуществляет подготовку проекта правового </w:t>
      </w:r>
      <w:r w:rsidR="005856AC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кта администрации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о </w:t>
      </w:r>
      <w:r w:rsidR="00A50CFA" w:rsidRPr="00BC0F4F">
        <w:rPr>
          <w:rFonts w:ascii="Arial" w:hAnsi="Arial" w:cs="Arial"/>
          <w:sz w:val="24"/>
          <w:szCs w:val="24"/>
        </w:rPr>
        <w:lastRenderedPageBreak/>
        <w:t>выделении средств резервного фонда в порядке и сроки, установленные Инструкцией по делопроизводству.</w:t>
      </w:r>
    </w:p>
    <w:p w14:paraId="19654C7B" w14:textId="77777777"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5E33CAF8" w14:textId="77777777" w:rsidR="00A50CFA" w:rsidRPr="00BC0F4F" w:rsidRDefault="00A50CFA" w:rsidP="00ED3748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5. Заключительные положения</w:t>
      </w:r>
    </w:p>
    <w:p w14:paraId="03FE8675" w14:textId="77777777"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5678DB5E" w14:textId="77777777" w:rsidR="00A50CFA" w:rsidRPr="00BC0F4F" w:rsidRDefault="009031C6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20</w:t>
      </w:r>
      <w:r w:rsidR="00A50CFA" w:rsidRPr="00BC0F4F">
        <w:rPr>
          <w:rFonts w:ascii="Arial" w:hAnsi="Arial" w:cs="Arial"/>
          <w:sz w:val="24"/>
          <w:szCs w:val="24"/>
        </w:rPr>
        <w:t xml:space="preserve">. Проекты актов </w:t>
      </w:r>
      <w:r w:rsidR="00EA2836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о выделении бюджетных ассигнований резервного фонда должны содержать следующие сведения:</w:t>
      </w:r>
    </w:p>
    <w:p w14:paraId="75848D12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1) наименование главного распорядителя бюджетных средств, которому выделяются бюджетные ассигнования;</w:t>
      </w:r>
    </w:p>
    <w:p w14:paraId="7924E944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2) объем выделяемых бюджетных ассигнований;</w:t>
      </w:r>
    </w:p>
    <w:p w14:paraId="1815CE1E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3) цель (мероприятие), на реализацию которой выделяются бюджетные ассигнования, и (или) наименование межбюджетного трансферта;</w:t>
      </w:r>
    </w:p>
    <w:p w14:paraId="1791047B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4) иные сведения, установленные настоящим Порядком.</w:t>
      </w:r>
    </w:p>
    <w:p w14:paraId="3165A346" w14:textId="77777777" w:rsidR="00A50CFA" w:rsidRPr="00BC0F4F" w:rsidRDefault="009031C6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21</w:t>
      </w:r>
      <w:r w:rsidR="00A50CFA" w:rsidRPr="00BC0F4F">
        <w:rPr>
          <w:rFonts w:ascii="Arial" w:hAnsi="Arial" w:cs="Arial"/>
          <w:sz w:val="24"/>
          <w:szCs w:val="24"/>
        </w:rPr>
        <w:t xml:space="preserve">. Проект акта </w:t>
      </w:r>
      <w:r w:rsidR="00EA2836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 (главный распорядитель средств бюджета) о выделении бюджетных ассигнований резервного фонда вносится на рассмотрение главе </w:t>
      </w:r>
      <w:r w:rsidR="00EA2836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район.</w:t>
      </w:r>
    </w:p>
    <w:p w14:paraId="23357DF0" w14:textId="77777777" w:rsidR="00A50CFA" w:rsidRPr="00BC0F4F" w:rsidRDefault="00EC7CC4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</w:t>
      </w:r>
      <w:r w:rsidR="009031C6" w:rsidRPr="00BC0F4F">
        <w:rPr>
          <w:rFonts w:ascii="Arial" w:hAnsi="Arial" w:cs="Arial"/>
          <w:sz w:val="24"/>
          <w:szCs w:val="24"/>
        </w:rPr>
        <w:t>2</w:t>
      </w:r>
      <w:r w:rsidR="00A50CFA" w:rsidRPr="00BC0F4F">
        <w:rPr>
          <w:rFonts w:ascii="Arial" w:hAnsi="Arial" w:cs="Arial"/>
          <w:sz w:val="24"/>
          <w:szCs w:val="24"/>
        </w:rPr>
        <w:t>. Средства резервного фонда подлежат использованию строго по целевому назначению и не могут быть направлены на иные цели. 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</w:p>
    <w:p w14:paraId="562D1AEE" w14:textId="77777777" w:rsidR="00A50CFA" w:rsidRPr="00BC0F4F" w:rsidRDefault="00EC7CC4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</w:t>
      </w:r>
      <w:r w:rsidR="009031C6" w:rsidRPr="00BC0F4F">
        <w:rPr>
          <w:rFonts w:ascii="Arial" w:hAnsi="Arial" w:cs="Arial"/>
          <w:sz w:val="24"/>
          <w:szCs w:val="24"/>
        </w:rPr>
        <w:t>3</w:t>
      </w:r>
      <w:r w:rsidR="00A50CFA" w:rsidRPr="00BC0F4F">
        <w:rPr>
          <w:rFonts w:ascii="Arial" w:hAnsi="Arial" w:cs="Arial"/>
          <w:sz w:val="24"/>
          <w:szCs w:val="24"/>
        </w:rPr>
        <w:t xml:space="preserve">. Контроль за целевым использованием средств резервного фонда осуществляет </w:t>
      </w:r>
      <w:r w:rsidR="00EA2836" w:rsidRPr="00BC0F4F">
        <w:rPr>
          <w:rFonts w:ascii="Arial" w:hAnsi="Arial" w:cs="Arial"/>
          <w:sz w:val="24"/>
          <w:szCs w:val="24"/>
        </w:rPr>
        <w:t>А</w:t>
      </w:r>
      <w:r w:rsidR="00A50CFA" w:rsidRPr="00BC0F4F">
        <w:rPr>
          <w:rFonts w:ascii="Arial" w:hAnsi="Arial" w:cs="Arial"/>
          <w:sz w:val="24"/>
          <w:szCs w:val="24"/>
        </w:rPr>
        <w:t xml:space="preserve">дминистрация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="00A50CFA" w:rsidRPr="00BC0F4F">
        <w:rPr>
          <w:rFonts w:ascii="Arial" w:hAnsi="Arial" w:cs="Arial"/>
          <w:sz w:val="24"/>
          <w:szCs w:val="24"/>
        </w:rPr>
        <w:t xml:space="preserve"> район.</w:t>
      </w:r>
    </w:p>
    <w:p w14:paraId="1B6F05E3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</w:t>
      </w:r>
      <w:r w:rsidR="009031C6" w:rsidRPr="00BC0F4F">
        <w:rPr>
          <w:rFonts w:ascii="Arial" w:hAnsi="Arial" w:cs="Arial"/>
          <w:sz w:val="24"/>
          <w:szCs w:val="24"/>
        </w:rPr>
        <w:t>4</w:t>
      </w:r>
      <w:r w:rsidRPr="00BC0F4F">
        <w:rPr>
          <w:rFonts w:ascii="Arial" w:hAnsi="Arial" w:cs="Arial"/>
          <w:sz w:val="24"/>
          <w:szCs w:val="24"/>
        </w:rPr>
        <w:t xml:space="preserve">. Получатели средств резервного фонда до 31 декабря отчетного года представляют в </w:t>
      </w:r>
      <w:r w:rsidR="00EA2836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дминистрацию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 отчет о целевом расходовании средств резервного фонда с приложением подтверждающих документов.</w:t>
      </w:r>
    </w:p>
    <w:p w14:paraId="0D419EC0" w14:textId="77777777" w:rsidR="00A50CFA" w:rsidRPr="00BC0F4F" w:rsidRDefault="00A50CFA" w:rsidP="00ED37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2</w:t>
      </w:r>
      <w:r w:rsidR="009031C6" w:rsidRPr="00BC0F4F">
        <w:rPr>
          <w:rFonts w:ascii="Arial" w:hAnsi="Arial" w:cs="Arial"/>
          <w:sz w:val="24"/>
          <w:szCs w:val="24"/>
        </w:rPr>
        <w:t>5</w:t>
      </w:r>
      <w:r w:rsidRPr="00BC0F4F">
        <w:rPr>
          <w:rFonts w:ascii="Arial" w:hAnsi="Arial" w:cs="Arial"/>
          <w:sz w:val="24"/>
          <w:szCs w:val="24"/>
        </w:rPr>
        <w:t xml:space="preserve">. Администрация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 ежегодно, до 1 февраля, следующего за отчетным, представляет в </w:t>
      </w:r>
      <w:r w:rsidR="00EA2836" w:rsidRPr="00BC0F4F">
        <w:rPr>
          <w:rFonts w:ascii="Arial" w:hAnsi="Arial" w:cs="Arial"/>
          <w:sz w:val="24"/>
          <w:szCs w:val="24"/>
        </w:rPr>
        <w:t>ф</w:t>
      </w:r>
      <w:r w:rsidRPr="00BC0F4F">
        <w:rPr>
          <w:rFonts w:ascii="Arial" w:hAnsi="Arial" w:cs="Arial"/>
          <w:sz w:val="24"/>
          <w:szCs w:val="24"/>
        </w:rPr>
        <w:t xml:space="preserve">инансовое управление </w:t>
      </w:r>
      <w:r w:rsidR="00EA2836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 отчет о целевом расходовании средств резервного фонда по форме (</w:t>
      </w:r>
      <w:hyperlink w:anchor="P289">
        <w:r w:rsidRPr="00BC0F4F">
          <w:rPr>
            <w:rFonts w:ascii="Arial" w:hAnsi="Arial" w:cs="Arial"/>
            <w:sz w:val="24"/>
            <w:szCs w:val="24"/>
          </w:rPr>
          <w:t>приложение N 3</w:t>
        </w:r>
      </w:hyperlink>
      <w:r w:rsidRPr="00BC0F4F">
        <w:rPr>
          <w:rFonts w:ascii="Arial" w:hAnsi="Arial" w:cs="Arial"/>
          <w:sz w:val="24"/>
          <w:szCs w:val="24"/>
        </w:rPr>
        <w:t xml:space="preserve"> к настоящему Положению).</w:t>
      </w:r>
    </w:p>
    <w:p w14:paraId="2973D197" w14:textId="77777777" w:rsidR="00A50CFA" w:rsidRPr="00BC0F4F" w:rsidRDefault="00A50CFA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5B3C5D47" w14:textId="77777777" w:rsidR="008D789C" w:rsidRPr="00BC0F4F" w:rsidRDefault="008D789C" w:rsidP="00ED374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_________________________________</w:t>
      </w:r>
    </w:p>
    <w:p w14:paraId="35D35B50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0862E2D5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54A4C5E4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5048A4BA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0DE458CD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0C2F732A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1361B8B3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26F76579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7BFCA081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25A674FE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7DE2FF20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08625A13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402650A9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14:paraId="18F1415B" w14:textId="77777777" w:rsidR="00084B7D" w:rsidRPr="00BC0F4F" w:rsidRDefault="00084B7D" w:rsidP="00ED3748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5"/>
      </w:tblGrid>
      <w:tr w:rsidR="00ED3748" w:rsidRPr="00BC0F4F" w14:paraId="2EC40B9A" w14:textId="77777777" w:rsidTr="002857DC">
        <w:tc>
          <w:tcPr>
            <w:tcW w:w="4503" w:type="dxa"/>
            <w:shd w:val="clear" w:color="auto" w:fill="auto"/>
          </w:tcPr>
          <w:p w14:paraId="7A65115A" w14:textId="77777777" w:rsidR="00ED3748" w:rsidRPr="00BC0F4F" w:rsidRDefault="00ED3748" w:rsidP="002857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14:paraId="1257ACF9" w14:textId="77777777" w:rsidR="00ED3748" w:rsidRPr="00BC0F4F" w:rsidRDefault="00ED3748" w:rsidP="00BC0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14:paraId="489388ED" w14:textId="77777777" w:rsidR="00ED3748" w:rsidRPr="00BC0F4F" w:rsidRDefault="00ED3748" w:rsidP="00BC0F4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к Положению об использовании бюджетных ассигнований резервного фонда </w:t>
            </w:r>
          </w:p>
          <w:p w14:paraId="5EF8B5FA" w14:textId="77777777" w:rsidR="00ED3748" w:rsidRPr="00BC0F4F" w:rsidRDefault="00ED3748" w:rsidP="00BC0F4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49425D" w:rsidRPr="00BC0F4F">
              <w:rPr>
                <w:rFonts w:ascii="Arial" w:hAnsi="Arial" w:cs="Arial"/>
                <w:sz w:val="24"/>
                <w:szCs w:val="24"/>
              </w:rPr>
              <w:t xml:space="preserve">рабочий поселок Куркино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</w:t>
            </w:r>
            <w:r w:rsidR="0049425D" w:rsidRPr="00BC0F4F">
              <w:rPr>
                <w:rFonts w:ascii="Arial" w:hAnsi="Arial" w:cs="Arial"/>
                <w:sz w:val="24"/>
                <w:szCs w:val="24"/>
              </w:rPr>
              <w:t>ого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49425D" w:rsidRPr="00BC0F4F">
              <w:rPr>
                <w:rFonts w:ascii="Arial" w:hAnsi="Arial" w:cs="Arial"/>
                <w:sz w:val="24"/>
                <w:szCs w:val="24"/>
              </w:rPr>
              <w:t>а</w:t>
            </w:r>
          </w:p>
          <w:p w14:paraId="066A1569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FDDE19" w14:textId="77777777" w:rsidR="00ED3748" w:rsidRPr="00BC0F4F" w:rsidRDefault="00ED3748" w:rsidP="00ED3748">
      <w:pPr>
        <w:pStyle w:val="ConsPlusNormal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7"/>
        <w:gridCol w:w="5611"/>
      </w:tblGrid>
      <w:tr w:rsidR="00ED3748" w:rsidRPr="00BC0F4F" w14:paraId="44636927" w14:textId="77777777" w:rsidTr="002857DC"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14:paraId="733E4609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</w:tcPr>
          <w:p w14:paraId="3711C91F" w14:textId="77777777" w:rsidR="00ED3748" w:rsidRPr="00BC0F4F" w:rsidRDefault="00ED3748" w:rsidP="002857D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Главе </w:t>
            </w:r>
            <w:r w:rsidR="004D3CAE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>дминистрации муниципального</w:t>
            </w:r>
          </w:p>
          <w:p w14:paraId="405D7BDC" w14:textId="77777777" w:rsidR="00ED3748" w:rsidRPr="00BC0F4F" w:rsidRDefault="00ED3748" w:rsidP="002857DC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14:paraId="5D657957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14:paraId="18ECF751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от ______________________________________</w:t>
            </w:r>
          </w:p>
          <w:p w14:paraId="55D8A9CD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14:paraId="73F71355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Дата рождения: ______________________________________</w:t>
            </w:r>
          </w:p>
          <w:p w14:paraId="68AD995D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Паспортные данные ______________________________________</w:t>
            </w:r>
          </w:p>
          <w:p w14:paraId="66E17DCB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14:paraId="73A3BBFF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Место работы: ______________________________________</w:t>
            </w:r>
          </w:p>
          <w:p w14:paraId="6B700B03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</w:tc>
      </w:tr>
      <w:tr w:rsidR="00ED3748" w:rsidRPr="00BC0F4F" w14:paraId="22B411F9" w14:textId="77777777" w:rsidTr="002857DC">
        <w:trPr>
          <w:trHeight w:val="114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5C8C6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748" w:rsidRPr="00BC0F4F" w14:paraId="4A06781D" w14:textId="77777777" w:rsidTr="002857DC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24037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2" w:name="P230"/>
            <w:bookmarkEnd w:id="12"/>
            <w:r w:rsidRPr="00BC0F4F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</w:tc>
      </w:tr>
      <w:tr w:rsidR="00ED3748" w:rsidRPr="00BC0F4F" w14:paraId="5E71817C" w14:textId="77777777" w:rsidTr="002857DC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ACD5E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Прилагаю требуемые документы в количестве ______________________ штук.</w:t>
            </w:r>
          </w:p>
          <w:p w14:paraId="6BE5915F" w14:textId="77777777" w:rsidR="00ED3748" w:rsidRPr="00BC0F4F" w:rsidRDefault="00ED3748" w:rsidP="002857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Предупрежден(а) об ответственности за представление ложной информации и недостоверных (поддельных) документов.</w:t>
            </w:r>
          </w:p>
          <w:p w14:paraId="6106DE06" w14:textId="77777777" w:rsidR="00ED3748" w:rsidRPr="00BC0F4F" w:rsidRDefault="00ED3748" w:rsidP="002857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Даю согласие на проверку сведений, содержащихся в представленных мною документах, и на использование моих персональных данных (персональных данных моих несовершеннолетних детей).</w:t>
            </w:r>
          </w:p>
          <w:p w14:paraId="5F807767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"____" _________________ 20____ г. ____________________________________</w:t>
            </w:r>
          </w:p>
        </w:tc>
      </w:tr>
      <w:tr w:rsidR="00ED3748" w:rsidRPr="00BC0F4F" w14:paraId="7E16C962" w14:textId="77777777" w:rsidTr="002857DC">
        <w:trPr>
          <w:trHeight w:val="254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14:paraId="43814E6F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</w:tcPr>
          <w:p w14:paraId="52AAD0BD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  <w:tr w:rsidR="00ED3748" w:rsidRPr="00BC0F4F" w14:paraId="24AE8CB8" w14:textId="77777777" w:rsidTr="002857DC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8B5ED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Документы приняты "____" ________________________ 20____ г.</w:t>
            </w:r>
          </w:p>
          <w:p w14:paraId="59A832B7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Документы принял _______________________________________</w:t>
            </w:r>
          </w:p>
        </w:tc>
      </w:tr>
      <w:tr w:rsidR="00ED3748" w:rsidRPr="00BC0F4F" w14:paraId="15240BD2" w14:textId="77777777" w:rsidTr="002857DC">
        <w:trPr>
          <w:trHeight w:val="301"/>
        </w:trPr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93A72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(подпись и расшифровка подписи)</w:t>
            </w:r>
          </w:p>
        </w:tc>
      </w:tr>
    </w:tbl>
    <w:p w14:paraId="22E63A0D" w14:textId="77777777" w:rsidR="00ED3748" w:rsidRPr="00BC0F4F" w:rsidRDefault="00ED3748" w:rsidP="00ED3748">
      <w:pPr>
        <w:rPr>
          <w:rFonts w:ascii="Arial" w:hAnsi="Arial" w:cs="Arial"/>
        </w:rPr>
      </w:pPr>
    </w:p>
    <w:p w14:paraId="754DD87D" w14:textId="77777777" w:rsidR="00ED3748" w:rsidRPr="00BC0F4F" w:rsidRDefault="00ED3748" w:rsidP="00ED3748">
      <w:pPr>
        <w:rPr>
          <w:rFonts w:ascii="Arial" w:hAnsi="Arial" w:cs="Arial"/>
        </w:rPr>
        <w:sectPr w:rsidR="00ED3748" w:rsidRPr="00BC0F4F" w:rsidSect="002E5154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6773676" w14:textId="77777777" w:rsidR="00ED3748" w:rsidRPr="00BC0F4F" w:rsidRDefault="00ED3748" w:rsidP="00ED3748">
      <w:pPr>
        <w:rPr>
          <w:rFonts w:ascii="Arial" w:hAnsi="Arial" w:cs="Arial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905"/>
        <w:gridCol w:w="7087"/>
      </w:tblGrid>
      <w:tr w:rsidR="00ED3748" w:rsidRPr="00BC0F4F" w14:paraId="61726B5A" w14:textId="77777777" w:rsidTr="002857DC">
        <w:tc>
          <w:tcPr>
            <w:tcW w:w="7905" w:type="dxa"/>
            <w:shd w:val="clear" w:color="auto" w:fill="auto"/>
          </w:tcPr>
          <w:p w14:paraId="66711ADE" w14:textId="77777777" w:rsidR="00ED3748" w:rsidRPr="00BC0F4F" w:rsidRDefault="00ED3748" w:rsidP="002857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1C2093DD" w14:textId="77777777" w:rsidR="00ED3748" w:rsidRPr="00BC0F4F" w:rsidRDefault="00ED3748" w:rsidP="00BC0F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EE2CCF" w:rsidRPr="00BC0F4F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8D53744" w14:textId="77777777" w:rsidR="00ED3748" w:rsidRPr="00BC0F4F" w:rsidRDefault="00ED3748" w:rsidP="00BC0F4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к Положению об использовании бюджетных ассигнований резервного фонда </w:t>
            </w:r>
          </w:p>
          <w:p w14:paraId="16B5E51A" w14:textId="77777777" w:rsidR="00ED3748" w:rsidRPr="00BC0F4F" w:rsidRDefault="00ED3748" w:rsidP="00BC0F4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EE2CCF" w:rsidRPr="00BC0F4F">
              <w:rPr>
                <w:rFonts w:ascii="Arial" w:hAnsi="Arial" w:cs="Arial"/>
                <w:sz w:val="24"/>
                <w:szCs w:val="24"/>
              </w:rPr>
              <w:t xml:space="preserve">рабочий поселок Куркино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</w:t>
            </w:r>
            <w:r w:rsidR="00EE2CCF" w:rsidRPr="00BC0F4F">
              <w:rPr>
                <w:rFonts w:ascii="Arial" w:hAnsi="Arial" w:cs="Arial"/>
                <w:sz w:val="24"/>
                <w:szCs w:val="24"/>
              </w:rPr>
              <w:t>ого</w:t>
            </w:r>
            <w:r w:rsidR="00BC0F4F" w:rsidRPr="00BC0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F4F">
              <w:rPr>
                <w:rFonts w:ascii="Arial" w:hAnsi="Arial" w:cs="Arial"/>
                <w:sz w:val="24"/>
                <w:szCs w:val="24"/>
              </w:rPr>
              <w:t>район</w:t>
            </w:r>
            <w:r w:rsidR="00EE2CCF" w:rsidRPr="00BC0F4F">
              <w:rPr>
                <w:rFonts w:ascii="Arial" w:hAnsi="Arial" w:cs="Arial"/>
                <w:sz w:val="24"/>
                <w:szCs w:val="24"/>
              </w:rPr>
              <w:t>а</w:t>
            </w:r>
          </w:p>
          <w:p w14:paraId="5B22CF2A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D8D4784" w14:textId="77777777" w:rsidR="00ED3748" w:rsidRPr="00BC0F4F" w:rsidRDefault="00ED374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2FFD7B68" w14:textId="77777777" w:rsidR="00ED3748" w:rsidRPr="00BC0F4F" w:rsidRDefault="00ED3748" w:rsidP="00ED3748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C0F4F">
        <w:rPr>
          <w:rFonts w:ascii="Arial" w:hAnsi="Arial" w:cs="Arial"/>
          <w:b/>
          <w:sz w:val="28"/>
          <w:szCs w:val="28"/>
        </w:rPr>
        <w:t>ОТЧЕТ</w:t>
      </w:r>
    </w:p>
    <w:p w14:paraId="2A74005A" w14:textId="77777777" w:rsidR="00ED3748" w:rsidRPr="00BC0F4F" w:rsidRDefault="00ED3748" w:rsidP="00ED3748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C0F4F">
        <w:rPr>
          <w:rFonts w:ascii="Arial" w:hAnsi="Arial" w:cs="Arial"/>
          <w:b/>
          <w:sz w:val="28"/>
          <w:szCs w:val="28"/>
        </w:rPr>
        <w:t>о целевом расходовании средств резервного фонда</w:t>
      </w:r>
    </w:p>
    <w:p w14:paraId="3F3E3FAE" w14:textId="77777777" w:rsidR="00ED3748" w:rsidRPr="00BC0F4F" w:rsidRDefault="00ED3748" w:rsidP="00ED3748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C0F4F">
        <w:rPr>
          <w:rFonts w:ascii="Arial" w:hAnsi="Arial" w:cs="Arial"/>
          <w:b/>
          <w:sz w:val="28"/>
          <w:szCs w:val="28"/>
        </w:rPr>
        <w:t>муниципального образования</w:t>
      </w:r>
      <w:r w:rsidR="001C37AE" w:rsidRPr="00BC0F4F">
        <w:rPr>
          <w:rFonts w:ascii="Arial" w:hAnsi="Arial" w:cs="Arial"/>
          <w:b/>
          <w:sz w:val="28"/>
          <w:szCs w:val="28"/>
        </w:rPr>
        <w:t xml:space="preserve"> рабочий поселок Куркино</w:t>
      </w:r>
      <w:r w:rsidR="00BC0F4F">
        <w:rPr>
          <w:rFonts w:ascii="Arial" w:hAnsi="Arial" w:cs="Arial"/>
          <w:b/>
          <w:sz w:val="28"/>
          <w:szCs w:val="28"/>
        </w:rPr>
        <w:t xml:space="preserve"> </w:t>
      </w:r>
      <w:r w:rsidR="004E51D2" w:rsidRPr="00BC0F4F">
        <w:rPr>
          <w:rFonts w:ascii="Arial" w:hAnsi="Arial" w:cs="Arial"/>
          <w:b/>
          <w:sz w:val="28"/>
          <w:szCs w:val="28"/>
        </w:rPr>
        <w:t>Куркинск</w:t>
      </w:r>
      <w:r w:rsidR="001C37AE" w:rsidRPr="00BC0F4F">
        <w:rPr>
          <w:rFonts w:ascii="Arial" w:hAnsi="Arial" w:cs="Arial"/>
          <w:b/>
          <w:sz w:val="28"/>
          <w:szCs w:val="28"/>
        </w:rPr>
        <w:t>ого</w:t>
      </w:r>
      <w:r w:rsidR="00BC0F4F">
        <w:rPr>
          <w:rFonts w:ascii="Arial" w:hAnsi="Arial" w:cs="Arial"/>
          <w:b/>
          <w:sz w:val="28"/>
          <w:szCs w:val="28"/>
        </w:rPr>
        <w:t xml:space="preserve"> </w:t>
      </w:r>
      <w:r w:rsidRPr="00BC0F4F">
        <w:rPr>
          <w:rFonts w:ascii="Arial" w:hAnsi="Arial" w:cs="Arial"/>
          <w:b/>
          <w:sz w:val="28"/>
          <w:szCs w:val="28"/>
        </w:rPr>
        <w:t>район</w:t>
      </w:r>
      <w:r w:rsidR="001C37AE" w:rsidRPr="00BC0F4F">
        <w:rPr>
          <w:rFonts w:ascii="Arial" w:hAnsi="Arial" w:cs="Arial"/>
          <w:b/>
          <w:sz w:val="28"/>
          <w:szCs w:val="28"/>
        </w:rPr>
        <w:t>а</w:t>
      </w:r>
    </w:p>
    <w:p w14:paraId="521DDEE3" w14:textId="77777777" w:rsidR="00ED3748" w:rsidRPr="00BC0F4F" w:rsidRDefault="00ED3748" w:rsidP="00ED3748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C0F4F">
        <w:rPr>
          <w:rFonts w:ascii="Arial" w:hAnsi="Arial" w:cs="Arial"/>
          <w:b/>
          <w:sz w:val="28"/>
          <w:szCs w:val="28"/>
        </w:rPr>
        <w:t>_________________________________________________</w:t>
      </w:r>
    </w:p>
    <w:p w14:paraId="5EFC7AC9" w14:textId="77777777" w:rsidR="00ED3748" w:rsidRPr="00BC0F4F" w:rsidRDefault="00ED3748" w:rsidP="00ED374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наименование получателя средств резервного фонда</w:t>
      </w:r>
    </w:p>
    <w:p w14:paraId="16FF666F" w14:textId="77777777" w:rsidR="00ED3748" w:rsidRPr="00BC0F4F" w:rsidRDefault="00ED3748" w:rsidP="00ED3748">
      <w:pPr>
        <w:pStyle w:val="ConsPlusNormal"/>
        <w:rPr>
          <w:rFonts w:ascii="Arial" w:hAnsi="Arial" w:cs="Arial"/>
          <w:sz w:val="24"/>
          <w:szCs w:val="24"/>
        </w:rPr>
      </w:pPr>
    </w:p>
    <w:p w14:paraId="5F097C00" w14:textId="77777777" w:rsidR="00ED3748" w:rsidRPr="00BC0F4F" w:rsidRDefault="00ED3748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Единица измерения: рублей</w:t>
      </w:r>
    </w:p>
    <w:p w14:paraId="09E6F760" w14:textId="77777777" w:rsidR="00ED3748" w:rsidRPr="00BC0F4F" w:rsidRDefault="00ED3748" w:rsidP="00ED3748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134"/>
        <w:gridCol w:w="1134"/>
        <w:gridCol w:w="1701"/>
        <w:gridCol w:w="3261"/>
        <w:gridCol w:w="1417"/>
        <w:gridCol w:w="1134"/>
        <w:gridCol w:w="1701"/>
      </w:tblGrid>
      <w:tr w:rsidR="00ED3748" w:rsidRPr="00BC0F4F" w14:paraId="235120A1" w14:textId="77777777" w:rsidTr="00BC0F4F">
        <w:trPr>
          <w:jc w:val="center"/>
        </w:trPr>
        <w:tc>
          <w:tcPr>
            <w:tcW w:w="2127" w:type="dxa"/>
          </w:tcPr>
          <w:p w14:paraId="7CACDC83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Главный распорядитель</w:t>
            </w:r>
          </w:p>
        </w:tc>
        <w:tc>
          <w:tcPr>
            <w:tcW w:w="1417" w:type="dxa"/>
          </w:tcPr>
          <w:p w14:paraId="0E94881A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</w:tcPr>
          <w:p w14:paraId="73360052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Целевая </w:t>
            </w:r>
          </w:p>
          <w:p w14:paraId="79B73070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14:paraId="03CA3333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14:paraId="7F1ADE66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3261" w:type="dxa"/>
          </w:tcPr>
          <w:p w14:paraId="44D2FC12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Основание для выделения средств - Постановление </w:t>
            </w:r>
            <w:r w:rsidR="00091201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14:paraId="6D1D12AE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Кассовые </w:t>
            </w:r>
          </w:p>
          <w:p w14:paraId="0F629CBE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134" w:type="dxa"/>
          </w:tcPr>
          <w:p w14:paraId="5523DE7E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Остаток</w:t>
            </w:r>
          </w:p>
        </w:tc>
        <w:tc>
          <w:tcPr>
            <w:tcW w:w="1701" w:type="dxa"/>
          </w:tcPr>
          <w:p w14:paraId="5C1B6DD3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Примечание &lt;*&gt;</w:t>
            </w:r>
          </w:p>
        </w:tc>
      </w:tr>
    </w:tbl>
    <w:p w14:paraId="7A5D8651" w14:textId="77777777" w:rsidR="00ED3748" w:rsidRPr="00BC0F4F" w:rsidRDefault="00ED3748" w:rsidP="00ED374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757"/>
        <w:gridCol w:w="3912"/>
      </w:tblGrid>
      <w:tr w:rsidR="00ED3748" w:rsidRPr="00BC0F4F" w14:paraId="754818C7" w14:textId="77777777" w:rsidTr="002857D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0F6DCB7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97E4C18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14:paraId="0D3A190D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8DFC385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14:paraId="0B5C76D9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расшифровка подписи</w:t>
            </w:r>
          </w:p>
        </w:tc>
      </w:tr>
      <w:tr w:rsidR="00ED3748" w:rsidRPr="00BC0F4F" w14:paraId="0AEB0A5F" w14:textId="77777777" w:rsidTr="002857DC">
        <w:tc>
          <w:tcPr>
            <w:tcW w:w="7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B821A" w14:textId="77777777" w:rsidR="00ED3748" w:rsidRPr="00BC0F4F" w:rsidRDefault="00ED3748" w:rsidP="002857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Дата "____" __________________ 20____ г.</w:t>
            </w:r>
          </w:p>
        </w:tc>
      </w:tr>
    </w:tbl>
    <w:p w14:paraId="75F999B4" w14:textId="77777777" w:rsidR="008E3D29" w:rsidRPr="00BC0F4F" w:rsidRDefault="008E3D29" w:rsidP="00ED3748">
      <w:pPr>
        <w:rPr>
          <w:rFonts w:ascii="Arial" w:hAnsi="Arial" w:cs="Arial"/>
        </w:rPr>
        <w:sectPr w:rsidR="008E3D29" w:rsidRPr="00BC0F4F" w:rsidSect="002E5154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735"/>
      </w:tblGrid>
      <w:tr w:rsidR="00084B7D" w:rsidRPr="00BC0F4F" w14:paraId="0AAB1039" w14:textId="77777777" w:rsidTr="0037503D">
        <w:tc>
          <w:tcPr>
            <w:tcW w:w="4693" w:type="dxa"/>
            <w:shd w:val="clear" w:color="auto" w:fill="auto"/>
          </w:tcPr>
          <w:p w14:paraId="038A7B44" w14:textId="77777777" w:rsidR="00084B7D" w:rsidRPr="00BC0F4F" w:rsidRDefault="00084B7D" w:rsidP="00ED3748">
            <w:pPr>
              <w:tabs>
                <w:tab w:val="left" w:pos="673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14:paraId="72A79054" w14:textId="77777777"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>Приложение</w:t>
            </w:r>
            <w:r w:rsidR="008F68E8" w:rsidRPr="00BC0F4F">
              <w:rPr>
                <w:rFonts w:ascii="Arial" w:hAnsi="Arial" w:cs="Arial"/>
                <w:sz w:val="28"/>
                <w:szCs w:val="28"/>
              </w:rPr>
              <w:t>№2</w:t>
            </w:r>
          </w:p>
          <w:p w14:paraId="2158E24D" w14:textId="77777777"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 xml:space="preserve">к постановлению </w:t>
            </w:r>
            <w:r w:rsidR="00A71B8F" w:rsidRPr="00BC0F4F">
              <w:rPr>
                <w:rFonts w:ascii="Arial" w:hAnsi="Arial" w:cs="Arial"/>
                <w:sz w:val="28"/>
                <w:szCs w:val="28"/>
              </w:rPr>
              <w:t>А</w:t>
            </w:r>
            <w:r w:rsidRPr="00BC0F4F">
              <w:rPr>
                <w:rFonts w:ascii="Arial" w:hAnsi="Arial" w:cs="Arial"/>
                <w:sz w:val="28"/>
                <w:szCs w:val="28"/>
              </w:rPr>
              <w:t>дминистрации</w:t>
            </w:r>
          </w:p>
          <w:p w14:paraId="69EE5A25" w14:textId="77777777"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>муниципального образования</w:t>
            </w:r>
          </w:p>
          <w:p w14:paraId="780523CA" w14:textId="77777777" w:rsidR="00084B7D" w:rsidRPr="00BC0F4F" w:rsidRDefault="004E51D2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>Куркинский</w:t>
            </w:r>
            <w:r w:rsidR="00084B7D" w:rsidRPr="00BC0F4F">
              <w:rPr>
                <w:rFonts w:ascii="Arial" w:hAnsi="Arial" w:cs="Arial"/>
                <w:sz w:val="28"/>
                <w:szCs w:val="28"/>
              </w:rPr>
              <w:t xml:space="preserve"> район</w:t>
            </w:r>
          </w:p>
          <w:p w14:paraId="783B013A" w14:textId="77777777"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 xml:space="preserve">от  № </w:t>
            </w:r>
          </w:p>
        </w:tc>
      </w:tr>
    </w:tbl>
    <w:p w14:paraId="5F9A21D0" w14:textId="77777777" w:rsidR="00084B7D" w:rsidRPr="00BC0F4F" w:rsidRDefault="00084B7D" w:rsidP="00ED3748">
      <w:pPr>
        <w:pStyle w:val="ConsPlusNormal"/>
        <w:jc w:val="right"/>
        <w:outlineLvl w:val="0"/>
        <w:rPr>
          <w:rFonts w:ascii="Arial" w:hAnsi="Arial" w:cs="Arial"/>
        </w:rPr>
      </w:pPr>
    </w:p>
    <w:p w14:paraId="371010DD" w14:textId="77777777" w:rsidR="00084B7D" w:rsidRPr="00BC0F4F" w:rsidRDefault="00084B7D" w:rsidP="00ED3748">
      <w:pPr>
        <w:pStyle w:val="ConsPlusNormal"/>
        <w:rPr>
          <w:rFonts w:ascii="Arial" w:hAnsi="Arial" w:cs="Arial"/>
        </w:rPr>
      </w:pPr>
    </w:p>
    <w:p w14:paraId="7E63C220" w14:textId="77777777" w:rsidR="00084B7D" w:rsidRPr="00BC0F4F" w:rsidRDefault="00084B7D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13" w:name="P146"/>
      <w:bookmarkEnd w:id="13"/>
      <w:r w:rsidRPr="00BC0F4F">
        <w:rPr>
          <w:rFonts w:ascii="Arial" w:hAnsi="Arial" w:cs="Arial"/>
          <w:sz w:val="28"/>
          <w:szCs w:val="28"/>
        </w:rPr>
        <w:t>ПОЛОЖЕНИЕ</w:t>
      </w:r>
    </w:p>
    <w:p w14:paraId="541B4FA4" w14:textId="77777777" w:rsidR="00084B7D" w:rsidRPr="00BC0F4F" w:rsidRDefault="008F68E8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о комиссии по рассмотрению вопросов выделения средств</w:t>
      </w:r>
    </w:p>
    <w:p w14:paraId="36CB36E6" w14:textId="77777777" w:rsidR="00084B7D" w:rsidRPr="00BC0F4F" w:rsidRDefault="008F68E8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из резервного фонда муниципального образования</w:t>
      </w:r>
      <w:r w:rsidR="00091201" w:rsidRPr="00BC0F4F">
        <w:rPr>
          <w:rFonts w:ascii="Arial" w:hAnsi="Arial" w:cs="Arial"/>
          <w:sz w:val="28"/>
          <w:szCs w:val="28"/>
        </w:rPr>
        <w:t xml:space="preserve"> рабочий поселок Куркино </w:t>
      </w:r>
      <w:r w:rsidR="004E51D2" w:rsidRPr="00BC0F4F">
        <w:rPr>
          <w:rFonts w:ascii="Arial" w:hAnsi="Arial" w:cs="Arial"/>
          <w:sz w:val="28"/>
          <w:szCs w:val="28"/>
        </w:rPr>
        <w:t>Куркинск</w:t>
      </w:r>
      <w:r w:rsidR="00091201" w:rsidRPr="00BC0F4F">
        <w:rPr>
          <w:rFonts w:ascii="Arial" w:hAnsi="Arial" w:cs="Arial"/>
          <w:sz w:val="28"/>
          <w:szCs w:val="28"/>
        </w:rPr>
        <w:t>ого</w:t>
      </w:r>
      <w:r w:rsidRPr="00BC0F4F">
        <w:rPr>
          <w:rFonts w:ascii="Arial" w:hAnsi="Arial" w:cs="Arial"/>
          <w:sz w:val="28"/>
          <w:szCs w:val="28"/>
        </w:rPr>
        <w:t xml:space="preserve"> район</w:t>
      </w:r>
      <w:r w:rsidR="00091201" w:rsidRPr="00BC0F4F">
        <w:rPr>
          <w:rFonts w:ascii="Arial" w:hAnsi="Arial" w:cs="Arial"/>
          <w:sz w:val="28"/>
          <w:szCs w:val="28"/>
        </w:rPr>
        <w:t>а</w:t>
      </w:r>
    </w:p>
    <w:p w14:paraId="2D05D3BF" w14:textId="77777777" w:rsidR="00084B7D" w:rsidRPr="00BC0F4F" w:rsidRDefault="00084B7D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53991715" w14:textId="77777777"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1. Комиссия по рассмотрению вопросов выделения средств из резервного фонда муниципального образования</w:t>
      </w:r>
      <w:r w:rsidR="007E1697" w:rsidRPr="00BC0F4F">
        <w:rPr>
          <w:rFonts w:ascii="Arial" w:hAnsi="Arial" w:cs="Arial"/>
          <w:sz w:val="24"/>
          <w:szCs w:val="24"/>
        </w:rPr>
        <w:t xml:space="preserve"> рабочий поселок Куркино</w:t>
      </w:r>
      <w:r w:rsidR="00BC0F4F" w:rsidRPr="00BC0F4F">
        <w:rPr>
          <w:rFonts w:ascii="Arial" w:hAnsi="Arial" w:cs="Arial"/>
          <w:sz w:val="24"/>
          <w:szCs w:val="24"/>
        </w:rPr>
        <w:t xml:space="preserve">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7E1697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7E1697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 (далее - Комиссия) создается для решения вопросов выделения средств из резервного </w:t>
      </w:r>
      <w:r w:rsidR="00CA7E6D" w:rsidRPr="00BC0F4F">
        <w:rPr>
          <w:rFonts w:ascii="Arial" w:hAnsi="Arial" w:cs="Arial"/>
          <w:sz w:val="24"/>
          <w:szCs w:val="24"/>
        </w:rPr>
        <w:t xml:space="preserve">фонда </w:t>
      </w:r>
      <w:r w:rsidRPr="00BC0F4F">
        <w:rPr>
          <w:rFonts w:ascii="Arial" w:hAnsi="Arial" w:cs="Arial"/>
          <w:sz w:val="24"/>
          <w:szCs w:val="24"/>
        </w:rPr>
        <w:t>согласно Положению об использовании бюджетных ассигнований резервного фонда муниципального образования</w:t>
      </w:r>
      <w:r w:rsidR="00CA7E6D" w:rsidRPr="00BC0F4F">
        <w:rPr>
          <w:rFonts w:ascii="Arial" w:hAnsi="Arial" w:cs="Arial"/>
          <w:sz w:val="24"/>
          <w:szCs w:val="24"/>
        </w:rPr>
        <w:t xml:space="preserve"> рабочий поселок</w:t>
      </w:r>
      <w:r w:rsidR="00BC0F4F" w:rsidRPr="00BC0F4F">
        <w:rPr>
          <w:rFonts w:ascii="Arial" w:hAnsi="Arial" w:cs="Arial"/>
          <w:sz w:val="24"/>
          <w:szCs w:val="24"/>
        </w:rPr>
        <w:t xml:space="preserve"> </w:t>
      </w:r>
      <w:r w:rsidR="00CA7E6D" w:rsidRPr="00BC0F4F">
        <w:rPr>
          <w:rFonts w:ascii="Arial" w:hAnsi="Arial" w:cs="Arial"/>
          <w:sz w:val="24"/>
          <w:szCs w:val="24"/>
        </w:rPr>
        <w:t xml:space="preserve">Куркино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CA7E6D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CA7E6D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 (далее - Положение).</w:t>
      </w:r>
    </w:p>
    <w:p w14:paraId="33177285" w14:textId="77777777"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2. Персональный состав Комиссии утверждается Постановлением </w:t>
      </w:r>
      <w:r w:rsidR="00A71B8F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район.</w:t>
      </w:r>
    </w:p>
    <w:p w14:paraId="259135C1" w14:textId="77777777"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3. В своей деятельности Комиссия руководствуется </w:t>
      </w:r>
      <w:hyperlink r:id="rId12">
        <w:r w:rsidRPr="00BC0F4F">
          <w:rPr>
            <w:rFonts w:ascii="Arial" w:hAnsi="Arial" w:cs="Arial"/>
            <w:sz w:val="24"/>
            <w:szCs w:val="24"/>
          </w:rPr>
          <w:t>Конституцией</w:t>
        </w:r>
      </w:hyperlink>
      <w:r w:rsidRPr="00BC0F4F">
        <w:rPr>
          <w:rFonts w:ascii="Arial" w:hAnsi="Arial" w:cs="Arial"/>
          <w:sz w:val="24"/>
          <w:szCs w:val="24"/>
        </w:rPr>
        <w:t xml:space="preserve"> РФ, нормативными правовыми актами Российской Федерации, Тульской области 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район, а также настоящим Положением.</w:t>
      </w:r>
    </w:p>
    <w:p w14:paraId="4EC7F3FF" w14:textId="77777777"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4. Основной задачей Комиссии является рассмотрение заявлений для решения вопросов выделения средств из резервного фонда муниципального образования</w:t>
      </w:r>
      <w:r w:rsidR="00CA7E6D" w:rsidRPr="00BC0F4F">
        <w:rPr>
          <w:rFonts w:ascii="Arial" w:hAnsi="Arial" w:cs="Arial"/>
          <w:sz w:val="24"/>
          <w:szCs w:val="24"/>
        </w:rPr>
        <w:t xml:space="preserve"> рабочий поселок Куркино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CA7E6D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CA7E6D" w:rsidRPr="00BC0F4F">
        <w:rPr>
          <w:rFonts w:ascii="Arial" w:hAnsi="Arial" w:cs="Arial"/>
          <w:sz w:val="24"/>
          <w:szCs w:val="24"/>
        </w:rPr>
        <w:t>а.</w:t>
      </w:r>
    </w:p>
    <w:p w14:paraId="67E85108" w14:textId="77777777"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5. По итогам рассмотрения заявлений и документов, указанных в </w:t>
      </w:r>
      <w:hyperlink w:anchor="P157">
        <w:r w:rsidRPr="00BC0F4F">
          <w:rPr>
            <w:rFonts w:ascii="Arial" w:hAnsi="Arial" w:cs="Arial"/>
            <w:sz w:val="24"/>
            <w:szCs w:val="24"/>
          </w:rPr>
          <w:t>пунктах 7</w:t>
        </w:r>
      </w:hyperlink>
      <w:r w:rsidRPr="00BC0F4F">
        <w:rPr>
          <w:rFonts w:ascii="Arial" w:hAnsi="Arial" w:cs="Arial"/>
          <w:sz w:val="24"/>
          <w:szCs w:val="24"/>
        </w:rPr>
        <w:t xml:space="preserve"> - </w:t>
      </w:r>
      <w:hyperlink w:anchor="P160">
        <w:r w:rsidRPr="00BC0F4F">
          <w:rPr>
            <w:rFonts w:ascii="Arial" w:hAnsi="Arial" w:cs="Arial"/>
            <w:sz w:val="24"/>
            <w:szCs w:val="24"/>
          </w:rPr>
          <w:t>10</w:t>
        </w:r>
      </w:hyperlink>
      <w:r w:rsidRPr="00BC0F4F">
        <w:rPr>
          <w:rFonts w:ascii="Arial" w:hAnsi="Arial" w:cs="Arial"/>
          <w:sz w:val="24"/>
          <w:szCs w:val="24"/>
        </w:rPr>
        <w:t xml:space="preserve"> Положения об использовании бюджетных ассигнований резервного фонда муниципального образования </w:t>
      </w:r>
      <w:r w:rsidR="00B456B2" w:rsidRPr="00BC0F4F">
        <w:rPr>
          <w:rFonts w:ascii="Arial" w:hAnsi="Arial" w:cs="Arial"/>
          <w:sz w:val="24"/>
          <w:szCs w:val="24"/>
        </w:rPr>
        <w:t xml:space="preserve">рабочий поселок </w:t>
      </w:r>
      <w:r w:rsidR="004D257D" w:rsidRPr="00BC0F4F">
        <w:rPr>
          <w:rFonts w:ascii="Arial" w:hAnsi="Arial" w:cs="Arial"/>
          <w:sz w:val="24"/>
          <w:szCs w:val="24"/>
        </w:rPr>
        <w:t>К</w:t>
      </w:r>
      <w:r w:rsidR="00B456B2" w:rsidRPr="00BC0F4F">
        <w:rPr>
          <w:rFonts w:ascii="Arial" w:hAnsi="Arial" w:cs="Arial"/>
          <w:sz w:val="24"/>
          <w:szCs w:val="24"/>
        </w:rPr>
        <w:t xml:space="preserve">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B456B2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B456B2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, Комиссия готовит соответствующее заключение. </w:t>
      </w:r>
    </w:p>
    <w:p w14:paraId="5679801D" w14:textId="77777777"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6. Заседания Комиссии проводятся по мере необходимости и считаются правомочными, если на них присутствует более половины ее членов.</w:t>
      </w:r>
    </w:p>
    <w:p w14:paraId="0E34BB12" w14:textId="77777777"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157"/>
      <w:bookmarkEnd w:id="14"/>
      <w:r w:rsidRPr="00BC0F4F">
        <w:rPr>
          <w:rFonts w:ascii="Arial" w:hAnsi="Arial" w:cs="Arial"/>
          <w:sz w:val="24"/>
          <w:szCs w:val="24"/>
        </w:rPr>
        <w:t>7. Деятельностью Комиссии руководит и ведет заседания председатель, в его отсутствие - заместитель председателя. Решения Комиссии принимаются большинством голосов присутствующих на заседании членов Комиссии, а в случае равенства голосов решающим считается голос председателя Комиссии.</w:t>
      </w:r>
    </w:p>
    <w:p w14:paraId="17F94F8C" w14:textId="77777777"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8. Комиссия рассматривает и принимает решение на основании представленных в соответствии с действующим Положением документов. При необходимости комиссией может быть предложено заявителю представить дополнительные документы.</w:t>
      </w:r>
    </w:p>
    <w:p w14:paraId="526D7591" w14:textId="77777777"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 xml:space="preserve">9. Заседания Комиссии оформляются протоколом, в основной части которого отражается заключение Комиссии, соответствующее принятому решению по каждому рассмотренному вопросу.  Протокол заседания подписываются председателем и секретарем Комиссии. Решение Комиссии является основанием для подготовки проекта постановления </w:t>
      </w:r>
      <w:r w:rsidR="002C789F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 о выделении средств из резервного фонда муниципального образования </w:t>
      </w:r>
      <w:r w:rsidR="004D257D" w:rsidRPr="00BC0F4F">
        <w:rPr>
          <w:rFonts w:ascii="Arial" w:hAnsi="Arial" w:cs="Arial"/>
          <w:sz w:val="24"/>
          <w:szCs w:val="24"/>
        </w:rPr>
        <w:t xml:space="preserve">рабочий поселок Куркино </w:t>
      </w:r>
      <w:r w:rsidR="004E51D2" w:rsidRPr="00BC0F4F">
        <w:rPr>
          <w:rFonts w:ascii="Arial" w:hAnsi="Arial" w:cs="Arial"/>
          <w:sz w:val="24"/>
          <w:szCs w:val="24"/>
        </w:rPr>
        <w:t>Куркинск</w:t>
      </w:r>
      <w:r w:rsidR="004D257D" w:rsidRPr="00BC0F4F">
        <w:rPr>
          <w:rFonts w:ascii="Arial" w:hAnsi="Arial" w:cs="Arial"/>
          <w:sz w:val="24"/>
          <w:szCs w:val="24"/>
        </w:rPr>
        <w:t>ого</w:t>
      </w:r>
      <w:r w:rsidRPr="00BC0F4F">
        <w:rPr>
          <w:rFonts w:ascii="Arial" w:hAnsi="Arial" w:cs="Arial"/>
          <w:sz w:val="24"/>
          <w:szCs w:val="24"/>
        </w:rPr>
        <w:t xml:space="preserve"> район</w:t>
      </w:r>
      <w:r w:rsidR="004D257D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. Протокол заседания Комиссии оформляется секретарем в течение трех рабочих дней со дня заседания и выдается заинтересованным лицам для подготовки проекта постановления </w:t>
      </w:r>
      <w:r w:rsidR="002C789F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район.</w:t>
      </w:r>
    </w:p>
    <w:p w14:paraId="4C440EFF" w14:textId="77777777" w:rsidR="00084B7D" w:rsidRPr="00BC0F4F" w:rsidRDefault="00084B7D" w:rsidP="00ED37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160"/>
      <w:bookmarkEnd w:id="15"/>
      <w:r w:rsidRPr="00BC0F4F">
        <w:rPr>
          <w:rFonts w:ascii="Arial" w:hAnsi="Arial" w:cs="Arial"/>
          <w:sz w:val="24"/>
          <w:szCs w:val="24"/>
        </w:rPr>
        <w:lastRenderedPageBreak/>
        <w:t xml:space="preserve">10. Проект Постановления о выделении бюджетных ассигнований резервного фонда вносится на рассмотрение главы </w:t>
      </w:r>
      <w:r w:rsidR="00E96F6E" w:rsidRPr="00BC0F4F">
        <w:rPr>
          <w:rFonts w:ascii="Arial" w:hAnsi="Arial" w:cs="Arial"/>
          <w:sz w:val="24"/>
          <w:szCs w:val="24"/>
        </w:rPr>
        <w:t>А</w:t>
      </w:r>
      <w:r w:rsidRPr="00BC0F4F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4E51D2" w:rsidRPr="00BC0F4F">
        <w:rPr>
          <w:rFonts w:ascii="Arial" w:hAnsi="Arial" w:cs="Arial"/>
          <w:sz w:val="24"/>
          <w:szCs w:val="24"/>
        </w:rPr>
        <w:t>Куркинский</w:t>
      </w:r>
      <w:r w:rsidRPr="00BC0F4F">
        <w:rPr>
          <w:rFonts w:ascii="Arial" w:hAnsi="Arial" w:cs="Arial"/>
          <w:sz w:val="24"/>
          <w:szCs w:val="24"/>
        </w:rPr>
        <w:t xml:space="preserve"> район.</w:t>
      </w:r>
    </w:p>
    <w:p w14:paraId="6A0025E0" w14:textId="77777777" w:rsidR="00084B7D" w:rsidRPr="00BC0F4F" w:rsidRDefault="00084B7D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22B9E907" w14:textId="77777777" w:rsidR="008F68E8" w:rsidRPr="00BC0F4F" w:rsidRDefault="008D789C" w:rsidP="00ED374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___________________________________</w:t>
      </w:r>
    </w:p>
    <w:p w14:paraId="512D8589" w14:textId="77777777" w:rsidR="008F68E8" w:rsidRPr="00BC0F4F" w:rsidRDefault="008F68E8" w:rsidP="00ED3748">
      <w:pPr>
        <w:pStyle w:val="ConsPlusNormal"/>
        <w:rPr>
          <w:rFonts w:ascii="Arial" w:hAnsi="Arial" w:cs="Arial"/>
          <w:sz w:val="24"/>
          <w:szCs w:val="24"/>
        </w:rPr>
      </w:pPr>
    </w:p>
    <w:p w14:paraId="5A68CA5C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0128135A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797B14B2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01D5E8EE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06559FA6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1DDA44BA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598B5E7D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52B4C494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7BE637C8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49F6E193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1F38B03A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5CCD6328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4E61D750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1A8DF37A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52C259E0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04FEB5F4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3A97015F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4E1C6809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32D008E6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71F21B0C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70047DBD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7758A887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1F464066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65215E8C" w14:textId="77777777" w:rsidR="008F68E8" w:rsidRPr="00BC0F4F" w:rsidRDefault="008F68E8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4C35045D" w14:textId="77777777" w:rsidR="008E3D29" w:rsidRPr="00BC0F4F" w:rsidRDefault="008E3D29" w:rsidP="00ED3748">
      <w:pPr>
        <w:pStyle w:val="ConsPlusNormal"/>
        <w:rPr>
          <w:rFonts w:ascii="Arial" w:hAnsi="Arial" w:cs="Arial"/>
          <w:sz w:val="28"/>
          <w:szCs w:val="28"/>
        </w:rPr>
        <w:sectPr w:rsidR="008E3D29" w:rsidRPr="00BC0F4F" w:rsidSect="002E515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735"/>
      </w:tblGrid>
      <w:tr w:rsidR="00084B7D" w:rsidRPr="00BC0F4F" w14:paraId="4B0EFE0A" w14:textId="77777777" w:rsidTr="0037503D">
        <w:tc>
          <w:tcPr>
            <w:tcW w:w="4693" w:type="dxa"/>
            <w:shd w:val="clear" w:color="auto" w:fill="auto"/>
          </w:tcPr>
          <w:p w14:paraId="28F54605" w14:textId="77777777" w:rsidR="00084B7D" w:rsidRPr="00BC0F4F" w:rsidRDefault="00084B7D" w:rsidP="00ED374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14:paraId="648BE64F" w14:textId="77777777"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>Приложение</w:t>
            </w:r>
            <w:r w:rsidR="008F68E8" w:rsidRPr="00BC0F4F">
              <w:rPr>
                <w:rFonts w:ascii="Arial" w:hAnsi="Arial" w:cs="Arial"/>
                <w:sz w:val="28"/>
                <w:szCs w:val="28"/>
              </w:rPr>
              <w:t xml:space="preserve"> №3</w:t>
            </w:r>
          </w:p>
          <w:p w14:paraId="660F6340" w14:textId="77777777"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 xml:space="preserve">к постановлению </w:t>
            </w:r>
            <w:r w:rsidR="00852B0C" w:rsidRPr="00BC0F4F">
              <w:rPr>
                <w:rFonts w:ascii="Arial" w:hAnsi="Arial" w:cs="Arial"/>
                <w:sz w:val="28"/>
                <w:szCs w:val="28"/>
              </w:rPr>
              <w:t>А</w:t>
            </w:r>
            <w:r w:rsidRPr="00BC0F4F">
              <w:rPr>
                <w:rFonts w:ascii="Arial" w:hAnsi="Arial" w:cs="Arial"/>
                <w:sz w:val="28"/>
                <w:szCs w:val="28"/>
              </w:rPr>
              <w:t>дминистрации</w:t>
            </w:r>
          </w:p>
          <w:p w14:paraId="775F866F" w14:textId="77777777" w:rsidR="00084B7D" w:rsidRPr="00BC0F4F" w:rsidRDefault="00084B7D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>муниципального образования</w:t>
            </w:r>
          </w:p>
          <w:p w14:paraId="26B537A7" w14:textId="77777777" w:rsidR="00084B7D" w:rsidRPr="00BC0F4F" w:rsidRDefault="004E51D2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>Куркинский</w:t>
            </w:r>
            <w:r w:rsidR="00084B7D" w:rsidRPr="00BC0F4F">
              <w:rPr>
                <w:rFonts w:ascii="Arial" w:hAnsi="Arial" w:cs="Arial"/>
                <w:sz w:val="28"/>
                <w:szCs w:val="28"/>
              </w:rPr>
              <w:t xml:space="preserve"> район</w:t>
            </w:r>
          </w:p>
          <w:p w14:paraId="1124C7BB" w14:textId="77777777" w:rsidR="00084B7D" w:rsidRPr="00BC0F4F" w:rsidRDefault="00BD5696" w:rsidP="00BC0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C0F4F">
              <w:rPr>
                <w:rFonts w:ascii="Arial" w:hAnsi="Arial" w:cs="Arial"/>
                <w:sz w:val="28"/>
                <w:szCs w:val="28"/>
              </w:rPr>
              <w:t xml:space="preserve">от  № </w:t>
            </w:r>
          </w:p>
        </w:tc>
      </w:tr>
    </w:tbl>
    <w:p w14:paraId="1934ACD0" w14:textId="77777777" w:rsidR="00084B7D" w:rsidRPr="00BC0F4F" w:rsidRDefault="00084B7D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14D65F9D" w14:textId="77777777" w:rsidR="00084B7D" w:rsidRPr="00BC0F4F" w:rsidRDefault="00084B7D" w:rsidP="0020333C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16" w:name="P172"/>
      <w:bookmarkEnd w:id="16"/>
      <w:r w:rsidRPr="00BC0F4F">
        <w:rPr>
          <w:rFonts w:ascii="Arial" w:hAnsi="Arial" w:cs="Arial"/>
          <w:sz w:val="28"/>
          <w:szCs w:val="28"/>
        </w:rPr>
        <w:t>СОСТАВ</w:t>
      </w:r>
    </w:p>
    <w:p w14:paraId="7F1EB86A" w14:textId="77777777" w:rsidR="00084B7D" w:rsidRPr="00BC0F4F" w:rsidRDefault="008F68E8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BC0F4F">
        <w:rPr>
          <w:rFonts w:ascii="Arial" w:hAnsi="Arial" w:cs="Arial"/>
          <w:sz w:val="28"/>
          <w:szCs w:val="28"/>
        </w:rPr>
        <w:t>комиссии по рассмотрению вопросов выделения средств</w:t>
      </w:r>
    </w:p>
    <w:p w14:paraId="5895A50E" w14:textId="77777777" w:rsidR="00084B7D" w:rsidRPr="00BC0F4F" w:rsidRDefault="00BC0F4F" w:rsidP="00ED3748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резервного фонда </w:t>
      </w:r>
      <w:r w:rsidR="008F68E8" w:rsidRPr="00BC0F4F">
        <w:rPr>
          <w:rFonts w:ascii="Arial" w:hAnsi="Arial" w:cs="Arial"/>
          <w:sz w:val="28"/>
          <w:szCs w:val="28"/>
        </w:rPr>
        <w:t>муниципального образования</w:t>
      </w:r>
      <w:r w:rsidR="00666B63" w:rsidRPr="00BC0F4F">
        <w:rPr>
          <w:rFonts w:ascii="Arial" w:hAnsi="Arial" w:cs="Arial"/>
          <w:sz w:val="28"/>
          <w:szCs w:val="28"/>
        </w:rPr>
        <w:t xml:space="preserve"> рабочий поселок Куркино </w:t>
      </w:r>
      <w:r w:rsidR="004E51D2" w:rsidRPr="00BC0F4F">
        <w:rPr>
          <w:rFonts w:ascii="Arial" w:hAnsi="Arial" w:cs="Arial"/>
          <w:sz w:val="28"/>
          <w:szCs w:val="28"/>
        </w:rPr>
        <w:t>Куркинск</w:t>
      </w:r>
      <w:r w:rsidR="00666B63" w:rsidRPr="00BC0F4F">
        <w:rPr>
          <w:rFonts w:ascii="Arial" w:hAnsi="Arial" w:cs="Arial"/>
          <w:sz w:val="28"/>
          <w:szCs w:val="28"/>
        </w:rPr>
        <w:t>ого</w:t>
      </w:r>
      <w:r w:rsidR="008F68E8" w:rsidRPr="00BC0F4F">
        <w:rPr>
          <w:rFonts w:ascii="Arial" w:hAnsi="Arial" w:cs="Arial"/>
          <w:sz w:val="28"/>
          <w:szCs w:val="28"/>
        </w:rPr>
        <w:t xml:space="preserve"> район</w:t>
      </w:r>
      <w:r w:rsidR="00666B63" w:rsidRPr="00BC0F4F">
        <w:rPr>
          <w:rFonts w:ascii="Arial" w:hAnsi="Arial" w:cs="Arial"/>
          <w:sz w:val="28"/>
          <w:szCs w:val="28"/>
        </w:rPr>
        <w:t>а</w:t>
      </w:r>
    </w:p>
    <w:p w14:paraId="7FE9EF4F" w14:textId="77777777" w:rsidR="00084B7D" w:rsidRPr="00BC0F4F" w:rsidRDefault="00084B7D" w:rsidP="00ED3748">
      <w:pPr>
        <w:pStyle w:val="ConsPlusNormal"/>
        <w:rPr>
          <w:rFonts w:ascii="Arial" w:hAnsi="Arial" w:cs="Arial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340"/>
        <w:gridCol w:w="9014"/>
      </w:tblGrid>
      <w:tr w:rsidR="00084B7D" w:rsidRPr="00BC0F4F" w14:paraId="2128720F" w14:textId="77777777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C8EB91D" w14:textId="77777777" w:rsidR="00084B7D" w:rsidRPr="00BC0F4F" w:rsidRDefault="00084B7D" w:rsidP="00ED3748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605A7D" w14:textId="77777777"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7D7C35CA" w14:textId="77777777" w:rsidR="00084B7D" w:rsidRPr="00BC0F4F" w:rsidRDefault="00084B7D" w:rsidP="00ED3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852B0C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район, председатель комиссии</w:t>
            </w:r>
            <w:r w:rsidR="0020333C" w:rsidRPr="00BC0F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84B7D" w:rsidRPr="00BC0F4F" w14:paraId="19765642" w14:textId="77777777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7AC5DAD" w14:textId="77777777" w:rsidR="00084B7D" w:rsidRPr="00BC0F4F" w:rsidRDefault="00084B7D" w:rsidP="00ED3748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92807B" w14:textId="77777777"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01579EDE" w14:textId="77777777" w:rsidR="00084B7D" w:rsidRPr="00BC0F4F" w:rsidRDefault="00084B7D" w:rsidP="00ED3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начальник сектора </w:t>
            </w:r>
            <w:r w:rsidR="0029088C" w:rsidRPr="00BC0F4F">
              <w:rPr>
                <w:rFonts w:ascii="Arial" w:hAnsi="Arial" w:cs="Arial"/>
                <w:sz w:val="24"/>
                <w:szCs w:val="24"/>
              </w:rPr>
              <w:t>ГО</w:t>
            </w:r>
            <w:r w:rsidR="006C0A3E" w:rsidRPr="00BC0F4F">
              <w:rPr>
                <w:rFonts w:ascii="Arial" w:hAnsi="Arial" w:cs="Arial"/>
                <w:sz w:val="24"/>
                <w:szCs w:val="24"/>
              </w:rPr>
              <w:t xml:space="preserve">,ЧС и МР </w:t>
            </w:r>
            <w:r w:rsidR="009D4A36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район, заместитель председателя комиссии</w:t>
            </w:r>
            <w:r w:rsidR="0020333C" w:rsidRPr="00BC0F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84B7D" w:rsidRPr="00BC0F4F" w14:paraId="45179F3B" w14:textId="77777777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BD7F0E0" w14:textId="77777777" w:rsidR="00084B7D" w:rsidRPr="00BC0F4F" w:rsidRDefault="00084B7D" w:rsidP="00ED3748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40B0FB" w14:textId="77777777"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0AD26920" w14:textId="77777777" w:rsidR="00084B7D" w:rsidRPr="00BC0F4F" w:rsidRDefault="00677C3A" w:rsidP="00ED3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референт</w:t>
            </w:r>
            <w:r w:rsidR="00084B7D" w:rsidRPr="00BC0F4F">
              <w:rPr>
                <w:rFonts w:ascii="Arial" w:hAnsi="Arial" w:cs="Arial"/>
                <w:sz w:val="24"/>
                <w:szCs w:val="24"/>
              </w:rPr>
              <w:t xml:space="preserve"> сектора</w:t>
            </w:r>
            <w:r w:rsidR="00BC0F4F" w:rsidRPr="00BC0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0A3E" w:rsidRPr="00BC0F4F">
              <w:rPr>
                <w:rFonts w:ascii="Arial" w:hAnsi="Arial" w:cs="Arial"/>
                <w:sz w:val="24"/>
                <w:szCs w:val="24"/>
              </w:rPr>
              <w:t>ГО,ЧС и МР А</w:t>
            </w:r>
            <w:r w:rsidR="00084B7D"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="00084B7D" w:rsidRPr="00BC0F4F">
              <w:rPr>
                <w:rFonts w:ascii="Arial" w:hAnsi="Arial" w:cs="Arial"/>
                <w:sz w:val="24"/>
                <w:szCs w:val="24"/>
              </w:rPr>
              <w:t xml:space="preserve"> район, секретарь комиссии</w:t>
            </w:r>
            <w:r w:rsidR="0020333C" w:rsidRPr="00BC0F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84B7D" w:rsidRPr="00BC0F4F" w14:paraId="7B10B464" w14:textId="77777777" w:rsidTr="006C0A3E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47386" w14:textId="77777777"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748" w:rsidRPr="00BC0F4F" w14:paraId="47FACEA3" w14:textId="77777777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AE562EE" w14:textId="77777777" w:rsidR="00ED3748" w:rsidRPr="00BC0F4F" w:rsidRDefault="00ED3748" w:rsidP="002857DC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110F03" w14:textId="77777777" w:rsidR="00ED3748" w:rsidRPr="00BC0F4F" w:rsidRDefault="00ED3748" w:rsidP="002857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7279DC06" w14:textId="77777777" w:rsidR="00ED3748" w:rsidRPr="00BC0F4F" w:rsidRDefault="0060376F" w:rsidP="0060376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ED3748" w:rsidRPr="00BC0F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муниципального казенного учреждения «</w:t>
            </w:r>
            <w:r w:rsidR="000254D2" w:rsidRPr="00BC0F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Централизованная бухгалтерия </w:t>
            </w:r>
            <w:r w:rsidR="00ED3748" w:rsidRPr="00BC0F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муниципального образования </w:t>
            </w:r>
            <w:r w:rsidR="004E51D2" w:rsidRPr="00BC0F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Куркинский</w:t>
            </w:r>
            <w:r w:rsidR="00ED3748" w:rsidRPr="00BC0F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район»</w:t>
            </w:r>
            <w:r w:rsidR="0020333C" w:rsidRPr="00BC0F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084B7D" w:rsidRPr="00BC0F4F" w14:paraId="33E1BE76" w14:textId="77777777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BD611D0" w14:textId="77777777" w:rsidR="00084B7D" w:rsidRPr="00BC0F4F" w:rsidRDefault="00084B7D" w:rsidP="00ED3748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764728" w14:textId="77777777"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7A94A743" w14:textId="77777777" w:rsidR="00084B7D" w:rsidRPr="00BC0F4F" w:rsidRDefault="00084B7D" w:rsidP="00ED3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начальник отдела экономического развития</w:t>
            </w:r>
            <w:r w:rsidR="00BB3E86" w:rsidRPr="00BC0F4F">
              <w:rPr>
                <w:rFonts w:ascii="Arial" w:hAnsi="Arial" w:cs="Arial"/>
                <w:sz w:val="24"/>
                <w:szCs w:val="24"/>
              </w:rPr>
              <w:t xml:space="preserve">, имущественных отношений </w:t>
            </w:r>
            <w:r w:rsidR="006C0A3E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20333C" w:rsidRPr="00BC0F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84B7D" w:rsidRPr="00BC0F4F" w14:paraId="65E6EF3C" w14:textId="77777777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65477ED" w14:textId="77777777" w:rsidR="00084B7D" w:rsidRPr="00BC0F4F" w:rsidRDefault="00084B7D" w:rsidP="00ED3748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89AEBE" w14:textId="77777777"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3A017B60" w14:textId="77777777" w:rsidR="00084B7D" w:rsidRPr="00BC0F4F" w:rsidRDefault="00084B7D" w:rsidP="00ED3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 xml:space="preserve">начальник финансового управления </w:t>
            </w:r>
            <w:r w:rsidR="006C0A3E" w:rsidRPr="00BC0F4F">
              <w:rPr>
                <w:rFonts w:ascii="Arial" w:hAnsi="Arial" w:cs="Arial"/>
                <w:sz w:val="24"/>
                <w:szCs w:val="24"/>
              </w:rPr>
              <w:t>А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дминистрации муниципального образования </w:t>
            </w:r>
            <w:r w:rsidR="004E51D2" w:rsidRPr="00BC0F4F">
              <w:rPr>
                <w:rFonts w:ascii="Arial" w:hAnsi="Arial" w:cs="Arial"/>
                <w:sz w:val="24"/>
                <w:szCs w:val="24"/>
              </w:rPr>
              <w:t>Куркинский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20333C" w:rsidRPr="00BC0F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84B7D" w:rsidRPr="00BC0F4F" w14:paraId="4D97EFA7" w14:textId="77777777" w:rsidTr="006C0A3E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774B712" w14:textId="77777777" w:rsidR="00084B7D" w:rsidRPr="00BC0F4F" w:rsidRDefault="00084B7D" w:rsidP="00ED3748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A02B6C" w14:textId="77777777" w:rsidR="00084B7D" w:rsidRPr="00BC0F4F" w:rsidRDefault="00084B7D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2AE87B5" w14:textId="77777777" w:rsidR="006C0A3E" w:rsidRPr="00BC0F4F" w:rsidRDefault="006C0A3E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98EA71" w14:textId="77777777" w:rsidR="006C0A3E" w:rsidRPr="00BC0F4F" w:rsidRDefault="006C0A3E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66DA07" w14:textId="77777777" w:rsidR="006C0A3E" w:rsidRPr="00BC0F4F" w:rsidRDefault="006C0A3E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C70474" w14:textId="77777777" w:rsidR="006C0A3E" w:rsidRPr="00BC0F4F" w:rsidRDefault="006C0A3E" w:rsidP="00ED37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6B029BAC" w14:textId="77777777" w:rsidR="006C0A3E" w:rsidRPr="00BC0F4F" w:rsidRDefault="006C0A3E" w:rsidP="006C0A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4F">
              <w:rPr>
                <w:rFonts w:ascii="Arial" w:hAnsi="Arial" w:cs="Arial"/>
                <w:sz w:val="24"/>
                <w:szCs w:val="24"/>
              </w:rPr>
              <w:t>председатель комитета по жизнеобеспечени</w:t>
            </w:r>
            <w:r w:rsidR="0026258A" w:rsidRPr="00BC0F4F">
              <w:rPr>
                <w:rFonts w:ascii="Arial" w:hAnsi="Arial" w:cs="Arial"/>
                <w:sz w:val="24"/>
                <w:szCs w:val="24"/>
              </w:rPr>
              <w:t>ю</w:t>
            </w:r>
            <w:r w:rsidRPr="00BC0F4F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Куркинский район.</w:t>
            </w:r>
          </w:p>
          <w:p w14:paraId="5E1B04E7" w14:textId="77777777" w:rsidR="006C0A3E" w:rsidRPr="00BC0F4F" w:rsidRDefault="006C0A3E" w:rsidP="00ED37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1BC6C" w14:textId="77777777" w:rsidR="00084B7D" w:rsidRPr="00BC0F4F" w:rsidRDefault="0020333C" w:rsidP="0020333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C0F4F">
        <w:rPr>
          <w:rFonts w:ascii="Arial" w:hAnsi="Arial" w:cs="Arial"/>
          <w:sz w:val="24"/>
          <w:szCs w:val="24"/>
        </w:rPr>
        <w:t>_________________________________</w:t>
      </w:r>
    </w:p>
    <w:p w14:paraId="01366483" w14:textId="77777777" w:rsidR="008E3D29" w:rsidRPr="00BC0F4F" w:rsidRDefault="008E3D29" w:rsidP="00ED3748">
      <w:pPr>
        <w:pStyle w:val="ConsPlusNormal"/>
        <w:rPr>
          <w:rFonts w:ascii="Arial" w:hAnsi="Arial" w:cs="Arial"/>
          <w:sz w:val="24"/>
          <w:szCs w:val="24"/>
        </w:rPr>
      </w:pPr>
    </w:p>
    <w:p w14:paraId="1EBAB0EF" w14:textId="77777777" w:rsidR="00790E26" w:rsidRPr="00BC0F4F" w:rsidRDefault="00790E26" w:rsidP="00ED3748">
      <w:pPr>
        <w:pStyle w:val="ConsPlusNormal"/>
        <w:rPr>
          <w:rFonts w:ascii="Arial" w:hAnsi="Arial" w:cs="Arial"/>
          <w:sz w:val="28"/>
          <w:szCs w:val="28"/>
        </w:rPr>
      </w:pPr>
    </w:p>
    <w:p w14:paraId="7B229544" w14:textId="77777777" w:rsidR="00084B7D" w:rsidRPr="00BC0F4F" w:rsidRDefault="00084B7D" w:rsidP="00ED3748">
      <w:pPr>
        <w:pStyle w:val="ConsPlusNormal"/>
        <w:rPr>
          <w:rFonts w:ascii="Arial" w:hAnsi="Arial" w:cs="Arial"/>
          <w:sz w:val="28"/>
          <w:szCs w:val="28"/>
        </w:rPr>
      </w:pPr>
    </w:p>
    <w:sectPr w:rsidR="00084B7D" w:rsidRPr="00BC0F4F" w:rsidSect="002E515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305A2" w14:textId="77777777" w:rsidR="00692A93" w:rsidRDefault="00692A93" w:rsidP="00AC1F83">
      <w:r>
        <w:separator/>
      </w:r>
    </w:p>
  </w:endnote>
  <w:endnote w:type="continuationSeparator" w:id="0">
    <w:p w14:paraId="230A4C9B" w14:textId="77777777" w:rsidR="00692A93" w:rsidRDefault="00692A93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F73B9" w14:textId="77777777" w:rsidR="00692A93" w:rsidRDefault="00692A93" w:rsidP="00AC1F83">
      <w:r>
        <w:separator/>
      </w:r>
    </w:p>
  </w:footnote>
  <w:footnote w:type="continuationSeparator" w:id="0">
    <w:p w14:paraId="2B92F809" w14:textId="77777777" w:rsidR="00692A93" w:rsidRDefault="00692A93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2609085"/>
    </w:sdtPr>
    <w:sdtContent>
      <w:p w14:paraId="10F2B4D0" w14:textId="77777777" w:rsidR="0060376F" w:rsidRDefault="00C42D2E">
        <w:pPr>
          <w:pStyle w:val="a8"/>
          <w:jc w:val="center"/>
        </w:pPr>
        <w:r>
          <w:fldChar w:fldCharType="begin"/>
        </w:r>
        <w:r w:rsidR="0060376F">
          <w:instrText>PAGE   \* MERGEFORMAT</w:instrText>
        </w:r>
        <w:r>
          <w:fldChar w:fldCharType="separate"/>
        </w:r>
        <w:r w:rsidR="00BC0F4F">
          <w:rPr>
            <w:noProof/>
          </w:rPr>
          <w:t>2</w:t>
        </w:r>
        <w:r>
          <w:fldChar w:fldCharType="end"/>
        </w:r>
      </w:p>
    </w:sdtContent>
  </w:sdt>
  <w:p w14:paraId="4A0F47C2" w14:textId="77777777" w:rsidR="0060376F" w:rsidRDefault="006037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 w15:restartNumberingAfterBreak="0">
    <w:nsid w:val="7CA634C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39774840">
    <w:abstractNumId w:val="5"/>
  </w:num>
  <w:num w:numId="2" w16cid:durableId="6250202">
    <w:abstractNumId w:val="4"/>
  </w:num>
  <w:num w:numId="3" w16cid:durableId="1963800804">
    <w:abstractNumId w:val="0"/>
  </w:num>
  <w:num w:numId="4" w16cid:durableId="3780896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176462">
    <w:abstractNumId w:val="3"/>
  </w:num>
  <w:num w:numId="6" w16cid:durableId="1501971875">
    <w:abstractNumId w:val="2"/>
  </w:num>
  <w:num w:numId="7" w16cid:durableId="209547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A2F"/>
    <w:rsid w:val="00007436"/>
    <w:rsid w:val="0001307E"/>
    <w:rsid w:val="000130FE"/>
    <w:rsid w:val="000254D2"/>
    <w:rsid w:val="00071427"/>
    <w:rsid w:val="00073F67"/>
    <w:rsid w:val="00084B7D"/>
    <w:rsid w:val="00090EDF"/>
    <w:rsid w:val="00091201"/>
    <w:rsid w:val="000925CF"/>
    <w:rsid w:val="000952D8"/>
    <w:rsid w:val="00096995"/>
    <w:rsid w:val="000C38E2"/>
    <w:rsid w:val="000D259E"/>
    <w:rsid w:val="000E405A"/>
    <w:rsid w:val="000E5D64"/>
    <w:rsid w:val="000F1530"/>
    <w:rsid w:val="000F1555"/>
    <w:rsid w:val="00123CB0"/>
    <w:rsid w:val="00125A8C"/>
    <w:rsid w:val="0013712C"/>
    <w:rsid w:val="0016051D"/>
    <w:rsid w:val="00174B77"/>
    <w:rsid w:val="001853EA"/>
    <w:rsid w:val="001865A9"/>
    <w:rsid w:val="001865E2"/>
    <w:rsid w:val="00194FE7"/>
    <w:rsid w:val="001B0198"/>
    <w:rsid w:val="001C37AE"/>
    <w:rsid w:val="001C5826"/>
    <w:rsid w:val="001D24AB"/>
    <w:rsid w:val="001D381F"/>
    <w:rsid w:val="001F7013"/>
    <w:rsid w:val="0020333C"/>
    <w:rsid w:val="00223A2F"/>
    <w:rsid w:val="0022608A"/>
    <w:rsid w:val="002264C7"/>
    <w:rsid w:val="0023485C"/>
    <w:rsid w:val="002405B6"/>
    <w:rsid w:val="00245651"/>
    <w:rsid w:val="002472E0"/>
    <w:rsid w:val="00262299"/>
    <w:rsid w:val="0026258A"/>
    <w:rsid w:val="00264A54"/>
    <w:rsid w:val="0027436B"/>
    <w:rsid w:val="00277C5B"/>
    <w:rsid w:val="00277D46"/>
    <w:rsid w:val="0029088C"/>
    <w:rsid w:val="002B2EDC"/>
    <w:rsid w:val="002B52DF"/>
    <w:rsid w:val="002B74EE"/>
    <w:rsid w:val="002C198A"/>
    <w:rsid w:val="002C2914"/>
    <w:rsid w:val="002C43F6"/>
    <w:rsid w:val="002C68C0"/>
    <w:rsid w:val="002C789F"/>
    <w:rsid w:val="002E05ED"/>
    <w:rsid w:val="002E0669"/>
    <w:rsid w:val="002E5154"/>
    <w:rsid w:val="002F5BEE"/>
    <w:rsid w:val="00312011"/>
    <w:rsid w:val="00312212"/>
    <w:rsid w:val="0032238E"/>
    <w:rsid w:val="00324642"/>
    <w:rsid w:val="00336AAD"/>
    <w:rsid w:val="003620F7"/>
    <w:rsid w:val="00374817"/>
    <w:rsid w:val="003B0A76"/>
    <w:rsid w:val="003E4E2C"/>
    <w:rsid w:val="003E59C3"/>
    <w:rsid w:val="003F405D"/>
    <w:rsid w:val="003F7999"/>
    <w:rsid w:val="003F7EB5"/>
    <w:rsid w:val="00416807"/>
    <w:rsid w:val="00422831"/>
    <w:rsid w:val="004274AF"/>
    <w:rsid w:val="004467E1"/>
    <w:rsid w:val="00447B6E"/>
    <w:rsid w:val="0045147C"/>
    <w:rsid w:val="00452EA4"/>
    <w:rsid w:val="00460631"/>
    <w:rsid w:val="00462724"/>
    <w:rsid w:val="0048713E"/>
    <w:rsid w:val="0049425D"/>
    <w:rsid w:val="004A27B9"/>
    <w:rsid w:val="004A5F7C"/>
    <w:rsid w:val="004D257D"/>
    <w:rsid w:val="004D3CAE"/>
    <w:rsid w:val="004D4292"/>
    <w:rsid w:val="004E452D"/>
    <w:rsid w:val="004E51D2"/>
    <w:rsid w:val="0050171A"/>
    <w:rsid w:val="005038E0"/>
    <w:rsid w:val="00505597"/>
    <w:rsid w:val="00531141"/>
    <w:rsid w:val="00535A67"/>
    <w:rsid w:val="005539B9"/>
    <w:rsid w:val="00572C52"/>
    <w:rsid w:val="005768C0"/>
    <w:rsid w:val="0057703C"/>
    <w:rsid w:val="00584A6F"/>
    <w:rsid w:val="005856AC"/>
    <w:rsid w:val="005956F5"/>
    <w:rsid w:val="0059705C"/>
    <w:rsid w:val="005A003E"/>
    <w:rsid w:val="005A2E50"/>
    <w:rsid w:val="005C508A"/>
    <w:rsid w:val="005E4919"/>
    <w:rsid w:val="0060376F"/>
    <w:rsid w:val="006257B3"/>
    <w:rsid w:val="00627358"/>
    <w:rsid w:val="00634870"/>
    <w:rsid w:val="00646D49"/>
    <w:rsid w:val="00666B63"/>
    <w:rsid w:val="00677C3A"/>
    <w:rsid w:val="00682DD7"/>
    <w:rsid w:val="00692A93"/>
    <w:rsid w:val="0069654E"/>
    <w:rsid w:val="006B399E"/>
    <w:rsid w:val="006B7945"/>
    <w:rsid w:val="006C0A3E"/>
    <w:rsid w:val="006D6BF0"/>
    <w:rsid w:val="006E174D"/>
    <w:rsid w:val="006E3C49"/>
    <w:rsid w:val="00710B49"/>
    <w:rsid w:val="00724D1E"/>
    <w:rsid w:val="007351EE"/>
    <w:rsid w:val="00786618"/>
    <w:rsid w:val="00787B00"/>
    <w:rsid w:val="00790E26"/>
    <w:rsid w:val="00791323"/>
    <w:rsid w:val="00792EC0"/>
    <w:rsid w:val="00796ED2"/>
    <w:rsid w:val="007A16F6"/>
    <w:rsid w:val="007A32FA"/>
    <w:rsid w:val="007B06EC"/>
    <w:rsid w:val="007C26CF"/>
    <w:rsid w:val="007C50E9"/>
    <w:rsid w:val="007E1697"/>
    <w:rsid w:val="007E5056"/>
    <w:rsid w:val="007E77C7"/>
    <w:rsid w:val="0080008D"/>
    <w:rsid w:val="0080331B"/>
    <w:rsid w:val="008118F9"/>
    <w:rsid w:val="00813C0A"/>
    <w:rsid w:val="00821A03"/>
    <w:rsid w:val="00830B7F"/>
    <w:rsid w:val="00837A6C"/>
    <w:rsid w:val="00852B0C"/>
    <w:rsid w:val="008709AC"/>
    <w:rsid w:val="00877FAC"/>
    <w:rsid w:val="008839AD"/>
    <w:rsid w:val="008A2381"/>
    <w:rsid w:val="008A4000"/>
    <w:rsid w:val="008B23CA"/>
    <w:rsid w:val="008B2406"/>
    <w:rsid w:val="008D0340"/>
    <w:rsid w:val="008D789C"/>
    <w:rsid w:val="008E3D29"/>
    <w:rsid w:val="008E5B55"/>
    <w:rsid w:val="008E6A6A"/>
    <w:rsid w:val="008F5DDD"/>
    <w:rsid w:val="008F68E8"/>
    <w:rsid w:val="009006B9"/>
    <w:rsid w:val="009031C6"/>
    <w:rsid w:val="00927796"/>
    <w:rsid w:val="009325C8"/>
    <w:rsid w:val="00942D32"/>
    <w:rsid w:val="009477E8"/>
    <w:rsid w:val="00954D1A"/>
    <w:rsid w:val="00960B4A"/>
    <w:rsid w:val="00974B1F"/>
    <w:rsid w:val="009867F2"/>
    <w:rsid w:val="009961C4"/>
    <w:rsid w:val="009A071E"/>
    <w:rsid w:val="009A25F4"/>
    <w:rsid w:val="009B6281"/>
    <w:rsid w:val="009D4A36"/>
    <w:rsid w:val="009E7E6C"/>
    <w:rsid w:val="009F3749"/>
    <w:rsid w:val="00A0274E"/>
    <w:rsid w:val="00A23BD8"/>
    <w:rsid w:val="00A25105"/>
    <w:rsid w:val="00A472FA"/>
    <w:rsid w:val="00A50CFA"/>
    <w:rsid w:val="00A71B8F"/>
    <w:rsid w:val="00A735C4"/>
    <w:rsid w:val="00A76993"/>
    <w:rsid w:val="00A8201D"/>
    <w:rsid w:val="00A87CF4"/>
    <w:rsid w:val="00A907F2"/>
    <w:rsid w:val="00A96852"/>
    <w:rsid w:val="00AB5D50"/>
    <w:rsid w:val="00AC1F83"/>
    <w:rsid w:val="00AD6850"/>
    <w:rsid w:val="00AE7C9E"/>
    <w:rsid w:val="00AF2011"/>
    <w:rsid w:val="00AF3314"/>
    <w:rsid w:val="00AF78BD"/>
    <w:rsid w:val="00B166D9"/>
    <w:rsid w:val="00B274E0"/>
    <w:rsid w:val="00B40098"/>
    <w:rsid w:val="00B456B2"/>
    <w:rsid w:val="00B57EA3"/>
    <w:rsid w:val="00B6352E"/>
    <w:rsid w:val="00B716D6"/>
    <w:rsid w:val="00BB17BD"/>
    <w:rsid w:val="00BB3E86"/>
    <w:rsid w:val="00BC0F4F"/>
    <w:rsid w:val="00BC0FDC"/>
    <w:rsid w:val="00BC2860"/>
    <w:rsid w:val="00BD43F6"/>
    <w:rsid w:val="00BD5696"/>
    <w:rsid w:val="00C13401"/>
    <w:rsid w:val="00C21C77"/>
    <w:rsid w:val="00C30300"/>
    <w:rsid w:val="00C30CE7"/>
    <w:rsid w:val="00C35AAC"/>
    <w:rsid w:val="00C36B1D"/>
    <w:rsid w:val="00C42D2E"/>
    <w:rsid w:val="00C522DB"/>
    <w:rsid w:val="00C67D13"/>
    <w:rsid w:val="00C80064"/>
    <w:rsid w:val="00C84F1B"/>
    <w:rsid w:val="00CA7E6D"/>
    <w:rsid w:val="00CB5348"/>
    <w:rsid w:val="00CC086B"/>
    <w:rsid w:val="00CD0F90"/>
    <w:rsid w:val="00CD5F42"/>
    <w:rsid w:val="00CE267A"/>
    <w:rsid w:val="00CE4044"/>
    <w:rsid w:val="00CF1A9D"/>
    <w:rsid w:val="00D02517"/>
    <w:rsid w:val="00D20A9F"/>
    <w:rsid w:val="00D2376B"/>
    <w:rsid w:val="00D435F9"/>
    <w:rsid w:val="00D511C2"/>
    <w:rsid w:val="00D66784"/>
    <w:rsid w:val="00DA4F41"/>
    <w:rsid w:val="00DA7F2B"/>
    <w:rsid w:val="00DC361E"/>
    <w:rsid w:val="00DD010D"/>
    <w:rsid w:val="00E01C88"/>
    <w:rsid w:val="00E11661"/>
    <w:rsid w:val="00E119CE"/>
    <w:rsid w:val="00E11A6E"/>
    <w:rsid w:val="00E30746"/>
    <w:rsid w:val="00E32F68"/>
    <w:rsid w:val="00E5147C"/>
    <w:rsid w:val="00E6627E"/>
    <w:rsid w:val="00E70D2F"/>
    <w:rsid w:val="00E8301A"/>
    <w:rsid w:val="00E9286C"/>
    <w:rsid w:val="00E937D1"/>
    <w:rsid w:val="00E95066"/>
    <w:rsid w:val="00E95E9B"/>
    <w:rsid w:val="00E96EE0"/>
    <w:rsid w:val="00E96F6E"/>
    <w:rsid w:val="00EA2836"/>
    <w:rsid w:val="00EA4FF3"/>
    <w:rsid w:val="00EA5DB7"/>
    <w:rsid w:val="00EA7561"/>
    <w:rsid w:val="00EB3693"/>
    <w:rsid w:val="00EC41AC"/>
    <w:rsid w:val="00EC7CC4"/>
    <w:rsid w:val="00ED3748"/>
    <w:rsid w:val="00EE0C6A"/>
    <w:rsid w:val="00EE2CCF"/>
    <w:rsid w:val="00EE7904"/>
    <w:rsid w:val="00F12C19"/>
    <w:rsid w:val="00F37BA5"/>
    <w:rsid w:val="00F41267"/>
    <w:rsid w:val="00F45567"/>
    <w:rsid w:val="00F521D0"/>
    <w:rsid w:val="00F605BF"/>
    <w:rsid w:val="00F648CA"/>
    <w:rsid w:val="00F717F2"/>
    <w:rsid w:val="00F732A3"/>
    <w:rsid w:val="00F837E8"/>
    <w:rsid w:val="00F85791"/>
    <w:rsid w:val="00F87D52"/>
    <w:rsid w:val="00FA0996"/>
    <w:rsid w:val="00FB0140"/>
    <w:rsid w:val="00FB66D4"/>
    <w:rsid w:val="00FC792C"/>
    <w:rsid w:val="00FD1C2E"/>
    <w:rsid w:val="00FD395C"/>
    <w:rsid w:val="00FD442F"/>
    <w:rsid w:val="00FD4B35"/>
    <w:rsid w:val="00FE5A7E"/>
    <w:rsid w:val="00FF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8101C"/>
  <w15:docId w15:val="{861BFAE9-87EC-4A32-8434-5A78C587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7F2B775C18FCCB2AFB6C5A76CC102259B18E174F672BB4EF67909A897DF9EB860F868D3E459A6F89F012169F9A21Ev5j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37F2B775C18FCCB2AFA8C8B1009F09209841E977A929EE41FC2C51F7CE8FD9E966AC3089B156B8F38103v2j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37F2B775C18FCCB2AFA8C8B1009F09269146EB7CFB7EEC10A92254FF9ED5C9ED2FF93497B84AA6F39F032375vFj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37F2B775C18FCCB2AFA8C8B1009F09219447EF7DF67EEC10A92254FF9ED5C9ED2FF93497B84AA6F39F032375vFj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BC27-B666-463D-A528-A94DF913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Дина Клинова</cp:lastModifiedBy>
  <cp:revision>5</cp:revision>
  <cp:lastPrinted>2023-03-17T08:49:00Z</cp:lastPrinted>
  <dcterms:created xsi:type="dcterms:W3CDTF">2024-09-30T12:30:00Z</dcterms:created>
  <dcterms:modified xsi:type="dcterms:W3CDTF">2024-11-07T10:15:00Z</dcterms:modified>
</cp:coreProperties>
</file>