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DF890E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C34BF11" wp14:editId="6E92E29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99AA2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5CDE35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69733B5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61A77BF2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14AE0E8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0A316FF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CAFD791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BB61212" w14:textId="66180389" w:rsidR="005B2800" w:rsidRPr="00F7286A" w:rsidRDefault="00F7286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15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.09.2022г.</w:t>
            </w:r>
          </w:p>
        </w:tc>
        <w:tc>
          <w:tcPr>
            <w:tcW w:w="2409" w:type="dxa"/>
            <w:shd w:val="clear" w:color="auto" w:fill="auto"/>
          </w:tcPr>
          <w:p w14:paraId="42E029C9" w14:textId="6B1823E6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28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685</w:t>
            </w:r>
          </w:p>
        </w:tc>
      </w:tr>
    </w:tbl>
    <w:p w14:paraId="70ED9D7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6BE6BCA" w14:textId="6000875D" w:rsidR="008817AA" w:rsidRPr="008817AA" w:rsidRDefault="008817AA" w:rsidP="008817A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817AA">
        <w:rPr>
          <w:b/>
          <w:bCs/>
          <w:sz w:val="28"/>
          <w:szCs w:val="28"/>
          <w:lang w:eastAsia="ru-RU"/>
        </w:rPr>
        <w:t>Об утверждении оценки налоговых расходов</w:t>
      </w:r>
    </w:p>
    <w:p w14:paraId="323A1FF1" w14:textId="77777777" w:rsidR="008817AA" w:rsidRPr="008817AA" w:rsidRDefault="008817AA" w:rsidP="008817A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817AA">
        <w:rPr>
          <w:b/>
          <w:bCs/>
          <w:sz w:val="28"/>
          <w:szCs w:val="28"/>
          <w:lang w:eastAsia="ru-RU"/>
        </w:rPr>
        <w:t>муниципального образования Куркинский район</w:t>
      </w:r>
    </w:p>
    <w:p w14:paraId="7AE8282E" w14:textId="77777777" w:rsidR="008817AA" w:rsidRPr="008817AA" w:rsidRDefault="008817AA" w:rsidP="008817A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817AA">
        <w:rPr>
          <w:b/>
          <w:bCs/>
          <w:sz w:val="28"/>
          <w:szCs w:val="28"/>
          <w:lang w:eastAsia="ru-RU"/>
        </w:rPr>
        <w:t>за 202</w:t>
      </w:r>
      <w:r>
        <w:rPr>
          <w:b/>
          <w:bCs/>
          <w:sz w:val="28"/>
          <w:szCs w:val="28"/>
          <w:lang w:eastAsia="ru-RU"/>
        </w:rPr>
        <w:t>1</w:t>
      </w:r>
      <w:r w:rsidRPr="008817AA">
        <w:rPr>
          <w:b/>
          <w:bCs/>
          <w:sz w:val="28"/>
          <w:szCs w:val="28"/>
          <w:lang w:eastAsia="ru-RU"/>
        </w:rPr>
        <w:t xml:space="preserve"> год</w:t>
      </w:r>
    </w:p>
    <w:p w14:paraId="375A5F6D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210BB609" w14:textId="77777777" w:rsidR="003E08EB" w:rsidRPr="003E08EB" w:rsidRDefault="003E08EB" w:rsidP="003E08EB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14:paraId="59533E27" w14:textId="514E0781" w:rsidR="003E08EB" w:rsidRPr="003E08EB" w:rsidRDefault="003E08EB" w:rsidP="003E08EB">
      <w:pPr>
        <w:jc w:val="both"/>
        <w:rPr>
          <w:rFonts w:ascii="PT Astra Serif" w:hAnsi="PT Astra Serif"/>
          <w:sz w:val="28"/>
          <w:szCs w:val="28"/>
        </w:rPr>
      </w:pPr>
      <w:r w:rsidRPr="003E08EB">
        <w:rPr>
          <w:rFonts w:ascii="PT Astra Serif" w:hAnsi="PT Astra Serif"/>
          <w:sz w:val="28"/>
          <w:szCs w:val="28"/>
        </w:rPr>
        <w:t xml:space="preserve">   В соответствии с Федеральным законом от 28 июня 2014 года </w:t>
      </w:r>
      <w:r w:rsidRPr="003E08EB">
        <w:rPr>
          <w:rFonts w:ascii="PT Astra Serif" w:hAnsi="PT Astra Serif"/>
          <w:sz w:val="28"/>
          <w:szCs w:val="28"/>
        </w:rPr>
        <w:br/>
        <w:t>№ 172-ФЗ «О стратегическом планировании в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Администрации муниципального образования Куркинский район от 29.10.2019г №747 «Об утверждении Порядка формирования перечня и оценки налоговых расходов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69843190" w14:textId="77777777" w:rsidR="003E08EB" w:rsidRPr="003E08EB" w:rsidRDefault="003E08EB" w:rsidP="003E08EB">
      <w:pPr>
        <w:jc w:val="both"/>
        <w:rPr>
          <w:rFonts w:ascii="PT Astra Serif" w:hAnsi="PT Astra Serif"/>
          <w:bCs/>
          <w:sz w:val="28"/>
          <w:szCs w:val="28"/>
        </w:rPr>
      </w:pPr>
      <w:r w:rsidRPr="003E08EB">
        <w:rPr>
          <w:rFonts w:ascii="PT Astra Serif" w:hAnsi="PT Astra Serif"/>
          <w:bCs/>
          <w:sz w:val="28"/>
          <w:szCs w:val="28"/>
        </w:rPr>
        <w:t xml:space="preserve">  </w:t>
      </w:r>
    </w:p>
    <w:p w14:paraId="0F6E4186" w14:textId="34D7562B" w:rsidR="008817AA" w:rsidRPr="008817AA" w:rsidRDefault="003E08EB" w:rsidP="008817AA">
      <w:pPr>
        <w:jc w:val="both"/>
        <w:rPr>
          <w:rFonts w:ascii="PT Astra Serif" w:hAnsi="PT Astra Serif"/>
          <w:bCs/>
          <w:sz w:val="28"/>
          <w:szCs w:val="28"/>
        </w:rPr>
      </w:pPr>
      <w:r w:rsidRPr="003E08EB">
        <w:rPr>
          <w:rFonts w:ascii="PT Astra Serif" w:hAnsi="PT Astra Serif"/>
          <w:bCs/>
          <w:sz w:val="28"/>
          <w:szCs w:val="28"/>
        </w:rPr>
        <w:t xml:space="preserve">    </w:t>
      </w:r>
      <w:r w:rsidRPr="003E08EB">
        <w:rPr>
          <w:rFonts w:ascii="PT Astra Serif" w:hAnsi="PT Astra Serif"/>
          <w:sz w:val="28"/>
          <w:szCs w:val="28"/>
        </w:rPr>
        <w:t xml:space="preserve"> 1.  </w:t>
      </w:r>
      <w:r w:rsidR="008817AA" w:rsidRPr="008817AA">
        <w:rPr>
          <w:rFonts w:ascii="PT Astra Serif" w:hAnsi="PT Astra Serif"/>
          <w:bCs/>
          <w:sz w:val="28"/>
          <w:szCs w:val="28"/>
        </w:rPr>
        <w:t>Утвердить оценку налоговых расходов муниципального образования Куркинский район за 202</w:t>
      </w:r>
      <w:r w:rsidR="00DB7100">
        <w:rPr>
          <w:rFonts w:ascii="PT Astra Serif" w:hAnsi="PT Astra Serif"/>
          <w:bCs/>
          <w:sz w:val="28"/>
          <w:szCs w:val="28"/>
        </w:rPr>
        <w:t>1</w:t>
      </w:r>
      <w:r w:rsidR="008817AA" w:rsidRPr="008817AA">
        <w:rPr>
          <w:rFonts w:ascii="PT Astra Serif" w:hAnsi="PT Astra Serif"/>
          <w:bCs/>
          <w:sz w:val="28"/>
          <w:szCs w:val="28"/>
        </w:rPr>
        <w:t xml:space="preserve"> год (приложение).</w:t>
      </w:r>
    </w:p>
    <w:p w14:paraId="13D46DDA" w14:textId="77777777" w:rsidR="003E08EB" w:rsidRDefault="003E08EB" w:rsidP="003E08EB">
      <w:pPr>
        <w:jc w:val="both"/>
        <w:rPr>
          <w:rFonts w:ascii="PT Astra Serif" w:hAnsi="PT Astra Serif"/>
          <w:sz w:val="28"/>
          <w:szCs w:val="28"/>
        </w:rPr>
      </w:pPr>
    </w:p>
    <w:p w14:paraId="5786F233" w14:textId="55208538" w:rsidR="00BE7C7E" w:rsidRDefault="00BE7C7E" w:rsidP="003E08EB">
      <w:pPr>
        <w:jc w:val="both"/>
        <w:rPr>
          <w:rFonts w:ascii="PT Astra Serif" w:hAnsi="PT Astra Serif"/>
          <w:sz w:val="28"/>
          <w:szCs w:val="28"/>
        </w:rPr>
      </w:pPr>
    </w:p>
    <w:p w14:paraId="6F067C98" w14:textId="1567E67E" w:rsidR="003E08EB" w:rsidRPr="003E08EB" w:rsidRDefault="00BE7C7E" w:rsidP="003E08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2</w:t>
      </w:r>
      <w:r w:rsidR="003E08EB" w:rsidRPr="003E08EB">
        <w:rPr>
          <w:rFonts w:ascii="PT Astra Serif" w:hAnsi="PT Astra Serif"/>
          <w:sz w:val="28"/>
          <w:szCs w:val="28"/>
        </w:rPr>
        <w:t xml:space="preserve"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14:paraId="66E6CCE6" w14:textId="65F1EBB7" w:rsidR="003E08EB" w:rsidRPr="003E08EB" w:rsidRDefault="003E08EB" w:rsidP="003E08EB">
      <w:pPr>
        <w:jc w:val="both"/>
        <w:rPr>
          <w:rFonts w:ascii="PT Astra Serif" w:hAnsi="PT Astra Serif"/>
          <w:sz w:val="28"/>
          <w:szCs w:val="28"/>
        </w:rPr>
      </w:pPr>
      <w:r w:rsidRPr="003E08EB">
        <w:rPr>
          <w:rFonts w:ascii="PT Astra Serif" w:hAnsi="PT Astra Serif"/>
          <w:sz w:val="28"/>
          <w:szCs w:val="28"/>
        </w:rPr>
        <w:t xml:space="preserve">    </w:t>
      </w:r>
    </w:p>
    <w:p w14:paraId="3F4F9328" w14:textId="77777777" w:rsidR="003E08EB" w:rsidRPr="003E08EB" w:rsidRDefault="003E08EB" w:rsidP="003E08EB">
      <w:pPr>
        <w:jc w:val="both"/>
        <w:rPr>
          <w:rFonts w:ascii="PT Astra Serif" w:hAnsi="PT Astra Serif"/>
          <w:bCs/>
          <w:sz w:val="28"/>
          <w:szCs w:val="28"/>
        </w:rPr>
      </w:pPr>
      <w:r w:rsidRPr="003E08EB">
        <w:rPr>
          <w:rFonts w:ascii="PT Astra Serif" w:hAnsi="PT Astra Serif"/>
          <w:sz w:val="28"/>
          <w:szCs w:val="28"/>
        </w:rPr>
        <w:t xml:space="preserve">   3. </w:t>
      </w:r>
      <w:r w:rsidRPr="003E08EB">
        <w:rPr>
          <w:rFonts w:ascii="PT Astra Serif" w:hAnsi="PT Astra Serif"/>
          <w:bCs/>
          <w:sz w:val="28"/>
          <w:szCs w:val="28"/>
        </w:rPr>
        <w:t>Постановление вступает в силу со дня его обнародования.</w:t>
      </w:r>
    </w:p>
    <w:p w14:paraId="6ACD4C2E" w14:textId="77777777" w:rsidR="001C32A8" w:rsidRDefault="001C32A8" w:rsidP="003E08EB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0F07B11" w14:textId="77777777" w:rsidR="001C32A8" w:rsidRDefault="001C32A8" w:rsidP="003E08EB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4AE2CD9" w14:textId="77777777" w:rsidR="001C32A8" w:rsidRDefault="001C32A8" w:rsidP="003E08EB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8FB2300" w14:textId="3F3A7EA5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57A8A3F" w14:textId="24FB4790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9166529" w14:textId="247BEA60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B339A4E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5B375F5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0C106C2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82CF048" w14:textId="5531B548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4F0ACFA6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6CCCF6CF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0E25456F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46E56BE5" w14:textId="60F7C624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6A690F59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5B7EBD65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2834B365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8D2EC2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1BFF6D9B" w14:textId="77777777" w:rsidTr="000D05A0">
        <w:trPr>
          <w:trHeight w:val="229"/>
        </w:trPr>
        <w:tc>
          <w:tcPr>
            <w:tcW w:w="2178" w:type="pct"/>
          </w:tcPr>
          <w:p w14:paraId="1EBA726E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1C4ACC4" w14:textId="34E530F5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124CDFF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311C8F1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FAAB056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423BAF8E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06CAAC09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283699C1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51B55BB3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358BD305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502B3D5C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25DDC465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47C42597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4AE2F5F6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0002AB9F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017EB0A8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744BD1DB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1BBEA868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7C4F6EA0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0E53EFF5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452938FC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597BF11D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02DDD003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1281BAD7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15E982FB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3A529C7E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0E4A684A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578FA28B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3C5B8929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1EA9BB7E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708AA331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11A38783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4992780B" w14:textId="77777777" w:rsidR="003E08EB" w:rsidRDefault="003E08EB">
      <w:pPr>
        <w:rPr>
          <w:rFonts w:ascii="PT Astra Serif" w:hAnsi="PT Astra Serif" w:cs="PT Astra Serif"/>
          <w:sz w:val="28"/>
          <w:szCs w:val="28"/>
        </w:rPr>
      </w:pPr>
    </w:p>
    <w:p w14:paraId="13141477" w14:textId="77777777" w:rsidR="003E08EB" w:rsidRDefault="003E08EB" w:rsidP="003E08EB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461E43D" w14:textId="77777777" w:rsidR="003E08EB" w:rsidRPr="003E08EB" w:rsidRDefault="003E08EB" w:rsidP="003E08EB">
      <w:pPr>
        <w:jc w:val="right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Приложение к</w:t>
      </w:r>
    </w:p>
    <w:p w14:paraId="3A7DA4D1" w14:textId="77777777" w:rsidR="003E08EB" w:rsidRPr="003E08EB" w:rsidRDefault="003E08EB" w:rsidP="003E08EB">
      <w:pPr>
        <w:jc w:val="right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постановлению главы</w:t>
      </w:r>
    </w:p>
    <w:p w14:paraId="0128C9A9" w14:textId="77777777" w:rsidR="003E08EB" w:rsidRPr="003E08EB" w:rsidRDefault="003E08EB" w:rsidP="003E08EB">
      <w:pPr>
        <w:jc w:val="right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Администрации МО Куркинский район</w:t>
      </w:r>
    </w:p>
    <w:p w14:paraId="14CD02CF" w14:textId="77777777" w:rsidR="003E08EB" w:rsidRPr="003E08EB" w:rsidRDefault="003E08EB" w:rsidP="003E08EB">
      <w:pPr>
        <w:jc w:val="right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 xml:space="preserve">от </w:t>
      </w:r>
      <w:r w:rsidR="007922F7">
        <w:rPr>
          <w:rFonts w:ascii="PT Astra Serif" w:hAnsi="PT Astra Serif" w:cs="PT Astra Serif"/>
          <w:sz w:val="28"/>
          <w:szCs w:val="28"/>
        </w:rPr>
        <w:t>___________</w:t>
      </w:r>
      <w:r w:rsidRPr="003E08EB">
        <w:rPr>
          <w:rFonts w:ascii="PT Astra Serif" w:hAnsi="PT Astra Serif" w:cs="PT Astra Serif"/>
          <w:sz w:val="28"/>
          <w:szCs w:val="28"/>
        </w:rPr>
        <w:t>№</w:t>
      </w:r>
      <w:r w:rsidR="007922F7">
        <w:rPr>
          <w:rFonts w:ascii="PT Astra Serif" w:hAnsi="PT Astra Serif" w:cs="PT Astra Serif"/>
          <w:sz w:val="28"/>
          <w:szCs w:val="28"/>
        </w:rPr>
        <w:t>______</w:t>
      </w:r>
    </w:p>
    <w:p w14:paraId="17F16B56" w14:textId="77777777" w:rsidR="003E08EB" w:rsidRPr="003E08EB" w:rsidRDefault="003E08EB" w:rsidP="003E08EB">
      <w:pPr>
        <w:rPr>
          <w:rFonts w:ascii="PT Astra Serif" w:hAnsi="PT Astra Serif" w:cs="PT Astra Serif"/>
          <w:sz w:val="28"/>
          <w:szCs w:val="28"/>
        </w:rPr>
      </w:pPr>
    </w:p>
    <w:p w14:paraId="23AF80B2" w14:textId="77777777" w:rsidR="003E08EB" w:rsidRPr="003E08EB" w:rsidRDefault="003E08EB" w:rsidP="003E08EB">
      <w:pPr>
        <w:rPr>
          <w:rFonts w:ascii="PT Astra Serif" w:hAnsi="PT Astra Serif" w:cs="PT Astra Serif"/>
          <w:sz w:val="28"/>
          <w:szCs w:val="28"/>
        </w:rPr>
      </w:pPr>
    </w:p>
    <w:p w14:paraId="1EE90292" w14:textId="77777777" w:rsidR="008817AA" w:rsidRPr="008817AA" w:rsidRDefault="008817AA" w:rsidP="008817A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817AA">
        <w:rPr>
          <w:rFonts w:ascii="PT Astra Serif" w:hAnsi="PT Astra Serif" w:cs="PT Astra Serif"/>
          <w:b/>
          <w:sz w:val="28"/>
          <w:szCs w:val="28"/>
        </w:rPr>
        <w:t>Оценка налоговых расходов муниципального образования</w:t>
      </w:r>
    </w:p>
    <w:p w14:paraId="6C146B53" w14:textId="77777777" w:rsidR="008817AA" w:rsidRPr="008817AA" w:rsidRDefault="008817AA" w:rsidP="008817A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817AA">
        <w:rPr>
          <w:rFonts w:ascii="PT Astra Serif" w:hAnsi="PT Astra Serif" w:cs="PT Astra Serif"/>
          <w:b/>
          <w:sz w:val="28"/>
          <w:szCs w:val="28"/>
        </w:rPr>
        <w:t>Куркинский район</w:t>
      </w:r>
    </w:p>
    <w:p w14:paraId="66662DE6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78FBB195" w14:textId="77777777" w:rsidR="008817AA" w:rsidRPr="00DB7100" w:rsidRDefault="008817AA" w:rsidP="00DB7100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7100">
        <w:rPr>
          <w:rFonts w:ascii="PT Astra Serif" w:hAnsi="PT Astra Serif" w:cs="PT Astra Serif"/>
          <w:b/>
          <w:sz w:val="28"/>
          <w:szCs w:val="28"/>
        </w:rPr>
        <w:t>Общие положения к оценке налоговых расходов</w:t>
      </w:r>
    </w:p>
    <w:p w14:paraId="6AD8A9F2" w14:textId="77777777" w:rsidR="008817AA" w:rsidRPr="00DB7100" w:rsidRDefault="008817AA" w:rsidP="00DB710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B7100">
        <w:rPr>
          <w:rFonts w:ascii="PT Astra Serif" w:hAnsi="PT Astra Serif" w:cs="PT Astra Serif"/>
          <w:b/>
          <w:sz w:val="28"/>
          <w:szCs w:val="28"/>
        </w:rPr>
        <w:t>муниципального образования Куркинский район</w:t>
      </w:r>
    </w:p>
    <w:p w14:paraId="14FC9CD5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Согласно статье 6 Бюджетного кодекса Российской Федерации налоговые расходы публично-правового образования - выпадающие доходы бюджета муниципального образования Куркинский район,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муниципальных программ.</w:t>
      </w:r>
    </w:p>
    <w:p w14:paraId="3A194ADB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Таким образом, к налоговым расходам муниципального образования относятся:</w:t>
      </w:r>
    </w:p>
    <w:p w14:paraId="7759853A" w14:textId="77777777" w:rsidR="008817AA" w:rsidRPr="008817AA" w:rsidRDefault="008817AA" w:rsidP="008817AA">
      <w:pPr>
        <w:numPr>
          <w:ilvl w:val="0"/>
          <w:numId w:val="7"/>
        </w:num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выпадающие доходы бюджета муниципального образования, возникающие в том числе в связи с предоставлением налоговых льгот по местным налогам (земельный налог, налог на имущество физических лиц) и сборам (торговый сбор);</w:t>
      </w:r>
    </w:p>
    <w:p w14:paraId="405901D3" w14:textId="77777777" w:rsidR="008817AA" w:rsidRPr="008817AA" w:rsidRDefault="008817AA" w:rsidP="008817AA">
      <w:pPr>
        <w:numPr>
          <w:ilvl w:val="0"/>
          <w:numId w:val="7"/>
        </w:num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выпадающие доходы, возникающие в связи со снижением налоговой ставки, установленной Налоговым кодексом Российской Федерации, установлением корректирующего коэффициента базовой доходности по единому налогу на вмененный доход для отдельных видов деятельности;</w:t>
      </w:r>
    </w:p>
    <w:p w14:paraId="31A7C9F4" w14:textId="77777777" w:rsidR="008817AA" w:rsidRPr="008817AA" w:rsidRDefault="008817AA" w:rsidP="008817AA">
      <w:pPr>
        <w:numPr>
          <w:ilvl w:val="0"/>
          <w:numId w:val="7"/>
        </w:num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выпадающие доходы в связи со снижением налоговой ставки по налогу на имущество физических лиц в отношении объектов налогообложения, налоговая база по которым определяется исходя из кадастровой стоимости.</w:t>
      </w:r>
    </w:p>
    <w:p w14:paraId="0CFB685D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В соответствии со статьей 174.3 Бюджетного кодекса Российской Федерации муниципальное образование Куркинский район:</w:t>
      </w:r>
    </w:p>
    <w:p w14:paraId="23DF7FA5" w14:textId="77777777" w:rsidR="008817AA" w:rsidRPr="008817AA" w:rsidRDefault="008817AA" w:rsidP="008817AA">
      <w:pPr>
        <w:numPr>
          <w:ilvl w:val="0"/>
          <w:numId w:val="8"/>
        </w:num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формируют перечень налоговых расходов;</w:t>
      </w:r>
    </w:p>
    <w:p w14:paraId="503097D6" w14:textId="77777777" w:rsidR="008817AA" w:rsidRPr="008817AA" w:rsidRDefault="008817AA" w:rsidP="008817AA">
      <w:pPr>
        <w:numPr>
          <w:ilvl w:val="0"/>
          <w:numId w:val="8"/>
        </w:numPr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817AA">
        <w:rPr>
          <w:rFonts w:ascii="PT Astra Serif" w:hAnsi="PT Astra Serif" w:cs="PT Astra Serif"/>
          <w:sz w:val="28"/>
          <w:szCs w:val="28"/>
        </w:rPr>
        <w:t>ежегодно осуществляют оценку налоговых расходов согласно постановлений Администрации муниципального образования Куркинский район от 23.10.2019г №747 «Об утверждении Порядка формирования перечня оценки налоговых расходов муниципального образования рабочий поселок Куркино Куркинского района» Администрации муниципального образования Михайловское от  28.10.2019г №90 «Об утверждении Порядка формирования перечня оценки налоговых расходов муниципального образования Михайловское Куркинского района»</w:t>
      </w:r>
      <w:proofErr w:type="gramEnd"/>
    </w:p>
    <w:p w14:paraId="733DBDBD" w14:textId="77777777" w:rsidR="008817AA" w:rsidRPr="008817AA" w:rsidRDefault="008817AA" w:rsidP="008817AA">
      <w:pPr>
        <w:numPr>
          <w:ilvl w:val="0"/>
          <w:numId w:val="8"/>
        </w:num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lastRenderedPageBreak/>
        <w:t>учитывают результаты оценки налоговых расходов при формировании основных направлений бюджетной и налоговой политики  муниципального образования, а также при проведении оценки эффективности муниципальных программ.</w:t>
      </w:r>
    </w:p>
    <w:p w14:paraId="22A4E310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 xml:space="preserve">Порядок оценки налоговых расходов муниципального образования принимается в случае наличия в муниципальном образовании налоговых льгот по местным налогам, в том числе по которым полностью отсутствуют получатели льготы. </w:t>
      </w:r>
    </w:p>
    <w:p w14:paraId="2AA7A9C4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Оценка налоговых расходов муниципального образования включает комплекс мероприятий по оценке объемов и оценке эффективности налоговых расходов муниципального образования.</w:t>
      </w:r>
    </w:p>
    <w:p w14:paraId="7D288C95" w14:textId="77777777" w:rsidR="008817AA" w:rsidRPr="008817AA" w:rsidRDefault="008817AA" w:rsidP="008817AA">
      <w:pPr>
        <w:jc w:val="both"/>
        <w:rPr>
          <w:rFonts w:ascii="PT Astra Serif" w:hAnsi="PT Astra Serif" w:cs="PT Astra Serif"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>Согласно Федеральному закону от 25 декабря 2018 года № 494-ФЗ</w:t>
      </w:r>
      <w:r w:rsidRPr="008817AA">
        <w:rPr>
          <w:rFonts w:ascii="PT Astra Serif" w:hAnsi="PT Astra Serif" w:cs="PT Astra Serif"/>
          <w:sz w:val="28"/>
          <w:szCs w:val="28"/>
        </w:rPr>
        <w:br/>
        <w:t>«О внесении изменений в Бюджетный кодекс Российской Федерации» положения статьи 174.3 Бюджетного кодекса Российской Федерации в отношении муниципальных образований применяются с 1 января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8817AA">
        <w:rPr>
          <w:rFonts w:ascii="PT Astra Serif" w:hAnsi="PT Astra Serif" w:cs="PT Astra Serif"/>
          <w:sz w:val="28"/>
          <w:szCs w:val="28"/>
        </w:rPr>
        <w:t xml:space="preserve">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2552"/>
      </w:tblGrid>
      <w:tr w:rsidR="003E08EB" w:rsidRPr="003E08EB" w14:paraId="5AD62797" w14:textId="77777777" w:rsidTr="001F1C92">
        <w:tc>
          <w:tcPr>
            <w:tcW w:w="3369" w:type="dxa"/>
            <w:shd w:val="clear" w:color="auto" w:fill="auto"/>
          </w:tcPr>
          <w:p w14:paraId="17A61BCE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Нормативные характеристики</w:t>
            </w:r>
          </w:p>
        </w:tc>
        <w:tc>
          <w:tcPr>
            <w:tcW w:w="3543" w:type="dxa"/>
            <w:shd w:val="clear" w:color="auto" w:fill="auto"/>
          </w:tcPr>
          <w:p w14:paraId="5A85620F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Фискальные характеристики</w:t>
            </w:r>
          </w:p>
        </w:tc>
        <w:tc>
          <w:tcPr>
            <w:tcW w:w="2552" w:type="dxa"/>
            <w:shd w:val="clear" w:color="auto" w:fill="auto"/>
          </w:tcPr>
          <w:p w14:paraId="4A0FCA71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Целевые характеристики</w:t>
            </w:r>
          </w:p>
        </w:tc>
      </w:tr>
      <w:tr w:rsidR="003E08EB" w:rsidRPr="003E08EB" w14:paraId="5E7971DD" w14:textId="77777777" w:rsidTr="001F1C92">
        <w:tc>
          <w:tcPr>
            <w:tcW w:w="3369" w:type="dxa"/>
            <w:shd w:val="clear" w:color="auto" w:fill="auto"/>
          </w:tcPr>
          <w:p w14:paraId="64B9C430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1. п.4 решения Собрания депутатов рабочий поселок Куркино Куркинского района от 18</w:t>
            </w:r>
            <w:r w:rsidR="00DB710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>ноября 2020 года № 22-4 «Об утверждении Положения «Об установлении земельного налога муниципальном образовании рабочий поселок Куркино Куркинского района на 202</w:t>
            </w:r>
            <w:r w:rsidR="00023C65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>год»;</w:t>
            </w:r>
          </w:p>
          <w:p w14:paraId="45A85AB3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2. Решение Собрания  депутатов рабочий поселок Куркино Куркинского района от 18.11.2020 №22-6 « О внесении изменений в положение «Об установлении налога на имущество физических лиц на территории муниципального образования рабочий поселок Куркино Куркинского района на 2021 год», </w:t>
            </w:r>
          </w:p>
          <w:p w14:paraId="66AC6921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7F4A0A99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6859A33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14:paraId="7412153B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lastRenderedPageBreak/>
        <w:t>В соответствии с Порядком формирования перечня оценки налоговых расходов муниципального образования рабочий поселок Куркино Куркинского района,  являются структурные подразделения Администрации муниципального образования Куркинский район,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муниципальных программ.</w:t>
      </w:r>
    </w:p>
    <w:p w14:paraId="74C5727D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55C62191" w14:textId="77777777" w:rsidR="003E08EB" w:rsidRPr="003E08EB" w:rsidRDefault="003E08EB" w:rsidP="003E08EB">
      <w:pPr>
        <w:numPr>
          <w:ilvl w:val="1"/>
          <w:numId w:val="5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t>Оценка целесообразности налоговых расходов муниципальных образований</w:t>
      </w:r>
    </w:p>
    <w:p w14:paraId="2D0290C4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14:paraId="567887EB" w14:textId="77777777" w:rsidR="003E08EB" w:rsidRPr="003E08EB" w:rsidRDefault="003E08EB" w:rsidP="003E08EB">
      <w:pPr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 xml:space="preserve">соответствие налоговых расходов муниципального образования целям муниципальных программ, структурных элементов муниципальных программ </w:t>
      </w:r>
    </w:p>
    <w:p w14:paraId="69031E9B" w14:textId="77777777" w:rsidR="003E08EB" w:rsidRPr="003E08EB" w:rsidRDefault="003E08EB" w:rsidP="003E08EB">
      <w:pPr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37BA1127" w14:textId="77777777" w:rsidR="003E08EB" w:rsidRPr="003E08EB" w:rsidRDefault="003E08EB" w:rsidP="003E08EB">
      <w:pPr>
        <w:numPr>
          <w:ilvl w:val="2"/>
          <w:numId w:val="5"/>
        </w:numPr>
        <w:jc w:val="center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t>Оценка соответствия налоговых расходов муниципального образования целям муниципальных программ, структурных элементов муниципальных программ</w:t>
      </w:r>
    </w:p>
    <w:p w14:paraId="7830CDC5" w14:textId="77777777" w:rsidR="003E08EB" w:rsidRPr="003E08EB" w:rsidRDefault="003E08EB" w:rsidP="003E08EB">
      <w:pPr>
        <w:numPr>
          <w:ilvl w:val="2"/>
          <w:numId w:val="5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 w14:paraId="0352FF26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Один налоговый расход может соответствовать нескольким целям муниципальных программ, структурных элементов и (или) целям социально-экономической политики, не относящимся к муниципальным программа</w:t>
      </w:r>
      <w:proofErr w:type="gramStart"/>
      <w:r w:rsidRPr="003E08EB">
        <w:rPr>
          <w:rFonts w:ascii="PT Astra Serif" w:hAnsi="PT Astra Serif" w:cs="PT Astra Serif"/>
          <w:sz w:val="28"/>
          <w:szCs w:val="28"/>
        </w:rPr>
        <w:t>м(</w:t>
      </w:r>
      <w:proofErr w:type="gramEnd"/>
      <w:r w:rsidRPr="003E08EB">
        <w:rPr>
          <w:rFonts w:ascii="PT Astra Serif" w:hAnsi="PT Astra Serif" w:cs="PT Astra Serif"/>
          <w:sz w:val="28"/>
          <w:szCs w:val="28"/>
        </w:rPr>
        <w:t>такие цели могут носить разнородный характер). В этом случае при проведении оценки целесообразности налоговых расходов муниципальных образований следует определить одну цель, которая в большей степени отражает цель предоставления налоговой льготы.</w:t>
      </w:r>
    </w:p>
    <w:p w14:paraId="2212FC98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При оценке налоговых расходов муниципальных образований следует учитывать, что налоговый расход должен оказывать прямое или косвенное влияние на достижение целей муниципальной программы, ее структурных элементов и (или) целей социально-экономической политики, не относящихся к муниципальным программ. Прямое влияние предполагает, что связь между налоговыми расходами и вышеуказанными целями должна быть понятной и однозначно воспринимаемой. Косвенное (опосредованное) влияние должно сопровождаться описанием обоснования взаимосвязи между налоговым расходом и вышеуказанными целями.</w:t>
      </w:r>
    </w:p>
    <w:p w14:paraId="4D711801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Налоговые расходы муниципального образования могут соответствовать указанным целям следующим образом.</w:t>
      </w:r>
    </w:p>
    <w:p w14:paraId="06B2C578" w14:textId="77777777" w:rsidR="003E08EB" w:rsidRPr="003E08EB" w:rsidRDefault="003E08EB" w:rsidP="003E08EB">
      <w:pPr>
        <w:numPr>
          <w:ilvl w:val="0"/>
          <w:numId w:val="4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Налоговый расход соответствует цели муниципальной программы.</w:t>
      </w:r>
    </w:p>
    <w:p w14:paraId="134E3DAD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lastRenderedPageBreak/>
        <w:t>Налоговый расход соответствует цели муниципальной программы, если он в целом способствует развитию сферы социально-экономического развития, на достижение целей которой направлена муниципальная программа, и (или) соответствует целям нескольких структурных элементов одной муниципальной программы.</w:t>
      </w:r>
    </w:p>
    <w:p w14:paraId="3BA0C85A" w14:textId="77777777" w:rsidR="003E08EB" w:rsidRPr="003E08EB" w:rsidRDefault="003E08EB" w:rsidP="003E08EB">
      <w:pPr>
        <w:numPr>
          <w:ilvl w:val="0"/>
          <w:numId w:val="4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 xml:space="preserve">Налоговый расход соответствует цели структурного элемента муниципальной программы.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310"/>
        <w:gridCol w:w="2246"/>
        <w:gridCol w:w="2522"/>
      </w:tblGrid>
      <w:tr w:rsidR="003E08EB" w:rsidRPr="003E08EB" w14:paraId="6147E50F" w14:textId="77777777" w:rsidTr="001F1C92">
        <w:trPr>
          <w:tblHeader/>
        </w:trPr>
        <w:tc>
          <w:tcPr>
            <w:tcW w:w="1312" w:type="pct"/>
            <w:shd w:val="clear" w:color="auto" w:fill="auto"/>
            <w:vAlign w:val="center"/>
          </w:tcPr>
          <w:p w14:paraId="2232E882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Налоговый расход (</w:t>
            </w:r>
            <w:r w:rsidRPr="003E08EB">
              <w:rPr>
                <w:rFonts w:ascii="PT Astra Serif" w:hAnsi="PT Astra Serif" w:cs="PT Astra Serif"/>
                <w:b/>
                <w:i/>
                <w:sz w:val="28"/>
                <w:szCs w:val="28"/>
              </w:rPr>
              <w:t>целевая категория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)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160E8577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22EF96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54E20A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Цель муниципальной программы</w:t>
            </w:r>
          </w:p>
        </w:tc>
      </w:tr>
      <w:tr w:rsidR="003E08EB" w:rsidRPr="003E08EB" w14:paraId="0B3AD9E5" w14:textId="77777777" w:rsidTr="001F1C92">
        <w:tc>
          <w:tcPr>
            <w:tcW w:w="1312" w:type="pct"/>
            <w:shd w:val="clear" w:color="auto" w:fill="auto"/>
          </w:tcPr>
          <w:p w14:paraId="1E2B5F58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Освобождение от земельного налога </w:t>
            </w:r>
          </w:p>
          <w:p w14:paraId="00F58638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граждан, в отношении земельных участков предоставленных в соответствии </w:t>
            </w:r>
            <w:r w:rsidRPr="003E08EB">
              <w:rPr>
                <w:rFonts w:ascii="PT Astra Serif" w:hAnsi="PT Astra Serif" w:cs="PT Astra Serif"/>
                <w:bCs/>
                <w:sz w:val="28"/>
                <w:szCs w:val="28"/>
              </w:rPr>
      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и Законом Тульской области от 26.10. 2015г. № 2362-ЗТО «О предоставлении земельных участков, находящихся в государственной или муниципальной собственности, отдельным категориям граждан в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собственность бесплатно</w:t>
            </w:r>
          </w:p>
        </w:tc>
        <w:tc>
          <w:tcPr>
            <w:tcW w:w="1505" w:type="pct"/>
            <w:shd w:val="clear" w:color="auto" w:fill="auto"/>
          </w:tcPr>
          <w:p w14:paraId="662ABE40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 xml:space="preserve"> «Развитие образования в муниципальном образовании Куркинский район»</w:t>
            </w:r>
          </w:p>
          <w:p w14:paraId="10D18807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Cs/>
                <w:sz w:val="28"/>
                <w:szCs w:val="28"/>
              </w:rPr>
              <w:t>«Улучшение демографической ситуации и поддержка семей, воспитывающих детей, в муниципальном образовании Куркинский район»</w:t>
            </w:r>
          </w:p>
          <w:p w14:paraId="515C2D43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9" w:type="pct"/>
            <w:shd w:val="clear" w:color="auto" w:fill="auto"/>
          </w:tcPr>
          <w:p w14:paraId="5841506F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Социальная поддержка детей из социально незащищенных и многодетных малоимущих семей</w:t>
            </w:r>
          </w:p>
        </w:tc>
        <w:tc>
          <w:tcPr>
            <w:tcW w:w="1153" w:type="pct"/>
            <w:shd w:val="clear" w:color="auto" w:fill="auto"/>
          </w:tcPr>
          <w:p w14:paraId="5CB79E2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Предоставление мер социальной поддержки отдельным категориям граждан в муниципальном образовании</w:t>
            </w:r>
          </w:p>
        </w:tc>
      </w:tr>
      <w:tr w:rsidR="003E08EB" w:rsidRPr="003E08EB" w14:paraId="08E7FD92" w14:textId="77777777" w:rsidTr="001F1C92">
        <w:tc>
          <w:tcPr>
            <w:tcW w:w="1312" w:type="pct"/>
            <w:shd w:val="clear" w:color="auto" w:fill="auto"/>
          </w:tcPr>
          <w:p w14:paraId="6BC5E19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Освобождение от уплаты земельного налога органам местного самоуправления и муниципальным учреждениям, финансируемым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</w:t>
            </w:r>
          </w:p>
        </w:tc>
        <w:tc>
          <w:tcPr>
            <w:tcW w:w="1505" w:type="pct"/>
            <w:shd w:val="clear" w:color="auto" w:fill="auto"/>
          </w:tcPr>
          <w:p w14:paraId="216CF916" w14:textId="77777777" w:rsidR="003E08EB" w:rsidRPr="003E08EB" w:rsidDel="00DA7F5F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Формирование современной городской среды на территории муниципального образования</w:t>
            </w:r>
          </w:p>
        </w:tc>
        <w:tc>
          <w:tcPr>
            <w:tcW w:w="1029" w:type="pct"/>
            <w:shd w:val="clear" w:color="auto" w:fill="auto"/>
          </w:tcPr>
          <w:p w14:paraId="6C9C8B8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1153" w:type="pct"/>
            <w:shd w:val="clear" w:color="auto" w:fill="auto"/>
          </w:tcPr>
          <w:p w14:paraId="4CA2496F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Повышение уровня комфортности жизнедеятельности граждан посредством благоустройства наиболее посещаемых территорий общественного пользования</w:t>
            </w:r>
          </w:p>
        </w:tc>
      </w:tr>
    </w:tbl>
    <w:p w14:paraId="46F78023" w14:textId="77777777" w:rsidR="003E08EB" w:rsidRPr="003E08EB" w:rsidRDefault="003E08EB" w:rsidP="003E08EB">
      <w:pPr>
        <w:numPr>
          <w:ilvl w:val="0"/>
          <w:numId w:val="4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E08EB">
        <w:rPr>
          <w:rFonts w:ascii="PT Astra Serif" w:hAnsi="PT Astra Serif" w:cs="PT Astra Serif"/>
          <w:b/>
          <w:bCs/>
          <w:sz w:val="28"/>
          <w:szCs w:val="28"/>
        </w:rPr>
        <w:t>Налоговый расход соответствует цели социально-экономической политики муниципального образования.</w:t>
      </w:r>
    </w:p>
    <w:p w14:paraId="1FFB9E1A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Цели социально-экономической политики, которым могут соответствовать налоговые расходы, могут быть отражены в следующих документах:</w:t>
      </w:r>
    </w:p>
    <w:p w14:paraId="12ED07B1" w14:textId="77777777" w:rsidR="003E08EB" w:rsidRPr="003E08EB" w:rsidRDefault="003E08EB" w:rsidP="003E08EB">
      <w:pPr>
        <w:numPr>
          <w:ilvl w:val="0"/>
          <w:numId w:val="6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Концепция социально-экономического развития муниципального образования;</w:t>
      </w:r>
    </w:p>
    <w:p w14:paraId="2A4CC647" w14:textId="77777777" w:rsidR="003E08EB" w:rsidRPr="003E08EB" w:rsidRDefault="003E08EB" w:rsidP="003E08EB">
      <w:pPr>
        <w:numPr>
          <w:ilvl w:val="0"/>
          <w:numId w:val="6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план мероприятий по реализации концепции социально-экономического развития муниципального образования;</w:t>
      </w:r>
    </w:p>
    <w:p w14:paraId="5E5F5560" w14:textId="77777777" w:rsidR="003E08EB" w:rsidRPr="003E08EB" w:rsidRDefault="003E08EB" w:rsidP="003E08EB">
      <w:pPr>
        <w:numPr>
          <w:ilvl w:val="0"/>
          <w:numId w:val="6"/>
        </w:num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программы комплексного развития систем коммунальной инфраструктуры, программы комплексного развития транспортной инфраструктуры, городских округов, программы комплексного развития социальной инфраструктуры;</w:t>
      </w:r>
    </w:p>
    <w:p w14:paraId="0A5B3DF0" w14:textId="77777777" w:rsidR="003E08EB" w:rsidRPr="003E08EB" w:rsidRDefault="003E08EB" w:rsidP="003E08EB">
      <w:pPr>
        <w:jc w:val="both"/>
        <w:rPr>
          <w:rFonts w:ascii="PT Astra Serif" w:hAnsi="PT Astra Serif" w:cs="PT Astra Serif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2837"/>
        <w:gridCol w:w="3341"/>
      </w:tblGrid>
      <w:tr w:rsidR="003E08EB" w:rsidRPr="003E08EB" w14:paraId="22AF3D32" w14:textId="77777777" w:rsidTr="001F1C92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14:paraId="6963CF8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Налоговый расход</w:t>
            </w:r>
          </w:p>
          <w:p w14:paraId="351DD98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52F7F5D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документа стратегического планирования или программы развития инфраструктуры / его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5F2C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Цель документа стратегического планирования или программы развития инфраструктуры, его структурного элемента</w:t>
            </w:r>
          </w:p>
        </w:tc>
      </w:tr>
      <w:tr w:rsidR="003E08EB" w:rsidRPr="003E08EB" w14:paraId="671EB089" w14:textId="77777777" w:rsidTr="001F1C92">
        <w:tc>
          <w:tcPr>
            <w:tcW w:w="3369" w:type="dxa"/>
            <w:shd w:val="clear" w:color="auto" w:fill="auto"/>
          </w:tcPr>
          <w:p w14:paraId="37CB6189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10" w:anchor="dst9219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1" w:anchor="dst13986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7" w:type="dxa"/>
            <w:shd w:val="clear" w:color="auto" w:fill="auto"/>
          </w:tcPr>
          <w:p w14:paraId="10698B5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</w:t>
            </w:r>
          </w:p>
          <w:p w14:paraId="3C13D99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«Развитие малого и среднего предпринимательства муниципального образования Куркинский район»</w:t>
            </w:r>
          </w:p>
        </w:tc>
        <w:tc>
          <w:tcPr>
            <w:tcW w:w="0" w:type="auto"/>
            <w:shd w:val="clear" w:color="auto" w:fill="auto"/>
          </w:tcPr>
          <w:p w14:paraId="608EF37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Дополнительные меры поддержки субъектов малого и среднего предпринимательства в целях обеспечения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>рироста, обеспечивающих в сочетании с другими секторами экономики муниципального образования прогнозируемое и устойчивое социально-экономическое развитие муниципального образования, повышение качества жизни населения</w:t>
            </w:r>
          </w:p>
        </w:tc>
      </w:tr>
    </w:tbl>
    <w:p w14:paraId="1F675A3A" w14:textId="77777777" w:rsidR="003E08EB" w:rsidRPr="003E08EB" w:rsidRDefault="003E08EB" w:rsidP="003E08EB">
      <w:pPr>
        <w:numPr>
          <w:ilvl w:val="2"/>
          <w:numId w:val="5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t>Оценка востребованности плательщиками предоставленных налоговых льгот</w:t>
      </w:r>
    </w:p>
    <w:p w14:paraId="5AFD3078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3E395DC9" w14:textId="77777777" w:rsidR="003E08EB" w:rsidRPr="003E08EB" w:rsidRDefault="003E08EB" w:rsidP="003E08EB">
      <w:pPr>
        <w:jc w:val="both"/>
        <w:rPr>
          <w:rFonts w:ascii="PT Astra Serif" w:hAnsi="PT Astra Serif" w:cs="PT Astra Serif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181"/>
        <w:gridCol w:w="2997"/>
      </w:tblGrid>
      <w:tr w:rsidR="003E08EB" w:rsidRPr="003E08EB" w14:paraId="51A6913B" w14:textId="77777777" w:rsidTr="001F1C92">
        <w:trPr>
          <w:tblHeader/>
        </w:trPr>
        <w:tc>
          <w:tcPr>
            <w:tcW w:w="3085" w:type="dxa"/>
            <w:shd w:val="clear" w:color="auto" w:fill="auto"/>
            <w:vAlign w:val="center"/>
          </w:tcPr>
          <w:p w14:paraId="39CFBAF7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Налоговый расход</w:t>
            </w:r>
          </w:p>
          <w:p w14:paraId="7144727D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(</w:t>
            </w:r>
            <w:r w:rsidRPr="003E08EB">
              <w:rPr>
                <w:rFonts w:ascii="PT Astra Serif" w:hAnsi="PT Astra Serif" w:cs="PT Astra Serif"/>
                <w:b/>
                <w:i/>
                <w:sz w:val="28"/>
                <w:szCs w:val="28"/>
              </w:rPr>
              <w:t>целевая категория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)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9E920A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Показатель, используемый для определения общей потенциальной численности плательщиков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71252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Возможные источники информации</w:t>
            </w:r>
          </w:p>
        </w:tc>
      </w:tr>
      <w:tr w:rsidR="003E08EB" w:rsidRPr="003E08EB" w14:paraId="6DC5953D" w14:textId="77777777" w:rsidTr="001F1C92">
        <w:tc>
          <w:tcPr>
            <w:tcW w:w="3085" w:type="dxa"/>
            <w:shd w:val="clear" w:color="auto" w:fill="auto"/>
          </w:tcPr>
          <w:p w14:paraId="7E1E5C2C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Освобождение от уплаты земельного налога народных дружинников</w:t>
            </w:r>
          </w:p>
          <w:p w14:paraId="6DC2F8B8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14:paraId="6BCCAB0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</w:tcPr>
          <w:p w14:paraId="25CABD1C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Данные по регистрации народных дружинников</w:t>
            </w:r>
          </w:p>
        </w:tc>
      </w:tr>
      <w:tr w:rsidR="003E08EB" w:rsidRPr="003E08EB" w14:paraId="16996AA0" w14:textId="77777777" w:rsidTr="001F1C92">
        <w:tc>
          <w:tcPr>
            <w:tcW w:w="3085" w:type="dxa"/>
            <w:shd w:val="clear" w:color="auto" w:fill="auto"/>
          </w:tcPr>
          <w:p w14:paraId="4FFB3C98" w14:textId="77777777" w:rsidR="003E08EB" w:rsidRPr="003E08EB" w:rsidDel="000D5C18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Освобождение от уплаты земельного налога органам местного самоуправления и муниципальным учреждениям, финансируемым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</w:t>
            </w:r>
          </w:p>
        </w:tc>
        <w:tc>
          <w:tcPr>
            <w:tcW w:w="3181" w:type="dxa"/>
            <w:shd w:val="clear" w:color="auto" w:fill="auto"/>
          </w:tcPr>
          <w:p w14:paraId="745081BC" w14:textId="77777777" w:rsidR="003E08EB" w:rsidRPr="003E08EB" w:rsidDel="000D5C18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F8E066D" w14:textId="77777777" w:rsidR="003E08EB" w:rsidRPr="003E08EB" w:rsidDel="000D5C18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Данные ФНС</w:t>
            </w:r>
          </w:p>
        </w:tc>
      </w:tr>
      <w:tr w:rsidR="003E08EB" w:rsidRPr="003E08EB" w14:paraId="2263B53A" w14:textId="77777777" w:rsidTr="001F1C92">
        <w:tc>
          <w:tcPr>
            <w:tcW w:w="3085" w:type="dxa"/>
            <w:shd w:val="clear" w:color="auto" w:fill="auto"/>
          </w:tcPr>
          <w:p w14:paraId="169C4C9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Освобождение от земельного налога </w:t>
            </w:r>
          </w:p>
          <w:p w14:paraId="05336692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граждан, в отношении земельных участков предоставленных в соответствии </w:t>
            </w:r>
            <w:r w:rsidRPr="003E08EB">
              <w:rPr>
                <w:rFonts w:ascii="PT Astra Serif" w:hAnsi="PT Astra Serif" w:cs="PT Astra Serif"/>
                <w:bCs/>
                <w:sz w:val="28"/>
                <w:szCs w:val="28"/>
              </w:rPr>
      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и Законом Тульской области от 26.10. 2015г. № 2362-ЗТО «О предоставлении земельных участков, находящихся в государственной или муниципальной собственности, отдельным категориям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граждан в собственность бесплатно</w:t>
            </w:r>
          </w:p>
        </w:tc>
        <w:tc>
          <w:tcPr>
            <w:tcW w:w="3181" w:type="dxa"/>
            <w:shd w:val="clear" w:color="auto" w:fill="auto"/>
          </w:tcPr>
          <w:p w14:paraId="1FF2B27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</w:tcPr>
          <w:p w14:paraId="3CB5B814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Реестр льготников, </w:t>
            </w:r>
          </w:p>
        </w:tc>
      </w:tr>
      <w:tr w:rsidR="003E08EB" w:rsidRPr="003E08EB" w14:paraId="75680808" w14:textId="77777777" w:rsidTr="001F1C92">
        <w:tc>
          <w:tcPr>
            <w:tcW w:w="3085" w:type="dxa"/>
            <w:shd w:val="clear" w:color="auto" w:fill="auto"/>
          </w:tcPr>
          <w:p w14:paraId="662C435E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12" w:anchor="dst9219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3" w:anchor="dst13986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81" w:type="dxa"/>
            <w:shd w:val="clear" w:color="auto" w:fill="auto"/>
          </w:tcPr>
          <w:p w14:paraId="4B214A0F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7230447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ФНС, перечень объектов</w:t>
            </w:r>
          </w:p>
        </w:tc>
      </w:tr>
      <w:tr w:rsidR="003E08EB" w:rsidRPr="003E08EB" w14:paraId="2DCAB72D" w14:textId="77777777" w:rsidTr="001F1C92">
        <w:tc>
          <w:tcPr>
            <w:tcW w:w="3085" w:type="dxa"/>
            <w:shd w:val="clear" w:color="auto" w:fill="auto"/>
          </w:tcPr>
          <w:p w14:paraId="33091ED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14" w:anchor="dst9219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5" w:anchor="dst13986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  Налогового Кодекса, а также в отношении объектов налогообложения,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кадастровая стоимость каждого из которых превышает 300 миллионов рублей</w:t>
            </w:r>
          </w:p>
        </w:tc>
        <w:tc>
          <w:tcPr>
            <w:tcW w:w="3181" w:type="dxa"/>
            <w:shd w:val="clear" w:color="auto" w:fill="auto"/>
          </w:tcPr>
          <w:p w14:paraId="7FF18C73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</w:tcPr>
          <w:p w14:paraId="70A61042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Данные ФНС</w:t>
            </w:r>
          </w:p>
        </w:tc>
      </w:tr>
    </w:tbl>
    <w:p w14:paraId="54E21549" w14:textId="77777777" w:rsidR="003E08EB" w:rsidRPr="003E08EB" w:rsidRDefault="003E08EB" w:rsidP="003E08EB">
      <w:pPr>
        <w:numPr>
          <w:ilvl w:val="1"/>
          <w:numId w:val="5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lastRenderedPageBreak/>
        <w:t>Оценка результативности налоговых расходов</w:t>
      </w:r>
    </w:p>
    <w:p w14:paraId="0057667E" w14:textId="77777777" w:rsidR="003E08EB" w:rsidRPr="003E08EB" w:rsidRDefault="003E08EB" w:rsidP="003E08E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</w:p>
    <w:p w14:paraId="3403A280" w14:textId="77777777" w:rsidR="003E08EB" w:rsidRPr="003E08EB" w:rsidRDefault="003E08EB" w:rsidP="003E08EB">
      <w:pPr>
        <w:numPr>
          <w:ilvl w:val="2"/>
          <w:numId w:val="5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t>Оценка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муниципального образования, не относящихся к муниципальным программам</w:t>
      </w:r>
    </w:p>
    <w:p w14:paraId="0A7DE138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14:paraId="1A35E59B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Целевой показатель отражает специфику налогового расхода.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92"/>
        <w:gridCol w:w="2639"/>
      </w:tblGrid>
      <w:tr w:rsidR="003E08EB" w:rsidRPr="003E08EB" w14:paraId="7BB2BE75" w14:textId="77777777" w:rsidTr="001F1C92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14:paraId="20B630FF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Налоговый расход</w:t>
            </w:r>
          </w:p>
          <w:p w14:paraId="0882574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(</w:t>
            </w:r>
            <w:r w:rsidRPr="003E08EB">
              <w:rPr>
                <w:rFonts w:ascii="PT Astra Serif" w:hAnsi="PT Astra Serif" w:cs="PT Astra Serif"/>
                <w:b/>
                <w:i/>
                <w:sz w:val="28"/>
                <w:szCs w:val="28"/>
              </w:rPr>
              <w:t>целевая категория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)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B5AA120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Показатель (индикатор) достижения целей муниципальной программы и (или) целей социально-экономической политики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3FECD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Возможные подходы к расчету значения показателя (индикатора) без учета льготы</w:t>
            </w:r>
          </w:p>
        </w:tc>
      </w:tr>
      <w:tr w:rsidR="003E08EB" w:rsidRPr="003E08EB" w14:paraId="59450A23" w14:textId="77777777" w:rsidTr="001F1C92">
        <w:tc>
          <w:tcPr>
            <w:tcW w:w="3539" w:type="dxa"/>
            <w:shd w:val="clear" w:color="auto" w:fill="auto"/>
          </w:tcPr>
          <w:p w14:paraId="1341935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Освобождение от уплаты земельного налога народных дружинников</w:t>
            </w:r>
          </w:p>
          <w:p w14:paraId="55BEBF7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auto"/>
          </w:tcPr>
          <w:p w14:paraId="11C4BF1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Темп роста оборота розничной торговли (</w:t>
            </w:r>
            <w:r w:rsidRPr="003E08EB">
              <w:rPr>
                <w:rFonts w:ascii="PT Astra Serif" w:hAnsi="PT Astra Serif" w:cs="PT Astra Serif"/>
                <w:i/>
                <w:sz w:val="28"/>
                <w:szCs w:val="28"/>
              </w:rPr>
              <w:t>Т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3E34399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Значение показателя  без учета льготы (Т') определяется как значение темпа роста оборота розничной торговли по субъекту Российской Федерации за исключением объема оборота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розничной торговли по муниципальному образованию.</w:t>
            </w:r>
          </w:p>
          <w:p w14:paraId="00A51C8D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E08EB" w:rsidRPr="003E08EB" w14:paraId="43622F3B" w14:textId="77777777" w:rsidTr="001F1C92">
        <w:tc>
          <w:tcPr>
            <w:tcW w:w="3539" w:type="dxa"/>
            <w:shd w:val="clear" w:color="auto" w:fill="auto"/>
          </w:tcPr>
          <w:p w14:paraId="48A2D468" w14:textId="77777777" w:rsidR="003E08EB" w:rsidRPr="003E08EB" w:rsidDel="000D5C18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Освобождение от уплаты земельного налога органам местного самоуправления и муниципальным учреждениям, финансируемым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</w:t>
            </w:r>
          </w:p>
        </w:tc>
        <w:tc>
          <w:tcPr>
            <w:tcW w:w="2960" w:type="dxa"/>
            <w:shd w:val="clear" w:color="auto" w:fill="auto"/>
          </w:tcPr>
          <w:p w14:paraId="29BB6A1B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Объем расходов местного бюджета на финансовое обеспечение деятельности органов местного самоуправления и муниципальных казенных учреждений без учета доходов местного бюджета от использования имущества, находящегося в муниципальной собственности, а также от уплаты земельного налога в случае установления льготы</w:t>
            </w:r>
          </w:p>
          <w:p w14:paraId="15E25CDC" w14:textId="77777777" w:rsidR="003E08EB" w:rsidRPr="003E08EB" w:rsidRDefault="000212A2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559908,9</w:t>
            </w:r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proofErr w:type="gramStart"/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>уб</w:t>
            </w:r>
            <w:proofErr w:type="spellEnd"/>
          </w:p>
          <w:p w14:paraId="28112F9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65BEBF5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PT Astra Serif"/>
                    <w:sz w:val="28"/>
                    <w:szCs w:val="28"/>
                  </w:rPr>
                  <m:t>Δ=Р+Л-Д</m:t>
                </m:r>
              </m:oMath>
            </m:oMathPara>
          </w:p>
          <w:p w14:paraId="7F77D4A4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где </w:t>
            </w:r>
            <w:proofErr w:type="gramStart"/>
            <w:r w:rsidRPr="003E08EB">
              <w:rPr>
                <w:rFonts w:ascii="PT Astra Serif" w:hAnsi="PT Astra Serif" w:cs="PT Astra Serif"/>
                <w:b/>
                <w:i/>
                <w:sz w:val="28"/>
                <w:szCs w:val="28"/>
              </w:rPr>
              <w:t>Р</w:t>
            </w:r>
            <w:proofErr w:type="gramEnd"/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объем расходов местного бюджета на финансовое обеспечение деятельности  органов местного самоуправления и муниципальных казенных учреждений при отсутствии льготы, 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Л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объем выпадающих доходов в связи с предоставлением льготы, 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Д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доходы местного бюджета от использования имущества, находящегося в муниципальной собственности</w:t>
            </w:r>
          </w:p>
          <w:p w14:paraId="33259216" w14:textId="77777777" w:rsidR="003E08EB" w:rsidRPr="003E08EB" w:rsidRDefault="000212A2" w:rsidP="000212A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580180,3+1743,6</w:t>
            </w:r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20271,4</w:t>
            </w:r>
            <w:r w:rsidR="003E08EB"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</w:tr>
      <w:tr w:rsidR="003E08EB" w:rsidRPr="003E08EB" w14:paraId="504C62FF" w14:textId="77777777" w:rsidTr="001F1C92">
        <w:tc>
          <w:tcPr>
            <w:tcW w:w="3539" w:type="dxa"/>
            <w:shd w:val="clear" w:color="auto" w:fill="auto"/>
          </w:tcPr>
          <w:p w14:paraId="28BAD116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Освобождение от земельного налога </w:t>
            </w:r>
          </w:p>
          <w:p w14:paraId="21F40CFD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граждан, в отношении земельных участков предоставленных в соответствии </w:t>
            </w:r>
            <w:r w:rsidRPr="003E08EB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с Законом </w:t>
            </w:r>
            <w:r w:rsidRPr="003E08EB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и Законом Тульской области от 26.10. 2015г. № 2362-ЗТО 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960" w:type="dxa"/>
            <w:shd w:val="clear" w:color="auto" w:fill="auto"/>
          </w:tcPr>
          <w:p w14:paraId="2AA31124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Доля численности граждан, относящихся к категории инвалидов, осуществляющих трудовую деятельность, в общей численности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граждан, относящихся к категории инвалидов, (в трудоспособном возрасте) зарегистрированных на территории муниципального образования (</w:t>
            </w:r>
            <w:r w:rsidRPr="003E08EB">
              <w:rPr>
                <w:rFonts w:ascii="PT Astra Serif" w:hAnsi="PT Astra Serif" w:cs="PT Astra Serif"/>
                <w:i/>
                <w:sz w:val="28"/>
                <w:szCs w:val="28"/>
                <w:lang w:val="en-US"/>
              </w:rPr>
              <w:t>k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  <w:p w14:paraId="4CD553A4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2EF691F2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27,3%</w:t>
            </w:r>
          </w:p>
        </w:tc>
        <w:tc>
          <w:tcPr>
            <w:tcW w:w="0" w:type="auto"/>
            <w:shd w:val="clear" w:color="auto" w:fill="auto"/>
          </w:tcPr>
          <w:p w14:paraId="4449C2D0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i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br/>
            </w:r>
            <m:oMathPara>
              <m:oMath>
                <m:r>
                  <w:rPr>
                    <w:rFonts w:ascii="Cambria Math" w:hAnsi="Cambria Math" w:cs="PT Astra Serif"/>
                    <w:sz w:val="28"/>
                    <w:szCs w:val="28"/>
                  </w:rPr>
                  <m:t>k</m:t>
                </m:r>
                <m:r>
                  <w:rPr>
                    <w:rFonts w:ascii="Cambria Math" w:hAnsi="Cambria Math" w:cs="PT Astra Serif"/>
                    <w:sz w:val="28"/>
                    <w:szCs w:val="28"/>
                    <w:lang w:val="en-US"/>
                  </w:rPr>
                  <m:t>'</m:t>
                </m:r>
                <m:r>
                  <w:rPr>
                    <w:rFonts w:ascii="Cambria Math" w:hAnsi="Cambria Math" w:cs="PT Astra Serif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PT Astra Serif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PT Astra Serif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PT Astra Serif"/>
                            <w:sz w:val="28"/>
                            <w:szCs w:val="28"/>
                            <w:lang w:val="en-US"/>
                          </w:rPr>
                          <m:t>n-5</m:t>
                        </m:r>
                      </m:sub>
                      <m:sup>
                        <m:r>
                          <w:rPr>
                            <w:rFonts w:ascii="Cambria Math" w:hAnsi="Cambria Math" w:cs="PT Astra Serif"/>
                            <w:sz w:val="28"/>
                            <w:szCs w:val="28"/>
                          </w:rPr>
                          <m:t>n-1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PT Astra Serif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PT Astra Serif"/>
                                <w:sz w:val="28"/>
                                <w:szCs w:val="28"/>
                              </w:rPr>
                              <m:t>И</m:t>
                            </m:r>
                          </m:e>
                          <m:sup>
                            <m:r>
                              <w:rPr>
                                <w:rFonts w:ascii="Cambria Math" w:hAnsi="Cambria Math" w:cs="PT Astra Serif"/>
                                <w:sz w:val="28"/>
                                <w:szCs w:val="28"/>
                              </w:rPr>
                              <m:t>тр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PT Astra Serif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PT Astra Serif"/>
                            <w:sz w:val="28"/>
                            <w:szCs w:val="28"/>
                            <w:lang w:val="en-US"/>
                          </w:rPr>
                          <m:t>n-5</m:t>
                        </m:r>
                      </m:sub>
                      <m:sup>
                        <m:r>
                          <w:rPr>
                            <w:rFonts w:ascii="Cambria Math" w:hAnsi="Cambria Math" w:cs="PT Astra Serif"/>
                            <w:sz w:val="28"/>
                            <w:szCs w:val="2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PT Astra Serif"/>
                            <w:sz w:val="28"/>
                            <w:szCs w:val="28"/>
                          </w:rPr>
                          <m:t>И</m:t>
                        </m:r>
                      </m:e>
                    </m:nary>
                  </m:den>
                </m:f>
              </m:oMath>
            </m:oMathPara>
          </w:p>
          <w:p w14:paraId="5CC36D7E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где </w:t>
            </w:r>
            <w:r w:rsidRPr="003E08EB">
              <w:rPr>
                <w:rFonts w:ascii="PT Astra Serif" w:hAnsi="PT Astra Serif" w:cs="PT Astra Serif"/>
                <w:b/>
                <w:i/>
                <w:sz w:val="28"/>
                <w:szCs w:val="28"/>
                <w:lang w:val="en-US"/>
              </w:rPr>
              <w:t>k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коэффициент, характеризующий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трудоустройство граждан, относящихся к категории инвалидов за 5 лет, предшествующих году начала применения льготы, </w:t>
            </w:r>
            <w:proofErr w:type="spellStart"/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И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  <w:vertAlign w:val="superscript"/>
              </w:rPr>
              <w:t>тр</w:t>
            </w:r>
            <w:proofErr w:type="spellEnd"/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численность граждан, относящихся к категории инвалидов, осуществляющих трудовую деятельность, 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И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общая численность граждан, относящихся к категории инвалидов, (в трудоспособном возрасте), 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n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>-1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– первый год, предшествующий году начала предоставления льготы, …,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n</w:t>
            </w:r>
            <w:r w:rsidRPr="003E08E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-5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t>– пятый год, предшествующий году начала предоставления льготы</w:t>
            </w:r>
          </w:p>
        </w:tc>
      </w:tr>
      <w:tr w:rsidR="003E08EB" w:rsidRPr="003E08EB" w14:paraId="65417FFF" w14:textId="77777777" w:rsidTr="001F1C92">
        <w:tc>
          <w:tcPr>
            <w:tcW w:w="3539" w:type="dxa"/>
            <w:shd w:val="clear" w:color="auto" w:fill="auto"/>
          </w:tcPr>
          <w:p w14:paraId="1D7EC3E1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Снижение с 2 до 1 процента в отношении объектов налогообложения,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включенных в перечень, определяемый в соответствии с </w:t>
            </w:r>
            <w:hyperlink r:id="rId16" w:anchor="dst9219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7" w:anchor="dst13986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960" w:type="dxa"/>
            <w:shd w:val="clear" w:color="auto" w:fill="auto"/>
          </w:tcPr>
          <w:p w14:paraId="232D5027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Доля объектов включенных в перечень, определяемый в соответствии с </w:t>
            </w:r>
            <w:hyperlink r:id="rId18" w:anchor="dst9219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 xml:space="preserve">пунктом 7 </w:t>
              </w:r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lastRenderedPageBreak/>
                <w:t>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9" w:anchor="dst13986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 к общему числу объектов налогообложения</w:t>
            </w:r>
          </w:p>
          <w:p w14:paraId="1C68B19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1,17%</w:t>
            </w:r>
          </w:p>
          <w:p w14:paraId="777214B8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6E91C463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927F962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Оп / </w:t>
            </w:r>
            <w:proofErr w:type="spellStart"/>
            <w:r w:rsidRPr="003E08EB">
              <w:rPr>
                <w:rFonts w:ascii="PT Astra Serif" w:hAnsi="PT Astra Serif" w:cs="PT Astra Serif"/>
                <w:sz w:val="28"/>
                <w:szCs w:val="28"/>
              </w:rPr>
              <w:t>Оо</w:t>
            </w:r>
            <w:proofErr w:type="spellEnd"/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х100%</w:t>
            </w:r>
          </w:p>
          <w:p w14:paraId="3D970256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t>79/6733 х 100%</w:t>
            </w:r>
          </w:p>
        </w:tc>
      </w:tr>
      <w:tr w:rsidR="003E08EB" w:rsidRPr="003E08EB" w14:paraId="1B9416C1" w14:textId="77777777" w:rsidTr="001F1C92">
        <w:tc>
          <w:tcPr>
            <w:tcW w:w="3539" w:type="dxa"/>
            <w:shd w:val="clear" w:color="auto" w:fill="auto"/>
          </w:tcPr>
          <w:p w14:paraId="1CD842E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20" w:anchor="dst9219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21" w:anchor="dst13986" w:history="1">
              <w:r w:rsidRPr="003E08EB">
                <w:rPr>
                  <w:rStyle w:val="a8"/>
                  <w:rFonts w:ascii="PT Astra Serif" w:hAnsi="PT Astra Serif" w:cs="PT Astra Serif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3E08EB">
              <w:rPr>
                <w:rFonts w:ascii="PT Astra Serif" w:hAnsi="PT Astra Serif" w:cs="PT Astra Serif"/>
                <w:sz w:val="28"/>
                <w:szCs w:val="28"/>
              </w:rPr>
              <w:t xml:space="preserve">  Налогового Кодекса, а также в отношении объектов налогообложения, кадастровая стоимость </w:t>
            </w:r>
            <w:r w:rsidRPr="003E08E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каждого из которых превышает 300 миллионов рублей</w:t>
            </w:r>
          </w:p>
        </w:tc>
        <w:tc>
          <w:tcPr>
            <w:tcW w:w="2960" w:type="dxa"/>
            <w:shd w:val="clear" w:color="auto" w:fill="auto"/>
          </w:tcPr>
          <w:p w14:paraId="2F8BC65A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0453F24" w14:textId="77777777" w:rsidR="003E08EB" w:rsidRPr="003E08EB" w:rsidRDefault="003E08EB" w:rsidP="003E08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14:paraId="1B39B951" w14:textId="77777777" w:rsidR="003E08EB" w:rsidRPr="003E08EB" w:rsidRDefault="003E08EB" w:rsidP="003E08EB">
      <w:pPr>
        <w:numPr>
          <w:ilvl w:val="2"/>
          <w:numId w:val="5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lastRenderedPageBreak/>
        <w:t>Оценка бюджетной эффективности налоговых расходов муниципального образования</w:t>
      </w:r>
    </w:p>
    <w:p w14:paraId="10870BAE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Оценка результативности налоговых расходов муниципального образования рабочий поселок Куркино Куркинского района включает оценку бюджетной эффективности налоговых расходов муниципального образования.</w:t>
      </w:r>
    </w:p>
    <w:p w14:paraId="27D7CEFB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14:paraId="1D2C3293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 xml:space="preserve"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объемов предоставленных льгот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 </w:t>
      </w:r>
    </w:p>
    <w:p w14:paraId="439CFE81" w14:textId="77777777" w:rsidR="003E08EB" w:rsidRPr="003E08EB" w:rsidRDefault="003E08EB" w:rsidP="003E08EB">
      <w:pPr>
        <w:jc w:val="both"/>
        <w:rPr>
          <w:rFonts w:ascii="PT Astra Serif" w:hAnsi="PT Astra Serif" w:cs="PT Astra Serif"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Альтернативный механизм достижения целей муниципальной программы не предусмотрен действующими на момент проведения оценки эффективности налогового расхода муниципальными правовыми актами, а   может рассматриваться как потенциальный инструмент регулирования, возможный к установлению на территории муниципального образования вместо льготы.</w:t>
      </w:r>
    </w:p>
    <w:p w14:paraId="78DC712D" w14:textId="77777777" w:rsidR="003E08EB" w:rsidRPr="003E08EB" w:rsidRDefault="003E08EB" w:rsidP="003E08EB">
      <w:pPr>
        <w:numPr>
          <w:ilvl w:val="1"/>
          <w:numId w:val="5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b/>
          <w:sz w:val="28"/>
          <w:szCs w:val="28"/>
        </w:rPr>
        <w:t>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3E08EB">
        <w:rPr>
          <w:rFonts w:ascii="PT Astra Serif" w:hAnsi="PT Astra Serif" w:cs="PT Astra Serif"/>
          <w:b/>
          <w:sz w:val="28"/>
          <w:szCs w:val="28"/>
        </w:rPr>
        <w:t>Итоги оценки налоговых расходов муниципальных образований</w:t>
      </w:r>
    </w:p>
    <w:p w14:paraId="3BEED524" w14:textId="77777777" w:rsidR="003E08EB" w:rsidRPr="003E08EB" w:rsidRDefault="003E08EB" w:rsidP="003E08EB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3E08EB">
        <w:rPr>
          <w:rFonts w:ascii="PT Astra Serif" w:hAnsi="PT Astra Serif" w:cs="PT Astra Serif"/>
          <w:sz w:val="28"/>
          <w:szCs w:val="28"/>
        </w:rPr>
        <w:t>ВЫВОД: По результатам оценки эффективности налогового расх</w:t>
      </w:r>
      <w:r>
        <w:rPr>
          <w:rFonts w:ascii="PT Astra Serif" w:hAnsi="PT Astra Serif" w:cs="PT Astra Serif"/>
          <w:sz w:val="28"/>
          <w:szCs w:val="28"/>
        </w:rPr>
        <w:t xml:space="preserve">ода муниципального образования </w:t>
      </w:r>
      <w:r w:rsidR="00794294">
        <w:rPr>
          <w:rFonts w:ascii="PT Astra Serif" w:hAnsi="PT Astra Serif" w:cs="PT Astra Serif"/>
          <w:sz w:val="28"/>
          <w:szCs w:val="28"/>
        </w:rPr>
        <w:t xml:space="preserve">Куркинский район </w:t>
      </w:r>
      <w:r w:rsidRPr="003E08EB">
        <w:rPr>
          <w:rFonts w:ascii="PT Astra Serif" w:hAnsi="PT Astra Serif" w:cs="PT Astra Serif"/>
          <w:sz w:val="28"/>
          <w:szCs w:val="28"/>
        </w:rPr>
        <w:t>целевые характеристики налогового расхода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E08EB">
        <w:rPr>
          <w:rFonts w:ascii="PT Astra Serif" w:hAnsi="PT Astra Serif" w:cs="PT Astra Serif"/>
          <w:sz w:val="28"/>
          <w:szCs w:val="28"/>
        </w:rPr>
        <w:t>не препятствуют в достижении целей муниципальных программ</w:t>
      </w:r>
    </w:p>
    <w:p w14:paraId="5473A16A" w14:textId="77777777" w:rsidR="008817AA" w:rsidRPr="008817AA" w:rsidRDefault="008817AA" w:rsidP="008817AA">
      <w:pPr>
        <w:numPr>
          <w:ilvl w:val="0"/>
          <w:numId w:val="5"/>
        </w:numPr>
        <w:jc w:val="both"/>
        <w:rPr>
          <w:rFonts w:ascii="PT Astra Serif" w:hAnsi="PT Astra Serif" w:cs="PT Astra Serif"/>
          <w:b/>
          <w:sz w:val="28"/>
          <w:szCs w:val="28"/>
        </w:rPr>
      </w:pPr>
      <w:r w:rsidRPr="008817AA">
        <w:rPr>
          <w:rFonts w:ascii="PT Astra Serif" w:hAnsi="PT Astra Serif" w:cs="PT Astra Serif"/>
          <w:b/>
          <w:sz w:val="28"/>
          <w:szCs w:val="28"/>
        </w:rPr>
        <w:t>Взаимодействие с налоговыми органами при оценке налоговых расходов муниципального образования</w:t>
      </w:r>
    </w:p>
    <w:p w14:paraId="73044974" w14:textId="77777777" w:rsidR="008817AA" w:rsidRPr="008817AA" w:rsidRDefault="008817AA" w:rsidP="008817AA">
      <w:pPr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8817AA">
        <w:rPr>
          <w:rFonts w:ascii="PT Astra Serif" w:hAnsi="PT Astra Serif" w:cs="PT Astra Serif"/>
          <w:sz w:val="28"/>
          <w:szCs w:val="28"/>
        </w:rPr>
        <w:t xml:space="preserve">Взаимодействие муниципального образования и налогового органа при оценке налоговых расходов муниципальных образований осуществляется в рамках постановления Правительства Российской Федерации от 12 августа 2004 года № 410 «О порядке взаимодействия органов государственной власти субъектов Российской Федерации и органов местного самоуправления </w:t>
      </w:r>
      <w:r w:rsidRPr="008817AA">
        <w:rPr>
          <w:rFonts w:ascii="PT Astra Serif" w:hAnsi="PT Astra Serif" w:cs="PT Astra Serif"/>
          <w:sz w:val="28"/>
          <w:szCs w:val="28"/>
        </w:rPr>
        <w:lastRenderedPageBreak/>
        <w:t>с территориальными органами федерального органа исполнительной власти, уполномоченного по контролю</w:t>
      </w:r>
      <w:r>
        <w:rPr>
          <w:rFonts w:ascii="PT Astra Serif" w:hAnsi="PT Astra Serif" w:cs="PT Astra Serif"/>
          <w:sz w:val="28"/>
          <w:szCs w:val="28"/>
        </w:rPr>
        <w:t>.</w:t>
      </w:r>
    </w:p>
    <w:p w14:paraId="0682E134" w14:textId="77777777" w:rsidR="00710581" w:rsidRPr="00710581" w:rsidRDefault="00710581" w:rsidP="00710581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</w:p>
    <w:p w14:paraId="66063751" w14:textId="77777777" w:rsidR="003E08EB" w:rsidRPr="00710581" w:rsidRDefault="003E08EB">
      <w:pPr>
        <w:rPr>
          <w:rFonts w:ascii="PT Astra Serif" w:hAnsi="PT Astra Serif" w:cs="PT Astra Serif"/>
          <w:sz w:val="28"/>
          <w:szCs w:val="28"/>
        </w:rPr>
      </w:pPr>
    </w:p>
    <w:p w14:paraId="17851DCF" w14:textId="77777777" w:rsidR="003E08EB" w:rsidRPr="00710581" w:rsidRDefault="003E08EB">
      <w:pPr>
        <w:rPr>
          <w:rFonts w:ascii="PT Astra Serif" w:hAnsi="PT Astra Serif" w:cs="PT Astra Serif"/>
          <w:sz w:val="28"/>
          <w:szCs w:val="28"/>
        </w:rPr>
      </w:pPr>
    </w:p>
    <w:p w14:paraId="68D53995" w14:textId="77777777" w:rsidR="003E08EB" w:rsidRPr="00710581" w:rsidRDefault="003E08EB">
      <w:pPr>
        <w:rPr>
          <w:rFonts w:ascii="PT Astra Serif" w:hAnsi="PT Astra Serif" w:cs="PT Astra Serif"/>
          <w:sz w:val="28"/>
          <w:szCs w:val="28"/>
        </w:rPr>
      </w:pPr>
    </w:p>
    <w:p w14:paraId="570EE97C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2202A83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570BD614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C20AC15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0C769446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3C22F19C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239BBFA5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2913EBD8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C4B7B35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6C293DE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21AF8FFB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67334C0D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35F96D95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3CEDC552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08B7AC9D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0965C400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201CF9FC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12AF050D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5F6188A8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3BC47311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A7F2B70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BB266D6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06202964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1AE0885E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32DC49FA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480ECEC4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B1F11F6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7201059F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2C419D53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6C3D36AB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03671CD6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25C9E1A3" w14:textId="77777777" w:rsidR="00BE7C7E" w:rsidRPr="00710581" w:rsidRDefault="00BE7C7E">
      <w:pPr>
        <w:rPr>
          <w:rFonts w:ascii="PT Astra Serif" w:hAnsi="PT Astra Serif" w:cs="PT Astra Serif"/>
          <w:sz w:val="28"/>
          <w:szCs w:val="28"/>
        </w:rPr>
      </w:pPr>
    </w:p>
    <w:p w14:paraId="4CE1DDEA" w14:textId="77777777" w:rsidR="00BE7C7E" w:rsidRDefault="00BE7C7E">
      <w:pPr>
        <w:rPr>
          <w:rFonts w:ascii="PT Astra Serif" w:hAnsi="PT Astra Serif" w:cs="PT Astra Serif"/>
          <w:sz w:val="28"/>
          <w:szCs w:val="28"/>
        </w:rPr>
      </w:pPr>
    </w:p>
    <w:p w14:paraId="100B4097" w14:textId="77777777" w:rsidR="00BE7C7E" w:rsidRDefault="00BE7C7E">
      <w:pPr>
        <w:rPr>
          <w:rFonts w:ascii="PT Astra Serif" w:hAnsi="PT Astra Serif" w:cs="PT Astra Serif"/>
          <w:sz w:val="28"/>
          <w:szCs w:val="28"/>
        </w:rPr>
      </w:pPr>
    </w:p>
    <w:p w14:paraId="1AB98785" w14:textId="77777777" w:rsidR="00BE7C7E" w:rsidRDefault="00BE7C7E">
      <w:pPr>
        <w:rPr>
          <w:rFonts w:ascii="PT Astra Serif" w:hAnsi="PT Astra Serif" w:cs="PT Astra Serif"/>
          <w:sz w:val="28"/>
          <w:szCs w:val="28"/>
        </w:rPr>
      </w:pPr>
    </w:p>
    <w:p w14:paraId="5A90C8AA" w14:textId="77777777" w:rsidR="00BE7C7E" w:rsidRDefault="00BE7C7E">
      <w:pPr>
        <w:rPr>
          <w:rFonts w:ascii="PT Astra Serif" w:hAnsi="PT Astra Serif" w:cs="PT Astra Serif"/>
          <w:sz w:val="28"/>
          <w:szCs w:val="28"/>
        </w:rPr>
      </w:pPr>
    </w:p>
    <w:p w14:paraId="7F6F094E" w14:textId="77777777" w:rsidR="00BE7C7E" w:rsidRDefault="00BE7C7E">
      <w:pPr>
        <w:rPr>
          <w:rFonts w:ascii="PT Astra Serif" w:hAnsi="PT Astra Serif" w:cs="PT Astra Serif"/>
          <w:sz w:val="28"/>
          <w:szCs w:val="28"/>
        </w:rPr>
      </w:pPr>
    </w:p>
    <w:p w14:paraId="61C4F696" w14:textId="77777777" w:rsidR="00BE7C7E" w:rsidRDefault="00BE7C7E">
      <w:pPr>
        <w:rPr>
          <w:rFonts w:ascii="PT Astra Serif" w:hAnsi="PT Astra Serif" w:cs="PT Astra Serif"/>
          <w:sz w:val="28"/>
          <w:szCs w:val="28"/>
        </w:rPr>
      </w:pPr>
    </w:p>
    <w:sectPr w:rsidR="00BE7C7E" w:rsidSect="00724E8F">
      <w:headerReference w:type="default" r:id="rId2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15FC" w14:textId="77777777" w:rsidR="007C1E91" w:rsidRDefault="007C1E91">
      <w:r>
        <w:separator/>
      </w:r>
    </w:p>
  </w:endnote>
  <w:endnote w:type="continuationSeparator" w:id="0">
    <w:p w14:paraId="7D2630BD" w14:textId="77777777" w:rsidR="007C1E91" w:rsidRDefault="007C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0C900" w14:textId="77777777" w:rsidR="007C1E91" w:rsidRDefault="007C1E91">
      <w:r>
        <w:separator/>
      </w:r>
    </w:p>
  </w:footnote>
  <w:footnote w:type="continuationSeparator" w:id="0">
    <w:p w14:paraId="2F4001BD" w14:textId="77777777" w:rsidR="007C1E91" w:rsidRDefault="007C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543D9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953DA"/>
    <w:multiLevelType w:val="multilevel"/>
    <w:tmpl w:val="D8B4E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10D8A"/>
    <w:multiLevelType w:val="multilevel"/>
    <w:tmpl w:val="D4208F5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26A2A59"/>
    <w:multiLevelType w:val="hybridMultilevel"/>
    <w:tmpl w:val="92D0E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A6991"/>
    <w:multiLevelType w:val="hybridMultilevel"/>
    <w:tmpl w:val="7C3A597C"/>
    <w:lvl w:ilvl="0" w:tplc="8AFC6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3751C"/>
    <w:multiLevelType w:val="multilevel"/>
    <w:tmpl w:val="05AA8F7C"/>
    <w:lvl w:ilvl="0">
      <w:start w:val="2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12A2"/>
    <w:rsid w:val="00023C65"/>
    <w:rsid w:val="00043DDD"/>
    <w:rsid w:val="00044346"/>
    <w:rsid w:val="0004561B"/>
    <w:rsid w:val="000905EC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3E08EB"/>
    <w:rsid w:val="0046059F"/>
    <w:rsid w:val="0048387B"/>
    <w:rsid w:val="004964FF"/>
    <w:rsid w:val="004C74A2"/>
    <w:rsid w:val="005A4B10"/>
    <w:rsid w:val="005B2800"/>
    <w:rsid w:val="005B3753"/>
    <w:rsid w:val="005C6B9A"/>
    <w:rsid w:val="005F1984"/>
    <w:rsid w:val="005F6D36"/>
    <w:rsid w:val="005F7562"/>
    <w:rsid w:val="005F7DEF"/>
    <w:rsid w:val="00631C5C"/>
    <w:rsid w:val="006F2075"/>
    <w:rsid w:val="00710581"/>
    <w:rsid w:val="0071069F"/>
    <w:rsid w:val="007112E3"/>
    <w:rsid w:val="007143EE"/>
    <w:rsid w:val="00724E8F"/>
    <w:rsid w:val="00735804"/>
    <w:rsid w:val="00750ABC"/>
    <w:rsid w:val="00751008"/>
    <w:rsid w:val="007745C3"/>
    <w:rsid w:val="007922F7"/>
    <w:rsid w:val="00794294"/>
    <w:rsid w:val="00796661"/>
    <w:rsid w:val="007C1E91"/>
    <w:rsid w:val="007F12CE"/>
    <w:rsid w:val="007F4F01"/>
    <w:rsid w:val="007F5528"/>
    <w:rsid w:val="00826211"/>
    <w:rsid w:val="0083223B"/>
    <w:rsid w:val="0085503B"/>
    <w:rsid w:val="00864AA4"/>
    <w:rsid w:val="008817AA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BE7C7E"/>
    <w:rsid w:val="00CC4111"/>
    <w:rsid w:val="00CF25B5"/>
    <w:rsid w:val="00CF3559"/>
    <w:rsid w:val="00D9081F"/>
    <w:rsid w:val="00DB7100"/>
    <w:rsid w:val="00E03E77"/>
    <w:rsid w:val="00E06FAE"/>
    <w:rsid w:val="00E11B07"/>
    <w:rsid w:val="00E41E47"/>
    <w:rsid w:val="00E727C9"/>
    <w:rsid w:val="00F63BDF"/>
    <w:rsid w:val="00F7286A"/>
    <w:rsid w:val="00F737E5"/>
    <w:rsid w:val="00F825D0"/>
    <w:rsid w:val="00FD642B"/>
    <w:rsid w:val="00FD6865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00F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b"/>
    <w:uiPriority w:val="39"/>
    <w:rsid w:val="00BE7C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26593/f6758978b92339b7e996fde13e5104caec7531d2/" TargetMode="External"/><Relationship Id="rId1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6593/f6758978b92339b7e996fde13e5104caec7531d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6593/f6758978b92339b7e996fde13e5104caec7531d2/" TargetMode="External"/><Relationship Id="rId17" Type="http://schemas.openxmlformats.org/officeDocument/2006/relationships/hyperlink" Target="http://www.consultant.ru/document/cons_doc_LAW_326593/f6758978b92339b7e996fde13e5104caec7531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6593/f6758978b92339b7e996fde13e5104caec7531d2/" TargetMode="External"/><Relationship Id="rId20" Type="http://schemas.openxmlformats.org/officeDocument/2006/relationships/hyperlink" Target="http://www.consultant.ru/document/cons_doc_LAW_326593/f6758978b92339b7e996fde13e5104caec7531d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6593/f6758978b92339b7e996fde13e5104caec7531d2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6593/f6758978b92339b7e996fde13e5104caec7531d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26593/f6758978b92339b7e996fde13e5104caec7531d2/" TargetMode="External"/><Relationship Id="rId19" Type="http://schemas.openxmlformats.org/officeDocument/2006/relationships/hyperlink" Target="http://www.consultant.ru/document/cons_doc_LAW_326593/f6758978b92339b7e996fde13e5104caec7531d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26593/f6758978b92339b7e996fde13e5104caec7531d2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D9F-A363-4DED-BCE4-A7C7122D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16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2022-09-15T13:04:00Z</cp:lastPrinted>
  <dcterms:created xsi:type="dcterms:W3CDTF">2022-12-26T14:28:00Z</dcterms:created>
  <dcterms:modified xsi:type="dcterms:W3CDTF">2022-12-26T14:28:00Z</dcterms:modified>
</cp:coreProperties>
</file>