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51" w:rsidRDefault="00195951">
      <w:bookmarkStart w:id="0" w:name="_GoBack"/>
      <w:bookmarkEnd w:id="0"/>
    </w:p>
    <w:tbl>
      <w:tblPr>
        <w:tblpPr w:leftFromText="180" w:rightFromText="180" w:vertAnchor="page" w:horzAnchor="margin" w:tblpXSpec="center" w:tblpY="1471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91E69" w:rsidRPr="00791E69" w:rsidTr="005B1580">
        <w:tc>
          <w:tcPr>
            <w:tcW w:w="9571" w:type="dxa"/>
            <w:gridSpan w:val="2"/>
          </w:tcPr>
          <w:p w:rsidR="00791E69" w:rsidRPr="00027D6A" w:rsidRDefault="00791E69" w:rsidP="0019595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27D6A">
              <w:rPr>
                <w:rFonts w:ascii="Arial" w:hAnsi="Arial" w:cs="Arial"/>
                <w:b/>
                <w:kern w:val="0"/>
                <w:sz w:val="24"/>
                <w:szCs w:val="24"/>
              </w:rPr>
              <w:t>Тульская область</w:t>
            </w:r>
          </w:p>
        </w:tc>
      </w:tr>
      <w:tr w:rsidR="00791E69" w:rsidRPr="00791E69" w:rsidTr="005B1580">
        <w:tc>
          <w:tcPr>
            <w:tcW w:w="9571" w:type="dxa"/>
            <w:gridSpan w:val="2"/>
          </w:tcPr>
          <w:p w:rsidR="00791E69" w:rsidRPr="00027D6A" w:rsidRDefault="00791E69" w:rsidP="0019595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27D6A">
              <w:rPr>
                <w:rFonts w:ascii="Arial" w:hAnsi="Arial" w:cs="Arial"/>
                <w:b/>
                <w:kern w:val="0"/>
                <w:sz w:val="24"/>
                <w:szCs w:val="24"/>
              </w:rPr>
              <w:t>Муниципальное образование Куркинский район</w:t>
            </w:r>
          </w:p>
        </w:tc>
      </w:tr>
      <w:tr w:rsidR="00791E69" w:rsidRPr="00791E69" w:rsidTr="005B1580">
        <w:tc>
          <w:tcPr>
            <w:tcW w:w="9571" w:type="dxa"/>
            <w:gridSpan w:val="2"/>
          </w:tcPr>
          <w:p w:rsidR="00791E69" w:rsidRPr="00027D6A" w:rsidRDefault="00791E69" w:rsidP="0019595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27D6A">
              <w:rPr>
                <w:rFonts w:ascii="Arial" w:hAnsi="Arial" w:cs="Arial"/>
                <w:b/>
                <w:kern w:val="0"/>
                <w:sz w:val="24"/>
                <w:szCs w:val="24"/>
              </w:rPr>
              <w:t>Собрание представителей</w:t>
            </w:r>
          </w:p>
          <w:p w:rsidR="00791E69" w:rsidRPr="00027D6A" w:rsidRDefault="00791E69" w:rsidP="0019595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  <w:p w:rsidR="00791E69" w:rsidRPr="00027D6A" w:rsidRDefault="00791E69" w:rsidP="0019595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</w:tr>
      <w:tr w:rsidR="00791E69" w:rsidRPr="00791E69" w:rsidTr="005B1580">
        <w:trPr>
          <w:trHeight w:val="244"/>
        </w:trPr>
        <w:tc>
          <w:tcPr>
            <w:tcW w:w="9571" w:type="dxa"/>
            <w:gridSpan w:val="2"/>
          </w:tcPr>
          <w:p w:rsidR="00791E69" w:rsidRPr="00027D6A" w:rsidRDefault="00791E69" w:rsidP="0019595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27D6A">
              <w:rPr>
                <w:rFonts w:ascii="Arial" w:hAnsi="Arial" w:cs="Arial"/>
                <w:b/>
                <w:kern w:val="0"/>
                <w:sz w:val="24"/>
                <w:szCs w:val="24"/>
              </w:rPr>
              <w:t>Решение</w:t>
            </w:r>
          </w:p>
        </w:tc>
      </w:tr>
      <w:tr w:rsidR="00791E69" w:rsidRPr="00791E69" w:rsidTr="005B1580">
        <w:tc>
          <w:tcPr>
            <w:tcW w:w="9571" w:type="dxa"/>
            <w:gridSpan w:val="2"/>
          </w:tcPr>
          <w:p w:rsidR="00791E69" w:rsidRPr="00195951" w:rsidRDefault="00791E69" w:rsidP="0019595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kern w:val="0"/>
                <w:sz w:val="32"/>
                <w:szCs w:val="32"/>
              </w:rPr>
            </w:pPr>
          </w:p>
        </w:tc>
      </w:tr>
      <w:tr w:rsidR="00791E69" w:rsidRPr="00791E69" w:rsidTr="005B1580">
        <w:tc>
          <w:tcPr>
            <w:tcW w:w="4785" w:type="dxa"/>
          </w:tcPr>
          <w:p w:rsidR="00791E69" w:rsidRPr="00027D6A" w:rsidRDefault="00791E69" w:rsidP="00195951">
            <w:pPr>
              <w:spacing w:after="0" w:line="240" w:lineRule="auto"/>
              <w:ind w:firstLine="709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27D6A">
              <w:rPr>
                <w:rFonts w:ascii="Arial" w:hAnsi="Arial" w:cs="Arial"/>
                <w:b/>
                <w:kern w:val="0"/>
                <w:sz w:val="24"/>
                <w:szCs w:val="24"/>
              </w:rPr>
              <w:t xml:space="preserve">от </w:t>
            </w:r>
            <w:r w:rsidR="00027D6A" w:rsidRPr="00027D6A">
              <w:rPr>
                <w:rFonts w:ascii="Arial" w:hAnsi="Arial" w:cs="Arial"/>
                <w:b/>
                <w:kern w:val="0"/>
                <w:sz w:val="24"/>
                <w:szCs w:val="24"/>
              </w:rPr>
              <w:t>27 марта 2024 года</w:t>
            </w:r>
            <w:r w:rsidRPr="00027D6A">
              <w:rPr>
                <w:rFonts w:ascii="Arial" w:hAnsi="Arial" w:cs="Arial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791E69" w:rsidRPr="00027D6A" w:rsidRDefault="00791E69" w:rsidP="0019595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27D6A">
              <w:rPr>
                <w:rFonts w:ascii="Arial" w:hAnsi="Arial" w:cs="Arial"/>
                <w:b/>
                <w:kern w:val="0"/>
                <w:sz w:val="24"/>
                <w:szCs w:val="24"/>
              </w:rPr>
              <w:t xml:space="preserve">№ </w:t>
            </w:r>
            <w:r w:rsidR="00027D6A" w:rsidRPr="00027D6A">
              <w:rPr>
                <w:rFonts w:ascii="Arial" w:hAnsi="Arial" w:cs="Arial"/>
                <w:b/>
                <w:kern w:val="0"/>
                <w:sz w:val="24"/>
                <w:szCs w:val="24"/>
              </w:rPr>
              <w:t>4-6</w:t>
            </w:r>
          </w:p>
        </w:tc>
      </w:tr>
    </w:tbl>
    <w:p w:rsidR="00CE1F39" w:rsidRPr="00791E69" w:rsidRDefault="00CE1F39" w:rsidP="0019595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E1F39" w:rsidRPr="00027D6A" w:rsidRDefault="00C425C2" w:rsidP="00195951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 w:rsidRPr="00027D6A">
        <w:rPr>
          <w:b/>
          <w:bCs/>
          <w:sz w:val="28"/>
          <w:szCs w:val="28"/>
        </w:rPr>
        <w:t>Об утверждении положения о межбюджетных отношениях в муниципальном образовании Куркинский район</w:t>
      </w:r>
    </w:p>
    <w:p w:rsidR="00CE1F39" w:rsidRPr="00C41CC8" w:rsidRDefault="00CE1F39" w:rsidP="00195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В соответствии со </w:t>
      </w:r>
      <w:r w:rsidR="00FB6506" w:rsidRPr="00195951">
        <w:rPr>
          <w:sz w:val="24"/>
          <w:szCs w:val="24"/>
        </w:rPr>
        <w:t>статьями 142, 142.1, 142.3, 142.4, 142.5</w:t>
      </w:r>
      <w:r w:rsidRPr="00195951">
        <w:rPr>
          <w:sz w:val="24"/>
          <w:szCs w:val="24"/>
        </w:rPr>
        <w:t xml:space="preserve"> Бюджетного кодекса Российской Федерации, </w:t>
      </w:r>
      <w:hyperlink r:id="rId5" w:history="1">
        <w:r w:rsidRPr="00195951">
          <w:rPr>
            <w:color w:val="000000" w:themeColor="text1"/>
            <w:sz w:val="24"/>
            <w:szCs w:val="24"/>
          </w:rPr>
          <w:t>Законом</w:t>
        </w:r>
      </w:hyperlink>
      <w:r w:rsidRPr="00195951">
        <w:rPr>
          <w:sz w:val="24"/>
          <w:szCs w:val="24"/>
        </w:rPr>
        <w:t xml:space="preserve"> Тульской области от 11.11.2005 N 639-ЗТО "О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области", на основании </w:t>
      </w:r>
      <w:hyperlink r:id="rId6" w:history="1">
        <w:r w:rsidRPr="00195951">
          <w:rPr>
            <w:color w:val="000000" w:themeColor="text1"/>
            <w:sz w:val="24"/>
            <w:szCs w:val="24"/>
          </w:rPr>
          <w:t>Устава</w:t>
        </w:r>
      </w:hyperlink>
      <w:r w:rsidRPr="00195951">
        <w:rPr>
          <w:sz w:val="24"/>
          <w:szCs w:val="24"/>
        </w:rPr>
        <w:t xml:space="preserve"> муниципального образования </w:t>
      </w:r>
      <w:r w:rsidR="000A7696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</w:t>
      </w:r>
      <w:r w:rsidR="00002550" w:rsidRPr="00195951">
        <w:rPr>
          <w:sz w:val="24"/>
          <w:szCs w:val="24"/>
        </w:rPr>
        <w:t>,</w:t>
      </w:r>
      <w:r w:rsidRPr="00195951">
        <w:rPr>
          <w:sz w:val="24"/>
          <w:szCs w:val="24"/>
        </w:rPr>
        <w:t xml:space="preserve"> Собрание представителей муниципального образования </w:t>
      </w:r>
      <w:r w:rsidR="00002550" w:rsidRPr="00195951">
        <w:rPr>
          <w:sz w:val="24"/>
          <w:szCs w:val="24"/>
        </w:rPr>
        <w:t>Куркинский</w:t>
      </w:r>
      <w:r w:rsidR="00002550" w:rsidRPr="00195951">
        <w:rPr>
          <w:sz w:val="24"/>
          <w:szCs w:val="24"/>
        </w:rPr>
        <w:tab/>
      </w:r>
      <w:r w:rsidRPr="00195951">
        <w:rPr>
          <w:sz w:val="24"/>
          <w:szCs w:val="24"/>
        </w:rPr>
        <w:t>район решило: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1. Утвердить </w:t>
      </w:r>
      <w:hyperlink w:anchor="Par34" w:history="1">
        <w:r w:rsidRPr="00195951">
          <w:rPr>
            <w:color w:val="000000" w:themeColor="text1"/>
            <w:sz w:val="24"/>
            <w:szCs w:val="24"/>
          </w:rPr>
          <w:t>Положение</w:t>
        </w:r>
      </w:hyperlink>
      <w:r w:rsidRPr="00195951">
        <w:rPr>
          <w:sz w:val="24"/>
          <w:szCs w:val="24"/>
        </w:rPr>
        <w:t xml:space="preserve"> о межбюджетных отношениях в муниципальном образовании </w:t>
      </w:r>
      <w:r w:rsidR="00DF7CAC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 (приложение).</w:t>
      </w:r>
    </w:p>
    <w:p w:rsidR="00BE0807" w:rsidRPr="00195951" w:rsidRDefault="00CE1F39" w:rsidP="00195951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195951">
        <w:rPr>
          <w:sz w:val="24"/>
          <w:szCs w:val="24"/>
        </w:rPr>
        <w:t>2.</w:t>
      </w:r>
      <w:r w:rsidR="00BE0807" w:rsidRPr="00195951">
        <w:rPr>
          <w:rFonts w:eastAsia="Times New Roman"/>
          <w:sz w:val="24"/>
          <w:szCs w:val="24"/>
        </w:rPr>
        <w:t xml:space="preserve"> </w:t>
      </w:r>
      <w:r w:rsidR="00BE0807" w:rsidRPr="00195951">
        <w:rPr>
          <w:sz w:val="24"/>
          <w:szCs w:val="24"/>
        </w:rPr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решение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4. Настоящее решение вступает в силу со дня о</w:t>
      </w:r>
      <w:r w:rsidR="00ED50E7" w:rsidRPr="00195951">
        <w:rPr>
          <w:sz w:val="24"/>
          <w:szCs w:val="24"/>
        </w:rPr>
        <w:t>б</w:t>
      </w:r>
      <w:r w:rsidR="00626E28" w:rsidRPr="00195951">
        <w:rPr>
          <w:sz w:val="24"/>
          <w:szCs w:val="24"/>
        </w:rPr>
        <w:t>н</w:t>
      </w:r>
      <w:r w:rsidR="00ED50E7" w:rsidRPr="00195951">
        <w:rPr>
          <w:sz w:val="24"/>
          <w:szCs w:val="24"/>
        </w:rPr>
        <w:t>а</w:t>
      </w:r>
      <w:r w:rsidR="00626E28" w:rsidRPr="00195951">
        <w:rPr>
          <w:sz w:val="24"/>
          <w:szCs w:val="24"/>
        </w:rPr>
        <w:t>родования</w:t>
      </w:r>
      <w:r w:rsidRPr="00195951">
        <w:rPr>
          <w:sz w:val="24"/>
          <w:szCs w:val="24"/>
        </w:rPr>
        <w:t xml:space="preserve"> и распространяется на правоотношения, возникшие с 1 января 202</w:t>
      </w:r>
      <w:r w:rsidR="00BE0807" w:rsidRPr="00195951">
        <w:rPr>
          <w:sz w:val="24"/>
          <w:szCs w:val="24"/>
        </w:rPr>
        <w:t>4</w:t>
      </w:r>
      <w:r w:rsidRPr="00195951">
        <w:rPr>
          <w:sz w:val="24"/>
          <w:szCs w:val="24"/>
        </w:rPr>
        <w:t xml:space="preserve"> года.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Default="00CE1F39" w:rsidP="00195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CAC" w:rsidRPr="00195951" w:rsidRDefault="00DF7CAC" w:rsidP="005B05B1">
      <w:pPr>
        <w:spacing w:after="0" w:line="240" w:lineRule="auto"/>
        <w:ind w:firstLine="709"/>
        <w:contextualSpacing/>
        <w:rPr>
          <w:rFonts w:ascii="Arial" w:hAnsi="Arial" w:cs="Arial"/>
          <w:kern w:val="0"/>
          <w:sz w:val="24"/>
          <w:szCs w:val="24"/>
        </w:rPr>
      </w:pPr>
      <w:r w:rsidRPr="00195951">
        <w:rPr>
          <w:rFonts w:ascii="Arial" w:hAnsi="Arial" w:cs="Arial"/>
          <w:kern w:val="0"/>
          <w:sz w:val="24"/>
          <w:szCs w:val="24"/>
        </w:rPr>
        <w:t>Глава муниципального образования</w:t>
      </w:r>
    </w:p>
    <w:p w:rsidR="00CE1F39" w:rsidRPr="00195951" w:rsidRDefault="005B05B1" w:rsidP="005B05B1">
      <w:pPr>
        <w:pStyle w:val="ConsPlusNormal"/>
        <w:tabs>
          <w:tab w:val="left" w:pos="81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Куркинский </w:t>
      </w:r>
      <w:r w:rsidR="00DF7CAC" w:rsidRPr="00195951">
        <w:rPr>
          <w:sz w:val="24"/>
          <w:szCs w:val="24"/>
        </w:rPr>
        <w:t>район</w:t>
      </w:r>
      <w:r>
        <w:rPr>
          <w:sz w:val="24"/>
          <w:szCs w:val="24"/>
        </w:rPr>
        <w:t xml:space="preserve">                                           </w:t>
      </w:r>
      <w:r w:rsidR="00DF7CAC" w:rsidRPr="00195951">
        <w:rPr>
          <w:sz w:val="24"/>
          <w:szCs w:val="24"/>
        </w:rPr>
        <w:t>А.И.Головин</w:t>
      </w:r>
    </w:p>
    <w:p w:rsidR="00CE1F39" w:rsidRPr="00791E69" w:rsidRDefault="00CE1F39" w:rsidP="00195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CAC" w:rsidRDefault="00DF7CAC" w:rsidP="0019595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7CAC" w:rsidRDefault="00DF7CAC" w:rsidP="0019595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7CAC" w:rsidRDefault="00DF7CAC" w:rsidP="0019595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7CAC" w:rsidRDefault="00DF7CAC" w:rsidP="0019595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5B1" w:rsidRDefault="005B05B1" w:rsidP="0019595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5B1" w:rsidRDefault="005B05B1" w:rsidP="0019595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7CAC" w:rsidRDefault="00DF7CAC" w:rsidP="0019595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5B1" w:rsidRDefault="005B05B1" w:rsidP="0019595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5B1" w:rsidRDefault="005B05B1" w:rsidP="0019595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7CAC" w:rsidRDefault="00DF7CAC" w:rsidP="0019595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D6A" w:rsidRDefault="00027D6A" w:rsidP="0019595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D6A" w:rsidRDefault="00027D6A" w:rsidP="0019595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D6A" w:rsidRDefault="00027D6A" w:rsidP="0019595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D6A" w:rsidRDefault="00027D6A" w:rsidP="0019595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D6A" w:rsidRDefault="00027D6A" w:rsidP="0019595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7CAC" w:rsidRDefault="00DF7CAC" w:rsidP="0019595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F39" w:rsidRPr="00791E69" w:rsidRDefault="00CE1F39" w:rsidP="0019595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91E6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1F39" w:rsidRPr="00791E69" w:rsidRDefault="00CE1F39" w:rsidP="001959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1E69">
        <w:rPr>
          <w:rFonts w:ascii="Times New Roman" w:hAnsi="Times New Roman" w:cs="Times New Roman"/>
          <w:sz w:val="24"/>
          <w:szCs w:val="24"/>
        </w:rPr>
        <w:t>к решению Собрания представителей</w:t>
      </w:r>
    </w:p>
    <w:p w:rsidR="00CE1F39" w:rsidRPr="00791E69" w:rsidRDefault="00CE1F39" w:rsidP="001959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1E6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E1F39" w:rsidRPr="00791E69" w:rsidRDefault="006833BE" w:rsidP="001959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Куркинский </w:t>
      </w:r>
      <w:r w:rsidR="00CE1F39" w:rsidRPr="00791E69">
        <w:rPr>
          <w:rFonts w:ascii="Times New Roman" w:hAnsi="Times New Roman" w:cs="Times New Roman"/>
          <w:sz w:val="24"/>
          <w:szCs w:val="24"/>
        </w:rPr>
        <w:t>район</w:t>
      </w:r>
    </w:p>
    <w:p w:rsidR="00CE1F39" w:rsidRPr="00791E69" w:rsidRDefault="00027D6A" w:rsidP="0019595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1F39" w:rsidRPr="00791E6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27.03.2024 г.</w:t>
      </w:r>
      <w:r w:rsidR="00CE1F39" w:rsidRPr="00791E69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 4-6</w:t>
      </w:r>
      <w:r w:rsidR="00CE1F39" w:rsidRPr="00791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F39" w:rsidRPr="00791E69" w:rsidRDefault="00CE1F39" w:rsidP="00195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center"/>
        <w:rPr>
          <w:b/>
          <w:bCs/>
          <w:sz w:val="28"/>
          <w:szCs w:val="28"/>
        </w:rPr>
      </w:pPr>
      <w:bookmarkStart w:id="1" w:name="Par34"/>
      <w:bookmarkEnd w:id="1"/>
      <w:r w:rsidRPr="00195951">
        <w:rPr>
          <w:b/>
          <w:bCs/>
          <w:sz w:val="28"/>
          <w:szCs w:val="28"/>
        </w:rPr>
        <w:t>ПОЛОЖЕНИЕ</w:t>
      </w:r>
    </w:p>
    <w:p w:rsidR="00CE1F39" w:rsidRPr="00195951" w:rsidRDefault="00CE1F39" w:rsidP="00195951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 w:rsidRPr="00195951">
        <w:rPr>
          <w:b/>
          <w:bCs/>
          <w:sz w:val="28"/>
          <w:szCs w:val="28"/>
        </w:rPr>
        <w:t>О МЕЖБЮДЖЕТНЫХ ОТНОШЕНИЯХ В МУНИЦИПАЛЬНОМ</w:t>
      </w:r>
    </w:p>
    <w:p w:rsidR="00CE1F39" w:rsidRPr="00195951" w:rsidRDefault="00CE1F39" w:rsidP="00195951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 w:rsidRPr="00195951">
        <w:rPr>
          <w:b/>
          <w:bCs/>
          <w:sz w:val="28"/>
          <w:szCs w:val="28"/>
        </w:rPr>
        <w:t xml:space="preserve">ОБРАЗОВАНИИ </w:t>
      </w:r>
      <w:r w:rsidR="00862F10" w:rsidRPr="00195951">
        <w:rPr>
          <w:b/>
          <w:bCs/>
          <w:sz w:val="28"/>
          <w:szCs w:val="28"/>
        </w:rPr>
        <w:t>КУРКИНСКИЙ</w:t>
      </w:r>
      <w:r w:rsidRPr="00195951">
        <w:rPr>
          <w:b/>
          <w:bCs/>
          <w:sz w:val="28"/>
          <w:szCs w:val="28"/>
        </w:rPr>
        <w:t xml:space="preserve"> РАЙОН</w:t>
      </w:r>
    </w:p>
    <w:p w:rsidR="00CE1F39" w:rsidRPr="00791E69" w:rsidRDefault="00CE1F39" w:rsidP="00195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1. Предмет правового регулирования</w:t>
      </w:r>
    </w:p>
    <w:p w:rsidR="00CE1F39" w:rsidRPr="00791E69" w:rsidRDefault="00CE1F39" w:rsidP="00195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Настоящее Положение регулирует межбюджетные отношения, возникшие между органами местного самоуправления муниципального образования </w:t>
      </w:r>
      <w:r w:rsidR="0077532F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 и органами местного самоуправления городских и сельских поселений </w:t>
      </w:r>
      <w:r w:rsidR="00B831BF" w:rsidRPr="00195951">
        <w:rPr>
          <w:sz w:val="24"/>
          <w:szCs w:val="24"/>
        </w:rPr>
        <w:t>Куркинского</w:t>
      </w:r>
      <w:r w:rsidRPr="00195951">
        <w:rPr>
          <w:sz w:val="24"/>
          <w:szCs w:val="24"/>
        </w:rPr>
        <w:t xml:space="preserve"> района.</w:t>
      </w:r>
    </w:p>
    <w:p w:rsidR="00CE1F39" w:rsidRPr="00791E69" w:rsidRDefault="00CE1F39" w:rsidP="00195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2. Нормативные правовые акты, регулирующие межбюджетные</w:t>
      </w:r>
    </w:p>
    <w:p w:rsidR="00CE1F39" w:rsidRPr="00195951" w:rsidRDefault="00CE1F39" w:rsidP="00195951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 xml:space="preserve">отношения в муниципальном образовании </w:t>
      </w:r>
      <w:r w:rsidR="00B831BF" w:rsidRPr="00195951">
        <w:rPr>
          <w:b/>
          <w:bCs/>
          <w:sz w:val="24"/>
          <w:szCs w:val="24"/>
        </w:rPr>
        <w:t xml:space="preserve">Куркинский </w:t>
      </w:r>
      <w:r w:rsidRPr="00195951">
        <w:rPr>
          <w:b/>
          <w:bCs/>
          <w:sz w:val="24"/>
          <w:szCs w:val="24"/>
        </w:rPr>
        <w:t>район</w:t>
      </w:r>
    </w:p>
    <w:p w:rsidR="00CE1F39" w:rsidRPr="00791E69" w:rsidRDefault="00CE1F39" w:rsidP="00195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2.1. Правовую основу межбюджетных отношений составляют </w:t>
      </w:r>
      <w:hyperlink r:id="rId7" w:history="1">
        <w:r w:rsidRPr="00195951">
          <w:rPr>
            <w:color w:val="000000" w:themeColor="text1"/>
            <w:sz w:val="24"/>
            <w:szCs w:val="24"/>
          </w:rPr>
          <w:t>Конституция</w:t>
        </w:r>
      </w:hyperlink>
      <w:r w:rsidRPr="00195951">
        <w:rPr>
          <w:sz w:val="24"/>
          <w:szCs w:val="24"/>
        </w:rPr>
        <w:t xml:space="preserve"> Российской Федерации, Бюджетный </w:t>
      </w:r>
      <w:hyperlink r:id="rId8" w:history="1">
        <w:r w:rsidRPr="00195951">
          <w:rPr>
            <w:color w:val="000000" w:themeColor="text1"/>
            <w:sz w:val="24"/>
            <w:szCs w:val="24"/>
          </w:rPr>
          <w:t>кодекс</w:t>
        </w:r>
      </w:hyperlink>
      <w:r w:rsidRPr="00195951">
        <w:rPr>
          <w:sz w:val="24"/>
          <w:szCs w:val="24"/>
        </w:rPr>
        <w:t xml:space="preserve"> Российской Федерации, федеральные законы, иные нормативные правовые акты Российской Федерации, законы и нормативные правовые акты Тульской области, регулирующие межбюджетные отношения, </w:t>
      </w:r>
      <w:hyperlink r:id="rId9" w:history="1">
        <w:r w:rsidRPr="00195951">
          <w:rPr>
            <w:color w:val="000000" w:themeColor="text1"/>
            <w:sz w:val="24"/>
            <w:szCs w:val="24"/>
          </w:rPr>
          <w:t>Устав</w:t>
        </w:r>
      </w:hyperlink>
      <w:r w:rsidRPr="00195951">
        <w:rPr>
          <w:sz w:val="24"/>
          <w:szCs w:val="24"/>
        </w:rPr>
        <w:t xml:space="preserve"> муниципального образования </w:t>
      </w:r>
      <w:r w:rsidR="0073568B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район, иные муниципальные правовые акты муниципального образования </w:t>
      </w:r>
      <w:r w:rsidR="0073568B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район, регулирующие межбюджетные отношения.</w:t>
      </w:r>
    </w:p>
    <w:p w:rsidR="00CE1F39" w:rsidRPr="00791E69" w:rsidRDefault="00CE1F39" w:rsidP="00195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51">
        <w:rPr>
          <w:sz w:val="24"/>
          <w:szCs w:val="24"/>
        </w:rPr>
        <w:t xml:space="preserve">2.2. Муниципальные правовые акты муниципального образования </w:t>
      </w:r>
      <w:r w:rsidR="00487760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район, регулирующие межбюджетные отношения, должны соответствовать законодательству Российской Федерации и Тульской области</w:t>
      </w:r>
      <w:r w:rsidRPr="00791E69">
        <w:rPr>
          <w:rFonts w:ascii="Times New Roman" w:hAnsi="Times New Roman" w:cs="Times New Roman"/>
          <w:sz w:val="24"/>
          <w:szCs w:val="24"/>
        </w:rPr>
        <w:t>.</w:t>
      </w:r>
    </w:p>
    <w:p w:rsidR="00CE1F39" w:rsidRPr="00791E69" w:rsidRDefault="00CE1F39" w:rsidP="00195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3. Участники межбюджетных отношений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Участниками межбюджетных отношений являются: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органы местного самоуправления муниципального образования </w:t>
      </w:r>
      <w:r w:rsidR="00AD3D94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район;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органы местного самоуправления муниципальных образований городских и сельских поселений </w:t>
      </w:r>
      <w:r w:rsidR="00AD3D94" w:rsidRPr="00195951">
        <w:rPr>
          <w:sz w:val="24"/>
          <w:szCs w:val="24"/>
        </w:rPr>
        <w:t>Куркинского</w:t>
      </w:r>
      <w:r w:rsidRPr="00195951">
        <w:rPr>
          <w:sz w:val="24"/>
          <w:szCs w:val="24"/>
        </w:rPr>
        <w:t xml:space="preserve"> района.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4. Принципы межбюджетных отношений в муниципальном</w:t>
      </w:r>
    </w:p>
    <w:p w:rsidR="00CE1F39" w:rsidRPr="00195951" w:rsidRDefault="00CE1F39" w:rsidP="00195951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 xml:space="preserve">образовании </w:t>
      </w:r>
      <w:r w:rsidR="001554A4" w:rsidRPr="00195951">
        <w:rPr>
          <w:b/>
          <w:bCs/>
          <w:sz w:val="24"/>
          <w:szCs w:val="24"/>
        </w:rPr>
        <w:t>Куркинский</w:t>
      </w:r>
      <w:r w:rsidRPr="00195951">
        <w:rPr>
          <w:b/>
          <w:bCs/>
          <w:sz w:val="24"/>
          <w:szCs w:val="24"/>
        </w:rPr>
        <w:t xml:space="preserve"> район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Межбюджетные отношения на территории муниципального образования </w:t>
      </w:r>
      <w:r w:rsidR="00A35557" w:rsidRPr="00195951">
        <w:rPr>
          <w:sz w:val="24"/>
          <w:szCs w:val="24"/>
        </w:rPr>
        <w:t>К</w:t>
      </w:r>
      <w:r w:rsidR="00A74E4A" w:rsidRPr="00195951">
        <w:rPr>
          <w:sz w:val="24"/>
          <w:szCs w:val="24"/>
        </w:rPr>
        <w:t>уркинский</w:t>
      </w:r>
      <w:r w:rsidRPr="00195951">
        <w:rPr>
          <w:sz w:val="24"/>
          <w:szCs w:val="24"/>
        </w:rPr>
        <w:t xml:space="preserve"> район основаны на принципах: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разграничения доходов и расходов между уровнями бюджета муниципального образования </w:t>
      </w:r>
      <w:r w:rsidR="00A35557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 и входящими в его состав бюджетами поселений;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обеспечения равного доступа граждан к бюджетным услугам путем выравнивания уровней бюджетной обеспеченности поселений;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повышения заинтересованности органов местного самоуправления поселений в социально-экономическом развитии поселений и увеличении собственных доходов бюджетов поселений;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lastRenderedPageBreak/>
        <w:t>равенства каждого бюджета поселения во взаимоотношениях с бюджетом района;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взаимной ответственности органов местного самоуправления муниципального образования </w:t>
      </w:r>
      <w:r w:rsidR="00B72022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 и органов местного самоуправления поселений за соблюдение обязательств по межбюджетным отношениям;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применения единого порядка формирования доходов и осуществления расходов для всех бюджетов поселений;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компенсации бюджетам поселений потерь, возникающих вследствие решений, принимаемых органом местного самоуправления района и приводящих к уменьшению доходов или увеличению расходов бюджетов поселений;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гласности и прозрачности межбюджетных отношений.</w:t>
      </w:r>
    </w:p>
    <w:p w:rsidR="00CE1F39" w:rsidRPr="00791E69" w:rsidRDefault="00CE1F39" w:rsidP="00195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5. Формы межбюджетных трансфертов, предоставляемых</w:t>
      </w:r>
    </w:p>
    <w:p w:rsidR="00CE1F39" w:rsidRPr="00195951" w:rsidRDefault="00CE1F39" w:rsidP="00195951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 xml:space="preserve">из бюджета муниципального образования </w:t>
      </w:r>
      <w:r w:rsidR="00802E98" w:rsidRPr="00195951">
        <w:rPr>
          <w:b/>
          <w:bCs/>
          <w:sz w:val="24"/>
          <w:szCs w:val="24"/>
        </w:rPr>
        <w:t>Куркинский</w:t>
      </w:r>
      <w:r w:rsidRPr="00195951">
        <w:rPr>
          <w:b/>
          <w:bCs/>
          <w:sz w:val="24"/>
          <w:szCs w:val="24"/>
        </w:rPr>
        <w:t xml:space="preserve"> район</w:t>
      </w:r>
    </w:p>
    <w:p w:rsidR="00CE1F39" w:rsidRPr="00195951" w:rsidRDefault="00CE1F39" w:rsidP="00195951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 xml:space="preserve">в бюджеты городских и сельских поселений </w:t>
      </w:r>
      <w:r w:rsidR="00802E98" w:rsidRPr="00195951">
        <w:rPr>
          <w:b/>
          <w:bCs/>
          <w:sz w:val="24"/>
          <w:szCs w:val="24"/>
        </w:rPr>
        <w:t>Куркинского</w:t>
      </w:r>
      <w:r w:rsidRPr="00195951">
        <w:rPr>
          <w:b/>
          <w:bCs/>
          <w:sz w:val="24"/>
          <w:szCs w:val="24"/>
        </w:rPr>
        <w:t xml:space="preserve"> района</w:t>
      </w:r>
    </w:p>
    <w:p w:rsidR="00CE1F39" w:rsidRPr="00195951" w:rsidRDefault="00CE1F39" w:rsidP="00195951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и из бюджетов городских и сельских поселений в бюджет</w:t>
      </w:r>
    </w:p>
    <w:p w:rsidR="00CE1F39" w:rsidRPr="00195951" w:rsidRDefault="00CE1F39" w:rsidP="00195951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 xml:space="preserve">муниципального образования </w:t>
      </w:r>
      <w:r w:rsidR="00802E98" w:rsidRPr="00195951">
        <w:rPr>
          <w:b/>
          <w:bCs/>
          <w:sz w:val="24"/>
          <w:szCs w:val="24"/>
        </w:rPr>
        <w:t>Куркинский</w:t>
      </w:r>
      <w:r w:rsidRPr="00195951">
        <w:rPr>
          <w:b/>
          <w:bCs/>
          <w:sz w:val="24"/>
          <w:szCs w:val="24"/>
        </w:rPr>
        <w:t xml:space="preserve"> район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5.1. Межбюджетные трансферты из бюджета муниципального образования </w:t>
      </w:r>
      <w:r w:rsidR="00737B73" w:rsidRPr="00195951">
        <w:rPr>
          <w:sz w:val="24"/>
          <w:szCs w:val="24"/>
        </w:rPr>
        <w:t xml:space="preserve">Куркинский </w:t>
      </w:r>
      <w:r w:rsidRPr="00195951">
        <w:rPr>
          <w:sz w:val="24"/>
          <w:szCs w:val="24"/>
        </w:rPr>
        <w:t xml:space="preserve">район (далее - бюджет района) в бюджеты городских и сельских поселений </w:t>
      </w:r>
      <w:r w:rsidR="00737B73" w:rsidRPr="00195951">
        <w:rPr>
          <w:sz w:val="24"/>
          <w:szCs w:val="24"/>
        </w:rPr>
        <w:t>Куркинского</w:t>
      </w:r>
      <w:r w:rsidRPr="00195951">
        <w:rPr>
          <w:sz w:val="24"/>
          <w:szCs w:val="24"/>
        </w:rPr>
        <w:t xml:space="preserve"> района (далее - бюджеты поселений) предоставляются в форме: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дотаций на выравнивание бюджетной обеспеченности поселений;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субвенций;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субсидий;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иных межбюджетных трансфертов.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5.2. Межбюджетные трансферты из бюджетов поселений в бюджет района предоставляются в форме иных межбюджетных трансфертов.</w:t>
      </w:r>
    </w:p>
    <w:p w:rsidR="00CE1F39" w:rsidRPr="00791E69" w:rsidRDefault="00CE1F39" w:rsidP="00195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6. Условия</w:t>
      </w:r>
      <w:r w:rsidR="00DA59CE" w:rsidRPr="00195951">
        <w:rPr>
          <w:b/>
          <w:bCs/>
          <w:sz w:val="24"/>
          <w:szCs w:val="24"/>
        </w:rPr>
        <w:t xml:space="preserve"> и порядок </w:t>
      </w:r>
      <w:r w:rsidRPr="00195951">
        <w:rPr>
          <w:b/>
          <w:bCs/>
          <w:sz w:val="24"/>
          <w:szCs w:val="24"/>
        </w:rPr>
        <w:t>предоставления межбюджетных трансфертов бюджетам</w:t>
      </w:r>
    </w:p>
    <w:p w:rsidR="00CE1F39" w:rsidRPr="00195951" w:rsidRDefault="00CE1F39" w:rsidP="00195951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 xml:space="preserve">городских и сельских поселений </w:t>
      </w:r>
      <w:r w:rsidR="00F57D47" w:rsidRPr="00195951">
        <w:rPr>
          <w:b/>
          <w:bCs/>
          <w:sz w:val="24"/>
          <w:szCs w:val="24"/>
        </w:rPr>
        <w:t>Куркинского</w:t>
      </w:r>
      <w:r w:rsidRPr="00195951">
        <w:rPr>
          <w:b/>
          <w:bCs/>
          <w:sz w:val="24"/>
          <w:szCs w:val="24"/>
        </w:rPr>
        <w:t xml:space="preserve"> района</w:t>
      </w:r>
    </w:p>
    <w:p w:rsidR="00CE1F39" w:rsidRPr="00195951" w:rsidRDefault="00CE1F39" w:rsidP="00195951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из бюджета района</w:t>
      </w:r>
    </w:p>
    <w:p w:rsidR="00DA59CE" w:rsidRPr="00195951" w:rsidRDefault="00DA59CE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DA59CE" w:rsidRPr="00195951" w:rsidRDefault="00DA59CE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6.1. Межбюджетные трансферты из бюджета муниципального образования Куркинский район предоставляются при условии соблюдения органами местного самоуправления поселений бюджетного законодательства Российской Федерации, законодательства Российской Федерации о налогах и сборах, законодательства Тульской области, регулирующего бюджетные правоотношения.</w:t>
      </w:r>
    </w:p>
    <w:p w:rsidR="00DA59CE" w:rsidRPr="00195951" w:rsidRDefault="00DA59CE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6.2. Решением Собрания представителей муниципального образования о бюджете муниципального образования Куркинский район на очередной финансовый год и на плановый период могут быть установлены дополнительные условия предоставления межбюджетных трансфертов из бюджета муниципального образования Куркинский район бюджетам поселений.</w:t>
      </w:r>
    </w:p>
    <w:p w:rsidR="00DA59CE" w:rsidRPr="00195951" w:rsidRDefault="00DA59CE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6.3. При несоблюдении органами местного самоуправления поселений условий предоставления межбюджетных трансфертов из бюджета муниципального образования </w:t>
      </w:r>
      <w:r w:rsidR="00422DC9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 финансовое управление </w:t>
      </w:r>
      <w:r w:rsidR="00422DC9" w:rsidRPr="00195951">
        <w:rPr>
          <w:sz w:val="24"/>
          <w:szCs w:val="24"/>
        </w:rPr>
        <w:t>А</w:t>
      </w:r>
      <w:r w:rsidRPr="00195951">
        <w:rPr>
          <w:sz w:val="24"/>
          <w:szCs w:val="24"/>
        </w:rPr>
        <w:t xml:space="preserve">дминистрации муниципального образования </w:t>
      </w:r>
      <w:r w:rsidR="00422DC9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 вправе приостановить предоставление межбюджетных трансфертов.</w:t>
      </w:r>
    </w:p>
    <w:p w:rsidR="00DA59CE" w:rsidRPr="00195951" w:rsidRDefault="00DA59CE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DA59CE" w:rsidRPr="00195951" w:rsidRDefault="00422DC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6</w:t>
      </w:r>
      <w:r w:rsidR="00DA59CE" w:rsidRPr="00195951">
        <w:rPr>
          <w:sz w:val="24"/>
          <w:szCs w:val="24"/>
        </w:rPr>
        <w:t>.</w:t>
      </w:r>
      <w:r w:rsidRPr="00195951">
        <w:rPr>
          <w:sz w:val="24"/>
          <w:szCs w:val="24"/>
        </w:rPr>
        <w:t>4</w:t>
      </w:r>
      <w:r w:rsidR="00DA59CE" w:rsidRPr="00195951">
        <w:rPr>
          <w:sz w:val="24"/>
          <w:szCs w:val="24"/>
        </w:rPr>
        <w:t xml:space="preserve">. Межбюджетные трансферты из бюджета муниципального образования </w:t>
      </w:r>
      <w:r w:rsidRPr="00195951">
        <w:rPr>
          <w:sz w:val="24"/>
          <w:szCs w:val="24"/>
        </w:rPr>
        <w:lastRenderedPageBreak/>
        <w:t>Куркинский</w:t>
      </w:r>
      <w:r w:rsidR="00DA59CE" w:rsidRPr="00195951">
        <w:rPr>
          <w:sz w:val="24"/>
          <w:szCs w:val="24"/>
        </w:rPr>
        <w:t xml:space="preserve"> район бюджетам поселений предоставляются при условии соблюдения требований бюджетного законодательства о предоставлении межбюджетных трансфертов в пределах лимитов бюджетных обязательств, предусмотренных сводной бюджетной росписью бюджета муниципального образования </w:t>
      </w:r>
      <w:r w:rsidRPr="00195951">
        <w:rPr>
          <w:sz w:val="24"/>
          <w:szCs w:val="24"/>
        </w:rPr>
        <w:t>Куркинский</w:t>
      </w:r>
      <w:r w:rsidR="00DA59CE" w:rsidRPr="00195951">
        <w:rPr>
          <w:sz w:val="24"/>
          <w:szCs w:val="24"/>
        </w:rPr>
        <w:t xml:space="preserve"> район на соответствующий финансовый год.</w:t>
      </w:r>
    </w:p>
    <w:p w:rsidR="00DA59CE" w:rsidRPr="00195951" w:rsidRDefault="00422DC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6</w:t>
      </w:r>
      <w:r w:rsidR="00DA59CE" w:rsidRPr="00195951">
        <w:rPr>
          <w:sz w:val="24"/>
          <w:szCs w:val="24"/>
        </w:rPr>
        <w:t>.</w:t>
      </w:r>
      <w:r w:rsidRPr="00195951">
        <w:rPr>
          <w:sz w:val="24"/>
          <w:szCs w:val="24"/>
        </w:rPr>
        <w:t>5</w:t>
      </w:r>
      <w:r w:rsidR="00DA59CE" w:rsidRPr="00195951">
        <w:rPr>
          <w:sz w:val="24"/>
          <w:szCs w:val="24"/>
        </w:rPr>
        <w:t>. Межбюджетные трансферты перечисляются финансовым органом на счета, открытые бюджетам муниципальных образований поселений в территориальном органе Федерального казначейства, открытый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поселений.</w:t>
      </w:r>
    </w:p>
    <w:p w:rsidR="00DA59CE" w:rsidRPr="00195951" w:rsidRDefault="00422DC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6</w:t>
      </w:r>
      <w:r w:rsidR="00DA59CE" w:rsidRPr="00195951">
        <w:rPr>
          <w:sz w:val="24"/>
          <w:szCs w:val="24"/>
        </w:rPr>
        <w:t>.</w:t>
      </w:r>
      <w:r w:rsidRPr="00195951">
        <w:rPr>
          <w:sz w:val="24"/>
          <w:szCs w:val="24"/>
        </w:rPr>
        <w:t>6</w:t>
      </w:r>
      <w:r w:rsidR="00DA59CE" w:rsidRPr="00195951">
        <w:rPr>
          <w:sz w:val="24"/>
          <w:szCs w:val="24"/>
        </w:rPr>
        <w:t xml:space="preserve">. Учет операций, связанных с использованием межбюджетных трансфертов, осуществляется на лицевых счетах получателей средств местных бюджетов, открытых в финансовом управлении </w:t>
      </w:r>
      <w:r w:rsidRPr="00195951">
        <w:rPr>
          <w:sz w:val="24"/>
          <w:szCs w:val="24"/>
        </w:rPr>
        <w:t>А</w:t>
      </w:r>
      <w:r w:rsidR="00DA59CE" w:rsidRPr="00195951">
        <w:rPr>
          <w:sz w:val="24"/>
          <w:szCs w:val="24"/>
        </w:rPr>
        <w:t xml:space="preserve">дминистрации муниципального образования </w:t>
      </w:r>
      <w:r w:rsidR="00D417D0" w:rsidRPr="00195951">
        <w:rPr>
          <w:sz w:val="24"/>
          <w:szCs w:val="24"/>
        </w:rPr>
        <w:t>Куркинский</w:t>
      </w:r>
      <w:r w:rsidR="00DA59CE" w:rsidRPr="00195951">
        <w:rPr>
          <w:sz w:val="24"/>
          <w:szCs w:val="24"/>
        </w:rPr>
        <w:t xml:space="preserve"> район.</w:t>
      </w:r>
    </w:p>
    <w:p w:rsidR="00DA59CE" w:rsidRPr="00195951" w:rsidRDefault="00422DC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6</w:t>
      </w:r>
      <w:r w:rsidR="00DA59CE" w:rsidRPr="00195951">
        <w:rPr>
          <w:sz w:val="24"/>
          <w:szCs w:val="24"/>
        </w:rPr>
        <w:t>.</w:t>
      </w:r>
      <w:r w:rsidRPr="00195951">
        <w:rPr>
          <w:sz w:val="24"/>
          <w:szCs w:val="24"/>
        </w:rPr>
        <w:t>7</w:t>
      </w:r>
      <w:r w:rsidR="00DA59CE" w:rsidRPr="00195951">
        <w:rPr>
          <w:sz w:val="24"/>
          <w:szCs w:val="24"/>
        </w:rPr>
        <w:t xml:space="preserve">. Администрации муниципальных образований поселений представляют в финансовое управление администрации муниципального образования </w:t>
      </w:r>
      <w:r w:rsidR="003D3CC1" w:rsidRPr="00195951">
        <w:rPr>
          <w:sz w:val="24"/>
          <w:szCs w:val="24"/>
        </w:rPr>
        <w:t>Куркинский</w:t>
      </w:r>
      <w:r w:rsidR="00DA59CE" w:rsidRPr="00195951">
        <w:rPr>
          <w:sz w:val="24"/>
          <w:szCs w:val="24"/>
        </w:rPr>
        <w:t xml:space="preserve"> район отчеты о расходовании межбюджетных трансфертов одновременно с представлением отчетов об исполнении бюджетов поселений.</w:t>
      </w:r>
    </w:p>
    <w:p w:rsidR="00422DC9" w:rsidRPr="00195951" w:rsidRDefault="00422DC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7. Дотации на выравнивание бюджетной обеспеченности бюджетам</w:t>
      </w:r>
    </w:p>
    <w:p w:rsidR="00CE1F39" w:rsidRPr="00195951" w:rsidRDefault="00CE1F39" w:rsidP="00195951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 xml:space="preserve">городских и сельских поселений </w:t>
      </w:r>
      <w:r w:rsidR="00DB5040" w:rsidRPr="00195951">
        <w:rPr>
          <w:b/>
          <w:bCs/>
          <w:sz w:val="24"/>
          <w:szCs w:val="24"/>
        </w:rPr>
        <w:t>Куркинского</w:t>
      </w:r>
      <w:r w:rsidRPr="00195951">
        <w:rPr>
          <w:b/>
          <w:bCs/>
          <w:sz w:val="24"/>
          <w:szCs w:val="24"/>
        </w:rPr>
        <w:t xml:space="preserve"> района</w:t>
      </w:r>
    </w:p>
    <w:p w:rsidR="00CE1F39" w:rsidRPr="00195951" w:rsidRDefault="00CE1F39" w:rsidP="00195951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из бюджета района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7.1. Дотации из бюджета района на выравнивание бюджетной обеспеченности поселений предоставляются на безвозмездной и безвозвратной основе без установления направлений и условий их предоставления городским и сельским поселениям </w:t>
      </w:r>
      <w:r w:rsidR="00C6782C" w:rsidRPr="00195951">
        <w:rPr>
          <w:sz w:val="24"/>
          <w:szCs w:val="24"/>
        </w:rPr>
        <w:t>Куркинского</w:t>
      </w:r>
      <w:r w:rsidRPr="00195951">
        <w:rPr>
          <w:sz w:val="24"/>
          <w:szCs w:val="24"/>
        </w:rPr>
        <w:t xml:space="preserve"> района, входящим в состав муниципального образования </w:t>
      </w:r>
      <w:r w:rsidR="00C6782C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район, в соответствии с настоящим Положением.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Цель предоставления дотаций из бюджета района на выравнивание бюджетной обеспеченности поселений - выравнивание возможностей поселений по осуществлению органами местного самоуправления поселений полномочий по решению вопросов местного значения.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Порядок определения общего объема и распределения между поселениями дотаций на выравнивание бюджетной обеспеченности поселений из бюджета района устанавливается </w:t>
      </w:r>
      <w:hyperlink r:id="rId10" w:history="1">
        <w:r w:rsidRPr="00195951">
          <w:rPr>
            <w:color w:val="000000" w:themeColor="text1"/>
            <w:sz w:val="24"/>
            <w:szCs w:val="24"/>
          </w:rPr>
          <w:t>Законом</w:t>
        </w:r>
      </w:hyperlink>
      <w:r w:rsidRPr="00195951">
        <w:rPr>
          <w:color w:val="000000" w:themeColor="text1"/>
          <w:sz w:val="24"/>
          <w:szCs w:val="24"/>
        </w:rPr>
        <w:t xml:space="preserve"> </w:t>
      </w:r>
      <w:r w:rsidRPr="00195951">
        <w:rPr>
          <w:sz w:val="24"/>
          <w:szCs w:val="24"/>
        </w:rPr>
        <w:t>Тульской области от 11.11.2005 N 639-ЗТО "О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области".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Порядок определения общего объема и распределения между поселениями дотаций на выравнивание бюджетной обеспеченности поселений из бюджета района в части, образованной за счет субвенций из бюджета Тульской области для осуществления государственных полномочий по расчету и предоставлению дотаций на выравнивание бюджетной обеспеченности поселений, устанавливается </w:t>
      </w:r>
      <w:hyperlink r:id="rId11" w:history="1">
        <w:r w:rsidRPr="00195951">
          <w:rPr>
            <w:color w:val="000000" w:themeColor="text1"/>
            <w:sz w:val="24"/>
            <w:szCs w:val="24"/>
          </w:rPr>
          <w:t>Законом</w:t>
        </w:r>
      </w:hyperlink>
      <w:r w:rsidRPr="00195951">
        <w:rPr>
          <w:sz w:val="24"/>
          <w:szCs w:val="24"/>
        </w:rPr>
        <w:t xml:space="preserve"> Тульской области от 12.11.2008 N 1113-ЗТО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бюджета Тульской области".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7.2. Объем и распределение дотаций на выравнивание бюджетной обеспеченности поселений из бюджета района утверждаются решением Собрания представителей муниципального образования </w:t>
      </w:r>
      <w:r w:rsidR="00CF56ED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 о бюджете района на очередной финансовый год и плановый период.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lastRenderedPageBreak/>
        <w:t xml:space="preserve">7.3. </w:t>
      </w:r>
      <w:r w:rsidR="000B4418" w:rsidRPr="00195951">
        <w:rPr>
          <w:sz w:val="24"/>
          <w:szCs w:val="24"/>
        </w:rPr>
        <w:t>А</w:t>
      </w:r>
      <w:r w:rsidRPr="00195951">
        <w:rPr>
          <w:sz w:val="24"/>
          <w:szCs w:val="24"/>
        </w:rPr>
        <w:t>дминистраци</w:t>
      </w:r>
      <w:r w:rsidR="000B4418" w:rsidRPr="00195951">
        <w:rPr>
          <w:sz w:val="24"/>
          <w:szCs w:val="24"/>
        </w:rPr>
        <w:t>я</w:t>
      </w:r>
      <w:r w:rsidRPr="00195951">
        <w:rPr>
          <w:sz w:val="24"/>
          <w:szCs w:val="24"/>
        </w:rPr>
        <w:t xml:space="preserve"> муниципального образования </w:t>
      </w:r>
      <w:r w:rsidR="00722D82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 заключает с главами администраций сельских поселений </w:t>
      </w:r>
      <w:r w:rsidR="000B4418" w:rsidRPr="00195951">
        <w:rPr>
          <w:sz w:val="24"/>
          <w:szCs w:val="24"/>
        </w:rPr>
        <w:t>Куркинского</w:t>
      </w:r>
      <w:r w:rsidRPr="00195951">
        <w:rPr>
          <w:sz w:val="24"/>
          <w:szCs w:val="24"/>
        </w:rPr>
        <w:t xml:space="preserve"> района соглашения, которые предусматривают меры по социально-экономическому развитию и оздоровлению муниципальных финансов этих поселений.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Порядок, сроки заключения соглашений и требования к соглашениям, которые указаны в настоящем пункте, устанавливаются правительством Тульской области.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Общий объем дотаций на выравнивание бюджетной обеспеченности поселений из бюджета района определяется по формуле: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ДiВБОП = СiВБОП + ДРiВБОП, где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ДiВБОП - общий объем дотации из бюджета района на выравнивание бюджетной обеспеченности поселений </w:t>
      </w:r>
      <w:r w:rsidR="00AB0F8D" w:rsidRPr="00195951">
        <w:rPr>
          <w:sz w:val="24"/>
          <w:szCs w:val="24"/>
        </w:rPr>
        <w:t>Куркинского</w:t>
      </w:r>
      <w:r w:rsidRPr="00195951">
        <w:rPr>
          <w:sz w:val="24"/>
          <w:szCs w:val="24"/>
        </w:rPr>
        <w:t xml:space="preserve"> района;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СiВБОП - субвенция бюджету района для осуществления государственных полномочий по расчету и предоставлению дотаций на выравнивание бюджетной обеспеченности поселений </w:t>
      </w:r>
      <w:r w:rsidR="00AB0F8D" w:rsidRPr="00195951">
        <w:rPr>
          <w:sz w:val="24"/>
          <w:szCs w:val="24"/>
        </w:rPr>
        <w:t>Куркинского</w:t>
      </w:r>
      <w:r w:rsidRPr="00195951">
        <w:rPr>
          <w:sz w:val="24"/>
          <w:szCs w:val="24"/>
        </w:rPr>
        <w:t xml:space="preserve"> района за счет средств бюджета Тульской области;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ДРiВБОП - дотация на выравнивание бюджетной обеспеченности поселений </w:t>
      </w:r>
      <w:r w:rsidR="00252DB0" w:rsidRPr="00195951">
        <w:rPr>
          <w:sz w:val="24"/>
          <w:szCs w:val="24"/>
        </w:rPr>
        <w:t>Куркинского</w:t>
      </w:r>
      <w:r w:rsidRPr="00195951">
        <w:rPr>
          <w:sz w:val="24"/>
          <w:szCs w:val="24"/>
        </w:rPr>
        <w:t xml:space="preserve"> района, сформированная за счет собственных доходов бюджета района.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Дотации на выравнивание бюджетной обеспеченности поселений </w:t>
      </w:r>
      <w:r w:rsidR="0058161D" w:rsidRPr="00195951">
        <w:rPr>
          <w:sz w:val="24"/>
          <w:szCs w:val="24"/>
        </w:rPr>
        <w:t>Куркинского</w:t>
      </w:r>
      <w:r w:rsidRPr="00195951">
        <w:rPr>
          <w:sz w:val="24"/>
          <w:szCs w:val="24"/>
        </w:rPr>
        <w:t xml:space="preserve"> района из бюджета района предоставляются поселениям, расчетная бюджетная обеспеченность которых не превышает уровень, установленный в качестве критерия выравнивания расчетной бюджетной обеспеченности поселений </w:t>
      </w:r>
      <w:r w:rsidR="0058161D" w:rsidRPr="00195951">
        <w:rPr>
          <w:sz w:val="24"/>
          <w:szCs w:val="24"/>
        </w:rPr>
        <w:t>Куркинского</w:t>
      </w:r>
      <w:r w:rsidRPr="00195951">
        <w:rPr>
          <w:sz w:val="24"/>
          <w:szCs w:val="24"/>
        </w:rPr>
        <w:t xml:space="preserve"> района.</w:t>
      </w:r>
    </w:p>
    <w:p w:rsidR="00D05588" w:rsidRPr="00195951" w:rsidRDefault="00D05588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 Расчетная бюджетная обеспеченность поселений определяется соотношением налоговых доходов на одного жителя, которые могут быть получены бюджетом городского и сельского поселения исходя из налоговой базы (налогового потенциала), и аналогичного показателя в среднем по поселениям муниципального образования Куркинский район с учетом различий в структуре населения, социально-экономических, климатических, географических и иных объективных факторах и условиях, влияющих на стоимость предоставления муниципальных услуг в расчете на одного жителя.</w:t>
      </w:r>
    </w:p>
    <w:p w:rsidR="00D05588" w:rsidRPr="00195951" w:rsidRDefault="00D05588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Уровень расчетной бюджетной обеспеченности определяется по городским и сельским поселениям по единой </w:t>
      </w:r>
      <w:hyperlink r:id="rId12" w:history="1">
        <w:r w:rsidRPr="00195951">
          <w:rPr>
            <w:color w:val="000000" w:themeColor="text1"/>
            <w:sz w:val="24"/>
            <w:szCs w:val="24"/>
          </w:rPr>
          <w:t>методике</w:t>
        </w:r>
      </w:hyperlink>
      <w:r w:rsidRPr="00195951">
        <w:rPr>
          <w:sz w:val="24"/>
          <w:szCs w:val="24"/>
        </w:rPr>
        <w:t>, обеспечивающей сопоставимость налоговых доходов городских и сельских поселений, перечня бюджетных услуг и показателей, характеризующих факторы и условия, влияющие на стоимость предоставления муниципальных услуг в расчете на одного жителя, по поселениям и может устанавливаться отдельно для городского и сельских поселений, утвержденной Законом Тульской области от 11.11.2005 N 639-ЗТО "О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области".</w:t>
      </w:r>
    </w:p>
    <w:p w:rsidR="00D05588" w:rsidRPr="00195951" w:rsidRDefault="00D05588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В случае если проект бюджета муниципального образования </w:t>
      </w:r>
      <w:r w:rsidR="00FB2434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 утверждается на очередной финансовый год и плановый период, допускается утверждение на плановый период не распределенного между городским, сельскими поселениями объема дотации на выравнивание бюджетной обеспеченности из бюджета муниципального образования </w:t>
      </w:r>
      <w:r w:rsidR="009032CB" w:rsidRPr="00195951">
        <w:rPr>
          <w:sz w:val="24"/>
          <w:szCs w:val="24"/>
        </w:rPr>
        <w:t xml:space="preserve">Куркинский </w:t>
      </w:r>
      <w:r w:rsidRPr="00195951">
        <w:rPr>
          <w:sz w:val="24"/>
          <w:szCs w:val="24"/>
        </w:rPr>
        <w:t>район не более 20 процентов общего объема указанных дотаций, утвержденного на первый год планового периода, и не более 20 процентов общего объема указанных дотаций, утвержденного на второй год планового периода.</w:t>
      </w:r>
    </w:p>
    <w:p w:rsidR="00D05588" w:rsidRPr="00195951" w:rsidRDefault="00D05588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7.4. Дотации на выравнивание бюджетной обеспеченности поселений из бюджета района предоставляются поселениям </w:t>
      </w:r>
      <w:r w:rsidR="001967D3" w:rsidRPr="00195951">
        <w:rPr>
          <w:sz w:val="24"/>
          <w:szCs w:val="24"/>
        </w:rPr>
        <w:t xml:space="preserve">в соответствии </w:t>
      </w:r>
      <w:r w:rsidRPr="00195951">
        <w:rPr>
          <w:sz w:val="24"/>
          <w:szCs w:val="24"/>
        </w:rPr>
        <w:t>со сводной бюджетной росписью бюджета района.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Дотации на выравнивание бюджетной обеспеченности поселений из бюджета муниципального района образуют районный фонд финансовой поддержки поселений.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8. Субвенции бюджетам городских и сельских поселений</w:t>
      </w:r>
    </w:p>
    <w:p w:rsidR="00CE1F39" w:rsidRPr="00195951" w:rsidRDefault="00E14EEF" w:rsidP="00195951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Куркинского</w:t>
      </w:r>
      <w:r w:rsidR="00CE1F39" w:rsidRPr="00195951">
        <w:rPr>
          <w:b/>
          <w:bCs/>
          <w:sz w:val="24"/>
          <w:szCs w:val="24"/>
        </w:rPr>
        <w:t xml:space="preserve"> района из бюджета района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8.1. Субвенции из бюджета района бюджетам городских и сельских поселений </w:t>
      </w:r>
      <w:r w:rsidR="007D4AEB" w:rsidRPr="00195951">
        <w:rPr>
          <w:sz w:val="24"/>
          <w:szCs w:val="24"/>
        </w:rPr>
        <w:t>Куркинского</w:t>
      </w:r>
      <w:r w:rsidRPr="00195951">
        <w:rPr>
          <w:sz w:val="24"/>
          <w:szCs w:val="24"/>
        </w:rPr>
        <w:t xml:space="preserve"> района предоставляются в случаях, установленных </w:t>
      </w:r>
      <w:hyperlink r:id="rId13" w:history="1">
        <w:r w:rsidRPr="00195951">
          <w:rPr>
            <w:color w:val="000000" w:themeColor="text1"/>
            <w:sz w:val="24"/>
            <w:szCs w:val="24"/>
          </w:rPr>
          <w:t>статьей 140</w:t>
        </w:r>
      </w:hyperlink>
      <w:r w:rsidRPr="00195951">
        <w:rPr>
          <w:sz w:val="24"/>
          <w:szCs w:val="24"/>
        </w:rPr>
        <w:t xml:space="preserve"> Бюджетного кодекса Российской Федерации, в целях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8.2. Объем и распределение субвенций, предоставляемых бюджетам городских и сельских поселений в целях финансового обеспечения делегированных полномочий, утверждаются решением Собрания представителей муниципального образования </w:t>
      </w:r>
      <w:r w:rsidR="00CB7D19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9. Субсидии бюджетам городских и сельских поселений</w:t>
      </w:r>
    </w:p>
    <w:p w:rsidR="00CE1F39" w:rsidRPr="00195951" w:rsidRDefault="00CE63C9" w:rsidP="00195951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Куркинского</w:t>
      </w:r>
      <w:r w:rsidR="00CE1F39" w:rsidRPr="00195951">
        <w:rPr>
          <w:b/>
          <w:bCs/>
          <w:sz w:val="24"/>
          <w:szCs w:val="24"/>
        </w:rPr>
        <w:t xml:space="preserve"> района из бюджета района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9.1. Бюджетам городских и сельских поселений </w:t>
      </w:r>
      <w:r w:rsidR="00085B4C" w:rsidRPr="00195951">
        <w:rPr>
          <w:sz w:val="24"/>
          <w:szCs w:val="24"/>
        </w:rPr>
        <w:t>Куркинского</w:t>
      </w:r>
      <w:r w:rsidRPr="00195951">
        <w:rPr>
          <w:sz w:val="24"/>
          <w:szCs w:val="24"/>
        </w:rPr>
        <w:t xml:space="preserve"> района могут быть предоставлены субсидии из бюджета района в случаях и порядке, предусмотренных решениями Собрания представителей муниципального образования </w:t>
      </w:r>
      <w:r w:rsidR="00085B4C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район, принимаемыми в соответствии с требованиями Бюджетного </w:t>
      </w:r>
      <w:hyperlink r:id="rId14" w:history="1">
        <w:r w:rsidRPr="00195951">
          <w:rPr>
            <w:color w:val="000000" w:themeColor="text1"/>
            <w:sz w:val="24"/>
            <w:szCs w:val="24"/>
          </w:rPr>
          <w:t>кодекса</w:t>
        </w:r>
      </w:hyperlink>
      <w:r w:rsidRPr="00195951">
        <w:rPr>
          <w:sz w:val="24"/>
          <w:szCs w:val="24"/>
        </w:rPr>
        <w:t xml:space="preserve"> Российской Федерации,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9.2. Цели и условия предоставления указанных субсидий устанавливаются соглашениями между администрациями муниципальных образований </w:t>
      </w:r>
      <w:r w:rsidR="00085B4C" w:rsidRPr="00195951">
        <w:rPr>
          <w:sz w:val="24"/>
          <w:szCs w:val="24"/>
        </w:rPr>
        <w:t>Куркинского</w:t>
      </w:r>
      <w:r w:rsidRPr="00195951">
        <w:rPr>
          <w:sz w:val="24"/>
          <w:szCs w:val="24"/>
        </w:rPr>
        <w:t xml:space="preserve"> района, заключаемыми в порядке, установленном решением Собрания представителей муниципального образования </w:t>
      </w:r>
      <w:r w:rsidR="00FF56A5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10. Иные межбюджетные трансферты бюджетам городских</w:t>
      </w:r>
    </w:p>
    <w:p w:rsidR="00CE1F39" w:rsidRPr="00195951" w:rsidRDefault="00CE1F39" w:rsidP="00195951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 xml:space="preserve">и сельских поселений </w:t>
      </w:r>
      <w:r w:rsidR="00792761" w:rsidRPr="00195951">
        <w:rPr>
          <w:b/>
          <w:bCs/>
          <w:sz w:val="24"/>
          <w:szCs w:val="24"/>
        </w:rPr>
        <w:t>Куркинского</w:t>
      </w:r>
      <w:r w:rsidRPr="00195951">
        <w:rPr>
          <w:b/>
          <w:bCs/>
          <w:sz w:val="24"/>
          <w:szCs w:val="24"/>
        </w:rPr>
        <w:t xml:space="preserve"> района из бюджета района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В случаях и порядке, предусмотренных решением Собрания представителей муниципального образования </w:t>
      </w:r>
      <w:r w:rsidR="00792761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район, принимаемым в соответствии с требованиями Бюджетного </w:t>
      </w:r>
      <w:hyperlink r:id="rId15" w:history="1">
        <w:r w:rsidRPr="00195951">
          <w:rPr>
            <w:color w:val="000000" w:themeColor="text1"/>
            <w:sz w:val="24"/>
            <w:szCs w:val="24"/>
          </w:rPr>
          <w:t>кодекса</w:t>
        </w:r>
      </w:hyperlink>
      <w:r w:rsidRPr="00195951">
        <w:rPr>
          <w:sz w:val="24"/>
          <w:szCs w:val="24"/>
        </w:rPr>
        <w:t xml:space="preserve"> Российской Федерации, бюджетам городских и сельских поселений </w:t>
      </w:r>
      <w:r w:rsidR="00792761" w:rsidRPr="00195951">
        <w:rPr>
          <w:sz w:val="24"/>
          <w:szCs w:val="24"/>
        </w:rPr>
        <w:t>Куркинского</w:t>
      </w:r>
      <w:r w:rsidRPr="00195951">
        <w:rPr>
          <w:sz w:val="24"/>
          <w:szCs w:val="24"/>
        </w:rPr>
        <w:t xml:space="preserve"> района могут быть предоставлены иные межбюджетные трансферты из бюджета района: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 (с целью реализации переданных полномочий по решению вопросов местного значения поселений, в том числе за счет субсидий, субвенций, иных межбюджетных трансфертов, предоставляемых из регионального и (или) федерального бюджета);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lastRenderedPageBreak/>
        <w:t xml:space="preserve">иные межбюджетные трансферты на </w:t>
      </w:r>
      <w:r w:rsidR="00475968" w:rsidRPr="00195951">
        <w:rPr>
          <w:sz w:val="24"/>
          <w:szCs w:val="24"/>
        </w:rPr>
        <w:t xml:space="preserve">финансовое обеспечение реализации устойчивого исполнения расходных обязательств, возникающих при выполнении полномочий органов местного самоуправления поселений по вопросам местного значения. 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center"/>
        <w:outlineLvl w:val="2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10.1. Порядок предоставления иных межбюджетных трансфертов</w:t>
      </w:r>
    </w:p>
    <w:p w:rsidR="00CE1F39" w:rsidRPr="00195951" w:rsidRDefault="00CE1F39" w:rsidP="00195951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 xml:space="preserve">бюджетам городских и сельских поселений </w:t>
      </w:r>
      <w:r w:rsidR="008B0ED0" w:rsidRPr="00195951">
        <w:rPr>
          <w:b/>
          <w:bCs/>
          <w:sz w:val="24"/>
          <w:szCs w:val="24"/>
        </w:rPr>
        <w:t>Куркинского</w:t>
      </w:r>
      <w:r w:rsidRPr="00195951">
        <w:rPr>
          <w:b/>
          <w:bCs/>
          <w:sz w:val="24"/>
          <w:szCs w:val="24"/>
        </w:rPr>
        <w:t xml:space="preserve"> района</w:t>
      </w:r>
    </w:p>
    <w:p w:rsidR="00CE1F39" w:rsidRPr="00195951" w:rsidRDefault="00CE1F39" w:rsidP="00195951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из бюджета района на осуществление части полномочий</w:t>
      </w:r>
    </w:p>
    <w:p w:rsidR="00CE1F39" w:rsidRPr="00195951" w:rsidRDefault="00CE1F39" w:rsidP="00195951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по решению вопросов местного значения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10.1.1. Администрация муниципального образования </w:t>
      </w:r>
      <w:r w:rsidR="008B0ED0" w:rsidRPr="00195951">
        <w:rPr>
          <w:sz w:val="24"/>
          <w:szCs w:val="24"/>
        </w:rPr>
        <w:t xml:space="preserve">Куркинский </w:t>
      </w:r>
      <w:r w:rsidRPr="00195951">
        <w:rPr>
          <w:sz w:val="24"/>
          <w:szCs w:val="24"/>
        </w:rPr>
        <w:t xml:space="preserve"> район вправе заключать соглашения с органами местного самоуправления отдельных поселений </w:t>
      </w:r>
      <w:r w:rsidR="00C111C6" w:rsidRPr="00195951">
        <w:rPr>
          <w:sz w:val="24"/>
          <w:szCs w:val="24"/>
        </w:rPr>
        <w:t>Куркинского</w:t>
      </w:r>
      <w:r w:rsidRPr="00195951">
        <w:rPr>
          <w:sz w:val="24"/>
          <w:szCs w:val="24"/>
        </w:rPr>
        <w:t xml:space="preserve"> района о передаче им осуществления части своих полномочий по решению вопросов местного значения за счет иных межбюджетных трансфертов, предоставляемых из бюджета района в бюджеты соответствующих поселений.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устанавливать ежегодный объем иных межбюджетных трансфертов, необходимых для осуществления передаваемых полномочий, порядок перечисления иных межбюджетных трансфертов.</w:t>
      </w:r>
    </w:p>
    <w:p w:rsidR="00CE1F39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10.1.2. Объем иных межбюджетных трансфертов из бюджета района утверждается решением Собрания представителей муниципального образования </w:t>
      </w:r>
      <w:r w:rsidR="00E21735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 о бюджете на очередной финансовый год и плановый период.</w:t>
      </w:r>
    </w:p>
    <w:p w:rsidR="00195951" w:rsidRPr="00195951" w:rsidRDefault="00195951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center"/>
        <w:outlineLvl w:val="2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10.2. Иные межбюджетные трансферты</w:t>
      </w:r>
      <w:r w:rsidR="00AF65AD" w:rsidRPr="00195951">
        <w:rPr>
          <w:b/>
          <w:bCs/>
          <w:sz w:val="24"/>
          <w:szCs w:val="24"/>
        </w:rPr>
        <w:t xml:space="preserve"> на финансовое обеспечение реализации устойчивого исполнения расходных обязательств, возникающих при выполнении полномочий органов местного самоуправления поселений по вопросам местного значения</w:t>
      </w:r>
    </w:p>
    <w:p w:rsidR="00CE1F39" w:rsidRPr="00195951" w:rsidRDefault="00CE1F39" w:rsidP="00195951">
      <w:pPr>
        <w:pStyle w:val="ConsPlusNormal"/>
        <w:ind w:firstLine="709"/>
        <w:jc w:val="both"/>
        <w:rPr>
          <w:b/>
          <w:bCs/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10.2.1. Иные межбюджетные трансферты </w:t>
      </w:r>
      <w:r w:rsidR="00CB6B21" w:rsidRPr="00195951">
        <w:rPr>
          <w:sz w:val="24"/>
          <w:szCs w:val="24"/>
        </w:rPr>
        <w:t xml:space="preserve">на финансовое обеспечение реализации устойчивого исполнения расходных обязательств, возникающих при выполнении полномочий органов местного самоуправления поселений по вопросам местного значения </w:t>
      </w:r>
      <w:r w:rsidRPr="00195951">
        <w:rPr>
          <w:sz w:val="24"/>
          <w:szCs w:val="24"/>
        </w:rPr>
        <w:t>предоставляются с целью оказания финансовой помощи для реализации полномочий по решению вопросов местного значения, а также в случаях недостаточности собственных доходов бюджетов городских и сельских поселений для финансового обеспечения социально значимых расходных обязательств муниципальных образований.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10.2.2. Объем иных межбюджетных трансфертов </w:t>
      </w:r>
      <w:r w:rsidR="00CB6B21" w:rsidRPr="00195951">
        <w:rPr>
          <w:sz w:val="24"/>
          <w:szCs w:val="24"/>
        </w:rPr>
        <w:t xml:space="preserve">на финансовое обеспечение реализации устойчивого исполнения расходных обязательств, возникающих при выполнении полномочий органов местного самоуправления поселений по вопросам местного значения </w:t>
      </w:r>
      <w:r w:rsidRPr="00195951">
        <w:rPr>
          <w:sz w:val="24"/>
          <w:szCs w:val="24"/>
        </w:rPr>
        <w:t xml:space="preserve">утверждается решением Собрания представителей муниципального образования </w:t>
      </w:r>
      <w:r w:rsidR="000B3491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 о бюджете на очередной финансовый год и плановый период.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10.2.3. Право на получение межбюджетных трансфертов </w:t>
      </w:r>
      <w:r w:rsidR="00CB6B21" w:rsidRPr="00195951">
        <w:rPr>
          <w:sz w:val="24"/>
          <w:szCs w:val="24"/>
        </w:rPr>
        <w:t xml:space="preserve">на финансовое обеспечение реализации устойчивого исполнения расходных обязательств, возникающих при выполнении полномочий органов местного самоуправления поселений по вопросам местного значения </w:t>
      </w:r>
      <w:r w:rsidRPr="00195951">
        <w:rPr>
          <w:sz w:val="24"/>
          <w:szCs w:val="24"/>
        </w:rPr>
        <w:t xml:space="preserve">имеют поселения в случае, если прогноз первоочередных расходов бюджета превышает прогнозируемый объем налоговых и неналоговых доходов бюджета поселения с учетом планируемого объема дотации на выравнивание уровня бюджетной обеспеченности на предстоящий финансовый год и плановый период без учета дефицита, </w:t>
      </w:r>
      <w:r w:rsidRPr="00195951">
        <w:rPr>
          <w:sz w:val="24"/>
          <w:szCs w:val="24"/>
        </w:rPr>
        <w:lastRenderedPageBreak/>
        <w:t xml:space="preserve">рассчитанного в соответствии </w:t>
      </w:r>
      <w:r w:rsidRPr="00195951">
        <w:rPr>
          <w:color w:val="000000" w:themeColor="text1"/>
          <w:sz w:val="24"/>
          <w:szCs w:val="24"/>
        </w:rPr>
        <w:t xml:space="preserve">со </w:t>
      </w:r>
      <w:hyperlink r:id="rId16" w:history="1">
        <w:r w:rsidRPr="00195951">
          <w:rPr>
            <w:color w:val="000000" w:themeColor="text1"/>
            <w:sz w:val="24"/>
            <w:szCs w:val="24"/>
          </w:rPr>
          <w:t>статьей 92.1</w:t>
        </w:r>
      </w:hyperlink>
      <w:r w:rsidRPr="00195951">
        <w:rPr>
          <w:sz w:val="24"/>
          <w:szCs w:val="24"/>
        </w:rPr>
        <w:t xml:space="preserve"> Бюджетного кодекса Российской Федерации.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10.2.4. Размер межбюджетных трансфертов </w:t>
      </w:r>
      <w:r w:rsidR="00CB6B21" w:rsidRPr="00195951">
        <w:rPr>
          <w:sz w:val="24"/>
          <w:szCs w:val="24"/>
        </w:rPr>
        <w:t xml:space="preserve">на финансовое обеспечение реализации устойчивого исполнения расходных обязательств, возникающих при выполнении полномочий органов местного самоуправления поселений по вопросам местного значения </w:t>
      </w:r>
      <w:r w:rsidRPr="00195951">
        <w:rPr>
          <w:sz w:val="24"/>
          <w:szCs w:val="24"/>
        </w:rPr>
        <w:t>в течение финансового года по отдельным поселениям может быть пересмотрен в сторону увеличения в случае невыполнения плана по налоговым и неналоговым доходам местного бюджета, а также с учетом фактического остатка денежных средств на едином счете бюджета (без учета безвозмездных поступлений) на начало текущего финансового года.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10.2.5. Перечисление иных межбюджетных трансфертов </w:t>
      </w:r>
      <w:r w:rsidR="00B31A31" w:rsidRPr="00195951">
        <w:rPr>
          <w:sz w:val="24"/>
          <w:szCs w:val="24"/>
        </w:rPr>
        <w:t xml:space="preserve">на финансовое обеспечение реализации устойчивого исполнения расходных обязательств, возникающих при выполнении полномочий органов местного самоуправления поселений по вопросам местного значения </w:t>
      </w:r>
      <w:r w:rsidRPr="00195951">
        <w:rPr>
          <w:sz w:val="24"/>
          <w:szCs w:val="24"/>
        </w:rPr>
        <w:t xml:space="preserve">осуществляется финансовым управлением </w:t>
      </w:r>
      <w:r w:rsidR="00267301" w:rsidRPr="00195951">
        <w:rPr>
          <w:sz w:val="24"/>
          <w:szCs w:val="24"/>
        </w:rPr>
        <w:t>А</w:t>
      </w:r>
      <w:r w:rsidRPr="00195951">
        <w:rPr>
          <w:sz w:val="24"/>
          <w:szCs w:val="24"/>
        </w:rPr>
        <w:t xml:space="preserve">дминистрации муниципального образования </w:t>
      </w:r>
      <w:r w:rsidR="00267301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 </w:t>
      </w:r>
      <w:r w:rsidR="00FB238E" w:rsidRPr="00195951">
        <w:rPr>
          <w:sz w:val="24"/>
          <w:szCs w:val="24"/>
        </w:rPr>
        <w:t xml:space="preserve">на основании </w:t>
      </w:r>
      <w:r w:rsidRPr="00195951">
        <w:rPr>
          <w:sz w:val="24"/>
          <w:szCs w:val="24"/>
        </w:rPr>
        <w:t xml:space="preserve"> утвержденного решени</w:t>
      </w:r>
      <w:r w:rsidR="001847BD" w:rsidRPr="00195951">
        <w:rPr>
          <w:sz w:val="24"/>
          <w:szCs w:val="24"/>
        </w:rPr>
        <w:t>я</w:t>
      </w:r>
      <w:r w:rsidRPr="00195951">
        <w:rPr>
          <w:sz w:val="24"/>
          <w:szCs w:val="24"/>
        </w:rPr>
        <w:t xml:space="preserve"> Собрания представителей муниципального образования </w:t>
      </w:r>
      <w:r w:rsidR="00FB238E" w:rsidRPr="00195951">
        <w:rPr>
          <w:sz w:val="24"/>
          <w:szCs w:val="24"/>
        </w:rPr>
        <w:t>Куркинский</w:t>
      </w:r>
      <w:r w:rsidRPr="00195951">
        <w:rPr>
          <w:sz w:val="24"/>
          <w:szCs w:val="24"/>
        </w:rPr>
        <w:t xml:space="preserve"> район о бюджете, в соответствии со сводной бюджетной росписью бюджета района.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Выделение иного межбюджетного трансферта производится с учетом финансовых возможностей бюджета района.</w:t>
      </w:r>
    </w:p>
    <w:p w:rsidR="00195951" w:rsidRDefault="00195951" w:rsidP="00195951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11. Порядок предоставления иных межбюджетных трансфертов</w:t>
      </w:r>
    </w:p>
    <w:p w:rsidR="00CE1F39" w:rsidRPr="00195951" w:rsidRDefault="00CE1F39" w:rsidP="00195951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в бюджет района из бюджетов городских и сельских поселений</w:t>
      </w:r>
    </w:p>
    <w:p w:rsidR="00CE1F39" w:rsidRPr="00195951" w:rsidRDefault="001821B0" w:rsidP="00195951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Куркинского</w:t>
      </w:r>
      <w:r w:rsidR="00CE1F39" w:rsidRPr="00195951">
        <w:rPr>
          <w:b/>
          <w:bCs/>
          <w:sz w:val="24"/>
          <w:szCs w:val="24"/>
        </w:rPr>
        <w:t xml:space="preserve"> района на осуществление части полномочий</w:t>
      </w:r>
    </w:p>
    <w:p w:rsidR="00CE1F39" w:rsidRPr="00195951" w:rsidRDefault="00CE1F39" w:rsidP="00195951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195951">
        <w:rPr>
          <w:b/>
          <w:bCs/>
          <w:sz w:val="24"/>
          <w:szCs w:val="24"/>
        </w:rPr>
        <w:t>по решению вопросов местного значения поселения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 xml:space="preserve">11.1. Органы местного самоуправления отдельных поселений </w:t>
      </w:r>
      <w:r w:rsidR="000F1F69" w:rsidRPr="00195951">
        <w:rPr>
          <w:sz w:val="24"/>
          <w:szCs w:val="24"/>
        </w:rPr>
        <w:t>Куркинского</w:t>
      </w:r>
      <w:r w:rsidRPr="00195951">
        <w:rPr>
          <w:sz w:val="24"/>
          <w:szCs w:val="24"/>
        </w:rPr>
        <w:t xml:space="preserve"> района вправе заключать соглашения с </w:t>
      </w:r>
      <w:r w:rsidR="002129B3" w:rsidRPr="00195951">
        <w:rPr>
          <w:sz w:val="24"/>
          <w:szCs w:val="24"/>
        </w:rPr>
        <w:t>А</w:t>
      </w:r>
      <w:r w:rsidRPr="00195951">
        <w:rPr>
          <w:sz w:val="24"/>
          <w:szCs w:val="24"/>
        </w:rPr>
        <w:t xml:space="preserve">дминистрацией муниципального образования </w:t>
      </w:r>
      <w:r w:rsidR="000F1F69" w:rsidRPr="00195951">
        <w:rPr>
          <w:sz w:val="24"/>
          <w:szCs w:val="24"/>
        </w:rPr>
        <w:t xml:space="preserve">Куркинский </w:t>
      </w:r>
      <w:r w:rsidRPr="00195951">
        <w:rPr>
          <w:sz w:val="24"/>
          <w:szCs w:val="24"/>
        </w:rPr>
        <w:t xml:space="preserve"> район о передаче ей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района в соответствии с Бюджетным </w:t>
      </w:r>
      <w:hyperlink r:id="rId17" w:history="1">
        <w:r w:rsidRPr="00195951">
          <w:rPr>
            <w:color w:val="000000" w:themeColor="text1"/>
            <w:sz w:val="24"/>
            <w:szCs w:val="24"/>
          </w:rPr>
          <w:t>кодексом</w:t>
        </w:r>
      </w:hyperlink>
      <w:r w:rsidRPr="00195951">
        <w:rPr>
          <w:sz w:val="24"/>
          <w:szCs w:val="24"/>
        </w:rPr>
        <w:t xml:space="preserve"> Российской Федерации.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11.2. 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иных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  <w:r w:rsidRPr="00195951">
        <w:rPr>
          <w:sz w:val="24"/>
          <w:szCs w:val="24"/>
        </w:rPr>
        <w:t>Иные межбюджетные трансферты из бюджетов городских и сельских поселений в бюджет района зачисляются в соответствии с условиями соглашений, заключенных между муниципальными образованиями. Объем иных межбюджетных трансфертов из бюджетов городских и сельских поселений утверждается решением Собрания депутатов муниципального образования о бюджете на очередной финансовый год и плановый период.</w:t>
      </w: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ind w:firstLine="709"/>
        <w:jc w:val="both"/>
        <w:rPr>
          <w:sz w:val="24"/>
          <w:szCs w:val="24"/>
        </w:rPr>
      </w:pPr>
    </w:p>
    <w:p w:rsidR="00CE1F39" w:rsidRPr="00195951" w:rsidRDefault="00CE1F39" w:rsidP="00195951">
      <w:pPr>
        <w:pStyle w:val="ConsPlusNormal"/>
        <w:pBdr>
          <w:top w:val="single" w:sz="6" w:space="0" w:color="auto"/>
        </w:pBdr>
        <w:ind w:firstLine="709"/>
        <w:jc w:val="both"/>
        <w:rPr>
          <w:sz w:val="24"/>
          <w:szCs w:val="24"/>
        </w:rPr>
      </w:pPr>
    </w:p>
    <w:sectPr w:rsidR="00CE1F39" w:rsidRPr="00195951" w:rsidSect="00324056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0F"/>
    <w:rsid w:val="0000010F"/>
    <w:rsid w:val="00002550"/>
    <w:rsid w:val="00027D6A"/>
    <w:rsid w:val="000740B9"/>
    <w:rsid w:val="00085B4C"/>
    <w:rsid w:val="000A7696"/>
    <w:rsid w:val="000B3491"/>
    <w:rsid w:val="000B4418"/>
    <w:rsid w:val="000F1F69"/>
    <w:rsid w:val="00115F89"/>
    <w:rsid w:val="001554A4"/>
    <w:rsid w:val="00157EAA"/>
    <w:rsid w:val="001821B0"/>
    <w:rsid w:val="001847BD"/>
    <w:rsid w:val="001936E1"/>
    <w:rsid w:val="00195951"/>
    <w:rsid w:val="001967D3"/>
    <w:rsid w:val="001C68FF"/>
    <w:rsid w:val="001D2FA0"/>
    <w:rsid w:val="002129B3"/>
    <w:rsid w:val="002431B6"/>
    <w:rsid w:val="00252DB0"/>
    <w:rsid w:val="00267301"/>
    <w:rsid w:val="0032194D"/>
    <w:rsid w:val="00324056"/>
    <w:rsid w:val="00341BD4"/>
    <w:rsid w:val="003D3CC1"/>
    <w:rsid w:val="004077B7"/>
    <w:rsid w:val="00422DC9"/>
    <w:rsid w:val="0043564A"/>
    <w:rsid w:val="00435D91"/>
    <w:rsid w:val="00475968"/>
    <w:rsid w:val="00483239"/>
    <w:rsid w:val="00487760"/>
    <w:rsid w:val="004A081A"/>
    <w:rsid w:val="0053102E"/>
    <w:rsid w:val="0053456D"/>
    <w:rsid w:val="0058161D"/>
    <w:rsid w:val="0059408F"/>
    <w:rsid w:val="00595581"/>
    <w:rsid w:val="005B05B1"/>
    <w:rsid w:val="005B1580"/>
    <w:rsid w:val="005C5A0F"/>
    <w:rsid w:val="006109C0"/>
    <w:rsid w:val="00626E28"/>
    <w:rsid w:val="006833BE"/>
    <w:rsid w:val="006A0E7E"/>
    <w:rsid w:val="006B25A2"/>
    <w:rsid w:val="006E093B"/>
    <w:rsid w:val="00701727"/>
    <w:rsid w:val="00722D82"/>
    <w:rsid w:val="0073568B"/>
    <w:rsid w:val="00737B73"/>
    <w:rsid w:val="0077532F"/>
    <w:rsid w:val="00782D3B"/>
    <w:rsid w:val="00791E69"/>
    <w:rsid w:val="00792761"/>
    <w:rsid w:val="0079296D"/>
    <w:rsid w:val="00793680"/>
    <w:rsid w:val="007A63B8"/>
    <w:rsid w:val="007D4AEB"/>
    <w:rsid w:val="007F2D81"/>
    <w:rsid w:val="00802E98"/>
    <w:rsid w:val="0082516D"/>
    <w:rsid w:val="00826723"/>
    <w:rsid w:val="008271AD"/>
    <w:rsid w:val="00862F10"/>
    <w:rsid w:val="00893008"/>
    <w:rsid w:val="008B01ED"/>
    <w:rsid w:val="008B0ED0"/>
    <w:rsid w:val="009032CB"/>
    <w:rsid w:val="00A243E5"/>
    <w:rsid w:val="00A35557"/>
    <w:rsid w:val="00A74E4A"/>
    <w:rsid w:val="00A75F56"/>
    <w:rsid w:val="00AB0F8D"/>
    <w:rsid w:val="00AC1C24"/>
    <w:rsid w:val="00AD2194"/>
    <w:rsid w:val="00AD3D94"/>
    <w:rsid w:val="00AE60A0"/>
    <w:rsid w:val="00AE79A2"/>
    <w:rsid w:val="00AF08E1"/>
    <w:rsid w:val="00AF4E14"/>
    <w:rsid w:val="00AF65AD"/>
    <w:rsid w:val="00B001AC"/>
    <w:rsid w:val="00B21AEE"/>
    <w:rsid w:val="00B31A31"/>
    <w:rsid w:val="00B72022"/>
    <w:rsid w:val="00B831BF"/>
    <w:rsid w:val="00BE0807"/>
    <w:rsid w:val="00C07DD4"/>
    <w:rsid w:val="00C111C6"/>
    <w:rsid w:val="00C41CC8"/>
    <w:rsid w:val="00C425C2"/>
    <w:rsid w:val="00C526B3"/>
    <w:rsid w:val="00C6782C"/>
    <w:rsid w:val="00CB6B21"/>
    <w:rsid w:val="00CB7D19"/>
    <w:rsid w:val="00CD243F"/>
    <w:rsid w:val="00CE1F39"/>
    <w:rsid w:val="00CE63C9"/>
    <w:rsid w:val="00CF56ED"/>
    <w:rsid w:val="00D05588"/>
    <w:rsid w:val="00D3467D"/>
    <w:rsid w:val="00D417D0"/>
    <w:rsid w:val="00DA59CE"/>
    <w:rsid w:val="00DB5040"/>
    <w:rsid w:val="00DF7CAC"/>
    <w:rsid w:val="00E14EEF"/>
    <w:rsid w:val="00E21735"/>
    <w:rsid w:val="00E42071"/>
    <w:rsid w:val="00ED50E7"/>
    <w:rsid w:val="00EF7121"/>
    <w:rsid w:val="00F2398F"/>
    <w:rsid w:val="00F3119B"/>
    <w:rsid w:val="00F341F8"/>
    <w:rsid w:val="00F57D47"/>
    <w:rsid w:val="00F905A1"/>
    <w:rsid w:val="00FB238E"/>
    <w:rsid w:val="00FB2434"/>
    <w:rsid w:val="00FB6506"/>
    <w:rsid w:val="00FF56A5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808" TargetMode="External"/><Relationship Id="rId13" Type="http://schemas.openxmlformats.org/officeDocument/2006/relationships/hyperlink" Target="https://login.consultant.ru/link/?req=doc&amp;base=RZB&amp;n=465808&amp;dst=214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2875" TargetMode="External"/><Relationship Id="rId12" Type="http://schemas.openxmlformats.org/officeDocument/2006/relationships/hyperlink" Target="https://login.consultant.ru/link/?req=doc&amp;base=RLAW067&amp;n=122199&amp;dst=101003" TargetMode="External"/><Relationship Id="rId17" Type="http://schemas.openxmlformats.org/officeDocument/2006/relationships/hyperlink" Target="https://login.consultant.ru/link/?req=doc&amp;base=RZB&amp;n=4658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65808&amp;dst=149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74657" TargetMode="External"/><Relationship Id="rId11" Type="http://schemas.openxmlformats.org/officeDocument/2006/relationships/hyperlink" Target="https://login.consultant.ru/link/?req=doc&amp;base=RLAW067&amp;n=99599" TargetMode="External"/><Relationship Id="rId5" Type="http://schemas.openxmlformats.org/officeDocument/2006/relationships/hyperlink" Target="https://login.consultant.ru/link/?req=doc&amp;base=RLAW067&amp;n=122199" TargetMode="External"/><Relationship Id="rId15" Type="http://schemas.openxmlformats.org/officeDocument/2006/relationships/hyperlink" Target="https://login.consultant.ru/link/?req=doc&amp;base=RZB&amp;n=465808" TargetMode="External"/><Relationship Id="rId10" Type="http://schemas.openxmlformats.org/officeDocument/2006/relationships/hyperlink" Target="https://login.consultant.ru/link/?req=doc&amp;base=RLAW067&amp;n=12219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74657" TargetMode="External"/><Relationship Id="rId14" Type="http://schemas.openxmlformats.org/officeDocument/2006/relationships/hyperlink" Target="https://login.consultant.ru/link/?req=doc&amp;base=RZB&amp;n=465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3255</Words>
  <Characters>18559</Characters>
  <Application>Microsoft Office Word</Application>
  <DocSecurity>2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муниципального образования Ясногорский район от 18.05.2023 N 230"Об утверждении Положения о межбюджетных отношениях в муниципальном образовании Ясногорский район"</vt:lpstr>
    </vt:vector>
  </TitlesOfParts>
  <Company>КонсультантПлюс Версия 4023.00.53</Company>
  <LinksUpToDate>false</LinksUpToDate>
  <CharactersWithSpaces>21771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муниципального образования Ясногорский район от 18.05.2023 N 230"Об утверждении Положения о межбюджетных отношениях в муниципальном образовании Ясногорский район"</dc:title>
  <dc:creator>Дина Клинова</dc:creator>
  <cp:lastModifiedBy>Пользователь</cp:lastModifiedBy>
  <cp:revision>2</cp:revision>
  <cp:lastPrinted>2024-02-20T08:11:00Z</cp:lastPrinted>
  <dcterms:created xsi:type="dcterms:W3CDTF">2024-06-21T09:13:00Z</dcterms:created>
  <dcterms:modified xsi:type="dcterms:W3CDTF">2024-06-21T09:13:00Z</dcterms:modified>
</cp:coreProperties>
</file>