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B4" w:rsidRPr="001646B4" w:rsidRDefault="001646B4" w:rsidP="001646B4">
      <w:pPr>
        <w:shd w:val="clear" w:color="auto" w:fill="FFFFFF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64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Вакциноуправляемые</w:t>
      </w:r>
      <w:proofErr w:type="spellEnd"/>
      <w:r w:rsidRPr="00164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инфекции</w:t>
      </w:r>
    </w:p>
    <w:p w:rsidR="001646B4" w:rsidRPr="001646B4" w:rsidRDefault="001646B4" w:rsidP="001646B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 является одним из величайших достижений здравоохранения. Опыт использования прививок насчитывает более двухсот лет. Во всем мире вакцинация признана как наиболее эффективное и доступное средство в борьбе с инфекциями.</w:t>
      </w:r>
    </w:p>
    <w:p w:rsidR="001646B4" w:rsidRPr="001646B4" w:rsidRDefault="001646B4" w:rsidP="001646B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8154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от 06 декабря 2021г. № 1122н</w:t>
      </w:r>
      <w:proofErr w:type="gramStart"/>
      <w:r w:rsidR="00815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="00815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национального календаря профилактических </w:t>
      </w:r>
      <w:r w:rsidR="00BC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прививок </w:t>
      </w:r>
      <w:r w:rsidRPr="0016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Российской Федерации осуществляется иммунизация против вирусного гепатита В, дифтерии, коклюша, кори, краснухи, полиомиелита, столбняка, туберкулеза, эпидемического паротита, гриппа, </w:t>
      </w:r>
      <w:proofErr w:type="spellStart"/>
      <w:r w:rsidRPr="001646B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гемофильной</w:t>
      </w:r>
      <w:proofErr w:type="spellEnd"/>
      <w:r w:rsidRPr="0016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пневмококковой инфекции. Для иммунопрофилактики используются только зарегистрированные в соответствии с законодательством Российской Федерации отечественные и зарубежные медицинские иммунобиологические препараты.</w:t>
      </w:r>
    </w:p>
    <w:p w:rsidR="001646B4" w:rsidRPr="001646B4" w:rsidRDefault="001646B4" w:rsidP="001646B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практической медицине используются как </w:t>
      </w:r>
      <w:proofErr w:type="spellStart"/>
      <w:r w:rsidRPr="001646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монокомпонентные</w:t>
      </w:r>
      <w:proofErr w:type="spellEnd"/>
      <w:r w:rsidRPr="0016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вакцины, направленные на защиту организма от одной инфекции, так и </w:t>
      </w:r>
      <w:proofErr w:type="spellStart"/>
      <w:r w:rsidRPr="001646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поликомпонентные</w:t>
      </w:r>
      <w:proofErr w:type="spellEnd"/>
      <w:r w:rsidRPr="0016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(комбинированные) вакцины, направленные на защиту сразу от нескольких инфекций. Главное преимущество многокомпонентных вакцин заключается в том, что в одном препарате содержатся компоненты, предотвращающие развитие сразу нескольких инфекционных заболеваний с одновременным снижением </w:t>
      </w:r>
      <w:proofErr w:type="spellStart"/>
      <w:r w:rsidRPr="001646B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антигенной</w:t>
      </w:r>
      <w:proofErr w:type="spellEnd"/>
      <w:r w:rsidRPr="0016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нагрузки на организм и уменьшением количества болезненных инъекций. Использование современных многокомпонентных комбинированных вакцин позволяет увеличить охват прививками населения и эффективно контролировать инфекционную заболеваемость.</w:t>
      </w:r>
    </w:p>
    <w:p w:rsidR="001646B4" w:rsidRPr="001646B4" w:rsidRDefault="001646B4" w:rsidP="001646B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многокомпонентных вакцин: «</w:t>
      </w:r>
      <w:proofErr w:type="spellStart"/>
      <w:r w:rsidRPr="001646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Пентаксим</w:t>
      </w:r>
      <w:proofErr w:type="spellEnd"/>
      <w:r w:rsidRPr="0016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— пятикомпонентная вакцина для профилактики дифтерии, столбняка, коклюша, полиомиелита и </w:t>
      </w:r>
      <w:proofErr w:type="spellStart"/>
      <w:r w:rsidRPr="001646B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гемофильной</w:t>
      </w:r>
      <w:proofErr w:type="spellEnd"/>
      <w:r w:rsidRPr="0016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палочки, «</w:t>
      </w:r>
      <w:proofErr w:type="spellStart"/>
      <w:r w:rsidRPr="001646B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Вактривир</w:t>
      </w:r>
      <w:proofErr w:type="spellEnd"/>
      <w:r w:rsidRPr="001646B4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трехкомпонентная вакцина для профилактики кори, краснухи и эпидемического паротита.</w:t>
      </w:r>
    </w:p>
    <w:p w:rsidR="001646B4" w:rsidRPr="001646B4" w:rsidRDefault="001646B4" w:rsidP="001646B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комбинированных вакцин является глобальной тенденцией, отвечает интересам детей, родителей, медицинских работников, организаторов здравоохранения и общества в целом.</w:t>
      </w:r>
    </w:p>
    <w:p w:rsidR="001646B4" w:rsidRPr="000B78D0" w:rsidRDefault="001646B4" w:rsidP="001646B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B78D0">
        <w:rPr>
          <w:sz w:val="28"/>
          <w:szCs w:val="28"/>
        </w:rPr>
        <w:t xml:space="preserve">Специалист 1 разряда </w:t>
      </w:r>
      <w:proofErr w:type="spellStart"/>
      <w:r w:rsidRPr="000B78D0">
        <w:rPr>
          <w:sz w:val="28"/>
          <w:szCs w:val="28"/>
        </w:rPr>
        <w:t>Ефремовского</w:t>
      </w:r>
      <w:proofErr w:type="spellEnd"/>
      <w:r w:rsidRPr="000B78D0">
        <w:rPr>
          <w:sz w:val="28"/>
          <w:szCs w:val="28"/>
        </w:rPr>
        <w:t xml:space="preserve"> территориального отдела Управления </w:t>
      </w:r>
      <w:proofErr w:type="spellStart"/>
      <w:r w:rsidRPr="000B78D0">
        <w:rPr>
          <w:sz w:val="28"/>
          <w:szCs w:val="28"/>
        </w:rPr>
        <w:t>Роспотребнадзора</w:t>
      </w:r>
      <w:proofErr w:type="spellEnd"/>
      <w:r w:rsidRPr="000B78D0">
        <w:rPr>
          <w:sz w:val="28"/>
          <w:szCs w:val="28"/>
        </w:rPr>
        <w:t xml:space="preserve"> по Тульской области </w:t>
      </w:r>
      <w:r>
        <w:rPr>
          <w:sz w:val="28"/>
          <w:szCs w:val="28"/>
        </w:rPr>
        <w:t>Шестопалова Валерия Михайловна</w:t>
      </w:r>
    </w:p>
    <w:p w:rsidR="00815A48" w:rsidRPr="001646B4" w:rsidRDefault="00815A48">
      <w:pPr>
        <w:rPr>
          <w:rFonts w:ascii="Times New Roman" w:hAnsi="Times New Roman" w:cs="Times New Roman"/>
          <w:sz w:val="28"/>
          <w:szCs w:val="28"/>
        </w:rPr>
      </w:pPr>
    </w:p>
    <w:sectPr w:rsidR="00815A48" w:rsidRPr="001646B4" w:rsidSect="00815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646B4"/>
    <w:rsid w:val="001646B4"/>
    <w:rsid w:val="00815449"/>
    <w:rsid w:val="00815A48"/>
    <w:rsid w:val="00BC64EC"/>
    <w:rsid w:val="00CF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A48"/>
  </w:style>
  <w:style w:type="paragraph" w:styleId="2">
    <w:name w:val="heading 2"/>
    <w:basedOn w:val="a"/>
    <w:link w:val="20"/>
    <w:uiPriority w:val="9"/>
    <w:qFormat/>
    <w:rsid w:val="001646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46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64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646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8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5</cp:revision>
  <dcterms:created xsi:type="dcterms:W3CDTF">2024-03-06T12:07:00Z</dcterms:created>
  <dcterms:modified xsi:type="dcterms:W3CDTF">2024-05-07T06:35:00Z</dcterms:modified>
</cp:coreProperties>
</file>