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77" w:rsidRDefault="00AC5D52" w:rsidP="00AC5D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5D52">
        <w:rPr>
          <w:rFonts w:ascii="Times New Roman" w:hAnsi="Times New Roman" w:cs="Times New Roman"/>
          <w:b/>
          <w:sz w:val="26"/>
          <w:szCs w:val="26"/>
        </w:rPr>
        <w:t>Санитарно-эпидемиологические требования, предъявляемые при организации отдыха на воде</w:t>
      </w:r>
    </w:p>
    <w:p w:rsidR="00AC5D52" w:rsidRDefault="00AC5D52" w:rsidP="00AC5D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5D52" w:rsidRPr="00AC5D52" w:rsidRDefault="00AC5D52" w:rsidP="00AC5D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D52">
        <w:rPr>
          <w:rFonts w:ascii="Times New Roman" w:hAnsi="Times New Roman" w:cs="Times New Roman"/>
          <w:sz w:val="26"/>
          <w:szCs w:val="26"/>
        </w:rPr>
        <w:t>Летний отдых играет огромное значение для укрепления иммунитета и здоровья в целом, поэтому так важно обеспечить санитарно-эпидемиологическую безопасность в местах массового отдыха населения. Территориальные органы Роспотребнадзора в субъектах Российской Федерации и их структурные подразделения контролируют обеспечение показателей безопасности факторов среды обитания для здоровья человека, в том числе при организации лет</w:t>
      </w:r>
      <w:r>
        <w:rPr>
          <w:rFonts w:ascii="Times New Roman" w:hAnsi="Times New Roman" w:cs="Times New Roman"/>
          <w:sz w:val="26"/>
          <w:szCs w:val="26"/>
        </w:rPr>
        <w:t>него отдыха на водных объектах.</w:t>
      </w:r>
      <w:bookmarkStart w:id="0" w:name="_GoBack"/>
      <w:bookmarkEnd w:id="0"/>
    </w:p>
    <w:p w:rsidR="00AC5D52" w:rsidRPr="00AC5D52" w:rsidRDefault="00AC5D52" w:rsidP="00AC5D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D52">
        <w:rPr>
          <w:rFonts w:ascii="Times New Roman" w:hAnsi="Times New Roman" w:cs="Times New Roman"/>
          <w:sz w:val="26"/>
          <w:szCs w:val="26"/>
        </w:rPr>
        <w:t>При организации отдыха на воде, хозяйствующим субъектам в соответствии со ст. 18. Федерального закона от 30.03.1999 № 52-ФЗ «О санитарно-эпидемиологическом благополучии населения» требуется получение санитарно-эпидемиологического заключения о соответствии водного объекта санитарным правилам и условиям безопасного для здоровья населения</w:t>
      </w:r>
      <w:r>
        <w:rPr>
          <w:rFonts w:ascii="Times New Roman" w:hAnsi="Times New Roman" w:cs="Times New Roman"/>
          <w:sz w:val="26"/>
          <w:szCs w:val="26"/>
        </w:rPr>
        <w:t xml:space="preserve"> использования водного объекта.</w:t>
      </w:r>
    </w:p>
    <w:p w:rsidR="00AC5D52" w:rsidRPr="00AC5D52" w:rsidRDefault="00AC5D52" w:rsidP="00AC5D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D52">
        <w:rPr>
          <w:rFonts w:ascii="Times New Roman" w:hAnsi="Times New Roman" w:cs="Times New Roman"/>
          <w:sz w:val="26"/>
          <w:szCs w:val="26"/>
        </w:rPr>
        <w:t>Хозяйствующим субъектам при организации отдыха на воде необходимо учесть, что территориальными органами Роспотребнадзора в субъектах Российской Федерации при обследовании зон отдыха проводится отбор проб воды водоемов в прибрежной зоне и зоне купания, а также песка пляжных участков для исследования по санитарно-химическим, микробиологическим и радиологическим показателям. Оценивае</w:t>
      </w:r>
      <w:r>
        <w:rPr>
          <w:rFonts w:ascii="Times New Roman" w:hAnsi="Times New Roman" w:cs="Times New Roman"/>
          <w:sz w:val="26"/>
          <w:szCs w:val="26"/>
        </w:rPr>
        <w:t>тся инфраструктура зоны отдыха:</w:t>
      </w:r>
    </w:p>
    <w:p w:rsidR="00AC5D52" w:rsidRPr="00AC5D52" w:rsidRDefault="00AC5D52" w:rsidP="00AC5D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D52">
        <w:rPr>
          <w:rFonts w:ascii="Times New Roman" w:hAnsi="Times New Roman" w:cs="Times New Roman"/>
          <w:sz w:val="26"/>
          <w:szCs w:val="26"/>
        </w:rPr>
        <w:t>наличие контейнерных площадок и урн;</w:t>
      </w:r>
    </w:p>
    <w:p w:rsidR="00AC5D52" w:rsidRPr="00AC5D52" w:rsidRDefault="00AC5D52" w:rsidP="00AC5D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D52">
        <w:rPr>
          <w:rFonts w:ascii="Times New Roman" w:hAnsi="Times New Roman" w:cs="Times New Roman"/>
          <w:sz w:val="26"/>
          <w:szCs w:val="26"/>
        </w:rPr>
        <w:t>наличие медицинского пункта;</w:t>
      </w:r>
    </w:p>
    <w:p w:rsidR="00AC5D52" w:rsidRPr="00AC5D52" w:rsidRDefault="00AC5D52" w:rsidP="00AC5D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D52">
        <w:rPr>
          <w:rFonts w:ascii="Times New Roman" w:hAnsi="Times New Roman" w:cs="Times New Roman"/>
          <w:sz w:val="26"/>
          <w:szCs w:val="26"/>
        </w:rPr>
        <w:t>наличие раздевалок, туалетов (мобильных туалетных кабин) и душевых;</w:t>
      </w:r>
    </w:p>
    <w:p w:rsidR="00AC5D52" w:rsidRPr="00AC5D52" w:rsidRDefault="00AC5D52" w:rsidP="00AC5D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D52">
        <w:rPr>
          <w:rFonts w:ascii="Times New Roman" w:hAnsi="Times New Roman" w:cs="Times New Roman"/>
          <w:sz w:val="26"/>
          <w:szCs w:val="26"/>
        </w:rPr>
        <w:t>санитарное состояние объектов торговли и общественного питания;</w:t>
      </w:r>
    </w:p>
    <w:p w:rsidR="00AC5D52" w:rsidRPr="00AC5D52" w:rsidRDefault="00AC5D52" w:rsidP="00AC5D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D52">
        <w:rPr>
          <w:rFonts w:ascii="Times New Roman" w:hAnsi="Times New Roman" w:cs="Times New Roman"/>
          <w:sz w:val="26"/>
          <w:szCs w:val="26"/>
        </w:rPr>
        <w:t>обеспеченность дезинфицирующими средствами для обработки туалетов, раздевалок, лежаков;</w:t>
      </w:r>
    </w:p>
    <w:p w:rsidR="00AC5D52" w:rsidRPr="00AC5D52" w:rsidRDefault="00AC5D52" w:rsidP="00AC5D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D52">
        <w:rPr>
          <w:rFonts w:ascii="Times New Roman" w:hAnsi="Times New Roman" w:cs="Times New Roman"/>
          <w:sz w:val="26"/>
          <w:szCs w:val="26"/>
        </w:rPr>
        <w:t>наличие у администрации пляжей договоров на проведение дератизационных и дезинсекционных обработок, а также их выполнение.</w:t>
      </w:r>
    </w:p>
    <w:p w:rsidR="00AC5D52" w:rsidRPr="00AC5D52" w:rsidRDefault="00AC5D52" w:rsidP="00AC5D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D52">
        <w:rPr>
          <w:rFonts w:ascii="Times New Roman" w:hAnsi="Times New Roman" w:cs="Times New Roman"/>
          <w:sz w:val="26"/>
          <w:szCs w:val="26"/>
        </w:rPr>
        <w:t>Хозяйствующие субъекты обязаны осуществлять производственный контроль в соответствии с СП 1.1.1058-01 «Организация и проведение производственного контроля за соблюдением санитарных правил и выполнением санитарно-противоэпидемических (</w:t>
      </w:r>
      <w:r>
        <w:rPr>
          <w:rFonts w:ascii="Times New Roman" w:hAnsi="Times New Roman" w:cs="Times New Roman"/>
          <w:sz w:val="26"/>
          <w:szCs w:val="26"/>
        </w:rPr>
        <w:t>профилактических) мероприятий».</w:t>
      </w:r>
    </w:p>
    <w:p w:rsidR="00AC5D52" w:rsidRPr="00AC5D52" w:rsidRDefault="00AC5D52" w:rsidP="00AC5D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D52">
        <w:rPr>
          <w:rFonts w:ascii="Times New Roman" w:hAnsi="Times New Roman" w:cs="Times New Roman"/>
          <w:sz w:val="26"/>
          <w:szCs w:val="26"/>
        </w:rPr>
        <w:t>В течение всего летнего сезона специалистами службы осуществляет мониторинг за зонами отдыха. Проводится оценка их санитарного состояния, контролируется работа объектов торговли и общественного питания, проводится энтомологическая оценка водоемов и территории на предмет наличия выплодов комаров и клещей, проводится отбор проб песка и воды. При выявлении нарушений даются предписания о замене песка, очистке</w:t>
      </w:r>
      <w:r>
        <w:rPr>
          <w:rFonts w:ascii="Times New Roman" w:hAnsi="Times New Roman" w:cs="Times New Roman"/>
          <w:sz w:val="26"/>
          <w:szCs w:val="26"/>
        </w:rPr>
        <w:t xml:space="preserve"> водоема, проведении обработок.</w:t>
      </w:r>
    </w:p>
    <w:p w:rsidR="00AC5D52" w:rsidRDefault="00AC5D52" w:rsidP="00AC5D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5D52">
        <w:rPr>
          <w:rFonts w:ascii="Times New Roman" w:hAnsi="Times New Roman" w:cs="Times New Roman"/>
          <w:sz w:val="26"/>
          <w:szCs w:val="26"/>
        </w:rPr>
        <w:t>В случае неудовлетворительных проб воды в купальном водоеме дается предписание о запрете купания, устанавливаются баннеры о запрете купания.</w:t>
      </w:r>
    </w:p>
    <w:p w:rsidR="00DF2855" w:rsidRPr="00AC5D52" w:rsidRDefault="00DF2855" w:rsidP="00AC5D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специалист-эксперт Ефремовского территориального отдела Управления Роспотребнадзора по Тульской области Горохова Елена Николаевна</w:t>
      </w:r>
    </w:p>
    <w:sectPr w:rsidR="00DF2855" w:rsidRPr="00AC5D52" w:rsidSect="00AC5D52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1624A"/>
    <w:multiLevelType w:val="hybridMultilevel"/>
    <w:tmpl w:val="D9FAC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5D52"/>
    <w:rsid w:val="005D32A1"/>
    <w:rsid w:val="00761A95"/>
    <w:rsid w:val="007C2BF5"/>
    <w:rsid w:val="00AC5D52"/>
    <w:rsid w:val="00D21EAE"/>
    <w:rsid w:val="00D22C86"/>
    <w:rsid w:val="00DF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Dinecxt</dc:creator>
  <cp:keywords/>
  <dc:description/>
  <cp:lastModifiedBy>Pomgal</cp:lastModifiedBy>
  <cp:revision>4</cp:revision>
  <dcterms:created xsi:type="dcterms:W3CDTF">2025-04-21T13:10:00Z</dcterms:created>
  <dcterms:modified xsi:type="dcterms:W3CDTF">2025-06-04T07:31:00Z</dcterms:modified>
</cp:coreProperties>
</file>