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D0" w:rsidRPr="00EE2FD0" w:rsidRDefault="00EE2FD0" w:rsidP="00EE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Требования к организациям, оказывающим бытовые услуги населению, регламентированы санитарными правилами СП 2.1.3778-20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Основные гигиенические требования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Химчистки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Химчистки могут располагаться в торгово-развлекательных центрах, гостиничных комплексах, гипермаркетах. В таких случаях химчистки должны иметь автономную вентиляцию.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Прием и выдача изделий не должны осуществляться в производственном помещении организации, при выдаче потребителю изделия должны быть упакованы.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– отвод стоков при проливах и влажной уборке помещений.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Влажная уборка помещений должна осуществляться ежедневно с использованием моющих средств.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Уборка помещений с обработкой стен, полов, оборудования, инвентаря, светильников, с применением моющих и дезинфицирующих средств проводится ежемесячно.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Прачечные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Планировка прачечных должна обеспечивать последовательность технологического процесса.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Не допускается пересечение потоков чистого и грязного белья, прачечные должны иметь два отделения, изолированные друг от друга.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Отдельные технологические линии должны выделяться для стирки белья из медицинских организаций.</w:t>
      </w:r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t>Полы и стены помещений на всю высоту выполняются из материалов, устойчивых к воздействию влаги, температуры, моющих и дезинфицирующих средств. Производственные помещения прачечных должны иметь гидроизоляцию полов и стен.</w:t>
      </w:r>
      <w:bookmarkStart w:id="0" w:name="_GoBack"/>
      <w:bookmarkEnd w:id="0"/>
    </w:p>
    <w:p w:rsidR="00EE2FD0" w:rsidRPr="00EE2FD0" w:rsidRDefault="00EE2FD0" w:rsidP="002C1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D0">
        <w:rPr>
          <w:rFonts w:ascii="Times New Roman" w:hAnsi="Times New Roman" w:cs="Times New Roman"/>
          <w:sz w:val="28"/>
          <w:szCs w:val="28"/>
        </w:rPr>
        <w:lastRenderedPageBreak/>
        <w:t>В помещениях прачечной ежедневно должна проводиться влажная уборка всех помещений промаркированным уборочным инвентарем с указанием видов уборочных работ.</w:t>
      </w:r>
    </w:p>
    <w:p w:rsidR="002C1F22" w:rsidRPr="00674C3E" w:rsidRDefault="002C1F22" w:rsidP="002C1F22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674C3E"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 w:rsidRPr="00674C3E">
        <w:rPr>
          <w:color w:val="000000"/>
          <w:sz w:val="28"/>
          <w:szCs w:val="28"/>
        </w:rPr>
        <w:t>Ефремовского</w:t>
      </w:r>
      <w:proofErr w:type="spellEnd"/>
      <w:r w:rsidRPr="00674C3E"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674C3E">
        <w:rPr>
          <w:color w:val="000000"/>
          <w:sz w:val="28"/>
          <w:szCs w:val="28"/>
        </w:rPr>
        <w:t>Роспотребнадзора</w:t>
      </w:r>
      <w:proofErr w:type="spellEnd"/>
      <w:r w:rsidRPr="00674C3E"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EF18B1" w:rsidRDefault="00EF18B1"/>
    <w:sectPr w:rsidR="00EF18B1" w:rsidSect="0060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D4D"/>
    <w:multiLevelType w:val="multilevel"/>
    <w:tmpl w:val="D96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7EDC"/>
    <w:multiLevelType w:val="multilevel"/>
    <w:tmpl w:val="0156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F5"/>
    <w:rsid w:val="002C1F22"/>
    <w:rsid w:val="004F72F5"/>
    <w:rsid w:val="00602604"/>
    <w:rsid w:val="00EE2FD0"/>
    <w:rsid w:val="00EF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2025-02-25T14:07:00Z</dcterms:created>
  <dcterms:modified xsi:type="dcterms:W3CDTF">2025-03-25T11:54:00Z</dcterms:modified>
</cp:coreProperties>
</file>