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95" w:rsidRDefault="00072914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Внимание! Начинает работу «горячая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линия</w:t>
      </w: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>»п</w:t>
      </w:r>
      <w:proofErr w:type="gramEnd"/>
      <w:r>
        <w:rPr>
          <w:rFonts w:ascii="Times New Roman" w:hAnsi="Times New Roman"/>
          <w:b w:val="0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вопросам цифровой маркировки товаров</w:t>
      </w:r>
    </w:p>
    <w:bookmarkEnd w:id="0"/>
    <w:p w:rsidR="00F45A95" w:rsidRDefault="00F45A95">
      <w:pPr>
        <w:pStyle w:val="a1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45A95" w:rsidRDefault="00F45A95">
      <w:pPr>
        <w:pStyle w:val="a1"/>
        <w:spacing w:after="0"/>
        <w:jc w:val="both"/>
      </w:pPr>
    </w:p>
    <w:p w:rsidR="00F45A95" w:rsidRDefault="00072914">
      <w:pPr>
        <w:pStyle w:val="a1"/>
        <w:spacing w:after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 преддверии Всемирного дня качества Управлением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 Тульской области с 11 по 22 ноября 2024 года проводится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«горячая линия» по вопросам цифровой маркировки товаров.</w:t>
      </w:r>
    </w:p>
    <w:p w:rsidR="00F45A95" w:rsidRDefault="00072914">
      <w:pPr>
        <w:pStyle w:val="a1"/>
        <w:spacing w:after="15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Специалисты ответят на вопросы потребителей, что такое цифровая маркировка, какие товарные группы должны в обязательном порядке иметь маркировку и как каждый потребитель с помощью приложения «Честн</w:t>
      </w:r>
      <w:r>
        <w:rPr>
          <w:rFonts w:ascii="Times New Roman" w:hAnsi="Times New Roman"/>
          <w:color w:val="000000"/>
          <w:sz w:val="28"/>
          <w:szCs w:val="28"/>
        </w:rPr>
        <w:t>ый знак» может самостоятельно проверить качество и легальность продукции.</w:t>
      </w:r>
    </w:p>
    <w:p w:rsidR="00F45A95" w:rsidRDefault="00072914">
      <w:pPr>
        <w:pStyle w:val="a1"/>
        <w:spacing w:after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Получить консультацию специалистов можно по телефонам «горячей линии»: </w:t>
      </w:r>
    </w:p>
    <w:p w:rsidR="00F45A95" w:rsidRDefault="00072914">
      <w:pPr>
        <w:pStyle w:val="a1"/>
        <w:numPr>
          <w:ilvl w:val="0"/>
          <w:numId w:val="2"/>
        </w:numPr>
        <w:tabs>
          <w:tab w:val="left" w:pos="709"/>
        </w:tabs>
        <w:spacing w:after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г. Туле 8 (4872) 55-55-50; 22-33-51</w:t>
      </w:r>
    </w:p>
    <w:p w:rsidR="00F45A95" w:rsidRDefault="00072914">
      <w:pPr>
        <w:pStyle w:val="a1"/>
        <w:numPr>
          <w:ilvl w:val="0"/>
          <w:numId w:val="2"/>
        </w:numPr>
        <w:tabs>
          <w:tab w:val="left" w:pos="709"/>
        </w:tabs>
        <w:spacing w:after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г. Алексине 8(48753) 4-08-72;</w:t>
      </w:r>
    </w:p>
    <w:p w:rsidR="00F45A95" w:rsidRDefault="00072914">
      <w:pPr>
        <w:pStyle w:val="a1"/>
        <w:numPr>
          <w:ilvl w:val="0"/>
          <w:numId w:val="2"/>
        </w:numPr>
        <w:tabs>
          <w:tab w:val="left" w:pos="709"/>
        </w:tabs>
        <w:spacing w:after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г. Новомосковске 8 (48762) 6-10-28;</w:t>
      </w:r>
    </w:p>
    <w:p w:rsidR="00F45A95" w:rsidRDefault="00072914">
      <w:pPr>
        <w:pStyle w:val="a1"/>
        <w:numPr>
          <w:ilvl w:val="0"/>
          <w:numId w:val="2"/>
        </w:numPr>
        <w:tabs>
          <w:tab w:val="left" w:pos="709"/>
        </w:tabs>
        <w:spacing w:after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г. Щекино 8 (48751) 5-23-83</w:t>
      </w:r>
    </w:p>
    <w:p w:rsidR="00F45A95" w:rsidRDefault="00072914">
      <w:pPr>
        <w:pStyle w:val="a1"/>
        <w:numPr>
          <w:ilvl w:val="0"/>
          <w:numId w:val="2"/>
        </w:numPr>
        <w:tabs>
          <w:tab w:val="left" w:pos="709"/>
        </w:tabs>
        <w:spacing w:after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г. Ефремове 8 (48741) 6-31-81</w:t>
      </w:r>
    </w:p>
    <w:p w:rsidR="00F45A95" w:rsidRDefault="00072914">
      <w:pPr>
        <w:pStyle w:val="a1"/>
        <w:spacing w:after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Тематическая «горячая линия» будет работать в указанный период по будням с 10:00 до 16:00 (перерыв с 12:00 до 13:00).</w:t>
      </w:r>
    </w:p>
    <w:p w:rsidR="00F45A95" w:rsidRDefault="00072914">
      <w:pPr>
        <w:pStyle w:val="a1"/>
        <w:spacing w:after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Помимо того, граждане могут обратиться за консультацией по телефону Единого </w:t>
      </w:r>
      <w:r>
        <w:rPr>
          <w:rFonts w:ascii="Times New Roman" w:hAnsi="Times New Roman"/>
          <w:color w:val="000000"/>
          <w:sz w:val="28"/>
          <w:szCs w:val="28"/>
        </w:rPr>
        <w:t xml:space="preserve">консультационного центра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работающего в круглосуточном режиме:</w:t>
      </w:r>
    </w:p>
    <w:p w:rsidR="00F45A95" w:rsidRDefault="00072914">
      <w:pPr>
        <w:pStyle w:val="a1"/>
        <w:spacing w:after="3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8-800-555-49-43</w:t>
      </w:r>
    </w:p>
    <w:sectPr w:rsidR="00F45A9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2C67"/>
    <w:multiLevelType w:val="multilevel"/>
    <w:tmpl w:val="4F3E7D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4F6B4F"/>
    <w:multiLevelType w:val="multilevel"/>
    <w:tmpl w:val="0FAED95C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nsid w:val="4D7C65D9"/>
    <w:multiLevelType w:val="multilevel"/>
    <w:tmpl w:val="EEC24AB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F45A95"/>
    <w:rsid w:val="00072914"/>
    <w:rsid w:val="00F4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2024-11-06T12:43:00Z</cp:lastPrinted>
  <dcterms:created xsi:type="dcterms:W3CDTF">2024-11-08T13:42:00Z</dcterms:created>
  <dcterms:modified xsi:type="dcterms:W3CDTF">2024-11-08T13:42:00Z</dcterms:modified>
  <dc:language>ru-RU</dc:language>
</cp:coreProperties>
</file>