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0" w:rsidRPr="00AE2D59" w:rsidRDefault="005067F0" w:rsidP="005067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Ефремовский территориальный отдел Управления Роспотребнадзора по Тульской </w:t>
      </w:r>
      <w:r w:rsidRPr="00AE2D59">
        <w:rPr>
          <w:rFonts w:ascii="Times New Roman" w:hAnsi="Times New Roman"/>
          <w:color w:val="000000"/>
          <w:sz w:val="28"/>
          <w:szCs w:val="28"/>
        </w:rPr>
        <w:t xml:space="preserve">области информирует, что 26.08.2024 года руководителем Федеральной службы по надзору в сфере защиты прав потребителей и благополучия человека Поповой А.Ю. утверждены методические рекомендации МР 2.1.4.0351-24 «Рекомендации по сбору и обобщению результатов лабораторных исследований и испытаний проб воды в точках контроля, указанных в программе производственного контроля». С целью внедрения методических рекомендаций направлены информационные письма в организации, осуществляющие питьевое и хозяйственно-бытовое водоснабжение, в том числе гарантирующие организации </w:t>
      </w:r>
      <w:r w:rsidR="004E6238">
        <w:rPr>
          <w:rFonts w:ascii="Times New Roman" w:hAnsi="Times New Roman"/>
          <w:color w:val="000000"/>
          <w:sz w:val="28"/>
          <w:szCs w:val="28"/>
        </w:rPr>
        <w:t xml:space="preserve">для изучения и </w:t>
      </w:r>
      <w:bookmarkStart w:id="0" w:name="_GoBack"/>
      <w:bookmarkEnd w:id="0"/>
      <w:r w:rsidRPr="00AE2D59">
        <w:rPr>
          <w:rFonts w:ascii="Times New Roman" w:hAnsi="Times New Roman"/>
          <w:color w:val="000000"/>
          <w:sz w:val="28"/>
          <w:szCs w:val="28"/>
        </w:rPr>
        <w:t>внедрения в работу.</w:t>
      </w:r>
    </w:p>
    <w:p w:rsidR="005067F0" w:rsidRDefault="005067F0" w:rsidP="005067F0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Настоящие методи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ческие рекомендации </w:t>
      </w:r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описывают рекомендуемый алгоритм сбора сведений о результатах лабораторных исследований и испытаний проб воды в точках контроля из источников водоснабжения (если в отношении воды, забранной из такого источника, не осуществляется водоподготовка), перед подачей воды в распределительную сеть и в распределительной сети, указанных в программе производственного контроля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5067F0" w:rsidRPr="00AE2D59" w:rsidRDefault="005067F0" w:rsidP="005067F0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Организация, осуществляющая водоснабжение, передает в территориальный орган сведения о результатах выполненных в соответствии с программо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й производственного контроля </w:t>
      </w:r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лабораторных исследований и испытаний проб воды в электронном виде (далее - электронные таблицы) для дальнейшего внесения в информационную систему контроля качества питьевой воды в Российской Федерации.</w:t>
      </w:r>
    </w:p>
    <w:p w:rsidR="005067F0" w:rsidRDefault="005067F0" w:rsidP="005067F0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Сбор результатов лабораторных исследований и испытаний проб воды в точках отбора проб воды рекомендуется проводить в соответствии с </w:t>
      </w:r>
      <w:hyperlink r:id="rId4" w:anchor="101053" w:history="1">
        <w:r w:rsidRPr="00AE2D59">
          <w:rPr>
            <w:rFonts w:ascii="Times New Roman" w:hAnsi="Times New Roman"/>
            <w:color w:val="4272D7"/>
            <w:sz w:val="28"/>
            <w:szCs w:val="28"/>
            <w:u w:val="single"/>
            <w:shd w:val="clear" w:color="auto" w:fill="FFFFFF"/>
          </w:rPr>
          <w:t>таблицей 12 приложения 4</w:t>
        </w:r>
      </w:hyperlink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 </w:t>
      </w:r>
      <w:proofErr w:type="gramStart"/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</w:t>
      </w:r>
      <w:proofErr w:type="gramEnd"/>
      <w:r w:rsidRPr="00AE2D5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настоящим МР с использованием программных средств, обеспечивающих работу с электронными таблицами.</w:t>
      </w:r>
    </w:p>
    <w:p w:rsidR="00925961" w:rsidRPr="00AE2D59" w:rsidRDefault="00925961" w:rsidP="005067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Главный специалист-эксперт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Ефремовского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 Тульской области Горохова Елена Николаевна</w:t>
      </w:r>
    </w:p>
    <w:p w:rsidR="001B4B65" w:rsidRDefault="00925961"/>
    <w:sectPr w:rsidR="001B4B65" w:rsidSect="0071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24"/>
    <w:rsid w:val="004E6238"/>
    <w:rsid w:val="005067F0"/>
    <w:rsid w:val="006A1EFD"/>
    <w:rsid w:val="0071376E"/>
    <w:rsid w:val="00925961"/>
    <w:rsid w:val="00C44E81"/>
    <w:rsid w:val="00FC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F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mr-2140351-24-214-pitevaja-voda-i-vodosnabzhenie-naselennykh-m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2024-09-26T12:38:00Z</dcterms:created>
  <dcterms:modified xsi:type="dcterms:W3CDTF">2024-09-30T07:20:00Z</dcterms:modified>
</cp:coreProperties>
</file>