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F7" w:rsidRPr="00F9164F" w:rsidRDefault="00587AE7" w:rsidP="00F91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64F">
        <w:rPr>
          <w:rStyle w:val="a4"/>
          <w:sz w:val="28"/>
          <w:szCs w:val="28"/>
        </w:rPr>
        <w:t>Ефремовский территориальный отдел об</w:t>
      </w:r>
      <w:r w:rsidR="00824DF7" w:rsidRPr="00F9164F">
        <w:rPr>
          <w:rStyle w:val="a4"/>
          <w:sz w:val="28"/>
          <w:szCs w:val="28"/>
        </w:rPr>
        <w:t xml:space="preserve"> организации медицинских осмотров</w:t>
      </w:r>
    </w:p>
    <w:p w:rsidR="00824DF7" w:rsidRPr="00F9164F" w:rsidRDefault="00824DF7" w:rsidP="00F91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С 1 апреля 2021 года по 1 апреля 2027 года действует новый порядок проведения медицинских осмотров работников, утвержденный приказом Минздрава </w:t>
      </w:r>
      <w:hyperlink r:id="rId5" w:history="1">
        <w:r w:rsidRPr="00F9164F">
          <w:rPr>
            <w:rStyle w:val="a5"/>
            <w:color w:val="auto"/>
            <w:sz w:val="28"/>
            <w:szCs w:val="28"/>
          </w:rPr>
          <w:t>№ 29н</w:t>
        </w:r>
      </w:hyperlink>
      <w:r w:rsidRPr="00F9164F">
        <w:rPr>
          <w:sz w:val="28"/>
          <w:szCs w:val="28"/>
        </w:rPr>
        <w:t> от 28.01.2021 года.</w:t>
      </w:r>
    </w:p>
    <w:p w:rsidR="00824DF7" w:rsidRPr="00F9164F" w:rsidRDefault="00824DF7" w:rsidP="00F91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Для некоторых категорий работников, которые трудятся во вредных и опасных условиях, действующим законодательством предусмотрено прохождение обязательных медицинских осмотров.</w:t>
      </w:r>
    </w:p>
    <w:p w:rsidR="00824DF7" w:rsidRPr="00F9164F" w:rsidRDefault="00824DF7" w:rsidP="00F91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Приказ содержит две важных составляющих, которые приведены в приложении:</w:t>
      </w:r>
    </w:p>
    <w:p w:rsidR="00824DF7" w:rsidRPr="00F9164F" w:rsidRDefault="00824DF7" w:rsidP="00F916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240"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приложение № 1 содержит порядок проведения медицинских осмотров работников, указание на периодичность и объем таких осмотров в зависимости от характера вредных факторов, воздействию которых подвергаются сотрудники;</w:t>
      </w:r>
    </w:p>
    <w:p w:rsidR="00824DF7" w:rsidRPr="00F9164F" w:rsidRDefault="00824DF7" w:rsidP="00F916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240"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приложение № 2 представляет собой список противопоказаний к выполнению определенных видов работ, которые способны оказать негативное влияние на здоровье работника. Соответствующие заболевания и патологии приведены в соответствии с Международной классификацией болезней (МКБ-10).</w:t>
      </w:r>
    </w:p>
    <w:p w:rsidR="00824DF7" w:rsidRPr="00F9164F" w:rsidRDefault="00824DF7" w:rsidP="00F91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Новый порядок проведения медосмотров вводит следующие основные изменения:</w:t>
      </w:r>
    </w:p>
    <w:p w:rsidR="00824DF7" w:rsidRPr="00F9164F" w:rsidRDefault="00824DF7" w:rsidP="00F916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240"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Возможность проведения медосмотров мобильной бригадой специалистов при условии предварительного прохождения работником необходимых диагностических процедур в медицинской организации;</w:t>
      </w:r>
    </w:p>
    <w:p w:rsidR="00824DF7" w:rsidRPr="00F9164F" w:rsidRDefault="00824DF7" w:rsidP="00F916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240"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Изменение требований к направлению на осмотр – теперь здесь следует указывать данные полиса ОМС, электронную почту и контактный телефон работодателя и медучреждения, пол работника. Кроме того, само направление теперь разрешается формировать в электронном виде;</w:t>
      </w:r>
    </w:p>
    <w:p w:rsidR="00824DF7" w:rsidRPr="00F9164F" w:rsidRDefault="00824DF7" w:rsidP="00F916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240"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 xml:space="preserve">Возможность организовать прохождение диспансеризации или </w:t>
      </w:r>
      <w:proofErr w:type="spellStart"/>
      <w:r w:rsidRPr="00F9164F">
        <w:rPr>
          <w:sz w:val="28"/>
          <w:szCs w:val="28"/>
        </w:rPr>
        <w:t>профосмотра</w:t>
      </w:r>
      <w:proofErr w:type="spellEnd"/>
      <w:r w:rsidRPr="00F9164F">
        <w:rPr>
          <w:sz w:val="28"/>
          <w:szCs w:val="28"/>
        </w:rPr>
        <w:t xml:space="preserve"> работников с целью учета их результатов в рамках обязательного медосмотра;</w:t>
      </w:r>
    </w:p>
    <w:p w:rsidR="00824DF7" w:rsidRPr="00F9164F" w:rsidRDefault="00824DF7" w:rsidP="00F916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240"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Уточнение видов работ, при которых необходимо проводить медицинские осмотры;</w:t>
      </w:r>
    </w:p>
    <w:p w:rsidR="00824DF7" w:rsidRPr="00F9164F" w:rsidRDefault="00824DF7" w:rsidP="00F916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240"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Установление связи медицинских противопоказаний к выполнению определенных видов работ, зафиксированных в приказе Минздрава России от 28.01.2021 № 29н, с Международной классификацией болезней в редакции МБК-10.</w:t>
      </w:r>
    </w:p>
    <w:p w:rsidR="00824DF7" w:rsidRPr="00F9164F" w:rsidRDefault="00824DF7" w:rsidP="00F91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Новый документ действует не самостоятельно, а в совокупности с приказом Минтруда России и Минздрава России от 31.12.2020 </w:t>
      </w:r>
      <w:hyperlink r:id="rId6" w:history="1">
        <w:r w:rsidRPr="00F9164F">
          <w:rPr>
            <w:rStyle w:val="a5"/>
            <w:color w:val="auto"/>
            <w:sz w:val="28"/>
            <w:szCs w:val="28"/>
          </w:rPr>
          <w:t>№ 988н/1420н</w:t>
        </w:r>
      </w:hyperlink>
      <w:r w:rsidRPr="00F9164F">
        <w:rPr>
          <w:sz w:val="28"/>
          <w:szCs w:val="28"/>
        </w:rPr>
        <w:t>.</w:t>
      </w:r>
    </w:p>
    <w:p w:rsidR="00824DF7" w:rsidRPr="00F9164F" w:rsidRDefault="00824DF7" w:rsidP="00F91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Он утверждает конкретный список вредных факторов, которые обусловливают для работодателя обязанность проведения медицинских осмотров персонала при приеме на работу и в ходе дальнейшей трудовой деятельности.</w:t>
      </w:r>
    </w:p>
    <w:p w:rsidR="00824DF7" w:rsidRPr="00F9164F" w:rsidRDefault="00824DF7" w:rsidP="00F91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 xml:space="preserve">Необходимо помнить, что периодические медицинские осмотры направлены на раннее выявление основных факторов риска развития </w:t>
      </w:r>
      <w:r w:rsidRPr="00F9164F">
        <w:rPr>
          <w:sz w:val="28"/>
          <w:szCs w:val="28"/>
        </w:rPr>
        <w:lastRenderedPageBreak/>
        <w:t>хронических неинфекционных заболеваний, т.е. снижение инвалидности, преждевременной смертности и увеличение продолжительности жизни.</w:t>
      </w:r>
    </w:p>
    <w:p w:rsidR="00824DF7" w:rsidRPr="00F9164F" w:rsidRDefault="00824DF7" w:rsidP="00F91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 xml:space="preserve">Периодические медицинские осмотры позволяют сохранить и укрепить здоровье, а при необходимости своевременно провести </w:t>
      </w:r>
      <w:proofErr w:type="spellStart"/>
      <w:r w:rsidRPr="00F9164F">
        <w:rPr>
          <w:sz w:val="28"/>
          <w:szCs w:val="28"/>
        </w:rPr>
        <w:t>дообследование</w:t>
      </w:r>
      <w:proofErr w:type="spellEnd"/>
      <w:r w:rsidRPr="00F9164F">
        <w:rPr>
          <w:sz w:val="28"/>
          <w:szCs w:val="28"/>
        </w:rPr>
        <w:t xml:space="preserve"> и лечение. В ряде случаев медицинские осмотры позволяют на ранних стадиях выявить профессиональное заболевание или отклонение в состоянии здоровья, повышающие опасность воздействия профессиональных вредностей.</w:t>
      </w:r>
    </w:p>
    <w:p w:rsidR="00824DF7" w:rsidRPr="00F9164F" w:rsidRDefault="00824DF7" w:rsidP="00F91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64F">
        <w:rPr>
          <w:sz w:val="28"/>
          <w:szCs w:val="28"/>
        </w:rPr>
        <w:t> </w:t>
      </w:r>
      <w:r w:rsidR="00587AE7" w:rsidRPr="00F9164F">
        <w:rPr>
          <w:sz w:val="28"/>
          <w:szCs w:val="28"/>
        </w:rPr>
        <w:t>Главный специалист-эксперт</w:t>
      </w:r>
      <w:r w:rsidR="00F9164F">
        <w:rPr>
          <w:sz w:val="28"/>
          <w:szCs w:val="28"/>
        </w:rPr>
        <w:t xml:space="preserve"> </w:t>
      </w:r>
      <w:proofErr w:type="spellStart"/>
      <w:r w:rsidR="00F9164F">
        <w:rPr>
          <w:sz w:val="28"/>
          <w:szCs w:val="28"/>
        </w:rPr>
        <w:t>Ефремовского</w:t>
      </w:r>
      <w:proofErr w:type="spellEnd"/>
      <w:r w:rsidR="00F9164F">
        <w:rPr>
          <w:sz w:val="28"/>
          <w:szCs w:val="28"/>
        </w:rPr>
        <w:t xml:space="preserve"> территориального отдела Управления </w:t>
      </w:r>
      <w:proofErr w:type="spellStart"/>
      <w:r w:rsidR="00F9164F">
        <w:rPr>
          <w:sz w:val="28"/>
          <w:szCs w:val="28"/>
        </w:rPr>
        <w:t>Роспотребнадзора</w:t>
      </w:r>
      <w:proofErr w:type="spellEnd"/>
      <w:r w:rsidR="00F9164F">
        <w:rPr>
          <w:sz w:val="28"/>
          <w:szCs w:val="28"/>
        </w:rPr>
        <w:t xml:space="preserve"> по Тульской области</w:t>
      </w:r>
      <w:r w:rsidR="00587AE7" w:rsidRPr="00F9164F">
        <w:rPr>
          <w:sz w:val="28"/>
          <w:szCs w:val="28"/>
        </w:rPr>
        <w:t xml:space="preserve"> Харламова Е.Ю.</w:t>
      </w:r>
    </w:p>
    <w:p w:rsidR="004720AE" w:rsidRDefault="004720AE" w:rsidP="00F9164F">
      <w:pPr>
        <w:spacing w:after="0"/>
      </w:pPr>
    </w:p>
    <w:sectPr w:rsidR="004720AE" w:rsidSect="004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D73"/>
    <w:multiLevelType w:val="multilevel"/>
    <w:tmpl w:val="3292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C26EFA"/>
    <w:multiLevelType w:val="multilevel"/>
    <w:tmpl w:val="DD6E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4DF7"/>
    <w:rsid w:val="00300142"/>
    <w:rsid w:val="004720AE"/>
    <w:rsid w:val="0051195D"/>
    <w:rsid w:val="00587AE7"/>
    <w:rsid w:val="00671DC2"/>
    <w:rsid w:val="00777EDE"/>
    <w:rsid w:val="007D3384"/>
    <w:rsid w:val="00824DF7"/>
    <w:rsid w:val="009A400F"/>
    <w:rsid w:val="00A05B60"/>
    <w:rsid w:val="00A27B72"/>
    <w:rsid w:val="00A52C65"/>
    <w:rsid w:val="00A711FF"/>
    <w:rsid w:val="00A74195"/>
    <w:rsid w:val="00B36689"/>
    <w:rsid w:val="00CA2781"/>
    <w:rsid w:val="00D611F4"/>
    <w:rsid w:val="00D95896"/>
    <w:rsid w:val="00F271AD"/>
    <w:rsid w:val="00F9164F"/>
    <w:rsid w:val="00FB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DF7"/>
    <w:rPr>
      <w:b/>
      <w:bCs/>
    </w:rPr>
  </w:style>
  <w:style w:type="character" w:styleId="a5">
    <w:name w:val="Hyperlink"/>
    <w:basedOn w:val="a0"/>
    <w:uiPriority w:val="99"/>
    <w:semiHidden/>
    <w:unhideWhenUsed/>
    <w:rsid w:val="00824DF7"/>
    <w:rPr>
      <w:color w:val="0000FF"/>
      <w:u w:val="single"/>
    </w:rPr>
  </w:style>
  <w:style w:type="character" w:styleId="a6">
    <w:name w:val="Emphasis"/>
    <w:basedOn w:val="a0"/>
    <w:uiPriority w:val="20"/>
    <w:qFormat/>
    <w:rsid w:val="00824D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8710">
          <w:marLeft w:val="288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1290042" TargetMode="External"/><Relationship Id="rId5" Type="http://schemas.openxmlformats.org/officeDocument/2006/relationships/hyperlink" Target="http://www.consultant.ru/document/cons_doc_LAW_3753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2675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7</cp:revision>
  <dcterms:created xsi:type="dcterms:W3CDTF">2024-06-24T11:13:00Z</dcterms:created>
  <dcterms:modified xsi:type="dcterms:W3CDTF">2024-06-25T08:16:00Z</dcterms:modified>
</cp:coreProperties>
</file>