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725"/>
        <w:gridCol w:w="4630"/>
      </w:tblGrid>
      <w:tr w:rsidR="0076283F" w:rsidRPr="0076283F" w14:paraId="0F979AD5" w14:textId="77777777" w:rsidTr="0076283F">
        <w:tc>
          <w:tcPr>
            <w:tcW w:w="9570" w:type="dxa"/>
            <w:gridSpan w:val="2"/>
          </w:tcPr>
          <w:p w14:paraId="6A02FC58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6283F" w:rsidRPr="0076283F" w14:paraId="2A51B614" w14:textId="77777777" w:rsidTr="0076283F">
        <w:tc>
          <w:tcPr>
            <w:tcW w:w="9570" w:type="dxa"/>
            <w:gridSpan w:val="2"/>
          </w:tcPr>
          <w:p w14:paraId="461B8F35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6283F" w:rsidRPr="0076283F" w14:paraId="5A5223CF" w14:textId="77777777" w:rsidTr="0076283F">
        <w:tc>
          <w:tcPr>
            <w:tcW w:w="9570" w:type="dxa"/>
            <w:gridSpan w:val="2"/>
          </w:tcPr>
          <w:p w14:paraId="1BC2DE3B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14:paraId="1DD4436B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B2C5F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3F" w:rsidRPr="0076283F" w14:paraId="290DC810" w14:textId="77777777" w:rsidTr="0076283F">
        <w:tc>
          <w:tcPr>
            <w:tcW w:w="9570" w:type="dxa"/>
            <w:gridSpan w:val="2"/>
          </w:tcPr>
          <w:p w14:paraId="1C349A3D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6283F" w:rsidRPr="0076283F" w14:paraId="535B8526" w14:textId="77777777" w:rsidTr="0076283F">
        <w:tc>
          <w:tcPr>
            <w:tcW w:w="9570" w:type="dxa"/>
            <w:gridSpan w:val="2"/>
          </w:tcPr>
          <w:p w14:paraId="10C0E69B" w14:textId="77777777"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3F" w:rsidRPr="0076283F" w14:paraId="7E99D805" w14:textId="77777777" w:rsidTr="0076283F">
        <w:tc>
          <w:tcPr>
            <w:tcW w:w="4821" w:type="dxa"/>
          </w:tcPr>
          <w:p w14:paraId="790FEF86" w14:textId="77777777" w:rsidR="0076283F" w:rsidRPr="0076283F" w:rsidRDefault="0076283F" w:rsidP="000C6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0C6579">
              <w:rPr>
                <w:rFonts w:ascii="Arial" w:hAnsi="Arial" w:cs="Arial"/>
                <w:b/>
                <w:sz w:val="24"/>
                <w:szCs w:val="24"/>
              </w:rPr>
              <w:t xml:space="preserve">02.07.2018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283F"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749" w:type="dxa"/>
          </w:tcPr>
          <w:p w14:paraId="7364D705" w14:textId="77777777" w:rsidR="0076283F" w:rsidRPr="0076283F" w:rsidRDefault="0076283F" w:rsidP="000C6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0C6579">
              <w:rPr>
                <w:rFonts w:ascii="Arial" w:hAnsi="Arial" w:cs="Arial"/>
                <w:b/>
                <w:sz w:val="24"/>
                <w:szCs w:val="24"/>
              </w:rPr>
              <w:t>411</w:t>
            </w:r>
          </w:p>
        </w:tc>
      </w:tr>
    </w:tbl>
    <w:p w14:paraId="6F0125BC" w14:textId="77777777" w:rsidR="0076283F" w:rsidRDefault="0076283F" w:rsidP="007628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11891F" w14:textId="77777777" w:rsidR="0076283F" w:rsidRPr="0076283F" w:rsidRDefault="0076283F" w:rsidP="007628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C62C6D" w14:textId="77777777" w:rsidR="00CE591C" w:rsidRPr="0042649C" w:rsidRDefault="00CE591C" w:rsidP="00CE59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64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общественном совете муниципального образования Куркинский район по проведению независимой оценки качества условий оказания услуг муниципальны</w:t>
      </w:r>
      <w:r w:rsidR="0042649C" w:rsidRPr="004264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 организациями сферы культуры</w:t>
      </w:r>
    </w:p>
    <w:p w14:paraId="26A313FC" w14:textId="77777777" w:rsidR="00D12689" w:rsidRPr="0042649C" w:rsidRDefault="00D12689" w:rsidP="00CE59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94281D6" w14:textId="77777777"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№ 392 – 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 – социальной экспертизы»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муниципального образования Куркинский район,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677BE008" w14:textId="77777777" w:rsidR="00CE591C" w:rsidRDefault="0042649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1. 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Утвердить положение </w:t>
      </w:r>
      <w:r w:rsidR="00CE591C" w:rsidRPr="0042649C">
        <w:rPr>
          <w:rFonts w:ascii="Arial" w:eastAsia="Times New Roman" w:hAnsi="Arial" w:cs="Arial"/>
          <w:bCs/>
          <w:sz w:val="24"/>
          <w:szCs w:val="24"/>
          <w:lang w:eastAsia="ru-RU"/>
        </w:rPr>
        <w:t>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(приложение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.</w:t>
      </w:r>
    </w:p>
    <w:p w14:paraId="164E8553" w14:textId="77777777" w:rsidR="0076283F" w:rsidRPr="0076283F" w:rsidRDefault="0076283F" w:rsidP="007628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83F">
        <w:rPr>
          <w:rFonts w:ascii="Arial" w:hAnsi="Arial" w:cs="Arial"/>
          <w:sz w:val="24"/>
          <w:szCs w:val="24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5D5D82A3" w14:textId="77777777" w:rsidR="00CE591C" w:rsidRPr="0042649C" w:rsidRDefault="0076283F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3</w:t>
      </w:r>
      <w:r w:rsid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. 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Постан</w:t>
      </w:r>
      <w:r w:rsid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овление вступает в силу со дня обнародования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.</w:t>
      </w:r>
    </w:p>
    <w:p w14:paraId="67699DF9" w14:textId="77777777"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E55D6" w14:textId="77777777"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8FE0AA" w14:textId="77777777" w:rsidR="00CE591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14:paraId="47AA9F24" w14:textId="77777777" w:rsidR="0042649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77A8098F" w14:textId="77777777" w:rsidR="0042649C" w:rsidRPr="0042649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  Г.М. Калина</w:t>
      </w:r>
    </w:p>
    <w:p w14:paraId="048398DB" w14:textId="77777777" w:rsid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BBE3C" w14:textId="77777777"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DD1DF" w14:textId="77777777"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93C31" w14:textId="77777777"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6F805" w14:textId="77777777"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B7F3" w14:textId="77777777"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C0D8" w14:textId="77777777" w:rsidR="005227D9" w:rsidRDefault="005227D9"/>
    <w:p w14:paraId="4508D099" w14:textId="77777777" w:rsidR="00D12689" w:rsidRDefault="00D12689"/>
    <w:p w14:paraId="7E3744E9" w14:textId="77777777" w:rsidR="00EF26CD" w:rsidRDefault="00EF26CD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B9BDA" w14:textId="77777777" w:rsidR="00EF26CD" w:rsidRDefault="00EF26CD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76C1C1" w14:textId="77777777" w:rsid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78F3CE7E" w14:textId="77777777" w:rsidR="00D12689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14:paraId="3C45BF9E" w14:textId="77777777" w:rsidR="0042649C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AD4F660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</w:t>
      </w:r>
    </w:p>
    <w:p w14:paraId="36FCA2E2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6579">
        <w:rPr>
          <w:rFonts w:ascii="Arial" w:eastAsia="Times New Roman" w:hAnsi="Arial" w:cs="Arial"/>
          <w:sz w:val="24"/>
          <w:szCs w:val="24"/>
          <w:lang w:eastAsia="ru-RU"/>
        </w:rPr>
        <w:t>02.07.2018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0C6579">
        <w:rPr>
          <w:rFonts w:ascii="Arial" w:eastAsia="Times New Roman" w:hAnsi="Arial" w:cs="Arial"/>
          <w:sz w:val="24"/>
          <w:szCs w:val="24"/>
          <w:lang w:eastAsia="ru-RU"/>
        </w:rPr>
        <w:t>411</w:t>
      </w:r>
    </w:p>
    <w:p w14:paraId="1501820F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E737A3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6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4E5F47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649C">
        <w:rPr>
          <w:rFonts w:ascii="Arial" w:eastAsia="Times New Roman" w:hAnsi="Arial" w:cs="Arial"/>
          <w:b/>
          <w:sz w:val="32"/>
          <w:szCs w:val="32"/>
          <w:lang w:eastAsia="ru-RU"/>
        </w:rPr>
        <w:t>Положение 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социальной сферы</w:t>
      </w:r>
    </w:p>
    <w:p w14:paraId="53A9F265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39C4F119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14:paraId="53620ED8" w14:textId="77777777" w:rsidR="00D12689" w:rsidRPr="0042649C" w:rsidRDefault="00D12689" w:rsidP="0042649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E0483C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социальной сферы (далее – Общественный совет по независимой оценке качества) определяет компетенцию, порядок деятельности, формирование состава Общественного совета по независимой оценке качества.</w:t>
      </w:r>
    </w:p>
    <w:p w14:paraId="7E4028D8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Общественный совет по независимой оценке качества является постоянно действующим совещательно-консультативным органом.</w:t>
      </w:r>
    </w:p>
    <w:p w14:paraId="7E6BDAD4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совет по независимой оценке качества обеспечивает взаимодействие общественных объединений и иных некоммерческих организаций с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по вопросам проведения независимой оценки качества условий оказания услуг муниципальными организациями социальной сферы (далее – независимая оценка качества).</w:t>
      </w:r>
    </w:p>
    <w:p w14:paraId="0AB6FAAB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В своей деятельности Общественный совет по независимой оценке качества руководствуется Конституцией Российской Федерации, федеральными  конституционными законами, федеральными законами и иными нормативными правовыми актами Российской Федерации и Тульской области, а также настоящим Положением.</w:t>
      </w:r>
    </w:p>
    <w:p w14:paraId="28BB2B25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Общественный совет по независимой оценке качества формируется на основе добровольного участия в его деятельности представителей общественных организаций, созданных в целях защиты прав и интересов граждан.</w:t>
      </w:r>
    </w:p>
    <w:p w14:paraId="2F72E6AF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Решения Общественного совета по независимой оценке качества носят рекомендательный характер.</w:t>
      </w:r>
    </w:p>
    <w:p w14:paraId="6608A2E9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5EAE97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Задачи Общественного совета по независимой оценке качества</w:t>
      </w:r>
    </w:p>
    <w:p w14:paraId="6F5CD0E9" w14:textId="77777777" w:rsidR="00D12689" w:rsidRPr="0076283F" w:rsidRDefault="00D12689" w:rsidP="0042649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C776CD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7. Задачами Общественного совета по независимой оценке качества  являются:</w:t>
      </w:r>
    </w:p>
    <w:p w14:paraId="3D256F90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а) определение совместно с администрацией МО Куркинский район перечня муниципальных организаций социальной сферы, в отношении которых в плановом периоде будет проведена независимая оценка качества;</w:t>
      </w:r>
    </w:p>
    <w:p w14:paraId="6035C007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б) принятие участия в рассмотрении проектов документов о закупках работ, услуг, а также проектов государственных контрактов, заключаемых администрацией МО Куркинский район с организацией, которая осуществляет сбор и обобщение информации о качестве условий оказания услуг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муниципальными организациями социальной сферы (далее – организация-оператор);</w:t>
      </w:r>
    </w:p>
    <w:p w14:paraId="0914A8C9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в) проведение независимой оценки качества с учетом информации, представленной организацией-оператором;</w:t>
      </w:r>
    </w:p>
    <w:p w14:paraId="789BCB22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г) рассмотрение на заседаниях Общественного совета по независимой оценке качества результатов независимой оценки качества условий оказания услуг муниципальными организациями социальной сферы;</w:t>
      </w:r>
    </w:p>
    <w:p w14:paraId="0BCCC653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д) подготовка предложений об улучшении качества деятельности муниципальных организаций социальной сферы;</w:t>
      </w:r>
    </w:p>
    <w:p w14:paraId="49E11214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е) направление в администрацию МО Куркинский район результатов независимой оценки качества условий оказания услуг муниципальными организациями социальной сферы и предложений об улучшении качества их деятельности.</w:t>
      </w:r>
    </w:p>
    <w:p w14:paraId="5A7F5E62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54BCA0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Права Общественного совета по независимой оценке качества</w:t>
      </w:r>
    </w:p>
    <w:p w14:paraId="44D53CF6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90865A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8. Общественный совет по независимой оценке качества вправе:</w:t>
      </w:r>
    </w:p>
    <w:p w14:paraId="1A7F147F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а) привлекать к своей работе представителей Общественного совета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район, общественных объединений, осуществляющих деятельность в социальной сфере, для обсуждения и формирования результатов независимой оценки качества;</w:t>
      </w:r>
    </w:p>
    <w:p w14:paraId="184211E6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б) приглашать на заседания Общественного совета по независимой оценке качества руководителей соответствующих структурных подразделений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район, представителей общественных организаций и руководителей органов местного самоуправления МО Куркинский район;</w:t>
      </w:r>
    </w:p>
    <w:p w14:paraId="39B55C27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в) направлять запросы в органы местного самоуправления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по вопросам, отнесенным к их ведению;</w:t>
      </w:r>
    </w:p>
    <w:p w14:paraId="7D9D1576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г) информировать администрацию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и общественность о результатах независимой оценки качества.</w:t>
      </w:r>
    </w:p>
    <w:p w14:paraId="0E4D5325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9. Члены Общественного совета по независимой оце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нке качества по согласованию с А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вправе принимать участие в заседаниях Совета администрации и иных мероприятиях при рассмотрении вопросов независимой оценки качества.</w:t>
      </w:r>
    </w:p>
    <w:p w14:paraId="477B6EE9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5AAA86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 Порядок формирования Общественного совета по независимой оценке качества</w:t>
      </w:r>
    </w:p>
    <w:p w14:paraId="624CB443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AC6986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10. Состав Общественного совета по независимой оценке качества формируется и утверждается Общественным советом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>из числа представителей общественных организаций, созданных в целях защиты прав и интересов граждан, не позднее чем в месячный срок со дня получения обращения администрации МО Куркинский район.</w:t>
      </w:r>
    </w:p>
    <w:p w14:paraId="785904D4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11. Состав Общественного совета по независимой оценке качества утверждается сроком на три года и численностью 6 человек.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14:paraId="0A1B4057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12. На организационном заседании Общественного совета по независимой оценке качества открытым голосованием избираются председатель, его заместитель и секретарь. </w:t>
      </w:r>
    </w:p>
    <w:p w14:paraId="527FFEE1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13. Полномочия члена Общественного совета по независимой оценке качества прекращаются в случае:</w:t>
      </w:r>
    </w:p>
    <w:p w14:paraId="1361DD33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а) истечения срока его полномочий;</w:t>
      </w:r>
    </w:p>
    <w:p w14:paraId="2C6FB0BD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б) подачи им заявления о выходе из состава Общественного совета по независимой оценке качества;</w:t>
      </w:r>
    </w:p>
    <w:p w14:paraId="53DC19E0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в) вступления в законную силу вынесенного в отношении его обвинительного приговора суда;</w:t>
      </w:r>
    </w:p>
    <w:p w14:paraId="3DD990B3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г) признание его недееспособным, безвестно отсутствующим или умершим на основании решения суда, вступившего в законную силу.</w:t>
      </w:r>
    </w:p>
    <w:p w14:paraId="5E90F333" w14:textId="77777777"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14. Члены Общественного совета по независимой оценке качества исполняют свои обязанности на общественных началах.</w:t>
      </w:r>
    </w:p>
    <w:p w14:paraId="79CED300" w14:textId="77777777" w:rsidR="00D12689" w:rsidRPr="0042649C" w:rsidRDefault="00D12689" w:rsidP="0042649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E81A149" w14:textId="77777777"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деятельности Общественного совета по независимой оценке качества</w:t>
      </w:r>
    </w:p>
    <w:p w14:paraId="1E1531C8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38B57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15. Общественный совет по независимой оценке качества осуществляет  свою деятельность в соответствии с планом работы на год, согласованным с администрацией МО Куркинский район и утвержденным председателем Общественного совета по независимой оценке качества, включающим перечень вопросов, рассмотрение которых предусмотрено на заседании Общественного совета по независимой оценке качества.</w:t>
      </w:r>
    </w:p>
    <w:p w14:paraId="24A55F99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16. Основными формами деятельности Общественного совета по независимой оценке качества являются заседания, которые проводятся не реже одного раза в квартал и считаются правомочными при присутствии на них не менее половины членов Общественного совета по независимой оценке качества. По решению Общественного совета по независимой оценке качества могут быть проведены внеочередные заседания, а также заседания в заочной форме путем опросного голосования.</w:t>
      </w:r>
    </w:p>
    <w:p w14:paraId="775145FF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17. Общественный совет по независимой оценке качества в целях реализации возложенных на него задач может создавать экспертные группы (комитеты, комиссии).</w:t>
      </w:r>
    </w:p>
    <w:p w14:paraId="03F74A8A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18.  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 (от числа присутствующих).</w:t>
      </w:r>
    </w:p>
    <w:p w14:paraId="40F35032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19. При равенстве голосов председатель Общественного совета по независимой оценке качества имеет право решающего голоса.</w:t>
      </w:r>
    </w:p>
    <w:p w14:paraId="5158739E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20. Решения Общественного совета по независимой оценке качества оформляются в виде протоколов, которые подписывает председатель Общественного совета по независимой оценке качества.</w:t>
      </w:r>
    </w:p>
    <w:p w14:paraId="49584BFD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21. Председатель Общественного совета по независимой оценке качества:</w:t>
      </w:r>
    </w:p>
    <w:p w14:paraId="5B680FB6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а) определяет приоритетные направления деятельности  Общественного совета по независимой оценке качества;</w:t>
      </w:r>
    </w:p>
    <w:p w14:paraId="422F9B0C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б) руководит деятельностью Общественного совета по независимой оценке качества;</w:t>
      </w:r>
    </w:p>
    <w:p w14:paraId="375C04B6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в) проводит заседания Общественного совета по независимой оценке качества.</w:t>
      </w:r>
    </w:p>
    <w:p w14:paraId="602D7C6D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22. Заместитель председателя Общественного совета по независимой оценке качества:</w:t>
      </w:r>
    </w:p>
    <w:p w14:paraId="4C0B5849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а) обеспечивает организацию взаимодействия Общественного совета по независимой оценке качества со структурными подразделениями администрации МО Куркинский район, представителями общественных организаций, созданных в целях защиты прав и интересов граждан;</w:t>
      </w:r>
    </w:p>
    <w:p w14:paraId="6A46B791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lastRenderedPageBreak/>
        <w:t>б) исполняет обязанности председателя Общественного совета по независимой оценке качества в его отсутствие.</w:t>
      </w:r>
    </w:p>
    <w:p w14:paraId="35FD27B8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23. Секретарь Общественного совета по независимой оценке качества:</w:t>
      </w:r>
    </w:p>
    <w:p w14:paraId="4BE982DA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а) информирует членов Общественного совета по независимой оценке качества о времени, месте, повестке заседания, а также об утвержденном плане работы Общественного совета по независимой оценке качества;</w:t>
      </w:r>
    </w:p>
    <w:p w14:paraId="584DCA33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б) согласовывает с администрацией МО Куркинский район и  председателем Общественного совета по независимой оценке качества проекты планов работы, место, повестку заседания Общественного совета по независимой оценке качества и список лиц, приглашенных на его заседание;</w:t>
      </w:r>
    </w:p>
    <w:p w14:paraId="3B52DAAC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в) формирует и согласовывает с председателем Общественного совета по независимой оценке качества материалы для обсуждения на заседании Общественного совета по независимой оценке качества и направляет их за 10 дней до начала заседания Общественного совета по независимой оценке качества главе администрации МО Куркинский район и членам Общественного совета по независимой оценке качества;</w:t>
      </w:r>
    </w:p>
    <w:p w14:paraId="749BD1A5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г) оформляет и рассылает членам Общественного совета по независимой оценке качества протоколы заседаний Общественного совета по независимой оценке качества, планы работы Общественного совета по независимой оценке качества, иные документы и материалы Общественного совета по независимой оценке качества;</w:t>
      </w:r>
    </w:p>
    <w:p w14:paraId="18C6ACFE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д) ведет делопроизводство Общественного совета по независимой оценке качества и готовит в установленном порядке документы для архивного хранения и уничтожения;</w:t>
      </w:r>
    </w:p>
    <w:p w14:paraId="18E73E1A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е) в случае проведения заседания Общественного совета по независимой оценке качества путем опроса его членов обеспечивает направление членам Общественного совета по независимой оценке качества необходимых материалов и сбор их мнений по результатам рассмотрения материалов;</w:t>
      </w:r>
    </w:p>
    <w:p w14:paraId="7A463D44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ж) готовит и согласовывает с председателем Общественного совета по независимой оценке качества состав информации о деятельности Общественного совета по независимой оценке качества, обязательной для размещения на официальном сайте МО Куркинский район;</w:t>
      </w:r>
    </w:p>
    <w:p w14:paraId="73A94107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з) обеспечивает во взаимодействии с членами Общественного совета по независимой оценке качества подготовку информационно-аналитических материалов к заседанию по вопросам, включенным в повестку дня.</w:t>
      </w:r>
    </w:p>
    <w:p w14:paraId="3F3095F7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24. Члены Общественного совета по независимой оценке качества:</w:t>
      </w:r>
    </w:p>
    <w:p w14:paraId="45F5F847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а)  участвуют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</w:p>
    <w:p w14:paraId="08428394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б) знакомятся с документами, касающимися рассматриваемых вопросов, высказывают свое мнение по существу обсуждаемых вопросов, замечания и предложения по вопросам принимаемых решений и протоколу заседания Общественного совета по независимой оценке качества;</w:t>
      </w:r>
    </w:p>
    <w:p w14:paraId="7ABE78B0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в) обладают равными правами при обсуждении вопросов и голосовании.</w:t>
      </w:r>
    </w:p>
    <w:p w14:paraId="7828F36B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25. Запросы членов Общественного совета по независимой оценке качества, направленные в администрацию МО Куркинский район по решению Общественного совета по независимой оценке качества, рассматриваются в течение тридцати календарных дней.</w:t>
      </w:r>
    </w:p>
    <w:p w14:paraId="560F36E5" w14:textId="77777777"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9E61B" w14:textId="77777777"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12689" w:rsidRPr="0042649C" w:rsidSect="00F5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303"/>
    <w:multiLevelType w:val="hybridMultilevel"/>
    <w:tmpl w:val="37FC2E2C"/>
    <w:lvl w:ilvl="0" w:tplc="0164CCE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4799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F3"/>
    <w:rsid w:val="000C6579"/>
    <w:rsid w:val="003B0220"/>
    <w:rsid w:val="0042649C"/>
    <w:rsid w:val="005227D9"/>
    <w:rsid w:val="0076283F"/>
    <w:rsid w:val="007B3EF3"/>
    <w:rsid w:val="0088260F"/>
    <w:rsid w:val="00B73583"/>
    <w:rsid w:val="00CE591C"/>
    <w:rsid w:val="00D12689"/>
    <w:rsid w:val="00EF26CD"/>
    <w:rsid w:val="00F5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F76E"/>
  <w15:docId w15:val="{B4F55785-E144-40EF-9631-AC9F2E6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Vedekhina</cp:lastModifiedBy>
  <cp:revision>2</cp:revision>
  <cp:lastPrinted>2018-07-09T14:27:00Z</cp:lastPrinted>
  <dcterms:created xsi:type="dcterms:W3CDTF">2023-12-05T09:25:00Z</dcterms:created>
  <dcterms:modified xsi:type="dcterms:W3CDTF">2023-12-05T09:25:00Z</dcterms:modified>
</cp:coreProperties>
</file>