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Контрольно-ревизионная комиссия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26">
        <w:rPr>
          <w:rFonts w:ascii="Times New Roman" w:hAnsi="Times New Roman" w:cs="Times New Roman"/>
          <w:b/>
          <w:bCs/>
          <w:sz w:val="28"/>
          <w:szCs w:val="28"/>
        </w:rPr>
        <w:t>КУРКИНСКИЙ РАЙОН</w:t>
      </w:r>
    </w:p>
    <w:p w:rsidR="0041715C" w:rsidRPr="00F67B26" w:rsidRDefault="0041715C" w:rsidP="0041715C">
      <w:pPr>
        <w:spacing w:after="160" w:line="240" w:lineRule="auto"/>
        <w:ind w:right="3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7B2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F67B26"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</w:t>
      </w:r>
    </w:p>
    <w:p w:rsidR="0041715C" w:rsidRPr="00F67B26" w:rsidRDefault="00EE25CC" w:rsidP="00927376">
      <w:pPr>
        <w:tabs>
          <w:tab w:val="left" w:pos="8782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отчет о</w:t>
      </w:r>
      <w:r w:rsidR="0041715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муниципального образования Куркинский район за </w:t>
      </w:r>
      <w:r w:rsidR="007B62D9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полугодие</w:t>
      </w:r>
      <w:r w:rsidR="0041715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1715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4522" w:rsidRPr="00F67B26" w:rsidTr="003B1AB8">
        <w:tc>
          <w:tcPr>
            <w:tcW w:w="4785" w:type="dxa"/>
          </w:tcPr>
          <w:p w:rsidR="00414522" w:rsidRPr="00F67B26" w:rsidRDefault="00414522" w:rsidP="003B1AB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67B26">
              <w:rPr>
                <w:rFonts w:ascii="Times New Roman" w:hAnsi="Times New Roman" w:cs="Times New Roman"/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414522" w:rsidRPr="00F67B26" w:rsidRDefault="00414522" w:rsidP="003B1AB8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F67B26">
              <w:rPr>
                <w:rFonts w:ascii="Times New Roman" w:hAnsi="Times New Roman" w:cs="Times New Roman"/>
                <w:sz w:val="28"/>
              </w:rPr>
              <w:t xml:space="preserve">23 </w:t>
            </w:r>
            <w:r w:rsidR="003B1AB8" w:rsidRPr="00F67B26">
              <w:rPr>
                <w:rFonts w:ascii="Times New Roman" w:hAnsi="Times New Roman" w:cs="Times New Roman"/>
                <w:sz w:val="28"/>
              </w:rPr>
              <w:t>июля</w:t>
            </w:r>
            <w:r w:rsidRPr="00F67B26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</w:tc>
      </w:tr>
    </w:tbl>
    <w:p w:rsidR="0046708E" w:rsidRPr="00F67B26" w:rsidRDefault="0046708E" w:rsidP="00927376">
      <w:p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Контрольно-ревизионной комиссии на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Куркинский район за  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подготовлено</w:t>
      </w:r>
      <w:r w:rsidR="0041452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22" w:rsidRPr="00F67B26">
        <w:rPr>
          <w:rFonts w:ascii="PT Astra Serif" w:eastAsia="Calibri" w:hAnsi="PT Astra Serif" w:cs="Times New Roman"/>
          <w:sz w:val="28"/>
          <w:szCs w:val="28"/>
        </w:rPr>
        <w:t xml:space="preserve">на основании статьи 157, </w:t>
      </w:r>
      <w:r w:rsidR="005E3C4F" w:rsidRPr="00F67B26">
        <w:rPr>
          <w:rFonts w:ascii="PT Astra Serif" w:eastAsia="Calibri" w:hAnsi="PT Astra Serif" w:cs="Times New Roman"/>
          <w:sz w:val="28"/>
          <w:szCs w:val="28"/>
        </w:rPr>
        <w:t>пункта 5 статьи 264.</w:t>
      </w:r>
      <w:r w:rsidR="005E3C4F" w:rsidRPr="00F67B26">
        <w:rPr>
          <w:rFonts w:ascii="PT Astra Serif" w:hAnsi="PT Astra Serif"/>
          <w:sz w:val="28"/>
          <w:szCs w:val="28"/>
          <w:vertAlign w:val="superscript"/>
        </w:rPr>
        <w:t>2</w:t>
      </w:r>
      <w:r w:rsidR="005E3C4F" w:rsidRPr="00F67B26">
        <w:rPr>
          <w:rFonts w:ascii="PT Astra Serif" w:eastAsia="Calibri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РФ),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</w:t>
      </w:r>
      <w:r w:rsidR="002B548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B548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B548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Куркинский район, Положения о контрольно-ревизионной комиссии  муниципального образования Куркинский район,  п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4C6521" w:rsidRPr="00F67B26">
        <w:t xml:space="preserve"> </w:t>
      </w:r>
      <w:r w:rsidR="004C6521" w:rsidRPr="00F67B26">
        <w:rPr>
          <w:rFonts w:ascii="Times New Roman" w:hAnsi="Times New Roman" w:cs="Times New Roman"/>
          <w:sz w:val="28"/>
          <w:szCs w:val="28"/>
        </w:rPr>
        <w:t>работы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Контрольно-ревизионной комиссии муниципального образования Куркинский район на</w:t>
      </w:r>
      <w:proofErr w:type="gramEnd"/>
      <w:r w:rsidRPr="00F67B2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4C6521" w:rsidRPr="00F67B26">
        <w:rPr>
          <w:rFonts w:ascii="Times New Roman" w:hAnsi="Times New Roman" w:cs="Times New Roman"/>
          <w:bCs/>
          <w:sz w:val="28"/>
          <w:szCs w:val="28"/>
        </w:rPr>
        <w:t>4</w:t>
      </w:r>
      <w:r w:rsidR="0041715C"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46708E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район.</w:t>
      </w:r>
    </w:p>
    <w:p w:rsidR="0046708E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отчета об исполнении бюджета муниципального образования Куркинский район за 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(далее по тексту – Отчет) имеется: Отчет на 01.0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Куркинский район от 1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435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отчета об исполнении бюджета муниципального образования Куркинский район за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="003B45D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D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целевых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муниципального образования Куркинский район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30.06.2024 г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08E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заключения проведен анализ фактического исполнения бюджета муниципального образования Куркинский район (далее по тексту 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63F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отношению к годовым бюджетным назначениям, с учетом внесения изменений в сводную бюджетную роспись</w:t>
      </w:r>
      <w:r w:rsidR="00C063F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3F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 а также безвозмездных поступлений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35A17" w:rsidRPr="00F67B26" w:rsidRDefault="00435A17" w:rsidP="0041715C">
      <w:pPr>
        <w:tabs>
          <w:tab w:val="left" w:pos="617"/>
          <w:tab w:val="left" w:pos="851"/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A17" w:rsidRPr="00F67B26" w:rsidRDefault="003B1AB8" w:rsidP="00353A89">
      <w:pPr>
        <w:spacing w:after="0" w:line="240" w:lineRule="auto"/>
        <w:ind w:firstLine="709"/>
        <w:jc w:val="both"/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Первоначально основные характеристики бюджета района на 2024 год были утверждены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представителей от 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B9400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3-2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Куркинский район на 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значениях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5A17" w:rsidRPr="00F67B26">
        <w:t xml:space="preserve"> </w:t>
      </w:r>
    </w:p>
    <w:p w:rsidR="00435A17" w:rsidRPr="00F67B26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F67B26">
        <w:rPr>
          <w:rFonts w:ascii="Times New Roman" w:hAnsi="Times New Roman" w:cs="Times New Roman"/>
          <w:sz w:val="28"/>
          <w:szCs w:val="28"/>
        </w:rPr>
        <w:t xml:space="preserve">доходов бюджета района в сумме </w:t>
      </w:r>
      <w:r w:rsidR="004C6521" w:rsidRPr="00F67B26">
        <w:rPr>
          <w:rFonts w:ascii="Times New Roman" w:hAnsi="Times New Roman" w:cs="Times New Roman"/>
          <w:sz w:val="28"/>
          <w:szCs w:val="28"/>
        </w:rPr>
        <w:t>534293761,20</w:t>
      </w:r>
      <w:r w:rsidRPr="00F67B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35A17" w:rsidRPr="00F67B26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района в сумме </w:t>
      </w:r>
      <w:r w:rsidR="004C6521" w:rsidRPr="00F67B26">
        <w:rPr>
          <w:rFonts w:ascii="Times New Roman" w:hAnsi="Times New Roman" w:cs="Times New Roman"/>
          <w:sz w:val="28"/>
          <w:szCs w:val="28"/>
        </w:rPr>
        <w:t>543193761,20</w:t>
      </w:r>
      <w:r w:rsidRPr="00F67B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35A17" w:rsidRPr="00F67B26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района в сумме 8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00000,00 рублей. </w:t>
      </w:r>
    </w:p>
    <w:p w:rsidR="00353A89" w:rsidRPr="00F67B26" w:rsidRDefault="00353A89" w:rsidP="0035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B8" w:rsidRPr="00F67B26" w:rsidRDefault="003B1AB8" w:rsidP="003B1AB8">
      <w:pPr>
        <w:spacing w:after="0" w:line="240" w:lineRule="auto"/>
        <w:ind w:firstLine="709"/>
        <w:jc w:val="both"/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представителей от 2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представителей от 20.12.2023 г. №3-2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Куркинский район на 2024 год и плановый период 2025 и 2026 годов»</w:t>
      </w:r>
      <w:r w:rsidR="008A04A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на 2024 год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уточнены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7B26">
        <w:t xml:space="preserve"> </w:t>
      </w:r>
    </w:p>
    <w:p w:rsidR="004D2036" w:rsidRPr="00F67B26" w:rsidRDefault="004D2036" w:rsidP="00F6033E">
      <w:pPr>
        <w:tabs>
          <w:tab w:val="left" w:pos="617"/>
          <w:tab w:val="left" w:pos="851"/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 Куркинский район (далее бюджет района) на 2024 год:</w:t>
      </w:r>
    </w:p>
    <w:p w:rsidR="004D2036" w:rsidRPr="00F67B26" w:rsidRDefault="004D2036" w:rsidP="004D2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района в сумме 582765270,86 рублей;</w:t>
      </w:r>
    </w:p>
    <w:p w:rsidR="004D2036" w:rsidRPr="00F67B26" w:rsidRDefault="004D2036" w:rsidP="004D2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района в сумме 600297153,51 рублей;</w:t>
      </w:r>
    </w:p>
    <w:p w:rsidR="004D2036" w:rsidRPr="00F67B26" w:rsidRDefault="004D2036" w:rsidP="004D2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</w:pPr>
      <w:r w:rsidRPr="00F67B26">
        <w:rPr>
          <w:rFonts w:ascii="Times New Roman" w:hAnsi="Times New Roman" w:cs="Times New Roman"/>
          <w:sz w:val="28"/>
          <w:szCs w:val="28"/>
        </w:rPr>
        <w:t xml:space="preserve"> дефицит бюджета ра</w:t>
      </w:r>
      <w:r w:rsidR="00F6033E" w:rsidRPr="00F67B26">
        <w:rPr>
          <w:rFonts w:ascii="Times New Roman" w:hAnsi="Times New Roman" w:cs="Times New Roman"/>
          <w:sz w:val="28"/>
          <w:szCs w:val="28"/>
        </w:rPr>
        <w:t>йона в сумме 17531882,65 рублей</w:t>
      </w:r>
      <w:r w:rsidRPr="00F67B26">
        <w:rPr>
          <w:rFonts w:ascii="Times New Roman" w:hAnsi="Times New Roman" w:cs="Times New Roman"/>
          <w:sz w:val="28"/>
          <w:szCs w:val="28"/>
        </w:rPr>
        <w:t>».</w:t>
      </w:r>
    </w:p>
    <w:p w:rsidR="003B1AB8" w:rsidRPr="00F67B26" w:rsidRDefault="003B1AB8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8E" w:rsidRPr="00F67B26" w:rsidRDefault="00422BC1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E5D8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33F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8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6E5D8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 БК РФ в </w:t>
      </w:r>
      <w:r w:rsidR="008A04A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водную бюджетную роспись внесены изменения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7B62D9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415579,20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финансового органа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20F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внесения изменений в закон (Р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ешение) о бюджете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08E" w:rsidRPr="00F67B26">
        <w:t xml:space="preserve"> 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B448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субсидий,</w:t>
      </w:r>
      <w:r w:rsidR="00DB12F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безвозмездных поступлений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8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доходов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08E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7B62D9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385579,20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субсидии;</w:t>
      </w:r>
    </w:p>
    <w:p w:rsidR="00422BC1" w:rsidRPr="00F67B26" w:rsidRDefault="00422BC1" w:rsidP="00422BC1">
      <w:pPr>
        <w:spacing w:line="240" w:lineRule="auto"/>
        <w:ind w:firstLine="709"/>
        <w:jc w:val="both"/>
        <w:rPr>
          <w:sz w:val="28"/>
          <w:szCs w:val="28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+ 30000,00 рублей прочие безвозмездные поступления.</w:t>
      </w:r>
      <w:r w:rsidRPr="00F67B26">
        <w:rPr>
          <w:sz w:val="28"/>
          <w:szCs w:val="28"/>
        </w:rPr>
        <w:t xml:space="preserve"> </w:t>
      </w:r>
    </w:p>
    <w:p w:rsidR="0046708E" w:rsidRPr="00F67B26" w:rsidRDefault="0046708E" w:rsidP="00E731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внесены изменения в расходную часть </w:t>
      </w:r>
      <w:r w:rsidR="00B448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района,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целевому назначению безвозмездных поступлений. </w:t>
      </w:r>
    </w:p>
    <w:p w:rsidR="007B0B39" w:rsidRPr="00F67B26" w:rsidRDefault="007B0B39" w:rsidP="00413B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бюджета района за полугодие 2024 года по доходам составило 229238,4 тыс. рублей. (39,3% к </w:t>
      </w:r>
      <w:r w:rsidR="0093690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С</w:t>
      </w:r>
      <w:r w:rsidR="00DB12F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водной бюджетной росписи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расходам – 222296,9 тыс. рублей (37,0% к </w:t>
      </w:r>
      <w:r w:rsidR="0093690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С</w:t>
      </w:r>
      <w:r w:rsidR="00122CD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водной бюджетной росписи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).  Бюджет исполнен с профицитом в сумме 6941,5 тыс. рублей.</w:t>
      </w:r>
    </w:p>
    <w:p w:rsidR="0046708E" w:rsidRPr="00F67B26" w:rsidRDefault="0046708E" w:rsidP="00413B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ДОХОДНОЙ ЧАСТИ БЮДЖЕТА</w:t>
      </w:r>
      <w:r w:rsidR="007B0B39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7804C6" w:rsidRPr="00F67B26" w:rsidRDefault="007804C6" w:rsidP="007804C6">
      <w:pPr>
        <w:pStyle w:val="a4"/>
        <w:tabs>
          <w:tab w:val="left" w:pos="720"/>
        </w:tabs>
        <w:ind w:firstLine="709"/>
        <w:rPr>
          <w:iCs/>
        </w:rPr>
      </w:pPr>
      <w:r w:rsidRPr="00F67B26">
        <w:t xml:space="preserve">Фактически за </w:t>
      </w:r>
      <w:r w:rsidR="00F6033E" w:rsidRPr="00F67B26">
        <w:t>полугодие</w:t>
      </w:r>
      <w:r w:rsidRPr="00F67B26">
        <w:t xml:space="preserve"> 2024 года в доход бюджета района аккумулировано </w:t>
      </w:r>
      <w:r w:rsidR="00F6033E" w:rsidRPr="00F67B26">
        <w:t>229238,4</w:t>
      </w:r>
      <w:r w:rsidRPr="00F67B26">
        <w:t>,0 тыс. руб</w:t>
      </w:r>
      <w:r w:rsidR="00FF7FCD" w:rsidRPr="00F67B26">
        <w:t>лей</w:t>
      </w:r>
      <w:r w:rsidRPr="00F67B26">
        <w:t xml:space="preserve"> или </w:t>
      </w:r>
      <w:r w:rsidR="00F6033E" w:rsidRPr="00F67B26">
        <w:t>39,3</w:t>
      </w:r>
      <w:r w:rsidRPr="00F67B26">
        <w:t xml:space="preserve">% </w:t>
      </w:r>
      <w:r w:rsidR="00D52C7D" w:rsidRPr="00F67B26">
        <w:t xml:space="preserve">уточненных </w:t>
      </w:r>
      <w:r w:rsidRPr="00F67B26">
        <w:t xml:space="preserve">плановых назначений года, в том числе налоговых и неналоговых доходов </w:t>
      </w:r>
      <w:r w:rsidR="00F6033E" w:rsidRPr="00F67B26">
        <w:t>83525,5</w:t>
      </w:r>
      <w:r w:rsidRPr="00F67B26">
        <w:t xml:space="preserve">  тыс. руб</w:t>
      </w:r>
      <w:r w:rsidR="00FF7FCD" w:rsidRPr="00F67B26">
        <w:t>лей</w:t>
      </w:r>
      <w:r w:rsidRPr="00F67B26">
        <w:t xml:space="preserve"> или </w:t>
      </w:r>
      <w:r w:rsidR="00F6033E" w:rsidRPr="00F67B26">
        <w:t>55,7</w:t>
      </w:r>
      <w:r w:rsidRPr="00F67B26">
        <w:t xml:space="preserve">%, безвозмездных поступлений </w:t>
      </w:r>
      <w:r w:rsidR="009B1336" w:rsidRPr="00F67B26">
        <w:rPr>
          <w:bCs/>
        </w:rPr>
        <w:t>145712,9</w:t>
      </w:r>
      <w:r w:rsidRPr="00F67B26">
        <w:rPr>
          <w:bCs/>
        </w:rPr>
        <w:t>0</w:t>
      </w:r>
      <w:r w:rsidRPr="00F67B26">
        <w:rPr>
          <w:b/>
          <w:bCs/>
        </w:rPr>
        <w:t xml:space="preserve">  </w:t>
      </w:r>
      <w:r w:rsidRPr="00F67B26">
        <w:t>тыс. руб</w:t>
      </w:r>
      <w:r w:rsidR="00FF7FCD" w:rsidRPr="00F67B26">
        <w:t>лей</w:t>
      </w:r>
      <w:r w:rsidRPr="00F67B26">
        <w:t xml:space="preserve"> или </w:t>
      </w:r>
      <w:r w:rsidR="009B1336" w:rsidRPr="00F67B26">
        <w:t>3</w:t>
      </w:r>
      <w:r w:rsidRPr="00F67B26">
        <w:t>3,</w:t>
      </w:r>
      <w:r w:rsidR="009B1336" w:rsidRPr="00F67B26">
        <w:t>6</w:t>
      </w:r>
      <w:r w:rsidRPr="00F67B26">
        <w:t>%.</w:t>
      </w:r>
    </w:p>
    <w:p w:rsidR="007804C6" w:rsidRPr="00F67B26" w:rsidRDefault="007804C6" w:rsidP="00B1294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По сравнению с аналогичным периодом 2023 года исполнение доходной части бюджета муниципального образования Куркинский район в </w:t>
      </w:r>
      <w:r w:rsidRPr="00F67B26">
        <w:rPr>
          <w:rFonts w:ascii="Times New Roman" w:hAnsi="Times New Roman" w:cs="Times New Roman"/>
          <w:sz w:val="28"/>
          <w:szCs w:val="28"/>
        </w:rPr>
        <w:lastRenderedPageBreak/>
        <w:t xml:space="preserve">отчетном периоде 2024 года уменьшилось на  </w:t>
      </w:r>
      <w:r w:rsidR="009B1336" w:rsidRPr="00F67B26">
        <w:rPr>
          <w:rFonts w:ascii="Times New Roman" w:hAnsi="Times New Roman" w:cs="Times New Roman"/>
          <w:sz w:val="28"/>
          <w:szCs w:val="28"/>
        </w:rPr>
        <w:t>29699,5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B1336" w:rsidRPr="00F67B26">
        <w:rPr>
          <w:rFonts w:ascii="Times New Roman" w:hAnsi="Times New Roman" w:cs="Times New Roman"/>
          <w:sz w:val="28"/>
          <w:szCs w:val="28"/>
        </w:rPr>
        <w:t>1</w:t>
      </w:r>
      <w:r w:rsidRPr="00F67B26">
        <w:rPr>
          <w:rFonts w:ascii="Times New Roman" w:hAnsi="Times New Roman" w:cs="Times New Roman"/>
          <w:sz w:val="28"/>
          <w:szCs w:val="28"/>
        </w:rPr>
        <w:t>1</w:t>
      </w:r>
      <w:r w:rsidR="009B1336" w:rsidRPr="00F67B26">
        <w:rPr>
          <w:rFonts w:ascii="Times New Roman" w:hAnsi="Times New Roman" w:cs="Times New Roman"/>
          <w:sz w:val="28"/>
          <w:szCs w:val="28"/>
        </w:rPr>
        <w:t>,5</w:t>
      </w:r>
      <w:r w:rsidRPr="00F67B26">
        <w:rPr>
          <w:rFonts w:ascii="Times New Roman" w:hAnsi="Times New Roman" w:cs="Times New Roman"/>
          <w:sz w:val="28"/>
          <w:szCs w:val="28"/>
        </w:rPr>
        <w:t>%.</w:t>
      </w:r>
    </w:p>
    <w:p w:rsidR="0046708E" w:rsidRPr="00F67B26" w:rsidRDefault="0046708E" w:rsidP="006E5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  исполнения    доходной   части </w:t>
      </w:r>
      <w:r w:rsidR="00A2277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A2277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B13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разрезе основных групп доходов приведен в таблице</w:t>
      </w:r>
      <w:r w:rsidR="00E42B5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4BD1" w:rsidRPr="00F67B26" w:rsidRDefault="00FD4BD1" w:rsidP="00772A50">
      <w:pPr>
        <w:pStyle w:val="a6"/>
        <w:spacing w:before="0" w:beforeAutospacing="0" w:after="0" w:afterAutospacing="0"/>
        <w:jc w:val="right"/>
      </w:pPr>
      <w:r w:rsidRPr="00F67B26"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234" w:type="dxa"/>
        <w:tblInd w:w="-318" w:type="dxa"/>
        <w:tblLayout w:type="fixed"/>
        <w:tblLook w:val="04A0"/>
      </w:tblPr>
      <w:tblGrid>
        <w:gridCol w:w="2581"/>
        <w:gridCol w:w="1701"/>
        <w:gridCol w:w="1701"/>
        <w:gridCol w:w="1701"/>
        <w:gridCol w:w="850"/>
        <w:gridCol w:w="850"/>
        <w:gridCol w:w="850"/>
      </w:tblGrid>
      <w:tr w:rsidR="009B1336" w:rsidRPr="00F67B26" w:rsidTr="00FC1678">
        <w:trPr>
          <w:cantSplit/>
          <w:trHeight w:val="113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102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за полугодие 2023 г.,</w:t>
            </w:r>
          </w:p>
          <w:p w:rsidR="00914102" w:rsidRPr="00F67B26" w:rsidRDefault="00914102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4102" w:rsidRPr="00F67B26" w:rsidRDefault="00914102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Ут</w:t>
            </w:r>
            <w:r w:rsidR="00082B0B" w:rsidRPr="00F67B26">
              <w:rPr>
                <w:rFonts w:ascii="Times New Roman" w:hAnsi="Times New Roman" w:cs="Times New Roman"/>
              </w:rPr>
              <w:t>очне</w:t>
            </w:r>
            <w:r w:rsidRPr="00F67B26">
              <w:rPr>
                <w:rFonts w:ascii="Times New Roman" w:hAnsi="Times New Roman" w:cs="Times New Roman"/>
              </w:rPr>
              <w:t>нные бюджетные назначения на 2024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102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за полугодие 2024 г.,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1336" w:rsidRPr="00F67B26" w:rsidRDefault="009B1336" w:rsidP="009141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Исполнение,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B1336" w:rsidRPr="00F67B26" w:rsidRDefault="009B1336" w:rsidP="009141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Структура доходов,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B1336" w:rsidRPr="00F67B26" w:rsidRDefault="009B1336" w:rsidP="009141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2024 к 2023,%</w:t>
            </w:r>
          </w:p>
        </w:tc>
      </w:tr>
      <w:tr w:rsidR="009B1336" w:rsidRPr="00F67B26" w:rsidTr="00D5686D">
        <w:trPr>
          <w:trHeight w:val="54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678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  <w:r w:rsidR="00FC1678" w:rsidRPr="00F67B26">
              <w:rPr>
                <w:rFonts w:ascii="Times New Roman" w:hAnsi="Times New Roman" w:cs="Times New Roman"/>
                <w:b/>
                <w:bCs/>
              </w:rPr>
              <w:t xml:space="preserve"> всего,</w:t>
            </w:r>
          </w:p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65541,6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149972,9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83525,5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55,7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36,4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26">
              <w:rPr>
                <w:rFonts w:ascii="Times New Roman" w:hAnsi="Times New Roman" w:cs="Times New Roman"/>
                <w:b/>
              </w:rPr>
              <w:t>127,4</w:t>
            </w:r>
          </w:p>
        </w:tc>
      </w:tr>
      <w:tr w:rsidR="009B1336" w:rsidRPr="00F67B26" w:rsidTr="00D5686D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23673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60857,2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29359,5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124,0</w:t>
            </w:r>
          </w:p>
        </w:tc>
      </w:tr>
      <w:tr w:rsidR="009B1336" w:rsidRPr="00F67B26" w:rsidTr="00D5686D">
        <w:trPr>
          <w:trHeight w:val="56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Акцизы по подакцизным товарам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21400,3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46017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22140,2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9,7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103,5</w:t>
            </w:r>
          </w:p>
        </w:tc>
      </w:tr>
      <w:tr w:rsidR="009B1336" w:rsidRPr="00F67B26" w:rsidTr="00D5686D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6156,6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12383,7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13318,2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107,5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5,8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216,3</w:t>
            </w:r>
          </w:p>
        </w:tc>
      </w:tr>
      <w:tr w:rsidR="009B1336" w:rsidRPr="00F67B26" w:rsidTr="00D5686D">
        <w:trPr>
          <w:trHeight w:val="1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4347,8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9997,9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4983,7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2,2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114,6</w:t>
            </w:r>
          </w:p>
        </w:tc>
      </w:tr>
      <w:tr w:rsidR="009B1336" w:rsidRPr="00F67B26" w:rsidTr="00D5686D">
        <w:trPr>
          <w:trHeight w:val="1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433,8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508,1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56,1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117,1</w:t>
            </w:r>
          </w:p>
        </w:tc>
      </w:tr>
      <w:tr w:rsidR="009B1336" w:rsidRPr="00F67B26" w:rsidTr="00D5686D">
        <w:trPr>
          <w:trHeight w:val="1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2284,6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5856,4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4039,2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69,0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176,8</w:t>
            </w:r>
          </w:p>
        </w:tc>
      </w:tr>
      <w:tr w:rsidR="009B1336" w:rsidRPr="00F67B26" w:rsidTr="00D5686D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-доходы, получаемые в виде арендной платы за земельные участки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t>2007,8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5385,2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3254,7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60,4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162,1</w:t>
            </w:r>
          </w:p>
        </w:tc>
      </w:tr>
      <w:tr w:rsidR="009B1336" w:rsidRPr="00F67B26" w:rsidTr="00D5686D">
        <w:trPr>
          <w:trHeight w:val="785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-доходы от сдачи в аренду имущества, составляющего муниципальную казну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t>276,8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784,4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166,5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283,4</w:t>
            </w:r>
          </w:p>
        </w:tc>
      </w:tr>
      <w:tr w:rsidR="009B1336" w:rsidRPr="00F67B26" w:rsidTr="00D5686D">
        <w:trPr>
          <w:trHeight w:val="53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345,1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219,4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63,6</w:t>
            </w:r>
          </w:p>
        </w:tc>
      </w:tr>
      <w:tr w:rsidR="009B1336" w:rsidRPr="00F67B26" w:rsidTr="00D5686D">
        <w:trPr>
          <w:trHeight w:val="5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Доходы от оказания платных услуг 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5545,5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11053,5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5514,6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99,4</w:t>
            </w:r>
          </w:p>
        </w:tc>
      </w:tr>
      <w:tr w:rsidR="009B1336" w:rsidRPr="00F67B26" w:rsidTr="00D5686D">
        <w:trPr>
          <w:trHeight w:val="92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1678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Доходы от продажи материальных и нематериальных активов, </w:t>
            </w:r>
          </w:p>
          <w:p w:rsidR="009B1336" w:rsidRPr="00F67B26" w:rsidRDefault="009B1336" w:rsidP="00FC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в т</w:t>
            </w:r>
            <w:r w:rsidR="00FC1678" w:rsidRPr="00F67B26">
              <w:rPr>
                <w:rFonts w:ascii="Times New Roman" w:hAnsi="Times New Roman" w:cs="Times New Roman"/>
              </w:rPr>
              <w:t xml:space="preserve">ом </w:t>
            </w:r>
            <w:r w:rsidRPr="00F67B26">
              <w:rPr>
                <w:rFonts w:ascii="Times New Roman" w:hAnsi="Times New Roman" w:cs="Times New Roman"/>
              </w:rPr>
              <w:t>ч</w:t>
            </w:r>
            <w:r w:rsidR="00FC1678" w:rsidRPr="00F67B26">
              <w:rPr>
                <w:rFonts w:ascii="Times New Roman" w:hAnsi="Times New Roman" w:cs="Times New Roman"/>
              </w:rPr>
              <w:t>исле: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1000,6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1994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3328,6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166,9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332,7</w:t>
            </w:r>
          </w:p>
        </w:tc>
      </w:tr>
      <w:tr w:rsidR="009B1336" w:rsidRPr="00F67B26" w:rsidTr="00D5686D">
        <w:trPr>
          <w:trHeight w:val="40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="00D5686D"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  <w:r w:rsid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9B1336" w:rsidRPr="00F67B26" w:rsidTr="00D5686D">
        <w:trPr>
          <w:trHeight w:val="44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доходы от продажи земельных участков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t>842</w:t>
            </w:r>
            <w:r w:rsidR="00F67B26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1724</w:t>
            </w:r>
            <w:r w:rsid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3304</w:t>
            </w:r>
            <w:r w:rsid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191,6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392,4</w:t>
            </w:r>
          </w:p>
        </w:tc>
      </w:tr>
      <w:tr w:rsidR="009B1336" w:rsidRPr="00F67B26" w:rsidTr="00D5686D">
        <w:trPr>
          <w:trHeight w:val="55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плата за увеличение площади земельных участков, находящихся в </w:t>
            </w: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частной собственности, в результате перераспределения таких земельных участков и земель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158,5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t>170</w:t>
            </w:r>
            <w:r w:rsidR="00F67B26">
              <w:rPr>
                <w:rFonts w:ascii="Times New Roman" w:hAnsi="Times New Roman" w:cs="Times New Roman"/>
                <w:i/>
                <w:sz w:val="20"/>
                <w:szCs w:val="20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15,5</w:t>
            </w:r>
          </w:p>
        </w:tc>
      </w:tr>
      <w:tr w:rsidR="009B1336" w:rsidRPr="00F67B26" w:rsidTr="00D5686D">
        <w:trPr>
          <w:trHeight w:val="53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lastRenderedPageBreak/>
              <w:t>Штрафные санкции, возмещение ущерба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240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82,3</w:t>
            </w:r>
          </w:p>
        </w:tc>
      </w:tr>
      <w:tr w:rsidR="009B1336" w:rsidRPr="00F67B26" w:rsidTr="00D5686D">
        <w:trPr>
          <w:trHeight w:val="49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230,8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5,4</w:t>
            </w:r>
          </w:p>
        </w:tc>
      </w:tr>
      <w:tr w:rsidR="009B1336" w:rsidRPr="00F67B26" w:rsidTr="00D5686D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102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  <w:r w:rsidR="00D5686D" w:rsidRPr="00F67B26">
              <w:rPr>
                <w:rFonts w:ascii="Times New Roman" w:hAnsi="Times New Roman" w:cs="Times New Roman"/>
                <w:b/>
                <w:bCs/>
              </w:rPr>
              <w:t xml:space="preserve"> всего</w:t>
            </w:r>
            <w:r w:rsidRPr="00F67B26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193396,3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433208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145712,9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33,6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63,6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75,3</w:t>
            </w:r>
          </w:p>
        </w:tc>
      </w:tr>
      <w:tr w:rsidR="009B1336" w:rsidRPr="00F67B26" w:rsidTr="00D5686D">
        <w:trPr>
          <w:trHeight w:val="45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-дотации 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34712,7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55915,5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27360,5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48,9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78,8</w:t>
            </w:r>
          </w:p>
        </w:tc>
      </w:tr>
      <w:tr w:rsidR="009B1336" w:rsidRPr="00F67B26" w:rsidTr="00D5686D">
        <w:trPr>
          <w:trHeight w:val="45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-субсидии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34304,8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165530,6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11110,8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32,4</w:t>
            </w:r>
          </w:p>
        </w:tc>
      </w:tr>
      <w:tr w:rsidR="009B1336" w:rsidRPr="00F67B26" w:rsidTr="00D5686D">
        <w:trPr>
          <w:trHeight w:val="45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-субвенции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88149,6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190944,2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96187,1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50,4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109,1</w:t>
            </w:r>
          </w:p>
        </w:tc>
      </w:tr>
      <w:tr w:rsidR="009B1336" w:rsidRPr="00F67B26" w:rsidTr="00D5686D">
        <w:trPr>
          <w:trHeight w:val="60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-иные межбюджетные трансферты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6242,9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20287,6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10524,5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51,9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168,6</w:t>
            </w:r>
          </w:p>
        </w:tc>
      </w:tr>
      <w:tr w:rsidR="009B1336" w:rsidRPr="00F67B26" w:rsidTr="00D5686D">
        <w:trPr>
          <w:trHeight w:val="53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-прочие безвозмездные поступления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29986,3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530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530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7B26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1,8</w:t>
            </w:r>
          </w:p>
        </w:tc>
      </w:tr>
      <w:tr w:rsidR="009B1336" w:rsidRPr="00F67B26" w:rsidTr="00D5686D">
        <w:trPr>
          <w:trHeight w:val="55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9B1336" w:rsidRPr="00F67B26" w:rsidRDefault="00D5686D" w:rsidP="00D56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ИТОГО Д</w:t>
            </w:r>
            <w:r w:rsidR="009B1336" w:rsidRPr="00F67B26">
              <w:rPr>
                <w:rFonts w:ascii="Times New Roman" w:hAnsi="Times New Roman" w:cs="Times New Roman"/>
                <w:b/>
                <w:bCs/>
              </w:rPr>
              <w:t xml:space="preserve">оходы бюджета </w:t>
            </w:r>
          </w:p>
        </w:tc>
        <w:tc>
          <w:tcPr>
            <w:tcW w:w="1701" w:type="dxa"/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B26">
              <w:rPr>
                <w:rFonts w:ascii="Times New Roman" w:hAnsi="Times New Roman" w:cs="Times New Roman"/>
                <w:b/>
              </w:rPr>
              <w:t>258937,9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B26">
              <w:rPr>
                <w:rFonts w:ascii="Times New Roman" w:hAnsi="Times New Roman" w:cs="Times New Roman"/>
                <w:b/>
              </w:rPr>
              <w:t>583180,9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B26">
              <w:rPr>
                <w:rFonts w:ascii="Times New Roman" w:hAnsi="Times New Roman" w:cs="Times New Roman"/>
                <w:b/>
              </w:rPr>
              <w:t>229238,4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39,3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B26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D568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B26">
              <w:rPr>
                <w:rFonts w:ascii="Times New Roman" w:hAnsi="Times New Roman" w:cs="Times New Roman"/>
                <w:b/>
              </w:rPr>
              <w:t>88,5</w:t>
            </w:r>
          </w:p>
        </w:tc>
      </w:tr>
    </w:tbl>
    <w:p w:rsidR="00435A17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2945" w:rsidRPr="00F67B26" w:rsidRDefault="00B12945" w:rsidP="00B12945">
      <w:pPr>
        <w:pStyle w:val="a4"/>
        <w:ind w:firstLine="708"/>
        <w:rPr>
          <w:b/>
        </w:rPr>
      </w:pPr>
      <w:r w:rsidRPr="00F67B26">
        <w:t xml:space="preserve">В структуре доходов, налоговые и неналоговые доходы составили </w:t>
      </w:r>
      <w:r w:rsidR="002936BC" w:rsidRPr="00F67B26">
        <w:t>36,4</w:t>
      </w:r>
      <w:r w:rsidRPr="00F67B26">
        <w:t xml:space="preserve">%, безвозмездные поступления </w:t>
      </w:r>
      <w:r w:rsidR="00FF7FCD" w:rsidRPr="00F67B26">
        <w:t xml:space="preserve">- </w:t>
      </w:r>
      <w:r w:rsidRPr="00F67B26">
        <w:t xml:space="preserve"> </w:t>
      </w:r>
      <w:r w:rsidR="002936BC" w:rsidRPr="00F67B26">
        <w:t>63,6</w:t>
      </w:r>
      <w:r w:rsidRPr="00F67B26">
        <w:t xml:space="preserve">%.  </w:t>
      </w:r>
      <w:r w:rsidRPr="00F67B26">
        <w:rPr>
          <w:b/>
        </w:rPr>
        <w:t xml:space="preserve">     </w:t>
      </w:r>
    </w:p>
    <w:p w:rsidR="00B12945" w:rsidRPr="00F67B26" w:rsidRDefault="00B12945" w:rsidP="00B12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за 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поступили в объеме </w:t>
      </w:r>
      <w:r w:rsidR="002936BC" w:rsidRPr="00F67B26">
        <w:rPr>
          <w:rFonts w:ascii="Times New Roman" w:hAnsi="Times New Roman" w:cs="Times New Roman"/>
          <w:bCs/>
          <w:sz w:val="28"/>
          <w:szCs w:val="28"/>
        </w:rPr>
        <w:t>83525,5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936BC" w:rsidRPr="00F67B26">
        <w:rPr>
          <w:rFonts w:ascii="Times New Roman" w:hAnsi="Times New Roman" w:cs="Times New Roman"/>
          <w:bCs/>
          <w:sz w:val="28"/>
          <w:szCs w:val="28"/>
        </w:rPr>
        <w:t>17983,9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за аналогичный период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запланированной сумме </w:t>
      </w:r>
      <w:r w:rsidR="002936BC" w:rsidRPr="00F67B26">
        <w:rPr>
          <w:rFonts w:ascii="Times New Roman" w:hAnsi="Times New Roman" w:cs="Times New Roman"/>
          <w:bCs/>
          <w:sz w:val="28"/>
          <w:szCs w:val="28"/>
        </w:rPr>
        <w:t>149972,9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,7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8E26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46,8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A444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</w:t>
      </w:r>
    </w:p>
    <w:p w:rsidR="00EA4442" w:rsidRPr="00F67B26" w:rsidRDefault="00EA4442" w:rsidP="00B8608E">
      <w:pPr>
        <w:pStyle w:val="a4"/>
        <w:ind w:firstLine="709"/>
      </w:pPr>
      <w:r w:rsidRPr="00F67B26">
        <w:t xml:space="preserve">Основной удельный вес в структуре налоговых и неналоговых доходов </w:t>
      </w:r>
      <w:r w:rsidR="00B8608E" w:rsidRPr="00F67B26">
        <w:t xml:space="preserve">в </w:t>
      </w:r>
      <w:r w:rsidRPr="00F67B26">
        <w:t>отчетн</w:t>
      </w:r>
      <w:r w:rsidR="00B8608E" w:rsidRPr="00F67B26">
        <w:t>ом</w:t>
      </w:r>
      <w:r w:rsidRPr="00F67B26">
        <w:t xml:space="preserve"> период</w:t>
      </w:r>
      <w:r w:rsidR="00B8608E" w:rsidRPr="00F67B26">
        <w:t>е</w:t>
      </w:r>
      <w:r w:rsidRPr="00F67B26">
        <w:t xml:space="preserve"> составил</w:t>
      </w:r>
      <w:r w:rsidR="002936BC" w:rsidRPr="00F67B26">
        <w:t xml:space="preserve"> налог на доходы физических лиц </w:t>
      </w:r>
      <w:r w:rsidR="00B8608E" w:rsidRPr="00F67B26">
        <w:t>– 1</w:t>
      </w:r>
      <w:r w:rsidR="002936BC" w:rsidRPr="00F67B26">
        <w:t>2</w:t>
      </w:r>
      <w:r w:rsidR="00B8608E" w:rsidRPr="00F67B26">
        <w:t>,</w:t>
      </w:r>
      <w:r w:rsidR="002936BC" w:rsidRPr="00F67B26">
        <w:t>8</w:t>
      </w:r>
      <w:r w:rsidR="00B8608E" w:rsidRPr="00F67B26">
        <w:t xml:space="preserve">% </w:t>
      </w:r>
      <w:r w:rsidRPr="00F67B26">
        <w:t xml:space="preserve"> от фактического поступления всех налоговых и неналоговых доходов или </w:t>
      </w:r>
      <w:r w:rsidR="002936BC" w:rsidRPr="00F67B26">
        <w:t>29359,5</w:t>
      </w:r>
      <w:r w:rsidRPr="00F67B26">
        <w:t xml:space="preserve"> тыс. руб</w:t>
      </w:r>
      <w:r w:rsidR="00390D3E" w:rsidRPr="00F67B26">
        <w:t>лей</w:t>
      </w:r>
      <w:r w:rsidRPr="00F67B26">
        <w:t xml:space="preserve">. Годовые плановые назначения по данному доходному источнику исполнены на </w:t>
      </w:r>
      <w:r w:rsidR="00B8608E" w:rsidRPr="00F67B26">
        <w:t>4</w:t>
      </w:r>
      <w:r w:rsidR="002936BC" w:rsidRPr="00F67B26">
        <w:t>8,2</w:t>
      </w:r>
      <w:r w:rsidR="00B8608E" w:rsidRPr="00F67B26">
        <w:t>%</w:t>
      </w:r>
      <w:r w:rsidRPr="00F67B26">
        <w:t xml:space="preserve">. По отношению к поступлениям аналогичного периода прошлого года </w:t>
      </w:r>
      <w:r w:rsidR="00730D8A" w:rsidRPr="00F67B26">
        <w:t xml:space="preserve">подоходного </w:t>
      </w:r>
      <w:r w:rsidR="002936BC" w:rsidRPr="00F67B26">
        <w:t xml:space="preserve">налога </w:t>
      </w:r>
      <w:r w:rsidRPr="00F67B26">
        <w:t xml:space="preserve">в бюджет </w:t>
      </w:r>
      <w:r w:rsidR="00B8608E" w:rsidRPr="00F67B26">
        <w:t>поступило</w:t>
      </w:r>
      <w:r w:rsidRPr="00F67B26">
        <w:t xml:space="preserve"> больше на </w:t>
      </w:r>
      <w:r w:rsidR="00730D8A" w:rsidRPr="00F67B26">
        <w:t>5686,5</w:t>
      </w:r>
      <w:r w:rsidR="00390D3E" w:rsidRPr="00F67B26">
        <w:t xml:space="preserve"> тыс. рублей или </w:t>
      </w:r>
      <w:r w:rsidR="00730D8A" w:rsidRPr="00F67B26">
        <w:t>на 24,0</w:t>
      </w:r>
      <w:r w:rsidRPr="00F67B26">
        <w:t>%.</w:t>
      </w:r>
    </w:p>
    <w:p w:rsidR="00EA4442" w:rsidRPr="00F67B26" w:rsidRDefault="00EA4442" w:rsidP="00EA444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7B26">
        <w:rPr>
          <w:sz w:val="28"/>
          <w:szCs w:val="28"/>
        </w:rPr>
        <w:t>Поступление отдельных налоговых и неналоговых доходов характеризуется следующим образом:</w:t>
      </w:r>
    </w:p>
    <w:p w:rsidR="00EA4442" w:rsidRPr="00F67B26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</w:t>
      </w:r>
      <w:r w:rsidR="00730D8A" w:rsidRPr="00F67B26">
        <w:rPr>
          <w:rFonts w:ascii="Times New Roman" w:hAnsi="Times New Roman" w:cs="Times New Roman"/>
          <w:sz w:val="28"/>
          <w:szCs w:val="28"/>
        </w:rPr>
        <w:t>акцизов по подакцизным товарам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 xml:space="preserve">– </w:t>
      </w:r>
      <w:r w:rsidR="00730D8A" w:rsidRPr="00F67B26">
        <w:rPr>
          <w:rFonts w:ascii="Times New Roman" w:hAnsi="Times New Roman" w:cs="Times New Roman"/>
          <w:sz w:val="28"/>
          <w:szCs w:val="28"/>
        </w:rPr>
        <w:t>22140,2</w:t>
      </w:r>
      <w:r w:rsidRPr="00F67B26">
        <w:rPr>
          <w:rFonts w:ascii="Times New Roman" w:hAnsi="Times New Roman" w:cs="Times New Roman"/>
          <w:sz w:val="28"/>
          <w:szCs w:val="28"/>
        </w:rPr>
        <w:t xml:space="preserve">  тыс. руб. или </w:t>
      </w:r>
      <w:r w:rsidR="00730D8A" w:rsidRPr="00F67B26">
        <w:rPr>
          <w:rFonts w:ascii="Times New Roman" w:hAnsi="Times New Roman" w:cs="Times New Roman"/>
          <w:sz w:val="28"/>
          <w:szCs w:val="28"/>
        </w:rPr>
        <w:t>4</w:t>
      </w:r>
      <w:r w:rsidR="00390D3E" w:rsidRPr="00F67B26">
        <w:rPr>
          <w:rFonts w:ascii="Times New Roman" w:hAnsi="Times New Roman" w:cs="Times New Roman"/>
          <w:sz w:val="28"/>
          <w:szCs w:val="28"/>
        </w:rPr>
        <w:t>8,</w:t>
      </w:r>
      <w:r w:rsidR="00730D8A" w:rsidRPr="00F67B26">
        <w:rPr>
          <w:rFonts w:ascii="Times New Roman" w:hAnsi="Times New Roman" w:cs="Times New Roman"/>
          <w:sz w:val="28"/>
          <w:szCs w:val="28"/>
        </w:rPr>
        <w:t>1</w:t>
      </w:r>
      <w:r w:rsidR="00390D3E" w:rsidRPr="00F67B26">
        <w:rPr>
          <w:rFonts w:ascii="Times New Roman" w:hAnsi="Times New Roman" w:cs="Times New Roman"/>
          <w:sz w:val="28"/>
          <w:szCs w:val="28"/>
        </w:rPr>
        <w:t>%</w:t>
      </w:r>
      <w:r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(</w:t>
      </w:r>
      <w:r w:rsidR="00730D8A" w:rsidRPr="00F67B26">
        <w:rPr>
          <w:rFonts w:ascii="Times New Roman" w:hAnsi="Times New Roman" w:cs="Times New Roman"/>
          <w:sz w:val="28"/>
          <w:szCs w:val="28"/>
        </w:rPr>
        <w:t>21400,3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F67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D3E" w:rsidRPr="00F67B26" w:rsidRDefault="00390D3E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налогов на совокупный доход 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F67B26">
        <w:rPr>
          <w:rFonts w:ascii="Times New Roman" w:hAnsi="Times New Roman" w:cs="Times New Roman"/>
          <w:sz w:val="28"/>
          <w:szCs w:val="28"/>
        </w:rPr>
        <w:t xml:space="preserve">– </w:t>
      </w:r>
      <w:r w:rsidR="00730D8A" w:rsidRPr="00F67B26">
        <w:rPr>
          <w:rFonts w:ascii="Times New Roman" w:hAnsi="Times New Roman" w:cs="Times New Roman"/>
          <w:sz w:val="28"/>
          <w:szCs w:val="28"/>
        </w:rPr>
        <w:t>13318,2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730D8A" w:rsidRPr="00F67B26">
        <w:rPr>
          <w:rFonts w:ascii="Times New Roman" w:hAnsi="Times New Roman" w:cs="Times New Roman"/>
          <w:sz w:val="28"/>
          <w:szCs w:val="28"/>
        </w:rPr>
        <w:t>10</w:t>
      </w:r>
      <w:r w:rsidRPr="00F67B26">
        <w:rPr>
          <w:rFonts w:ascii="Times New Roman" w:hAnsi="Times New Roman" w:cs="Times New Roman"/>
          <w:sz w:val="28"/>
          <w:szCs w:val="28"/>
        </w:rPr>
        <w:t>7</w:t>
      </w:r>
      <w:r w:rsidR="00730D8A" w:rsidRPr="00F67B26">
        <w:rPr>
          <w:rFonts w:ascii="Times New Roman" w:hAnsi="Times New Roman" w:cs="Times New Roman"/>
          <w:sz w:val="28"/>
          <w:szCs w:val="28"/>
        </w:rPr>
        <w:t>,5</w:t>
      </w:r>
      <w:r w:rsidRPr="00F67B26">
        <w:rPr>
          <w:rFonts w:ascii="Times New Roman" w:hAnsi="Times New Roman" w:cs="Times New Roman"/>
          <w:sz w:val="28"/>
          <w:szCs w:val="28"/>
        </w:rPr>
        <w:t xml:space="preserve">% от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(</w:t>
      </w:r>
      <w:r w:rsidR="00730D8A" w:rsidRPr="00F67B26">
        <w:rPr>
          <w:rFonts w:ascii="Times New Roman" w:hAnsi="Times New Roman" w:cs="Times New Roman"/>
          <w:sz w:val="28"/>
          <w:szCs w:val="28"/>
        </w:rPr>
        <w:t>6156,6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F67B26">
        <w:rPr>
          <w:rFonts w:ascii="Times New Roman" w:hAnsi="Times New Roman" w:cs="Times New Roman"/>
          <w:sz w:val="28"/>
          <w:szCs w:val="28"/>
        </w:rPr>
        <w:t>;</w:t>
      </w:r>
    </w:p>
    <w:p w:rsidR="00390D3E" w:rsidRPr="00F67B26" w:rsidRDefault="00390D3E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доходов от оказания платных услуг – </w:t>
      </w:r>
      <w:r w:rsidR="00730D8A" w:rsidRPr="00F67B26">
        <w:rPr>
          <w:rFonts w:ascii="Times New Roman" w:hAnsi="Times New Roman" w:cs="Times New Roman"/>
          <w:sz w:val="28"/>
          <w:szCs w:val="28"/>
        </w:rPr>
        <w:t>5514,6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4</w:t>
      </w:r>
      <w:r w:rsidR="00730D8A" w:rsidRPr="00F67B26">
        <w:rPr>
          <w:rFonts w:ascii="Times New Roman" w:hAnsi="Times New Roman" w:cs="Times New Roman"/>
          <w:sz w:val="28"/>
          <w:szCs w:val="28"/>
        </w:rPr>
        <w:t>9,9</w:t>
      </w:r>
      <w:r w:rsidRPr="00F67B26">
        <w:rPr>
          <w:rFonts w:ascii="Times New Roman" w:hAnsi="Times New Roman" w:cs="Times New Roman"/>
          <w:sz w:val="28"/>
          <w:szCs w:val="28"/>
        </w:rPr>
        <w:t>%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FF7FCD" w:rsidRPr="00F67B26">
        <w:rPr>
          <w:rFonts w:ascii="Times New Roman" w:hAnsi="Times New Roman" w:cs="Times New Roman"/>
          <w:sz w:val="28"/>
          <w:szCs w:val="28"/>
        </w:rPr>
        <w:t xml:space="preserve">от плана </w:t>
      </w:r>
      <w:r w:rsidR="00843ECF" w:rsidRPr="00F67B26">
        <w:rPr>
          <w:rFonts w:ascii="Times New Roman" w:hAnsi="Times New Roman" w:cs="Times New Roman"/>
          <w:sz w:val="28"/>
          <w:szCs w:val="28"/>
        </w:rPr>
        <w:t>(</w:t>
      </w:r>
      <w:r w:rsidR="00730D8A" w:rsidRPr="00F67B26">
        <w:rPr>
          <w:rFonts w:ascii="Times New Roman" w:hAnsi="Times New Roman" w:cs="Times New Roman"/>
          <w:sz w:val="28"/>
          <w:szCs w:val="28"/>
        </w:rPr>
        <w:t>5545,5</w:t>
      </w:r>
      <w:r w:rsidR="00843ECF" w:rsidRPr="00F67B26">
        <w:rPr>
          <w:rFonts w:ascii="Times New Roman" w:hAnsi="Times New Roman" w:cs="Times New Roman"/>
          <w:sz w:val="28"/>
          <w:szCs w:val="28"/>
        </w:rPr>
        <w:t>,0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F67B26">
        <w:rPr>
          <w:rFonts w:ascii="Times New Roman" w:hAnsi="Times New Roman" w:cs="Times New Roman"/>
          <w:sz w:val="28"/>
          <w:szCs w:val="28"/>
        </w:rPr>
        <w:t>.</w:t>
      </w:r>
    </w:p>
    <w:p w:rsidR="00EA4442" w:rsidRPr="00F67B26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налогов на имущество – </w:t>
      </w:r>
      <w:r w:rsidR="00730D8A" w:rsidRPr="00F67B26">
        <w:rPr>
          <w:rFonts w:ascii="Times New Roman" w:hAnsi="Times New Roman" w:cs="Times New Roman"/>
          <w:sz w:val="28"/>
          <w:szCs w:val="28"/>
        </w:rPr>
        <w:t>9997,9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730D8A" w:rsidRPr="00F67B26">
        <w:rPr>
          <w:rFonts w:ascii="Times New Roman" w:hAnsi="Times New Roman" w:cs="Times New Roman"/>
          <w:sz w:val="28"/>
          <w:szCs w:val="28"/>
        </w:rPr>
        <w:t>49,8</w:t>
      </w:r>
      <w:r w:rsidR="00390D3E" w:rsidRPr="00F67B26">
        <w:rPr>
          <w:rFonts w:ascii="Times New Roman" w:hAnsi="Times New Roman" w:cs="Times New Roman"/>
          <w:sz w:val="28"/>
          <w:szCs w:val="28"/>
        </w:rPr>
        <w:t>%</w:t>
      </w:r>
      <w:r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 от </w:t>
      </w:r>
      <w:r w:rsidRPr="00F67B26">
        <w:rPr>
          <w:rFonts w:ascii="Times New Roman" w:hAnsi="Times New Roman" w:cs="Times New Roman"/>
          <w:sz w:val="28"/>
          <w:szCs w:val="28"/>
        </w:rPr>
        <w:t>план</w:t>
      </w:r>
      <w:r w:rsidR="00D52C7D" w:rsidRPr="00F67B26">
        <w:rPr>
          <w:rFonts w:ascii="Times New Roman" w:hAnsi="Times New Roman" w:cs="Times New Roman"/>
          <w:sz w:val="28"/>
          <w:szCs w:val="28"/>
        </w:rPr>
        <w:t>а</w:t>
      </w:r>
      <w:r w:rsidRPr="00F67B26">
        <w:rPr>
          <w:rFonts w:ascii="Times New Roman" w:hAnsi="Times New Roman" w:cs="Times New Roman"/>
          <w:sz w:val="28"/>
          <w:szCs w:val="28"/>
        </w:rPr>
        <w:t>;</w:t>
      </w:r>
    </w:p>
    <w:p w:rsidR="00EA4442" w:rsidRPr="00F67B26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A617A" w:rsidRPr="00F67B26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Pr="00F67B26">
        <w:rPr>
          <w:rFonts w:ascii="Times New Roman" w:hAnsi="Times New Roman" w:cs="Times New Roman"/>
          <w:sz w:val="28"/>
          <w:szCs w:val="28"/>
        </w:rPr>
        <w:t xml:space="preserve"> – </w:t>
      </w:r>
      <w:r w:rsidR="00730D8A" w:rsidRPr="00F67B26">
        <w:rPr>
          <w:rFonts w:ascii="Times New Roman" w:hAnsi="Times New Roman" w:cs="Times New Roman"/>
          <w:sz w:val="28"/>
          <w:szCs w:val="28"/>
        </w:rPr>
        <w:t>4039,2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730D8A" w:rsidRPr="00F67B26">
        <w:rPr>
          <w:rFonts w:ascii="Times New Roman" w:hAnsi="Times New Roman" w:cs="Times New Roman"/>
          <w:sz w:val="28"/>
          <w:szCs w:val="28"/>
        </w:rPr>
        <w:t>69,0</w:t>
      </w:r>
      <w:r w:rsidR="006A617A" w:rsidRPr="00F67B26">
        <w:rPr>
          <w:rFonts w:ascii="Times New Roman" w:hAnsi="Times New Roman" w:cs="Times New Roman"/>
          <w:sz w:val="28"/>
          <w:szCs w:val="28"/>
        </w:rPr>
        <w:t>%</w:t>
      </w:r>
      <w:r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назначений;</w:t>
      </w:r>
    </w:p>
    <w:p w:rsidR="00EA4442" w:rsidRPr="00F67B26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 - доходов от продажи материальных и нематериальных активов – </w:t>
      </w:r>
      <w:r w:rsidR="00317DA6" w:rsidRPr="00F67B26">
        <w:rPr>
          <w:rFonts w:ascii="Times New Roman" w:hAnsi="Times New Roman" w:cs="Times New Roman"/>
          <w:sz w:val="28"/>
          <w:szCs w:val="28"/>
        </w:rPr>
        <w:t>3328,6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6A617A" w:rsidRPr="00F67B26">
        <w:rPr>
          <w:rFonts w:ascii="Times New Roman" w:hAnsi="Times New Roman" w:cs="Times New Roman"/>
          <w:sz w:val="28"/>
          <w:szCs w:val="28"/>
        </w:rPr>
        <w:t>1</w:t>
      </w:r>
      <w:r w:rsidR="00317DA6" w:rsidRPr="00F67B26">
        <w:rPr>
          <w:rFonts w:ascii="Times New Roman" w:hAnsi="Times New Roman" w:cs="Times New Roman"/>
          <w:sz w:val="28"/>
          <w:szCs w:val="28"/>
        </w:rPr>
        <w:t>66</w:t>
      </w:r>
      <w:r w:rsidR="006A617A" w:rsidRPr="00F67B26">
        <w:rPr>
          <w:rFonts w:ascii="Times New Roman" w:hAnsi="Times New Roman" w:cs="Times New Roman"/>
          <w:sz w:val="28"/>
          <w:szCs w:val="28"/>
        </w:rPr>
        <w:t>,</w:t>
      </w:r>
      <w:r w:rsidR="00317DA6" w:rsidRPr="00F67B26">
        <w:rPr>
          <w:rFonts w:ascii="Times New Roman" w:hAnsi="Times New Roman" w:cs="Times New Roman"/>
          <w:sz w:val="28"/>
          <w:szCs w:val="28"/>
        </w:rPr>
        <w:t>9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%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F67B26">
        <w:rPr>
          <w:rFonts w:ascii="Times New Roman" w:hAnsi="Times New Roman" w:cs="Times New Roman"/>
          <w:sz w:val="28"/>
          <w:szCs w:val="28"/>
        </w:rPr>
        <w:t>назначений</w:t>
      </w:r>
      <w:r w:rsidR="00317DA6" w:rsidRPr="00F67B26">
        <w:rPr>
          <w:rFonts w:ascii="Times New Roman" w:hAnsi="Times New Roman" w:cs="Times New Roman"/>
          <w:sz w:val="28"/>
          <w:szCs w:val="28"/>
        </w:rPr>
        <w:t>.</w:t>
      </w:r>
    </w:p>
    <w:p w:rsidR="00EA4442" w:rsidRPr="00F67B26" w:rsidRDefault="00EA4442" w:rsidP="007138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ECF" w:rsidRPr="00F67B26" w:rsidRDefault="00843ECF" w:rsidP="00843EC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7B26">
        <w:rPr>
          <w:sz w:val="28"/>
          <w:szCs w:val="28"/>
        </w:rPr>
        <w:t xml:space="preserve">Безвозмездные поступления за </w:t>
      </w:r>
      <w:r w:rsidR="00317DA6" w:rsidRPr="00F67B26">
        <w:rPr>
          <w:sz w:val="28"/>
          <w:szCs w:val="28"/>
        </w:rPr>
        <w:t>полугодие</w:t>
      </w:r>
      <w:r w:rsidRPr="00F67B26">
        <w:rPr>
          <w:sz w:val="28"/>
          <w:szCs w:val="28"/>
        </w:rPr>
        <w:t xml:space="preserve"> 2024 года в общей структуре доходов бюджета </w:t>
      </w:r>
      <w:r w:rsidR="00FF7FCD" w:rsidRPr="00F67B26">
        <w:rPr>
          <w:sz w:val="28"/>
          <w:szCs w:val="28"/>
        </w:rPr>
        <w:t xml:space="preserve">района </w:t>
      </w:r>
      <w:r w:rsidRPr="00F67B26">
        <w:rPr>
          <w:sz w:val="28"/>
          <w:szCs w:val="28"/>
        </w:rPr>
        <w:t xml:space="preserve">составили </w:t>
      </w:r>
      <w:r w:rsidR="00317DA6" w:rsidRPr="00F67B26">
        <w:rPr>
          <w:sz w:val="28"/>
          <w:szCs w:val="28"/>
        </w:rPr>
        <w:t>63,6</w:t>
      </w:r>
      <w:r w:rsidRPr="00F67B26">
        <w:rPr>
          <w:sz w:val="28"/>
          <w:szCs w:val="28"/>
        </w:rPr>
        <w:t xml:space="preserve">%. </w:t>
      </w:r>
    </w:p>
    <w:p w:rsidR="00843EC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В разрезе источников безвозмездные поступления характеризу</w:t>
      </w:r>
      <w:r w:rsidR="00F06C48" w:rsidRPr="00F67B26">
        <w:rPr>
          <w:rFonts w:ascii="Times New Roman" w:hAnsi="Times New Roman" w:cs="Times New Roman"/>
          <w:sz w:val="28"/>
          <w:szCs w:val="28"/>
        </w:rPr>
        <w:t>ю</w:t>
      </w:r>
      <w:r w:rsidRPr="00F67B26">
        <w:rPr>
          <w:rFonts w:ascii="Times New Roman" w:hAnsi="Times New Roman" w:cs="Times New Roman"/>
          <w:sz w:val="28"/>
          <w:szCs w:val="28"/>
        </w:rPr>
        <w:t>тся следующим образом:</w:t>
      </w:r>
    </w:p>
    <w:p w:rsidR="00317DA6" w:rsidRPr="00F67B26" w:rsidRDefault="00317DA6" w:rsidP="0031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- субвенции – 96187,1</w:t>
      </w:r>
      <w:r w:rsidRPr="00F6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>тыс. рублей или 50,4% плановых годовых  назначений;</w:t>
      </w:r>
    </w:p>
    <w:p w:rsidR="00843EC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дотации – </w:t>
      </w:r>
      <w:r w:rsidR="00317DA6" w:rsidRPr="00F67B26">
        <w:rPr>
          <w:rFonts w:ascii="Times New Roman" w:hAnsi="Times New Roman" w:cs="Times New Roman"/>
          <w:sz w:val="28"/>
          <w:szCs w:val="28"/>
        </w:rPr>
        <w:t>27360,5</w:t>
      </w:r>
      <w:r w:rsidRPr="00F6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>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="00884B1D"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317DA6" w:rsidRPr="00F67B26">
        <w:rPr>
          <w:rFonts w:ascii="Times New Roman" w:hAnsi="Times New Roman" w:cs="Times New Roman"/>
          <w:sz w:val="28"/>
          <w:szCs w:val="28"/>
        </w:rPr>
        <w:t>48,9</w:t>
      </w:r>
      <w:r w:rsidR="00884B1D" w:rsidRPr="00F67B26">
        <w:rPr>
          <w:rFonts w:ascii="Times New Roman" w:hAnsi="Times New Roman" w:cs="Times New Roman"/>
          <w:sz w:val="28"/>
          <w:szCs w:val="28"/>
        </w:rPr>
        <w:t>% плановых годовых назначений</w:t>
      </w:r>
      <w:r w:rsidRPr="00F67B26">
        <w:rPr>
          <w:rFonts w:ascii="Times New Roman" w:hAnsi="Times New Roman" w:cs="Times New Roman"/>
          <w:sz w:val="28"/>
          <w:szCs w:val="28"/>
        </w:rPr>
        <w:t>;</w:t>
      </w:r>
    </w:p>
    <w:p w:rsidR="00843ECF" w:rsidRPr="00F67B26" w:rsidRDefault="00843ECF" w:rsidP="00D21EF9">
      <w:pPr>
        <w:pStyle w:val="a4"/>
        <w:ind w:firstLine="709"/>
      </w:pPr>
      <w:r w:rsidRPr="00F67B26">
        <w:t xml:space="preserve">- субсидии – </w:t>
      </w:r>
      <w:r w:rsidR="00317DA6" w:rsidRPr="00F67B26">
        <w:t>11110,8</w:t>
      </w:r>
      <w:r w:rsidRPr="00F67B26">
        <w:rPr>
          <w:b/>
        </w:rPr>
        <w:t xml:space="preserve"> </w:t>
      </w:r>
      <w:r w:rsidRPr="00F67B26">
        <w:t>тыс. руб</w:t>
      </w:r>
      <w:r w:rsidR="00E70C9A" w:rsidRPr="00F67B26">
        <w:t>лей</w:t>
      </w:r>
      <w:r w:rsidRPr="00F67B26">
        <w:t xml:space="preserve"> или </w:t>
      </w:r>
      <w:r w:rsidR="00317DA6" w:rsidRPr="00F67B26">
        <w:t>6</w:t>
      </w:r>
      <w:r w:rsidR="00884B1D" w:rsidRPr="00F67B26">
        <w:t>,</w:t>
      </w:r>
      <w:r w:rsidR="00317DA6" w:rsidRPr="00F67B26">
        <w:t>7</w:t>
      </w:r>
      <w:r w:rsidR="00884B1D" w:rsidRPr="00F67B26">
        <w:t>%</w:t>
      </w:r>
      <w:r w:rsidRPr="00F67B26">
        <w:t xml:space="preserve"> </w:t>
      </w:r>
      <w:r w:rsidR="00D52C7D" w:rsidRPr="00F67B26">
        <w:t xml:space="preserve">уточненных </w:t>
      </w:r>
      <w:r w:rsidRPr="00F67B26">
        <w:t>плановых годовых  назначений;</w:t>
      </w:r>
    </w:p>
    <w:p w:rsidR="00843EC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317DA6" w:rsidRPr="00F67B26">
        <w:rPr>
          <w:rFonts w:ascii="Times New Roman" w:hAnsi="Times New Roman" w:cs="Times New Roman"/>
          <w:sz w:val="28"/>
          <w:szCs w:val="28"/>
        </w:rPr>
        <w:t>10524,50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317DA6" w:rsidRPr="00F67B26">
        <w:rPr>
          <w:rFonts w:ascii="Times New Roman" w:hAnsi="Times New Roman" w:cs="Times New Roman"/>
          <w:sz w:val="28"/>
          <w:szCs w:val="28"/>
        </w:rPr>
        <w:t>51,9</w:t>
      </w:r>
      <w:r w:rsidR="00884B1D" w:rsidRPr="00F67B26">
        <w:rPr>
          <w:rFonts w:ascii="Times New Roman" w:hAnsi="Times New Roman" w:cs="Times New Roman"/>
          <w:sz w:val="28"/>
          <w:szCs w:val="28"/>
        </w:rPr>
        <w:t>%</w:t>
      </w:r>
      <w:r w:rsidRPr="00F67B26">
        <w:rPr>
          <w:rFonts w:ascii="Times New Roman" w:hAnsi="Times New Roman" w:cs="Times New Roman"/>
          <w:sz w:val="28"/>
          <w:szCs w:val="28"/>
        </w:rPr>
        <w:t xml:space="preserve"> плановых годовых  назначений;</w:t>
      </w:r>
    </w:p>
    <w:p w:rsidR="00B9400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</w:t>
      </w:r>
      <w:r w:rsidR="00B9400F" w:rsidRPr="00F67B26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бюджеты муниципальных районов – 530,0 тыс. рублей, или 100,0%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B9400F" w:rsidRPr="00F67B26">
        <w:rPr>
          <w:rFonts w:ascii="Times New Roman" w:hAnsi="Times New Roman" w:cs="Times New Roman"/>
          <w:sz w:val="28"/>
          <w:szCs w:val="28"/>
        </w:rPr>
        <w:t>плановых годовых назначений.</w:t>
      </w:r>
    </w:p>
    <w:p w:rsidR="00843ECF" w:rsidRPr="00AB200C" w:rsidRDefault="00843ECF" w:rsidP="00E7311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00C">
        <w:rPr>
          <w:rFonts w:ascii="Times New Roman" w:hAnsi="Times New Roman" w:cs="Times New Roman"/>
          <w:i/>
          <w:sz w:val="28"/>
          <w:szCs w:val="28"/>
        </w:rPr>
        <w:t xml:space="preserve">Годовые плановые назначения по безвозмездным поступлениям  исполнены на </w:t>
      </w:r>
      <w:r w:rsidR="008E268E" w:rsidRPr="00AB200C">
        <w:rPr>
          <w:rFonts w:ascii="Times New Roman" w:hAnsi="Times New Roman" w:cs="Times New Roman"/>
          <w:i/>
          <w:sz w:val="28"/>
          <w:szCs w:val="28"/>
        </w:rPr>
        <w:t>33,6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>%</w:t>
      </w:r>
      <w:r w:rsidRPr="00AB200C">
        <w:rPr>
          <w:rFonts w:ascii="Times New Roman" w:hAnsi="Times New Roman" w:cs="Times New Roman"/>
          <w:i/>
          <w:sz w:val="28"/>
          <w:szCs w:val="28"/>
        </w:rPr>
        <w:t>. По отношению к аналогичному периоду 202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>3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года безвозмездных поступлений в бюджет поступило 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 xml:space="preserve">меньше 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8E268E" w:rsidRPr="00AB200C">
        <w:rPr>
          <w:rFonts w:ascii="Times New Roman" w:hAnsi="Times New Roman" w:cs="Times New Roman"/>
          <w:i/>
          <w:sz w:val="28"/>
          <w:szCs w:val="28"/>
        </w:rPr>
        <w:t>47683,4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E70C9A" w:rsidRPr="00AB200C">
        <w:rPr>
          <w:rFonts w:ascii="Times New Roman" w:hAnsi="Times New Roman" w:cs="Times New Roman"/>
          <w:i/>
          <w:sz w:val="28"/>
          <w:szCs w:val="28"/>
        </w:rPr>
        <w:t>лей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8E268E" w:rsidRPr="00AB200C">
        <w:rPr>
          <w:rFonts w:ascii="Times New Roman" w:hAnsi="Times New Roman" w:cs="Times New Roman"/>
          <w:i/>
          <w:sz w:val="28"/>
          <w:szCs w:val="28"/>
        </w:rPr>
        <w:t>24,7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>%</w:t>
      </w:r>
      <w:r w:rsidRPr="00AB200C">
        <w:rPr>
          <w:rFonts w:ascii="Times New Roman" w:hAnsi="Times New Roman" w:cs="Times New Roman"/>
          <w:i/>
          <w:sz w:val="28"/>
          <w:szCs w:val="28"/>
        </w:rPr>
        <w:t>.</w:t>
      </w:r>
    </w:p>
    <w:p w:rsidR="0046708E" w:rsidRPr="00F67B26" w:rsidRDefault="0046708E" w:rsidP="00D97CF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  </w:t>
      </w:r>
      <w:r w:rsidR="00875E58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РАСХОДНОЙ ЧАСТИ БЮДЖЕТА</w:t>
      </w:r>
      <w:r w:rsidR="00D97CF4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6708E" w:rsidRPr="00F67B26" w:rsidRDefault="0046708E" w:rsidP="00F3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75E5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E26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 по расходам в сумме </w:t>
      </w:r>
      <w:r w:rsidR="008E268E" w:rsidRPr="00F67B26">
        <w:rPr>
          <w:rFonts w:ascii="Times New Roman" w:hAnsi="Times New Roman" w:cs="Times New Roman"/>
          <w:bCs/>
          <w:sz w:val="28"/>
          <w:szCs w:val="28"/>
        </w:rPr>
        <w:t>222296,9</w:t>
      </w:r>
      <w:r w:rsidR="0037683A"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при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назначениях </w:t>
      </w:r>
      <w:r w:rsidR="008E268E" w:rsidRPr="00F67B26">
        <w:rPr>
          <w:rFonts w:ascii="Times New Roman" w:hAnsi="Times New Roman" w:cs="Times New Roman"/>
          <w:bCs/>
          <w:sz w:val="28"/>
          <w:szCs w:val="28"/>
        </w:rPr>
        <w:t>600712,7</w:t>
      </w:r>
      <w:r w:rsidR="0037683A"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bookmarkStart w:id="0" w:name="_Hlk148024435"/>
      <w:r w:rsidR="008E26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3547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7%</w:t>
      </w:r>
      <w:bookmarkEnd w:id="0"/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6D5DD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6D5DD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  </w:t>
      </w:r>
    </w:p>
    <w:p w:rsidR="0046708E" w:rsidRPr="00F67B26" w:rsidRDefault="0046708E" w:rsidP="00E73115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 в таблице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8"/>
        <w:gridCol w:w="1376"/>
        <w:gridCol w:w="1559"/>
        <w:gridCol w:w="1417"/>
        <w:gridCol w:w="993"/>
        <w:gridCol w:w="992"/>
      </w:tblGrid>
      <w:tr w:rsidR="00A90713" w:rsidRPr="00F67B26" w:rsidTr="00BA4CAE">
        <w:trPr>
          <w:cantSplit/>
          <w:trHeight w:val="17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8E268E" w:rsidRPr="00F67B26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 xml:space="preserve"> 2023 г., </w:t>
            </w:r>
          </w:p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D52C7D" w:rsidRPr="00F67B26">
              <w:rPr>
                <w:rFonts w:ascii="Times New Roman" w:hAnsi="Times New Roman" w:cs="Times New Roman"/>
                <w:sz w:val="20"/>
                <w:szCs w:val="20"/>
              </w:rPr>
              <w:t>очненные</w:t>
            </w: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бюджетные назначения на 2024 год, </w:t>
            </w:r>
          </w:p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8E268E" w:rsidRPr="00F67B26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 xml:space="preserve"> 2024 г., </w:t>
            </w:r>
          </w:p>
          <w:p w:rsidR="00A90713" w:rsidRPr="00F67B26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713" w:rsidRPr="00F67B26" w:rsidRDefault="00A90713" w:rsidP="00BA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Исполнение,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713" w:rsidRPr="00F67B26" w:rsidRDefault="00A90713" w:rsidP="00BA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sz w:val="20"/>
                <w:szCs w:val="20"/>
              </w:rPr>
              <w:t>Структура расходов, %</w:t>
            </w:r>
          </w:p>
        </w:tc>
      </w:tr>
      <w:tr w:rsidR="008E268E" w:rsidRPr="00F67B26" w:rsidTr="00BA4CAE">
        <w:trPr>
          <w:trHeight w:val="28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30209,8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55390,7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34323,2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15,4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862,8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392,8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2185,2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4228,5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2740,3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1,2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2331,2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54739,7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7934,6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3,6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lastRenderedPageBreak/>
              <w:t>Сельское хозяйство и рыболовство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1690,2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119,9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0,05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Дорожное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2120,5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50965,7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7432,2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3,3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6237,9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11930,8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3614,9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1,6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Жилищное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729,8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1146,3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840</w:t>
            </w:r>
            <w:r w:rsidR="00BA4CAE"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D56D60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0,</w:t>
            </w:r>
            <w:r w:rsidR="00D56D60"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4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Коммунальное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2195,2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7925,2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2432,6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1,1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Благоустройство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3312,9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2859,4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342,4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0,15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127026,8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419668,6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142603,3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64,1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22437,2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50203,9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23909,8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10,8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Общее 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93916,2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346417,6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106953,6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48,1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7192,8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12656,3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7078,3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3,2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Профессиональная переподготовка и повышение квалификации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</w:t>
            </w:r>
            <w:r w:rsidR="00BA4CAE"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603</w:t>
            </w:r>
            <w:r w:rsidR="00BA4CAE"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117,2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0,1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Молодежная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2847</w:t>
            </w:r>
            <w:r w:rsidR="00BA4CAE"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1367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0,6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3354,4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6940,7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3177,4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i/>
                <w:sz w:val="21"/>
                <w:szCs w:val="21"/>
              </w:rPr>
              <w:t>1,4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21984,6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38593,9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21952,2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9,9</w:t>
            </w:r>
          </w:p>
        </w:tc>
      </w:tr>
      <w:tr w:rsidR="008E268E" w:rsidRPr="00F67B26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1548,2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6388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4575,4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2,1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43855,2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623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328,2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52,7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914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467,3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 xml:space="preserve">ы общего характера бюджетам бюджетной системы </w:t>
            </w:r>
            <w:r w:rsidR="00BA4CAE" w:rsidRPr="00F67B26">
              <w:rPr>
                <w:rFonts w:ascii="Times New Roman" w:hAnsi="Times New Roman" w:cs="Times New Roman"/>
                <w:sz w:val="21"/>
                <w:szCs w:val="21"/>
              </w:rPr>
              <w:t>РФ</w:t>
            </w: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 xml:space="preserve"> дотации на выравнивание бюджетной обеспеченности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4838,3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6721,6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3364,7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1,5</w:t>
            </w:r>
          </w:p>
        </w:tc>
      </w:tr>
      <w:tr w:rsidR="008E268E" w:rsidRPr="00F67B26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240658</w:t>
            </w:r>
            <w:r w:rsidR="00BA4CAE" w:rsidRPr="00F67B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600712,7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222296,9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sz w:val="21"/>
                <w:szCs w:val="21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68E" w:rsidRPr="00F67B26" w:rsidRDefault="008E268E" w:rsidP="00BA4CA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F67B2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100,0</w:t>
            </w:r>
          </w:p>
        </w:tc>
      </w:tr>
    </w:tbl>
    <w:p w:rsidR="000B435A" w:rsidRPr="00F67B26" w:rsidRDefault="000B435A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A49" w:rsidRPr="00F67B26" w:rsidRDefault="00F11A49" w:rsidP="00F11A49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B26">
        <w:rPr>
          <w:rFonts w:ascii="Times New Roman" w:hAnsi="Times New Roman" w:cs="Times New Roman"/>
          <w:sz w:val="28"/>
        </w:rPr>
        <w:t xml:space="preserve">По сравнению с аналогичным периодом 2023 года исполнение расходной части бюджета в отчетном периоде 2024 года уменьшилось на </w:t>
      </w:r>
      <w:r w:rsidR="00791B08" w:rsidRPr="00F67B26">
        <w:rPr>
          <w:rFonts w:ascii="Times New Roman" w:hAnsi="Times New Roman" w:cs="Times New Roman"/>
          <w:sz w:val="28"/>
        </w:rPr>
        <w:t>18361,1</w:t>
      </w:r>
      <w:r w:rsidRPr="00F67B26">
        <w:rPr>
          <w:rFonts w:ascii="Times New Roman" w:hAnsi="Times New Roman" w:cs="Times New Roman"/>
          <w:sz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</w:rPr>
        <w:t>лей</w:t>
      </w:r>
      <w:r w:rsidRPr="00F67B26">
        <w:rPr>
          <w:rFonts w:ascii="Times New Roman" w:hAnsi="Times New Roman" w:cs="Times New Roman"/>
          <w:sz w:val="28"/>
        </w:rPr>
        <w:t xml:space="preserve"> или на </w:t>
      </w:r>
      <w:r w:rsidR="00791B08" w:rsidRPr="00F67B26">
        <w:rPr>
          <w:rFonts w:ascii="Times New Roman" w:hAnsi="Times New Roman" w:cs="Times New Roman"/>
          <w:sz w:val="28"/>
        </w:rPr>
        <w:t>7,</w:t>
      </w:r>
      <w:r w:rsidRPr="00F67B26">
        <w:rPr>
          <w:rFonts w:ascii="Times New Roman" w:hAnsi="Times New Roman" w:cs="Times New Roman"/>
          <w:sz w:val="28"/>
        </w:rPr>
        <w:t>6%.</w:t>
      </w:r>
    </w:p>
    <w:p w:rsidR="00B74E03" w:rsidRPr="00F67B26" w:rsidRDefault="00E15866" w:rsidP="004E13D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</w:t>
      </w:r>
      <w:r w:rsidR="006A387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6A387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791B0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занимают расходы по разделу «Образование» - 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B74E03" w:rsidRPr="00F67B26">
        <w:rPr>
          <w:rFonts w:ascii="Times New Roman" w:hAnsi="Times New Roman" w:cs="Times New Roman"/>
          <w:sz w:val="28"/>
          <w:szCs w:val="28"/>
        </w:rPr>
        <w:t xml:space="preserve">сполнены в сумме </w:t>
      </w:r>
      <w:r w:rsidR="00791B08" w:rsidRPr="00F67B26">
        <w:rPr>
          <w:rFonts w:ascii="Times New Roman" w:hAnsi="Times New Roman" w:cs="Times New Roman"/>
          <w:sz w:val="28"/>
          <w:szCs w:val="28"/>
        </w:rPr>
        <w:t>142603,3</w:t>
      </w:r>
      <w:r w:rsidR="004E13D8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B74E03" w:rsidRPr="00F67B26">
        <w:rPr>
          <w:rFonts w:ascii="Times New Roman" w:hAnsi="Times New Roman" w:cs="Times New Roman"/>
          <w:sz w:val="28"/>
          <w:szCs w:val="28"/>
        </w:rPr>
        <w:t>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="00791B08" w:rsidRPr="00F67B26">
        <w:rPr>
          <w:rFonts w:ascii="Times New Roman" w:hAnsi="Times New Roman" w:cs="Times New Roman"/>
          <w:sz w:val="28"/>
          <w:szCs w:val="28"/>
        </w:rPr>
        <w:t xml:space="preserve">  или 34,0</w:t>
      </w:r>
      <w:r w:rsidR="00B74E03" w:rsidRPr="00F67B26">
        <w:rPr>
          <w:rFonts w:ascii="Times New Roman" w:hAnsi="Times New Roman" w:cs="Times New Roman"/>
          <w:sz w:val="28"/>
          <w:szCs w:val="28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B74E03" w:rsidRPr="00F67B26">
        <w:rPr>
          <w:rFonts w:ascii="Times New Roman" w:hAnsi="Times New Roman" w:cs="Times New Roman"/>
          <w:sz w:val="28"/>
          <w:szCs w:val="28"/>
        </w:rPr>
        <w:t xml:space="preserve">плановых назначений. </w:t>
      </w:r>
    </w:p>
    <w:p w:rsidR="006A387F" w:rsidRPr="00F67B26" w:rsidRDefault="00B74E03" w:rsidP="004E13D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101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втором месте расходы по разделу «Общегосударственные вопросы»</w:t>
      </w:r>
      <w:r w:rsidR="00E1586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1E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 с функционированием местной администрации – 1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91101E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A387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Исполнены в сумме 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34323,2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,0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назначений.</w:t>
      </w:r>
    </w:p>
    <w:p w:rsidR="004E13D8" w:rsidRPr="00F67B26" w:rsidRDefault="004E13D8" w:rsidP="004E13D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третьем месте расходы по разделу «Культура и кинематография» - 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9,9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в структуре расходов, исполнены в сумме 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21952,2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791B0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56,9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назначений.</w:t>
      </w:r>
    </w:p>
    <w:p w:rsidR="00D56D60" w:rsidRPr="00F67B26" w:rsidRDefault="00D56D60" w:rsidP="00D56D6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по разделу «Национальная экономика» составили – 3,6%, исполнены в сумме 7934,6 тыс. рублей или 14,5% от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назначений.</w:t>
      </w:r>
    </w:p>
    <w:p w:rsidR="00907DCB" w:rsidRPr="00F67B26" w:rsidRDefault="00907DCB" w:rsidP="00D56D6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По разделу «Социальная политика» составили - 2,1%, расходы исполнены в сумме 4575,4 тыс. рублей или 71,6% плана;</w:t>
      </w:r>
    </w:p>
    <w:p w:rsidR="00D56D60" w:rsidRPr="00F67B26" w:rsidRDefault="00907DCB" w:rsidP="00D56D6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разделу «Жилищно-коммунальное хозяйство»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составили 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расходы исполнены в сумме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3614,9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или 3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0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D56D60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плана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708" w:rsidRPr="00F67B26" w:rsidRDefault="004E13D8" w:rsidP="000D570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по разделу «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бюджетной системы РФ»</w:t>
      </w:r>
      <w:r w:rsidRPr="00F6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структуре расходов бюджета МО составляют 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исполнены в сумме 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3364,7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назначений.</w:t>
      </w:r>
    </w:p>
    <w:p w:rsidR="000D5708" w:rsidRPr="00F67B26" w:rsidRDefault="000D5708" w:rsidP="000D570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разделу «Национальная безопасность и правоохранительная деятельность в структуре составили – 1,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исполнены в сумме 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2740,3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6</w:t>
      </w:r>
      <w:r w:rsidR="00907DCB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4,8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плана.</w:t>
      </w:r>
      <w:r w:rsidR="004E13D8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4FB8" w:rsidRPr="00F67B26" w:rsidRDefault="00E15866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Незначительное место в структуре расходов </w:t>
      </w:r>
      <w:r w:rsidR="008C7EA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C7EA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1%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менее</w:t>
      </w:r>
      <w:r w:rsidR="008C7EA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4FB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составили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</w:t>
      </w:r>
      <w:r w:rsidR="004D4FB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разделам:</w:t>
      </w:r>
    </w:p>
    <w:p w:rsidR="004D4FB8" w:rsidRPr="00F67B26" w:rsidRDefault="004D4FB8" w:rsidP="00907DCB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07DCB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«Физическая культура и спорт» составили – 1,0%, расходы произведены в сумме 328,2 тыс. рублей или 52,7% от плана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4D4FB8" w:rsidRPr="00F67B26" w:rsidRDefault="004D4FB8" w:rsidP="00E158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- «Обслуживание государствен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ного муниципального долга» - 0,2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</w:t>
      </w:r>
      <w:r w:rsidR="00EF38C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исполнены в сумме 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467,3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51,1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плановых назначений года;</w:t>
      </w:r>
    </w:p>
    <w:p w:rsidR="00E15866" w:rsidRPr="00F67B26" w:rsidRDefault="004D4FB8" w:rsidP="0093690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- «Национальная оборона» - 0,</w:t>
      </w:r>
      <w:r w:rsidR="00EF38C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EF38C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расходы, </w:t>
      </w:r>
      <w:r w:rsidR="00E15866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 с осуществлением полномочий по первичному воинскому учету на территориях, где отсутствуют военные комиссариаты</w:t>
      </w:r>
      <w:r w:rsidR="00EF38C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исполнены в сумме 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392,8</w:t>
      </w:r>
      <w:r w:rsidR="00EF38C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</w:t>
      </w:r>
      <w:r w:rsidR="00E9104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="00EF38C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45,5</w:t>
      </w:r>
      <w:r w:rsidR="00936901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плана.</w:t>
      </w:r>
    </w:p>
    <w:p w:rsidR="007E4489" w:rsidRPr="00F67B26" w:rsidRDefault="00EF38CF" w:rsidP="007E4489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отрасли социальной сферы (разделы</w:t>
      </w:r>
      <w:r w:rsidR="00237187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«Образование»,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«Культура и кинематография»</w:t>
      </w:r>
      <w:r w:rsidR="00237187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«Социальная политика»</w:t>
      </w:r>
      <w:r w:rsidR="00237187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 «Физическая культура и спорт»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7E4489" w:rsidRPr="00F67B26">
        <w:rPr>
          <w:rFonts w:ascii="Times New Roman" w:hAnsi="Times New Roman" w:cs="Times New Roman"/>
          <w:sz w:val="28"/>
        </w:rPr>
        <w:t xml:space="preserve">за отчетный период было направлено </w:t>
      </w:r>
      <w:r w:rsidR="004D213C" w:rsidRPr="00F67B26">
        <w:rPr>
          <w:rFonts w:ascii="Times New Roman" w:hAnsi="Times New Roman" w:cs="Times New Roman"/>
          <w:sz w:val="28"/>
        </w:rPr>
        <w:t>169459,1</w:t>
      </w:r>
      <w:r w:rsidR="007E4489" w:rsidRPr="00F67B26">
        <w:rPr>
          <w:rFonts w:ascii="Times New Roman" w:hAnsi="Times New Roman" w:cs="Times New Roman"/>
          <w:sz w:val="28"/>
        </w:rPr>
        <w:t xml:space="preserve"> тыс. руб. или 76,</w:t>
      </w:r>
      <w:r w:rsidR="004D213C" w:rsidRPr="00F67B26">
        <w:rPr>
          <w:rFonts w:ascii="Times New Roman" w:hAnsi="Times New Roman" w:cs="Times New Roman"/>
          <w:sz w:val="28"/>
        </w:rPr>
        <w:t>2</w:t>
      </w:r>
      <w:r w:rsidR="007E4489" w:rsidRPr="00F67B26">
        <w:rPr>
          <w:rFonts w:ascii="Times New Roman" w:hAnsi="Times New Roman" w:cs="Times New Roman"/>
          <w:sz w:val="28"/>
        </w:rPr>
        <w:t>% всех расходов бюджета района.</w:t>
      </w:r>
    </w:p>
    <w:p w:rsidR="00902636" w:rsidRPr="00F67B26" w:rsidRDefault="00D97CF4" w:rsidP="003138E1">
      <w:pPr>
        <w:spacing w:after="10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РАСХОДЫ БЮДЖЕТА РАЙОНА ПО УТВЕРЖДЕННЫМ ПРОГРАММАМ</w:t>
      </w:r>
    </w:p>
    <w:p w:rsidR="0046708E" w:rsidRPr="00F67B26" w:rsidRDefault="0046708E" w:rsidP="00413BC6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B26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3B609C" w:rsidRPr="00F67B2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67B26">
        <w:rPr>
          <w:rFonts w:ascii="Times New Roman" w:eastAsia="Calibri" w:hAnsi="Times New Roman" w:cs="Times New Roman"/>
          <w:bCs/>
          <w:sz w:val="28"/>
          <w:szCs w:val="28"/>
        </w:rPr>
        <w:t xml:space="preserve"> году в МО Куркинский район реализуются 1</w:t>
      </w:r>
      <w:r w:rsidR="00E91045" w:rsidRPr="00F67B2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F67B2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программ.</w:t>
      </w:r>
    </w:p>
    <w:tbl>
      <w:tblPr>
        <w:tblStyle w:val="a3"/>
        <w:tblW w:w="9747" w:type="dxa"/>
        <w:jc w:val="center"/>
        <w:tblLayout w:type="fixed"/>
        <w:tblLook w:val="04A0"/>
      </w:tblPr>
      <w:tblGrid>
        <w:gridCol w:w="4644"/>
        <w:gridCol w:w="1701"/>
        <w:gridCol w:w="1701"/>
        <w:gridCol w:w="1701"/>
      </w:tblGrid>
      <w:tr w:rsidR="00902636" w:rsidRPr="00F67B26" w:rsidTr="005021B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F67B26" w:rsidRDefault="00902636" w:rsidP="00A27EB7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</w:rPr>
              <w:t>Название муниципальной программы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3" w:rsidRPr="00F67B26" w:rsidRDefault="00C04C7A" w:rsidP="0050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Уточненный п</w:t>
            </w:r>
            <w:r w:rsidR="00902636" w:rsidRPr="00F67B26">
              <w:rPr>
                <w:rFonts w:ascii="Times New Roman" w:hAnsi="Times New Roman" w:cs="Times New Roman"/>
              </w:rPr>
              <w:t xml:space="preserve">лан </w:t>
            </w:r>
            <w:proofErr w:type="gramStart"/>
            <w:r w:rsidR="00902636" w:rsidRPr="00F67B26">
              <w:rPr>
                <w:rFonts w:ascii="Times New Roman" w:hAnsi="Times New Roman" w:cs="Times New Roman"/>
              </w:rPr>
              <w:t>на</w:t>
            </w:r>
            <w:proofErr w:type="gramEnd"/>
            <w:r w:rsidR="00902636" w:rsidRPr="00F67B26">
              <w:rPr>
                <w:rFonts w:ascii="Times New Roman" w:hAnsi="Times New Roman" w:cs="Times New Roman"/>
              </w:rPr>
              <w:t xml:space="preserve"> </w:t>
            </w:r>
          </w:p>
          <w:p w:rsidR="00E91045" w:rsidRPr="00F67B26" w:rsidRDefault="00902636" w:rsidP="005021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202</w:t>
            </w:r>
            <w:r w:rsidR="005021B3" w:rsidRPr="00F67B26">
              <w:rPr>
                <w:rFonts w:ascii="Times New Roman" w:hAnsi="Times New Roman" w:cs="Times New Roman"/>
              </w:rPr>
              <w:t>4</w:t>
            </w:r>
            <w:r w:rsidRPr="00F67B26">
              <w:rPr>
                <w:rFonts w:ascii="Times New Roman" w:hAnsi="Times New Roman" w:cs="Times New Roman"/>
              </w:rPr>
              <w:t xml:space="preserve"> г.,</w:t>
            </w:r>
            <w:r w:rsidR="005021B3" w:rsidRPr="00F67B26">
              <w:rPr>
                <w:rFonts w:ascii="Times New Roman" w:hAnsi="Times New Roman" w:cs="Times New Roman"/>
              </w:rPr>
              <w:t xml:space="preserve"> </w:t>
            </w:r>
          </w:p>
          <w:p w:rsidR="00902636" w:rsidRPr="00F67B26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hAnsi="Times New Roman" w:cs="Times New Roman"/>
              </w:rPr>
              <w:t>тыс.</w:t>
            </w:r>
            <w:r w:rsidR="00E91045" w:rsidRPr="00F67B26">
              <w:rPr>
                <w:rFonts w:ascii="Times New Roman" w:hAnsi="Times New Roman" w:cs="Times New Roman"/>
              </w:rPr>
              <w:t xml:space="preserve"> </w:t>
            </w:r>
            <w:r w:rsidRPr="00F67B2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3" w:rsidRPr="00F67B26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7B26">
              <w:rPr>
                <w:rFonts w:ascii="Times New Roman" w:eastAsia="Calibri" w:hAnsi="Times New Roman" w:cs="Times New Roman"/>
              </w:rPr>
              <w:t xml:space="preserve">Исполнение за </w:t>
            </w:r>
            <w:r w:rsidR="00EC2C2C" w:rsidRPr="00F67B26">
              <w:rPr>
                <w:rFonts w:ascii="Times New Roman" w:eastAsia="Calibri" w:hAnsi="Times New Roman" w:cs="Times New Roman"/>
              </w:rPr>
              <w:t>полугодие</w:t>
            </w:r>
            <w:r w:rsidR="005021B3" w:rsidRPr="00F67B26">
              <w:rPr>
                <w:rFonts w:ascii="Times New Roman" w:eastAsia="Calibri" w:hAnsi="Times New Roman" w:cs="Times New Roman"/>
              </w:rPr>
              <w:t xml:space="preserve"> </w:t>
            </w:r>
            <w:bookmarkStart w:id="1" w:name="_GoBack"/>
            <w:bookmarkEnd w:id="1"/>
          </w:p>
          <w:p w:rsidR="00E91045" w:rsidRPr="00F67B26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7B26">
              <w:rPr>
                <w:rFonts w:ascii="Times New Roman" w:eastAsia="Calibri" w:hAnsi="Times New Roman" w:cs="Times New Roman"/>
              </w:rPr>
              <w:t>202</w:t>
            </w:r>
            <w:r w:rsidR="005021B3" w:rsidRPr="00F67B26">
              <w:rPr>
                <w:rFonts w:ascii="Times New Roman" w:eastAsia="Calibri" w:hAnsi="Times New Roman" w:cs="Times New Roman"/>
              </w:rPr>
              <w:t xml:space="preserve">4 </w:t>
            </w:r>
            <w:r w:rsidRPr="00F67B26">
              <w:rPr>
                <w:rFonts w:ascii="Times New Roman" w:eastAsia="Calibri" w:hAnsi="Times New Roman" w:cs="Times New Roman"/>
              </w:rPr>
              <w:t xml:space="preserve"> г., </w:t>
            </w:r>
          </w:p>
          <w:p w:rsidR="00902636" w:rsidRPr="00F67B26" w:rsidRDefault="00902636" w:rsidP="005021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F67B26" w:rsidRDefault="00902636" w:rsidP="005021B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</w:rPr>
              <w:t>Исполнение, %</w:t>
            </w:r>
          </w:p>
        </w:tc>
      </w:tr>
      <w:tr w:rsidR="005B2897" w:rsidRPr="00F67B26" w:rsidTr="005B2897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01 - Муниципальная программа муниципального образования Куркинский район "Развитие образования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407509,8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137724,6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33,8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02 - Муниципальная программа муниципального образования Куркинский район "Развитие культуры и туризма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43473,6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25183,7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57,9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03 - Муниципальная программа муниципального образования Куркинский район "Повышение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2847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1367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48,0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05 - Муниципальная программа муниципального образования Куркинский район 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2471,5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753,7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30,5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06 - Муниципальная программа муниципального образования Куркинский район "Комплексное развитие сельских территорий и развитие сельского хозяйства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2129,6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07 - Муниципальная программа муниципального образования Куркинский район "Обеспечение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6452,7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3753,2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58,2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08 - Муниципальная программа муниципального образования Куркинский район "Энергоэффективность муниципального образования Куркинский район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100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09 - Муниципальная программа муниципального образования Куркинский район "Развитие транспортной системы Куркинского района и повышение безопасности дорожного движения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1694,2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10 - Муниципальная программа муниципального образования Куркинский район "Модернизация и развитие автомобильных дорог общего пользования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49049,8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5525,8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11,3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11 - Муниципальная программа муниципального образования Куркинский район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100,0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12 - Муниципальная программа муниципального образования Куркинский район "Управление муниципальными финансами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12428,3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6848,8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55,1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13 - Муниципальная программа муниципального образования Куркинский район "Повышение общественной безопасности населения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506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33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6,5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14 - Муниципальная программа муниципального образования Куркинский район 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3884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2463,9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63,4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15 - Муниципальная программа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450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22,8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16 - 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453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18 - Муниципальная программа муниципального образования Куркинский район "Формирование современной городской среды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2859,4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342,4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12,0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19 - Муниципальная программа "Поддержка социально ориентированных некоммерческих организаций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</w:t>
            </w:r>
            <w:r w:rsidR="00F67B2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0,0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021B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20 - Муниципальная программа муниципального образования Куркинский район "Развитие физической культуры и спорта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597,3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324,2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54,3</w:t>
            </w:r>
          </w:p>
        </w:tc>
      </w:tr>
      <w:tr w:rsidR="005B2897" w:rsidRPr="00F67B26" w:rsidTr="005B289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97" w:rsidRPr="00F67B26" w:rsidRDefault="005B2897" w:rsidP="005021B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536917,2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184429,1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897" w:rsidRPr="00F67B26" w:rsidRDefault="005B2897" w:rsidP="005B2897">
            <w:pPr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34,3</w:t>
            </w:r>
          </w:p>
        </w:tc>
      </w:tr>
    </w:tbl>
    <w:p w:rsidR="00F35478" w:rsidRPr="00F67B26" w:rsidRDefault="00F35478" w:rsidP="00417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2CDC" w:rsidRPr="00F67B26" w:rsidRDefault="00423669" w:rsidP="0076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Исполнение мероприятий по утвержденным программам за </w:t>
      </w:r>
      <w:r w:rsidR="005B2897" w:rsidRPr="00F67B26">
        <w:rPr>
          <w:rFonts w:ascii="Times New Roman" w:hAnsi="Times New Roman" w:cs="Times New Roman"/>
          <w:sz w:val="28"/>
          <w:szCs w:val="28"/>
        </w:rPr>
        <w:t>полугодие</w:t>
      </w:r>
      <w:r w:rsidRPr="00F67B26">
        <w:rPr>
          <w:rFonts w:ascii="Times New Roman" w:hAnsi="Times New Roman" w:cs="Times New Roman"/>
          <w:sz w:val="28"/>
          <w:szCs w:val="28"/>
        </w:rPr>
        <w:t xml:space="preserve"> 2024 г. составило </w:t>
      </w:r>
      <w:r w:rsidR="005B2897" w:rsidRPr="00F67B26">
        <w:rPr>
          <w:rFonts w:ascii="Times New Roman" w:hAnsi="Times New Roman" w:cs="Times New Roman"/>
          <w:sz w:val="28"/>
          <w:szCs w:val="28"/>
        </w:rPr>
        <w:t>184429,1</w:t>
      </w:r>
      <w:r w:rsidR="00E91045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5B2897" w:rsidRPr="00F67B26">
        <w:rPr>
          <w:rFonts w:ascii="Times New Roman" w:hAnsi="Times New Roman" w:cs="Times New Roman"/>
          <w:sz w:val="28"/>
          <w:szCs w:val="28"/>
        </w:rPr>
        <w:t>3</w:t>
      </w:r>
      <w:r w:rsidRPr="00F67B26">
        <w:rPr>
          <w:rFonts w:ascii="Times New Roman" w:hAnsi="Times New Roman" w:cs="Times New Roman"/>
          <w:sz w:val="28"/>
          <w:szCs w:val="28"/>
        </w:rPr>
        <w:t>4,</w:t>
      </w:r>
      <w:r w:rsidR="005B2897" w:rsidRPr="00F67B26">
        <w:rPr>
          <w:rFonts w:ascii="Times New Roman" w:hAnsi="Times New Roman" w:cs="Times New Roman"/>
          <w:sz w:val="28"/>
          <w:szCs w:val="28"/>
        </w:rPr>
        <w:t>3</w:t>
      </w:r>
      <w:r w:rsidRPr="00F67B26">
        <w:rPr>
          <w:rFonts w:ascii="Times New Roman" w:hAnsi="Times New Roman" w:cs="Times New Roman"/>
          <w:sz w:val="28"/>
          <w:szCs w:val="28"/>
        </w:rPr>
        <w:t xml:space="preserve">% от </w:t>
      </w:r>
      <w:r w:rsidR="00C04C7A" w:rsidRPr="00F67B26">
        <w:rPr>
          <w:rFonts w:ascii="Times New Roman" w:hAnsi="Times New Roman" w:cs="Times New Roman"/>
          <w:sz w:val="28"/>
          <w:szCs w:val="28"/>
        </w:rPr>
        <w:t>уточненных</w:t>
      </w:r>
      <w:r w:rsidRPr="00F67B26">
        <w:rPr>
          <w:rFonts w:ascii="Times New Roman" w:hAnsi="Times New Roman" w:cs="Times New Roman"/>
          <w:sz w:val="28"/>
          <w:szCs w:val="28"/>
        </w:rPr>
        <w:t xml:space="preserve"> плановых значений бюдж</w:t>
      </w:r>
      <w:r w:rsidR="005B2897" w:rsidRPr="00F67B26">
        <w:rPr>
          <w:rFonts w:ascii="Times New Roman" w:hAnsi="Times New Roman" w:cs="Times New Roman"/>
          <w:sz w:val="28"/>
          <w:szCs w:val="28"/>
        </w:rPr>
        <w:t>ета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МО Куркинский район. </w:t>
      </w:r>
    </w:p>
    <w:p w:rsidR="00423669" w:rsidRPr="00F67B26" w:rsidRDefault="00423669" w:rsidP="0076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Это на </w:t>
      </w:r>
      <w:r w:rsidR="00E944EC" w:rsidRPr="00F67B26">
        <w:rPr>
          <w:rFonts w:ascii="Times New Roman" w:hAnsi="Times New Roman" w:cs="Times New Roman"/>
          <w:sz w:val="28"/>
          <w:szCs w:val="28"/>
        </w:rPr>
        <w:t>24189,9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рублей меньше показателя за аналогичный период 2023 года или на </w:t>
      </w:r>
      <w:r w:rsidR="00E944EC" w:rsidRPr="00F67B26">
        <w:rPr>
          <w:rFonts w:ascii="Times New Roman" w:hAnsi="Times New Roman" w:cs="Times New Roman"/>
          <w:sz w:val="28"/>
          <w:szCs w:val="28"/>
        </w:rPr>
        <w:t>11</w:t>
      </w:r>
      <w:r w:rsidRPr="00F67B26">
        <w:rPr>
          <w:rFonts w:ascii="Times New Roman" w:hAnsi="Times New Roman" w:cs="Times New Roman"/>
          <w:sz w:val="28"/>
          <w:szCs w:val="28"/>
        </w:rPr>
        <w:t>,6%.</w:t>
      </w:r>
    </w:p>
    <w:p w:rsidR="00423669" w:rsidRPr="00F67B26" w:rsidRDefault="00423669" w:rsidP="0076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Шесть из </w:t>
      </w:r>
      <w:r w:rsidR="00E91045" w:rsidRPr="00F67B26">
        <w:rPr>
          <w:rFonts w:ascii="Times New Roman" w:hAnsi="Times New Roman" w:cs="Times New Roman"/>
          <w:sz w:val="28"/>
          <w:szCs w:val="28"/>
        </w:rPr>
        <w:t>восе</w:t>
      </w:r>
      <w:r w:rsidRPr="00F67B26">
        <w:rPr>
          <w:rFonts w:ascii="Times New Roman" w:hAnsi="Times New Roman" w:cs="Times New Roman"/>
          <w:sz w:val="28"/>
          <w:szCs w:val="28"/>
        </w:rPr>
        <w:t xml:space="preserve">мнадцати программ не исполнялись, </w:t>
      </w:r>
      <w:r w:rsidR="00E944EC" w:rsidRPr="00F67B26">
        <w:rPr>
          <w:rFonts w:ascii="Times New Roman" w:hAnsi="Times New Roman" w:cs="Times New Roman"/>
          <w:sz w:val="28"/>
          <w:szCs w:val="28"/>
        </w:rPr>
        <w:t xml:space="preserve">шесть </w:t>
      </w:r>
      <w:r w:rsidRPr="00F67B26">
        <w:rPr>
          <w:rFonts w:ascii="Times New Roman" w:hAnsi="Times New Roman" w:cs="Times New Roman"/>
          <w:sz w:val="28"/>
          <w:szCs w:val="28"/>
        </w:rPr>
        <w:t xml:space="preserve">программ исполнены за </w:t>
      </w:r>
      <w:r w:rsidR="00E944EC" w:rsidRPr="00F67B26">
        <w:rPr>
          <w:rFonts w:ascii="Times New Roman" w:hAnsi="Times New Roman" w:cs="Times New Roman"/>
          <w:sz w:val="28"/>
          <w:szCs w:val="28"/>
        </w:rPr>
        <w:t>полугодие</w:t>
      </w:r>
      <w:r w:rsidRPr="00F67B26">
        <w:rPr>
          <w:rFonts w:ascii="Times New Roman" w:hAnsi="Times New Roman" w:cs="Times New Roman"/>
          <w:sz w:val="28"/>
          <w:szCs w:val="28"/>
        </w:rPr>
        <w:t xml:space="preserve"> ниже среднего уровня (</w:t>
      </w:r>
      <w:r w:rsidR="00E944EC" w:rsidRPr="00F67B26">
        <w:rPr>
          <w:rFonts w:ascii="Times New Roman" w:hAnsi="Times New Roman" w:cs="Times New Roman"/>
          <w:sz w:val="28"/>
          <w:szCs w:val="28"/>
        </w:rPr>
        <w:t>от 6,5% до 33</w:t>
      </w:r>
      <w:r w:rsidRPr="00F67B26">
        <w:rPr>
          <w:rFonts w:ascii="Times New Roman" w:hAnsi="Times New Roman" w:cs="Times New Roman"/>
          <w:sz w:val="28"/>
          <w:szCs w:val="28"/>
        </w:rPr>
        <w:t>,</w:t>
      </w:r>
      <w:r w:rsidR="00E944EC" w:rsidRPr="00F67B26">
        <w:rPr>
          <w:rFonts w:ascii="Times New Roman" w:hAnsi="Times New Roman" w:cs="Times New Roman"/>
          <w:sz w:val="28"/>
          <w:szCs w:val="28"/>
        </w:rPr>
        <w:t>8</w:t>
      </w:r>
      <w:r w:rsidRPr="00F67B26">
        <w:rPr>
          <w:rFonts w:ascii="Times New Roman" w:hAnsi="Times New Roman" w:cs="Times New Roman"/>
          <w:sz w:val="28"/>
          <w:szCs w:val="28"/>
        </w:rPr>
        <w:t>%).</w:t>
      </w:r>
    </w:p>
    <w:p w:rsidR="006019A3" w:rsidRPr="00F67B26" w:rsidRDefault="006019A3" w:rsidP="006019A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Низкий уровень исполнения мероприятий, может привести к вероятности невыполнения целей и задач, определенных муниципальными программами и как результат,  неэффективному использованию бюджетных средств.</w:t>
      </w:r>
    </w:p>
    <w:p w:rsidR="00EC0F25" w:rsidRPr="00F67B26" w:rsidRDefault="00EC0F25" w:rsidP="00EC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Уровень расходов бюджета по утвержденным программам за </w:t>
      </w:r>
      <w:r w:rsidR="00E944EC" w:rsidRPr="00F67B26">
        <w:rPr>
          <w:rFonts w:ascii="Times New Roman" w:hAnsi="Times New Roman" w:cs="Times New Roman"/>
          <w:sz w:val="28"/>
          <w:szCs w:val="28"/>
        </w:rPr>
        <w:t>полугодие</w:t>
      </w:r>
      <w:r w:rsidRPr="00F67B26">
        <w:rPr>
          <w:rFonts w:ascii="Times New Roman" w:hAnsi="Times New Roman" w:cs="Times New Roman"/>
          <w:sz w:val="28"/>
          <w:szCs w:val="28"/>
        </w:rPr>
        <w:t xml:space="preserve"> 2024 г. к расходам бюджета  района состав</w:t>
      </w:r>
      <w:r w:rsidR="006019A3" w:rsidRPr="00F67B26">
        <w:rPr>
          <w:rFonts w:ascii="Times New Roman" w:hAnsi="Times New Roman" w:cs="Times New Roman"/>
          <w:sz w:val="28"/>
          <w:szCs w:val="28"/>
        </w:rPr>
        <w:t>и</w:t>
      </w:r>
      <w:r w:rsidRPr="00F67B26">
        <w:rPr>
          <w:rFonts w:ascii="Times New Roman" w:hAnsi="Times New Roman" w:cs="Times New Roman"/>
          <w:sz w:val="28"/>
          <w:szCs w:val="28"/>
        </w:rPr>
        <w:t>л 8</w:t>
      </w:r>
      <w:r w:rsidR="00E944EC" w:rsidRPr="00F67B26">
        <w:rPr>
          <w:rFonts w:ascii="Times New Roman" w:hAnsi="Times New Roman" w:cs="Times New Roman"/>
          <w:sz w:val="28"/>
          <w:szCs w:val="28"/>
        </w:rPr>
        <w:t>3</w:t>
      </w:r>
      <w:r w:rsidR="006019A3" w:rsidRPr="00F67B26">
        <w:rPr>
          <w:rFonts w:ascii="Times New Roman" w:hAnsi="Times New Roman" w:cs="Times New Roman"/>
          <w:sz w:val="28"/>
          <w:szCs w:val="28"/>
        </w:rPr>
        <w:t>,0</w:t>
      </w:r>
      <w:r w:rsidRPr="00F67B26">
        <w:rPr>
          <w:rFonts w:ascii="Times New Roman" w:hAnsi="Times New Roman" w:cs="Times New Roman"/>
          <w:sz w:val="28"/>
          <w:szCs w:val="28"/>
        </w:rPr>
        <w:t>%.</w:t>
      </w:r>
    </w:p>
    <w:p w:rsidR="00D97CF4" w:rsidRPr="00F67B26" w:rsidRDefault="00D97CF4" w:rsidP="00EC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F4" w:rsidRPr="00F67B26" w:rsidRDefault="00D97CF4" w:rsidP="00A22776">
      <w:pPr>
        <w:pStyle w:val="af"/>
        <w:spacing w:after="20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Д</w:t>
      </w:r>
      <w:r w:rsidR="00A22776" w:rsidRPr="00F67B26">
        <w:rPr>
          <w:rFonts w:ascii="Times New Roman" w:hAnsi="Times New Roman" w:cs="Times New Roman"/>
          <w:b/>
          <w:sz w:val="28"/>
          <w:szCs w:val="28"/>
        </w:rPr>
        <w:t>ЕФИЦИТ (ПРОФИЦИТ) БЮДЖЕТА РАЙОНА</w:t>
      </w:r>
    </w:p>
    <w:p w:rsidR="00D97CF4" w:rsidRPr="00F67B26" w:rsidRDefault="00D97CF4" w:rsidP="00D97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Пр</w:t>
      </w:r>
      <w:r w:rsidR="00F60F03" w:rsidRPr="00F67B26">
        <w:rPr>
          <w:rFonts w:ascii="Times New Roman" w:hAnsi="Times New Roman" w:cs="Times New Roman"/>
          <w:sz w:val="28"/>
          <w:szCs w:val="28"/>
        </w:rPr>
        <w:t>и утвержденном дефиците бюджета района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60F03" w:rsidRPr="00F67B26">
        <w:rPr>
          <w:rFonts w:ascii="Times New Roman" w:hAnsi="Times New Roman" w:cs="Times New Roman"/>
          <w:sz w:val="28"/>
          <w:szCs w:val="28"/>
        </w:rPr>
        <w:t>17531,9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руб., за первое полугодие 2024 года бюджет исполнен с профицитом в сумме </w:t>
      </w:r>
      <w:r w:rsidR="00F60F03" w:rsidRPr="00F67B26">
        <w:rPr>
          <w:rFonts w:ascii="Times New Roman" w:hAnsi="Times New Roman" w:cs="Times New Roman"/>
          <w:sz w:val="28"/>
          <w:szCs w:val="28"/>
        </w:rPr>
        <w:t>6941,5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1715C" w:rsidRPr="00F67B26" w:rsidRDefault="0041715C" w:rsidP="00C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22CD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ЫВОДЫ И ПРЕДЛОЖЕНИЯ</w:t>
      </w: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3C2C" w:rsidRPr="00F67B26" w:rsidRDefault="001F3C2C" w:rsidP="00C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CE" w:rsidRPr="00F67B26" w:rsidRDefault="00122CDC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Отчет об исполнении б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юджета </w:t>
      </w:r>
      <w:r w:rsidRPr="00F67B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за </w:t>
      </w:r>
      <w:r w:rsidRPr="00F67B26">
        <w:rPr>
          <w:rFonts w:ascii="Times New Roman" w:hAnsi="Times New Roman" w:cs="Times New Roman"/>
          <w:sz w:val="28"/>
          <w:szCs w:val="28"/>
        </w:rPr>
        <w:t xml:space="preserve">1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полугодие 2024 года представлен в Собрание </w:t>
      </w:r>
      <w:r w:rsidR="007300CE" w:rsidRPr="00F67B26">
        <w:rPr>
          <w:rFonts w:ascii="Times New Roman" w:hAnsi="Times New Roman" w:cs="Times New Roman"/>
          <w:sz w:val="28"/>
          <w:szCs w:val="28"/>
        </w:rPr>
        <w:lastRenderedPageBreak/>
        <w:t>представителей и контрольно-ревизионную комиссию с соблюдением требований Бюджетного законодательства и Положения о бюджетном процессе в муниципальном образовании Куркинский район.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В доход бюджета муниципального образования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 Куркинский район</w:t>
      </w:r>
      <w:r w:rsidRPr="00F67B26">
        <w:rPr>
          <w:rFonts w:ascii="Times New Roman" w:hAnsi="Times New Roman" w:cs="Times New Roman"/>
          <w:sz w:val="28"/>
          <w:szCs w:val="28"/>
        </w:rPr>
        <w:t xml:space="preserve">  за отчетный период поступило </w:t>
      </w:r>
      <w:r w:rsidR="007300CE" w:rsidRPr="00F67B26">
        <w:rPr>
          <w:rFonts w:ascii="Times New Roman" w:hAnsi="Times New Roman" w:cs="Times New Roman"/>
          <w:sz w:val="28"/>
          <w:szCs w:val="28"/>
        </w:rPr>
        <w:t>229238,4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 или  3</w:t>
      </w:r>
      <w:r w:rsidR="007300CE" w:rsidRPr="00F67B26">
        <w:rPr>
          <w:rFonts w:ascii="Times New Roman" w:hAnsi="Times New Roman" w:cs="Times New Roman"/>
          <w:sz w:val="28"/>
          <w:szCs w:val="28"/>
        </w:rPr>
        <w:t>9</w:t>
      </w:r>
      <w:r w:rsidRPr="00F67B26">
        <w:rPr>
          <w:rFonts w:ascii="Times New Roman" w:hAnsi="Times New Roman" w:cs="Times New Roman"/>
          <w:sz w:val="28"/>
          <w:szCs w:val="28"/>
        </w:rPr>
        <w:t>,</w:t>
      </w:r>
      <w:r w:rsidR="007300CE" w:rsidRPr="00F67B26">
        <w:rPr>
          <w:rFonts w:ascii="Times New Roman" w:hAnsi="Times New Roman" w:cs="Times New Roman"/>
          <w:sz w:val="28"/>
          <w:szCs w:val="28"/>
        </w:rPr>
        <w:t>3</w:t>
      </w:r>
      <w:r w:rsidRPr="00F67B26">
        <w:rPr>
          <w:rFonts w:ascii="Times New Roman" w:hAnsi="Times New Roman" w:cs="Times New Roman"/>
          <w:sz w:val="28"/>
          <w:szCs w:val="28"/>
        </w:rPr>
        <w:t>% уточненных плановых назначений года.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Расходы  бюджета муниципального образования </w:t>
      </w:r>
      <w:r w:rsidR="007300CE" w:rsidRPr="00F67B26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F67B26">
        <w:rPr>
          <w:rFonts w:ascii="Times New Roman" w:hAnsi="Times New Roman" w:cs="Times New Roman"/>
          <w:sz w:val="28"/>
          <w:szCs w:val="28"/>
        </w:rPr>
        <w:t xml:space="preserve"> за отчетный период составили </w:t>
      </w:r>
      <w:r w:rsidR="007300CE" w:rsidRPr="00F67B26">
        <w:rPr>
          <w:rFonts w:ascii="Times New Roman" w:hAnsi="Times New Roman" w:cs="Times New Roman"/>
          <w:sz w:val="28"/>
          <w:szCs w:val="28"/>
        </w:rPr>
        <w:t>222296,9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тыс. руб. или 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37,0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%  </w:t>
      </w:r>
      <w:r w:rsidR="007300CE" w:rsidRPr="00F67B26">
        <w:rPr>
          <w:rFonts w:ascii="Times New Roman" w:hAnsi="Times New Roman" w:cs="Times New Roman"/>
          <w:sz w:val="28"/>
          <w:szCs w:val="28"/>
        </w:rPr>
        <w:t>от объема, утвержденного Сводной бюджетной росписью.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На социальные отрасли из бюджета </w:t>
      </w:r>
      <w:r w:rsidR="007300CE" w:rsidRPr="00F67B26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 за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отчетный период было направлено </w:t>
      </w:r>
      <w:r w:rsidR="007300CE" w:rsidRPr="00F67B26">
        <w:rPr>
          <w:rFonts w:ascii="Times New Roman" w:hAnsi="Times New Roman" w:cs="Times New Roman"/>
          <w:sz w:val="28"/>
          <w:szCs w:val="28"/>
        </w:rPr>
        <w:t>169459,1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 или 7</w:t>
      </w:r>
      <w:r w:rsidR="007300CE" w:rsidRPr="00F67B26">
        <w:rPr>
          <w:rFonts w:ascii="Times New Roman" w:hAnsi="Times New Roman" w:cs="Times New Roman"/>
          <w:sz w:val="28"/>
          <w:szCs w:val="28"/>
        </w:rPr>
        <w:t>6</w:t>
      </w:r>
      <w:r w:rsidRPr="00F67B26">
        <w:rPr>
          <w:rFonts w:ascii="Times New Roman" w:hAnsi="Times New Roman" w:cs="Times New Roman"/>
          <w:sz w:val="28"/>
          <w:szCs w:val="28"/>
        </w:rPr>
        <w:t>,</w:t>
      </w:r>
      <w:r w:rsidR="007300CE" w:rsidRPr="00F67B26">
        <w:rPr>
          <w:rFonts w:ascii="Times New Roman" w:hAnsi="Times New Roman" w:cs="Times New Roman"/>
          <w:sz w:val="28"/>
          <w:szCs w:val="28"/>
        </w:rPr>
        <w:t>2</w:t>
      </w:r>
      <w:r w:rsidRPr="00F67B26">
        <w:rPr>
          <w:rFonts w:ascii="Times New Roman" w:hAnsi="Times New Roman" w:cs="Times New Roman"/>
          <w:sz w:val="28"/>
          <w:szCs w:val="28"/>
        </w:rPr>
        <w:t xml:space="preserve">% всех расходов </w:t>
      </w:r>
      <w:r w:rsidR="007300CE" w:rsidRPr="00F67B26">
        <w:rPr>
          <w:rFonts w:ascii="Times New Roman" w:hAnsi="Times New Roman" w:cs="Times New Roman"/>
          <w:sz w:val="28"/>
          <w:szCs w:val="28"/>
        </w:rPr>
        <w:t>района</w:t>
      </w:r>
      <w:r w:rsidRPr="00F67B26">
        <w:rPr>
          <w:rFonts w:ascii="Times New Roman" w:hAnsi="Times New Roman" w:cs="Times New Roman"/>
          <w:sz w:val="28"/>
          <w:szCs w:val="28"/>
        </w:rPr>
        <w:t>.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«О</w:t>
      </w:r>
      <w:r w:rsidRPr="00F67B26">
        <w:rPr>
          <w:rFonts w:ascii="Times New Roman" w:hAnsi="Times New Roman" w:cs="Times New Roman"/>
          <w:iCs/>
          <w:sz w:val="28"/>
          <w:szCs w:val="28"/>
        </w:rPr>
        <w:t>бразование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» -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64,1</w:t>
      </w:r>
      <w:r w:rsidRPr="00F67B26">
        <w:rPr>
          <w:rFonts w:ascii="Times New Roman" w:hAnsi="Times New Roman" w:cs="Times New Roman"/>
          <w:iCs/>
          <w:sz w:val="28"/>
          <w:szCs w:val="28"/>
        </w:rPr>
        <w:t>%.</w:t>
      </w:r>
    </w:p>
    <w:p w:rsidR="00B41DF4" w:rsidRPr="00F67B26" w:rsidRDefault="00B41DF4" w:rsidP="007300CE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полугодие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2024 года  исполнен с профицитом в размере </w:t>
      </w:r>
      <w:r w:rsidR="00122CDC" w:rsidRPr="00F67B26">
        <w:rPr>
          <w:rFonts w:ascii="Times New Roman" w:hAnsi="Times New Roman" w:cs="Times New Roman"/>
          <w:sz w:val="28"/>
          <w:szCs w:val="28"/>
        </w:rPr>
        <w:t xml:space="preserve">6941,5 </w:t>
      </w:r>
      <w:r w:rsidRPr="00F67B26">
        <w:rPr>
          <w:rFonts w:ascii="Times New Roman" w:hAnsi="Times New Roman" w:cs="Times New Roman"/>
          <w:iCs/>
          <w:sz w:val="28"/>
          <w:szCs w:val="28"/>
        </w:rPr>
        <w:t>тыс. руб.</w:t>
      </w:r>
    </w:p>
    <w:p w:rsidR="00667CC4" w:rsidRPr="00F67B26" w:rsidRDefault="00667CC4" w:rsidP="00A22776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Особое внимание  следует уделить увеличению темпов исполнения муниципальных программ. </w:t>
      </w:r>
      <w:r w:rsidR="00936901" w:rsidRPr="00F67B26">
        <w:rPr>
          <w:rFonts w:ascii="Times New Roman" w:hAnsi="Times New Roman" w:cs="Times New Roman"/>
          <w:sz w:val="28"/>
          <w:szCs w:val="28"/>
        </w:rPr>
        <w:t>Низкий уровень исполнения мероприятий, может привести к вероятности невыполнения целей и задач, определенных муниципальными программами и как результат,  неэффективному использованию бюджетных средств.</w:t>
      </w:r>
    </w:p>
    <w:p w:rsidR="0041715C" w:rsidRPr="00F67B26" w:rsidRDefault="0041715C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Отчета, контрольно-ревизионная </w:t>
      </w:r>
      <w:r w:rsidR="00CA7D67" w:rsidRPr="00F67B26">
        <w:rPr>
          <w:rFonts w:ascii="Times New Roman" w:hAnsi="Times New Roman" w:cs="Times New Roman"/>
          <w:sz w:val="28"/>
          <w:szCs w:val="28"/>
        </w:rPr>
        <w:t>комиссия считает</w:t>
      </w:r>
      <w:r w:rsidRPr="00F67B26">
        <w:rPr>
          <w:rFonts w:ascii="Times New Roman" w:hAnsi="Times New Roman" w:cs="Times New Roman"/>
          <w:sz w:val="28"/>
          <w:szCs w:val="28"/>
        </w:rPr>
        <w:t xml:space="preserve"> возможным рекомендовать Собранию представителей МО Куркинский район принять </w:t>
      </w:r>
      <w:r w:rsidR="00DD60A5" w:rsidRPr="00F67B26">
        <w:rPr>
          <w:rFonts w:ascii="Times New Roman" w:hAnsi="Times New Roman" w:cs="Times New Roman"/>
          <w:sz w:val="28"/>
          <w:szCs w:val="28"/>
        </w:rPr>
        <w:t>Отчет об исполнении б</w:t>
      </w:r>
      <w:r w:rsidRPr="00F67B26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DD60A5" w:rsidRPr="00F67B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="00CA7D67" w:rsidRPr="00F67B26">
        <w:rPr>
          <w:rFonts w:ascii="Times New Roman" w:hAnsi="Times New Roman" w:cs="Times New Roman"/>
          <w:sz w:val="28"/>
          <w:szCs w:val="28"/>
        </w:rPr>
        <w:t xml:space="preserve">за </w:t>
      </w:r>
      <w:r w:rsidR="00A22776" w:rsidRPr="00F67B26">
        <w:rPr>
          <w:rFonts w:ascii="Times New Roman" w:hAnsi="Times New Roman" w:cs="Times New Roman"/>
          <w:sz w:val="28"/>
          <w:szCs w:val="28"/>
        </w:rPr>
        <w:t xml:space="preserve">1 </w:t>
      </w:r>
      <w:r w:rsidR="006D5DD3" w:rsidRPr="00F67B26">
        <w:rPr>
          <w:rFonts w:ascii="Times New Roman" w:hAnsi="Times New Roman" w:cs="Times New Roman"/>
          <w:sz w:val="28"/>
          <w:szCs w:val="28"/>
        </w:rPr>
        <w:t>полугодие</w:t>
      </w:r>
      <w:r w:rsidR="00EE25CC" w:rsidRPr="00F67B26">
        <w:rPr>
          <w:rFonts w:ascii="Times New Roman" w:hAnsi="Times New Roman" w:cs="Times New Roman"/>
          <w:sz w:val="28"/>
          <w:szCs w:val="28"/>
        </w:rPr>
        <w:t xml:space="preserve"> 2024 </w:t>
      </w:r>
      <w:r w:rsidRPr="00F67B26">
        <w:rPr>
          <w:rFonts w:ascii="Times New Roman" w:hAnsi="Times New Roman" w:cs="Times New Roman"/>
          <w:sz w:val="28"/>
          <w:szCs w:val="28"/>
        </w:rPr>
        <w:t>года к сведению.</w:t>
      </w:r>
    </w:p>
    <w:p w:rsidR="0041715C" w:rsidRPr="00F67B26" w:rsidRDefault="0041715C" w:rsidP="00467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67" w:rsidRPr="00F67B26" w:rsidRDefault="00CA7D67" w:rsidP="00CA7D67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A7D67" w:rsidRPr="00F67B26" w:rsidRDefault="00CA7D67" w:rsidP="00C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контрольно-ревизионной комиссии</w:t>
      </w:r>
    </w:p>
    <w:p w:rsidR="00CA7D67" w:rsidRPr="00F67B26" w:rsidRDefault="00CA7D67" w:rsidP="00C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МО Куркинский район                                                          О.Л. Хромова</w:t>
      </w:r>
    </w:p>
    <w:p w:rsidR="00DD2888" w:rsidRPr="00F67B26" w:rsidRDefault="00DD2888" w:rsidP="00CA7D67">
      <w:pPr>
        <w:spacing w:line="240" w:lineRule="auto"/>
        <w:jc w:val="both"/>
      </w:pPr>
    </w:p>
    <w:p w:rsidR="00C3295E" w:rsidRPr="00F67B26" w:rsidRDefault="00C3295E" w:rsidP="00CA7D67">
      <w:pPr>
        <w:spacing w:line="240" w:lineRule="auto"/>
        <w:jc w:val="both"/>
      </w:pPr>
    </w:p>
    <w:sectPr w:rsidR="00C3295E" w:rsidRPr="00F67B26" w:rsidSect="008602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C12" w:rsidRDefault="00EE5C12" w:rsidP="0086029F">
      <w:pPr>
        <w:spacing w:after="0" w:line="240" w:lineRule="auto"/>
      </w:pPr>
      <w:r>
        <w:separator/>
      </w:r>
    </w:p>
  </w:endnote>
  <w:endnote w:type="continuationSeparator" w:id="0">
    <w:p w:rsidR="00EE5C12" w:rsidRDefault="00EE5C12" w:rsidP="0086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C12" w:rsidRDefault="00EE5C12" w:rsidP="0086029F">
      <w:pPr>
        <w:spacing w:after="0" w:line="240" w:lineRule="auto"/>
      </w:pPr>
      <w:r>
        <w:separator/>
      </w:r>
    </w:p>
  </w:footnote>
  <w:footnote w:type="continuationSeparator" w:id="0">
    <w:p w:rsidR="00EE5C12" w:rsidRDefault="00EE5C12" w:rsidP="0086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063205"/>
      <w:docPartObj>
        <w:docPartGallery w:val="Page Numbers (Top of Page)"/>
        <w:docPartUnique/>
      </w:docPartObj>
    </w:sdtPr>
    <w:sdtContent>
      <w:p w:rsidR="008A04A3" w:rsidRDefault="00514454">
        <w:pPr>
          <w:pStyle w:val="ab"/>
          <w:jc w:val="center"/>
        </w:pPr>
        <w:fldSimple w:instr=" PAGE   \* MERGEFORMAT ">
          <w:r w:rsidR="00F33F6F">
            <w:rPr>
              <w:noProof/>
            </w:rPr>
            <w:t>2</w:t>
          </w:r>
        </w:fldSimple>
      </w:p>
    </w:sdtContent>
  </w:sdt>
  <w:p w:rsidR="008A04A3" w:rsidRDefault="008A04A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6C4"/>
    <w:multiLevelType w:val="hybridMultilevel"/>
    <w:tmpl w:val="CFCEA660"/>
    <w:lvl w:ilvl="0" w:tplc="3B3849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62956"/>
    <w:multiLevelType w:val="hybridMultilevel"/>
    <w:tmpl w:val="A2DEB70A"/>
    <w:lvl w:ilvl="0" w:tplc="6E9CEAA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6553F23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76667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9D23AE9"/>
    <w:multiLevelType w:val="hybridMultilevel"/>
    <w:tmpl w:val="407C31F0"/>
    <w:lvl w:ilvl="0" w:tplc="50BEE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8E"/>
    <w:rsid w:val="00010E87"/>
    <w:rsid w:val="00016681"/>
    <w:rsid w:val="000567D4"/>
    <w:rsid w:val="00064373"/>
    <w:rsid w:val="00080933"/>
    <w:rsid w:val="00082B0B"/>
    <w:rsid w:val="00093EB6"/>
    <w:rsid w:val="000B435A"/>
    <w:rsid w:val="000D5708"/>
    <w:rsid w:val="00122CDC"/>
    <w:rsid w:val="00145B12"/>
    <w:rsid w:val="00171827"/>
    <w:rsid w:val="001B0D53"/>
    <w:rsid w:val="001C2BA4"/>
    <w:rsid w:val="001F3C2C"/>
    <w:rsid w:val="001F4F6A"/>
    <w:rsid w:val="00230ABE"/>
    <w:rsid w:val="00237187"/>
    <w:rsid w:val="0025279B"/>
    <w:rsid w:val="00253556"/>
    <w:rsid w:val="00270D32"/>
    <w:rsid w:val="002936BC"/>
    <w:rsid w:val="002B5484"/>
    <w:rsid w:val="002E1852"/>
    <w:rsid w:val="002F49E9"/>
    <w:rsid w:val="003138E1"/>
    <w:rsid w:val="00317DA6"/>
    <w:rsid w:val="00353A89"/>
    <w:rsid w:val="0037683A"/>
    <w:rsid w:val="00390D3E"/>
    <w:rsid w:val="003B1AB8"/>
    <w:rsid w:val="003B45D4"/>
    <w:rsid w:val="003B609C"/>
    <w:rsid w:val="003E19F2"/>
    <w:rsid w:val="003E5449"/>
    <w:rsid w:val="003F01B8"/>
    <w:rsid w:val="00413BC6"/>
    <w:rsid w:val="00414522"/>
    <w:rsid w:val="0041715C"/>
    <w:rsid w:val="00422BC1"/>
    <w:rsid w:val="00423669"/>
    <w:rsid w:val="00435A17"/>
    <w:rsid w:val="0046708E"/>
    <w:rsid w:val="0047308D"/>
    <w:rsid w:val="004A7F13"/>
    <w:rsid w:val="004C6521"/>
    <w:rsid w:val="004D2036"/>
    <w:rsid w:val="004D213C"/>
    <w:rsid w:val="004D4FB8"/>
    <w:rsid w:val="004E13D8"/>
    <w:rsid w:val="005021B3"/>
    <w:rsid w:val="00514454"/>
    <w:rsid w:val="0058469F"/>
    <w:rsid w:val="005A6AC5"/>
    <w:rsid w:val="005B2897"/>
    <w:rsid w:val="005B6CA9"/>
    <w:rsid w:val="005C467A"/>
    <w:rsid w:val="005E3C4F"/>
    <w:rsid w:val="006019A3"/>
    <w:rsid w:val="00602934"/>
    <w:rsid w:val="00623C7C"/>
    <w:rsid w:val="0064290D"/>
    <w:rsid w:val="00667CC4"/>
    <w:rsid w:val="00680678"/>
    <w:rsid w:val="00686B9B"/>
    <w:rsid w:val="006A2ADB"/>
    <w:rsid w:val="006A387F"/>
    <w:rsid w:val="006A617A"/>
    <w:rsid w:val="006C2A5F"/>
    <w:rsid w:val="006D5DD3"/>
    <w:rsid w:val="006E5D87"/>
    <w:rsid w:val="00713878"/>
    <w:rsid w:val="007300CE"/>
    <w:rsid w:val="00730D8A"/>
    <w:rsid w:val="007641DA"/>
    <w:rsid w:val="00772A50"/>
    <w:rsid w:val="007804C6"/>
    <w:rsid w:val="007812F2"/>
    <w:rsid w:val="00791B08"/>
    <w:rsid w:val="007B0B39"/>
    <w:rsid w:val="007B62D9"/>
    <w:rsid w:val="007C157F"/>
    <w:rsid w:val="007C7D13"/>
    <w:rsid w:val="007E4489"/>
    <w:rsid w:val="00823DE4"/>
    <w:rsid w:val="00843ECF"/>
    <w:rsid w:val="0086029F"/>
    <w:rsid w:val="00875E58"/>
    <w:rsid w:val="00884B1D"/>
    <w:rsid w:val="008A04A3"/>
    <w:rsid w:val="008C7EA5"/>
    <w:rsid w:val="008E268E"/>
    <w:rsid w:val="008F5327"/>
    <w:rsid w:val="00902636"/>
    <w:rsid w:val="00907DCB"/>
    <w:rsid w:val="0091101E"/>
    <w:rsid w:val="00914102"/>
    <w:rsid w:val="00927376"/>
    <w:rsid w:val="00936901"/>
    <w:rsid w:val="00936EB5"/>
    <w:rsid w:val="009A50DE"/>
    <w:rsid w:val="009B1336"/>
    <w:rsid w:val="009B28DC"/>
    <w:rsid w:val="009B36C6"/>
    <w:rsid w:val="00A22776"/>
    <w:rsid w:val="00A27EB7"/>
    <w:rsid w:val="00A90713"/>
    <w:rsid w:val="00AB200C"/>
    <w:rsid w:val="00B12945"/>
    <w:rsid w:val="00B41DF4"/>
    <w:rsid w:val="00B448E1"/>
    <w:rsid w:val="00B50F57"/>
    <w:rsid w:val="00B74E03"/>
    <w:rsid w:val="00B8608E"/>
    <w:rsid w:val="00B9400F"/>
    <w:rsid w:val="00BA4CAE"/>
    <w:rsid w:val="00BA6DC0"/>
    <w:rsid w:val="00BB7B19"/>
    <w:rsid w:val="00BC3158"/>
    <w:rsid w:val="00C04C7A"/>
    <w:rsid w:val="00C063F2"/>
    <w:rsid w:val="00C3295E"/>
    <w:rsid w:val="00C52B12"/>
    <w:rsid w:val="00C55BE6"/>
    <w:rsid w:val="00C74426"/>
    <w:rsid w:val="00C91614"/>
    <w:rsid w:val="00CA7D67"/>
    <w:rsid w:val="00D20FE1"/>
    <w:rsid w:val="00D21EF9"/>
    <w:rsid w:val="00D33001"/>
    <w:rsid w:val="00D52C7D"/>
    <w:rsid w:val="00D5686D"/>
    <w:rsid w:val="00D56D60"/>
    <w:rsid w:val="00D82609"/>
    <w:rsid w:val="00D97CF4"/>
    <w:rsid w:val="00DA0A30"/>
    <w:rsid w:val="00DB12F4"/>
    <w:rsid w:val="00DD2888"/>
    <w:rsid w:val="00DD60A5"/>
    <w:rsid w:val="00DE1E33"/>
    <w:rsid w:val="00E15866"/>
    <w:rsid w:val="00E42B53"/>
    <w:rsid w:val="00E55C87"/>
    <w:rsid w:val="00E5651B"/>
    <w:rsid w:val="00E70C9A"/>
    <w:rsid w:val="00E73115"/>
    <w:rsid w:val="00E91045"/>
    <w:rsid w:val="00E944EC"/>
    <w:rsid w:val="00EA08E7"/>
    <w:rsid w:val="00EA4442"/>
    <w:rsid w:val="00EB669F"/>
    <w:rsid w:val="00EC0F25"/>
    <w:rsid w:val="00EC2C2C"/>
    <w:rsid w:val="00EE25CC"/>
    <w:rsid w:val="00EE5C12"/>
    <w:rsid w:val="00EF38CF"/>
    <w:rsid w:val="00F06C48"/>
    <w:rsid w:val="00F11A49"/>
    <w:rsid w:val="00F16D3A"/>
    <w:rsid w:val="00F33F6F"/>
    <w:rsid w:val="00F35478"/>
    <w:rsid w:val="00F6033E"/>
    <w:rsid w:val="00F60F03"/>
    <w:rsid w:val="00F67B26"/>
    <w:rsid w:val="00F70A1A"/>
    <w:rsid w:val="00F95590"/>
    <w:rsid w:val="00F97C9D"/>
    <w:rsid w:val="00FB2F0E"/>
    <w:rsid w:val="00FC1678"/>
    <w:rsid w:val="00FD4BD1"/>
    <w:rsid w:val="00FE5466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9A50DE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50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basedOn w:val="a"/>
    <w:next w:val="a7"/>
    <w:rsid w:val="00F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FD4BD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69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EA44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4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B74E03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029F"/>
  </w:style>
  <w:style w:type="paragraph" w:styleId="ad">
    <w:name w:val="footer"/>
    <w:basedOn w:val="a"/>
    <w:link w:val="ae"/>
    <w:uiPriority w:val="99"/>
    <w:unhideWhenUsed/>
    <w:rsid w:val="008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029F"/>
  </w:style>
  <w:style w:type="paragraph" w:styleId="af">
    <w:name w:val="Body Text"/>
    <w:basedOn w:val="a"/>
    <w:link w:val="af0"/>
    <w:uiPriority w:val="99"/>
    <w:semiHidden/>
    <w:unhideWhenUsed/>
    <w:rsid w:val="006019A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019A3"/>
  </w:style>
  <w:style w:type="paragraph" w:styleId="af1">
    <w:name w:val="Plain Text"/>
    <w:basedOn w:val="a"/>
    <w:link w:val="af2"/>
    <w:rsid w:val="00C329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C329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4E8E6-8A21-4CFF-A3FB-28A79A41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2987</Words>
  <Characters>17030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2024-04-23T08:52:00Z</cp:lastPrinted>
  <dcterms:created xsi:type="dcterms:W3CDTF">2024-07-22T14:56:00Z</dcterms:created>
  <dcterms:modified xsi:type="dcterms:W3CDTF">2024-07-23T11:18:00Z</dcterms:modified>
</cp:coreProperties>
</file>