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7E7CA" w14:textId="77777777" w:rsidR="001B408B" w:rsidRPr="00C14815" w:rsidRDefault="001B408B" w:rsidP="00752BAE">
      <w:pPr>
        <w:ind w:firstLine="709"/>
        <w:jc w:val="center"/>
        <w:rPr>
          <w:b/>
          <w:color w:val="052635"/>
          <w:sz w:val="28"/>
          <w:szCs w:val="28"/>
        </w:rPr>
      </w:pPr>
      <w:r w:rsidRPr="00C14815">
        <w:rPr>
          <w:b/>
          <w:color w:val="052635"/>
          <w:sz w:val="28"/>
          <w:szCs w:val="28"/>
        </w:rPr>
        <w:t>РОССИЙСКАЯ ФЕДЕРАЦИЯ</w:t>
      </w:r>
    </w:p>
    <w:p w14:paraId="5E93FE9B" w14:textId="77777777" w:rsidR="001B408B" w:rsidRPr="00C14815" w:rsidRDefault="001B408B" w:rsidP="00752BAE">
      <w:pPr>
        <w:ind w:firstLine="709"/>
        <w:jc w:val="center"/>
        <w:rPr>
          <w:b/>
          <w:color w:val="052635"/>
          <w:sz w:val="28"/>
          <w:szCs w:val="28"/>
        </w:rPr>
      </w:pPr>
      <w:r w:rsidRPr="00C14815">
        <w:rPr>
          <w:b/>
          <w:color w:val="052635"/>
          <w:sz w:val="28"/>
          <w:szCs w:val="28"/>
        </w:rPr>
        <w:t>Тульская область</w:t>
      </w:r>
    </w:p>
    <w:p w14:paraId="6E9B726C" w14:textId="77777777" w:rsidR="001B408B" w:rsidRPr="00C14815" w:rsidRDefault="001B408B" w:rsidP="00752BAE">
      <w:pPr>
        <w:ind w:firstLine="709"/>
        <w:jc w:val="center"/>
        <w:rPr>
          <w:b/>
          <w:color w:val="052635"/>
          <w:sz w:val="28"/>
          <w:szCs w:val="28"/>
        </w:rPr>
      </w:pPr>
      <w:r w:rsidRPr="00C14815">
        <w:rPr>
          <w:b/>
          <w:bCs/>
          <w:color w:val="052635"/>
          <w:sz w:val="28"/>
          <w:szCs w:val="28"/>
        </w:rPr>
        <w:t>Контрольно-ревизионная комиссия</w:t>
      </w:r>
    </w:p>
    <w:p w14:paraId="5C818B93" w14:textId="77777777" w:rsidR="001B408B" w:rsidRPr="00C14815" w:rsidRDefault="001B408B" w:rsidP="00752BAE">
      <w:pPr>
        <w:ind w:firstLine="709"/>
        <w:jc w:val="center"/>
        <w:rPr>
          <w:color w:val="052635"/>
          <w:sz w:val="28"/>
          <w:szCs w:val="28"/>
        </w:rPr>
      </w:pPr>
      <w:r w:rsidRPr="00C14815">
        <w:rPr>
          <w:b/>
          <w:bCs/>
          <w:color w:val="052635"/>
          <w:sz w:val="28"/>
          <w:szCs w:val="28"/>
        </w:rPr>
        <w:t>МУНИЦИПАЛЬНОГО ОБРАЗОВАНИЯ</w:t>
      </w:r>
    </w:p>
    <w:p w14:paraId="70D4676F" w14:textId="77777777" w:rsidR="001B408B" w:rsidRDefault="001B408B" w:rsidP="00752BAE">
      <w:pPr>
        <w:ind w:firstLine="709"/>
        <w:jc w:val="center"/>
        <w:rPr>
          <w:b/>
          <w:bCs/>
          <w:color w:val="052635"/>
          <w:sz w:val="28"/>
          <w:szCs w:val="28"/>
        </w:rPr>
      </w:pPr>
      <w:r w:rsidRPr="00C14815">
        <w:rPr>
          <w:b/>
          <w:bCs/>
          <w:color w:val="052635"/>
          <w:sz w:val="28"/>
          <w:szCs w:val="28"/>
        </w:rPr>
        <w:t>КУРКИНСКИЙ  РАЙОН</w:t>
      </w:r>
    </w:p>
    <w:p w14:paraId="1F90EFC8" w14:textId="77777777" w:rsidR="001B408B" w:rsidRDefault="001B408B" w:rsidP="00752BAE">
      <w:pPr>
        <w:ind w:firstLine="709"/>
        <w:jc w:val="center"/>
        <w:rPr>
          <w:b/>
          <w:bCs/>
          <w:color w:val="052635"/>
          <w:sz w:val="28"/>
          <w:szCs w:val="28"/>
        </w:rPr>
      </w:pPr>
    </w:p>
    <w:p w14:paraId="000D6A86" w14:textId="5AD9A55F" w:rsidR="00CE7577" w:rsidRDefault="00CE7577" w:rsidP="00752BAE">
      <w:pPr>
        <w:ind w:firstLine="709"/>
        <w:jc w:val="center"/>
        <w:rPr>
          <w:b/>
          <w:bCs/>
          <w:sz w:val="28"/>
          <w:szCs w:val="28"/>
        </w:rPr>
      </w:pPr>
      <w:r w:rsidRPr="00AA4DB0">
        <w:rPr>
          <w:b/>
          <w:bCs/>
          <w:sz w:val="28"/>
          <w:szCs w:val="28"/>
        </w:rPr>
        <w:t>З А К Л Ю Ч Е Н И Е</w:t>
      </w:r>
    </w:p>
    <w:p w14:paraId="1DBC4DE7" w14:textId="77777777" w:rsidR="001B408B" w:rsidRPr="00AA4DB0" w:rsidRDefault="001B408B" w:rsidP="00752BAE">
      <w:pPr>
        <w:ind w:firstLine="709"/>
        <w:jc w:val="center"/>
        <w:rPr>
          <w:b/>
          <w:bCs/>
          <w:sz w:val="28"/>
          <w:szCs w:val="28"/>
        </w:rPr>
      </w:pPr>
    </w:p>
    <w:p w14:paraId="5C056BBD" w14:textId="5469EC71" w:rsidR="00CE7577" w:rsidRPr="00AA4DB0" w:rsidRDefault="00514187" w:rsidP="00752BAE">
      <w:pPr>
        <w:ind w:firstLine="709"/>
        <w:jc w:val="center"/>
        <w:rPr>
          <w:b/>
          <w:sz w:val="28"/>
          <w:szCs w:val="28"/>
        </w:rPr>
      </w:pPr>
      <w:r>
        <w:rPr>
          <w:b/>
          <w:sz w:val="28"/>
          <w:szCs w:val="28"/>
        </w:rPr>
        <w:t>на</w:t>
      </w:r>
      <w:r w:rsidR="00CE7577" w:rsidRPr="00AA4DB0">
        <w:rPr>
          <w:b/>
          <w:sz w:val="28"/>
          <w:szCs w:val="28"/>
        </w:rPr>
        <w:t xml:space="preserve"> проект решения Собрания представителей </w:t>
      </w:r>
      <w:r>
        <w:rPr>
          <w:b/>
          <w:sz w:val="28"/>
          <w:szCs w:val="28"/>
        </w:rPr>
        <w:t>муниципального образования</w:t>
      </w:r>
      <w:r w:rsidR="00CE7577" w:rsidRPr="00AA4DB0">
        <w:rPr>
          <w:b/>
          <w:sz w:val="28"/>
          <w:szCs w:val="28"/>
        </w:rPr>
        <w:t xml:space="preserve"> Куркинский район</w:t>
      </w:r>
    </w:p>
    <w:p w14:paraId="57030A73" w14:textId="70393500" w:rsidR="00CE7577" w:rsidRPr="00AA4DB0" w:rsidRDefault="00CE7577" w:rsidP="00752BAE">
      <w:pPr>
        <w:ind w:firstLine="709"/>
        <w:jc w:val="center"/>
        <w:rPr>
          <w:b/>
          <w:sz w:val="28"/>
          <w:szCs w:val="28"/>
        </w:rPr>
      </w:pPr>
      <w:r w:rsidRPr="00AA4DB0">
        <w:rPr>
          <w:b/>
          <w:sz w:val="28"/>
          <w:szCs w:val="28"/>
        </w:rPr>
        <w:t>«</w:t>
      </w:r>
      <w:r w:rsidR="00532808" w:rsidRPr="00AA4DB0">
        <w:rPr>
          <w:b/>
          <w:sz w:val="28"/>
          <w:szCs w:val="28"/>
        </w:rPr>
        <w:t>О бюджете</w:t>
      </w:r>
      <w:r w:rsidRPr="00AA4DB0">
        <w:rPr>
          <w:b/>
          <w:sz w:val="28"/>
          <w:szCs w:val="28"/>
        </w:rPr>
        <w:t xml:space="preserve"> </w:t>
      </w:r>
      <w:r w:rsidR="00B84BAF">
        <w:rPr>
          <w:b/>
          <w:sz w:val="28"/>
          <w:szCs w:val="28"/>
        </w:rPr>
        <w:t xml:space="preserve">муниципального образования </w:t>
      </w:r>
      <w:r w:rsidRPr="00AA4DB0">
        <w:rPr>
          <w:b/>
          <w:sz w:val="28"/>
          <w:szCs w:val="28"/>
        </w:rPr>
        <w:t xml:space="preserve">Куркинский район на </w:t>
      </w:r>
      <w:r w:rsidR="004569ED">
        <w:rPr>
          <w:b/>
          <w:sz w:val="28"/>
          <w:szCs w:val="28"/>
        </w:rPr>
        <w:t>202</w:t>
      </w:r>
      <w:r w:rsidR="00B84BAF">
        <w:rPr>
          <w:b/>
          <w:sz w:val="28"/>
          <w:szCs w:val="28"/>
        </w:rPr>
        <w:t>4</w:t>
      </w:r>
      <w:r w:rsidR="00055EBA" w:rsidRPr="00AA4DB0">
        <w:rPr>
          <w:b/>
          <w:sz w:val="28"/>
          <w:szCs w:val="28"/>
        </w:rPr>
        <w:t xml:space="preserve"> </w:t>
      </w:r>
      <w:r w:rsidRPr="00AA4DB0">
        <w:rPr>
          <w:b/>
          <w:sz w:val="28"/>
          <w:szCs w:val="28"/>
        </w:rPr>
        <w:t xml:space="preserve">год и на плановый период </w:t>
      </w:r>
      <w:r w:rsidR="004569ED">
        <w:rPr>
          <w:b/>
          <w:sz w:val="28"/>
          <w:szCs w:val="28"/>
        </w:rPr>
        <w:t>202</w:t>
      </w:r>
      <w:r w:rsidR="00B84BAF">
        <w:rPr>
          <w:b/>
          <w:sz w:val="28"/>
          <w:szCs w:val="28"/>
        </w:rPr>
        <w:t>5</w:t>
      </w:r>
      <w:r w:rsidRPr="00AA4DB0">
        <w:rPr>
          <w:b/>
          <w:sz w:val="28"/>
          <w:szCs w:val="28"/>
        </w:rPr>
        <w:t xml:space="preserve"> и </w:t>
      </w:r>
      <w:r w:rsidR="004569ED">
        <w:rPr>
          <w:b/>
          <w:sz w:val="28"/>
          <w:szCs w:val="28"/>
        </w:rPr>
        <w:t>202</w:t>
      </w:r>
      <w:r w:rsidR="00B84BAF">
        <w:rPr>
          <w:b/>
          <w:sz w:val="28"/>
          <w:szCs w:val="28"/>
        </w:rPr>
        <w:t>6</w:t>
      </w:r>
      <w:r w:rsidRPr="00AA4DB0">
        <w:rPr>
          <w:b/>
          <w:sz w:val="28"/>
          <w:szCs w:val="28"/>
        </w:rPr>
        <w:t xml:space="preserve"> год</w:t>
      </w:r>
      <w:r w:rsidR="00B84BAF">
        <w:rPr>
          <w:b/>
          <w:sz w:val="28"/>
          <w:szCs w:val="28"/>
        </w:rPr>
        <w:t>ов</w:t>
      </w:r>
      <w:r w:rsidRPr="00AA4DB0">
        <w:rPr>
          <w:b/>
          <w:sz w:val="28"/>
          <w:szCs w:val="28"/>
        </w:rPr>
        <w:t>»</w:t>
      </w:r>
    </w:p>
    <w:p w14:paraId="2AB4C0FC" w14:textId="7E88224C" w:rsidR="00CE7577" w:rsidRDefault="00CE7577" w:rsidP="00752BAE">
      <w:pPr>
        <w:ind w:firstLine="709"/>
        <w:jc w:val="both"/>
        <w:rPr>
          <w:b/>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2"/>
      </w:tblGrid>
      <w:tr w:rsidR="007E04F1" w14:paraId="042B79EA" w14:textId="77777777" w:rsidTr="007E04F1">
        <w:tc>
          <w:tcPr>
            <w:tcW w:w="4981" w:type="dxa"/>
          </w:tcPr>
          <w:p w14:paraId="1D2E603F" w14:textId="13C2F7CE" w:rsidR="007E04F1" w:rsidRPr="00514187" w:rsidRDefault="007E04F1" w:rsidP="00752BAE">
            <w:pPr>
              <w:jc w:val="both"/>
              <w:rPr>
                <w:bCs/>
                <w:sz w:val="28"/>
                <w:szCs w:val="28"/>
              </w:rPr>
            </w:pPr>
            <w:r w:rsidRPr="00514187">
              <w:rPr>
                <w:bCs/>
                <w:sz w:val="28"/>
                <w:szCs w:val="28"/>
              </w:rPr>
              <w:t>р.п. Куркино</w:t>
            </w:r>
          </w:p>
        </w:tc>
        <w:tc>
          <w:tcPr>
            <w:tcW w:w="4981" w:type="dxa"/>
          </w:tcPr>
          <w:p w14:paraId="172F1453" w14:textId="01FB3FB5" w:rsidR="007E04F1" w:rsidRPr="007E04F1" w:rsidRDefault="007E04F1" w:rsidP="007E04F1">
            <w:pPr>
              <w:jc w:val="right"/>
              <w:rPr>
                <w:bCs/>
                <w:sz w:val="28"/>
                <w:szCs w:val="28"/>
              </w:rPr>
            </w:pPr>
            <w:r w:rsidRPr="00514187">
              <w:rPr>
                <w:bCs/>
                <w:sz w:val="28"/>
                <w:szCs w:val="28"/>
              </w:rPr>
              <w:t>0</w:t>
            </w:r>
            <w:r w:rsidR="00532808" w:rsidRPr="00514187">
              <w:rPr>
                <w:bCs/>
                <w:sz w:val="28"/>
                <w:szCs w:val="28"/>
              </w:rPr>
              <w:t>6</w:t>
            </w:r>
            <w:r w:rsidRPr="00514187">
              <w:rPr>
                <w:bCs/>
                <w:sz w:val="28"/>
                <w:szCs w:val="28"/>
              </w:rPr>
              <w:t xml:space="preserve"> декабря 2023 года</w:t>
            </w:r>
          </w:p>
        </w:tc>
      </w:tr>
    </w:tbl>
    <w:p w14:paraId="470DFBF8" w14:textId="77777777" w:rsidR="007E04F1" w:rsidRPr="00AA4DB0" w:rsidRDefault="007E04F1" w:rsidP="00752BAE">
      <w:pPr>
        <w:ind w:firstLine="709"/>
        <w:jc w:val="both"/>
        <w:rPr>
          <w:b/>
          <w:sz w:val="28"/>
          <w:szCs w:val="28"/>
        </w:rPr>
      </w:pPr>
    </w:p>
    <w:p w14:paraId="46D9D11D" w14:textId="11BA82F6" w:rsidR="004D5F78" w:rsidRPr="00A677C8" w:rsidRDefault="00717492" w:rsidP="004D5F78">
      <w:pPr>
        <w:ind w:firstLine="709"/>
        <w:jc w:val="both"/>
        <w:rPr>
          <w:sz w:val="28"/>
          <w:szCs w:val="28"/>
        </w:rPr>
      </w:pPr>
      <w:r w:rsidRPr="00AA4DB0">
        <w:rPr>
          <w:sz w:val="28"/>
          <w:szCs w:val="28"/>
        </w:rPr>
        <w:t xml:space="preserve"> </w:t>
      </w:r>
      <w:r w:rsidR="004D5F78" w:rsidRPr="00A677C8">
        <w:rPr>
          <w:sz w:val="28"/>
          <w:szCs w:val="28"/>
        </w:rPr>
        <w:t>Настоящее заключение</w:t>
      </w:r>
      <w:r w:rsidR="00532808">
        <w:rPr>
          <w:sz w:val="28"/>
          <w:szCs w:val="28"/>
        </w:rPr>
        <w:t xml:space="preserve"> </w:t>
      </w:r>
      <w:r w:rsidR="004D5F78" w:rsidRPr="00A677C8">
        <w:rPr>
          <w:sz w:val="28"/>
          <w:szCs w:val="28"/>
        </w:rPr>
        <w:t xml:space="preserve">на проект решения Собрания </w:t>
      </w:r>
      <w:r w:rsidR="004D5F78">
        <w:rPr>
          <w:sz w:val="28"/>
          <w:szCs w:val="28"/>
        </w:rPr>
        <w:t xml:space="preserve">представителей </w:t>
      </w:r>
      <w:r w:rsidR="004D5F78" w:rsidRPr="00A677C8">
        <w:rPr>
          <w:sz w:val="28"/>
          <w:szCs w:val="28"/>
        </w:rPr>
        <w:t xml:space="preserve">муниципального образования </w:t>
      </w:r>
      <w:r w:rsidR="004D5F78">
        <w:rPr>
          <w:sz w:val="28"/>
          <w:szCs w:val="28"/>
        </w:rPr>
        <w:t xml:space="preserve">Куркинский район </w:t>
      </w:r>
      <w:r w:rsidR="004D5F78" w:rsidRPr="00A677C8">
        <w:rPr>
          <w:sz w:val="28"/>
          <w:szCs w:val="28"/>
        </w:rPr>
        <w:t xml:space="preserve">«О бюджете муниципального образования </w:t>
      </w:r>
      <w:r w:rsidR="004D5F78">
        <w:rPr>
          <w:sz w:val="28"/>
          <w:szCs w:val="28"/>
        </w:rPr>
        <w:t>Куркинский район</w:t>
      </w:r>
      <w:r w:rsidR="004D5F78" w:rsidRPr="00A677C8">
        <w:rPr>
          <w:sz w:val="28"/>
          <w:szCs w:val="28"/>
        </w:rPr>
        <w:t xml:space="preserve"> на 202</w:t>
      </w:r>
      <w:r w:rsidR="004D5F78">
        <w:rPr>
          <w:sz w:val="28"/>
          <w:szCs w:val="28"/>
        </w:rPr>
        <w:t>4</w:t>
      </w:r>
      <w:r w:rsidR="004D5F78" w:rsidRPr="00A677C8">
        <w:rPr>
          <w:sz w:val="28"/>
          <w:szCs w:val="28"/>
        </w:rPr>
        <w:t xml:space="preserve"> год и на плановый период 202</w:t>
      </w:r>
      <w:r w:rsidR="004D5F78">
        <w:rPr>
          <w:sz w:val="28"/>
          <w:szCs w:val="28"/>
        </w:rPr>
        <w:t>5</w:t>
      </w:r>
      <w:r w:rsidR="004D5F78" w:rsidRPr="00A677C8">
        <w:rPr>
          <w:sz w:val="28"/>
          <w:szCs w:val="28"/>
        </w:rPr>
        <w:t xml:space="preserve"> и 202</w:t>
      </w:r>
      <w:r w:rsidR="004D5F78">
        <w:rPr>
          <w:sz w:val="28"/>
          <w:szCs w:val="28"/>
        </w:rPr>
        <w:t>6 годов</w:t>
      </w:r>
      <w:r w:rsidR="004D5F78" w:rsidRPr="00A677C8">
        <w:rPr>
          <w:sz w:val="28"/>
          <w:szCs w:val="28"/>
        </w:rPr>
        <w:t>»</w:t>
      </w:r>
      <w:r w:rsidR="004D5F78">
        <w:rPr>
          <w:sz w:val="28"/>
          <w:szCs w:val="28"/>
        </w:rPr>
        <w:t xml:space="preserve"> </w:t>
      </w:r>
      <w:r w:rsidR="00532808">
        <w:rPr>
          <w:sz w:val="28"/>
          <w:szCs w:val="28"/>
        </w:rPr>
        <w:t>подготовлено</w:t>
      </w:r>
      <w:r w:rsidR="00532808" w:rsidRPr="00A677C8">
        <w:rPr>
          <w:sz w:val="28"/>
          <w:szCs w:val="28"/>
        </w:rPr>
        <w:t xml:space="preserve"> контрольно-</w:t>
      </w:r>
      <w:r w:rsidR="00532808">
        <w:rPr>
          <w:sz w:val="28"/>
          <w:szCs w:val="28"/>
        </w:rPr>
        <w:t>ревизионной комиссией</w:t>
      </w:r>
      <w:r w:rsidR="00532808" w:rsidRPr="00A677C8">
        <w:rPr>
          <w:sz w:val="28"/>
          <w:szCs w:val="28"/>
        </w:rPr>
        <w:t xml:space="preserve"> муниципального образования </w:t>
      </w:r>
      <w:r w:rsidR="00532808">
        <w:rPr>
          <w:sz w:val="28"/>
          <w:szCs w:val="28"/>
        </w:rPr>
        <w:t>Куркинский район</w:t>
      </w:r>
      <w:r w:rsidR="004D5F78" w:rsidRPr="00A677C8">
        <w:rPr>
          <w:sz w:val="28"/>
          <w:szCs w:val="28"/>
        </w:rPr>
        <w:t xml:space="preserve"> в соответствии с Бюджетным кодексом Российской Федерации, «Положением о бюджетном процессе </w:t>
      </w:r>
      <w:r w:rsidR="004D5F78" w:rsidRPr="00917F28">
        <w:rPr>
          <w:sz w:val="28"/>
          <w:szCs w:val="28"/>
        </w:rPr>
        <w:t>в муниципальном образовании Куркинский район», утвержденн</w:t>
      </w:r>
      <w:r w:rsidR="00BE2ADD" w:rsidRPr="00917F28">
        <w:rPr>
          <w:sz w:val="28"/>
          <w:szCs w:val="28"/>
        </w:rPr>
        <w:t xml:space="preserve">ым </w:t>
      </w:r>
      <w:r w:rsidR="004D5F78" w:rsidRPr="00917F28">
        <w:rPr>
          <w:sz w:val="28"/>
          <w:szCs w:val="28"/>
        </w:rPr>
        <w:t>Решением Собрания представителей муниципального образования Куркинский район от 2</w:t>
      </w:r>
      <w:r w:rsidR="003C26D5" w:rsidRPr="00917F28">
        <w:rPr>
          <w:sz w:val="28"/>
          <w:szCs w:val="28"/>
        </w:rPr>
        <w:t>1</w:t>
      </w:r>
      <w:r w:rsidR="004D5F78" w:rsidRPr="00917F28">
        <w:rPr>
          <w:sz w:val="28"/>
          <w:szCs w:val="28"/>
        </w:rPr>
        <w:t xml:space="preserve">.12.2016 г. № </w:t>
      </w:r>
      <w:r w:rsidR="003C26D5" w:rsidRPr="00917F28">
        <w:rPr>
          <w:sz w:val="28"/>
          <w:szCs w:val="28"/>
        </w:rPr>
        <w:t>22</w:t>
      </w:r>
      <w:r w:rsidR="004D5F78" w:rsidRPr="00917F28">
        <w:rPr>
          <w:sz w:val="28"/>
          <w:szCs w:val="28"/>
        </w:rPr>
        <w:t>-</w:t>
      </w:r>
      <w:r w:rsidR="003C26D5" w:rsidRPr="00917F28">
        <w:rPr>
          <w:sz w:val="28"/>
          <w:szCs w:val="28"/>
        </w:rPr>
        <w:t>8</w:t>
      </w:r>
      <w:r w:rsidR="004D5F78" w:rsidRPr="00917F28">
        <w:rPr>
          <w:sz w:val="28"/>
          <w:szCs w:val="28"/>
        </w:rPr>
        <w:t>, Положением «О контрольно-ревизионной комиссии муниципального образования Куркинский район», утвержденн</w:t>
      </w:r>
      <w:r w:rsidR="00BE2ADD" w:rsidRPr="00917F28">
        <w:rPr>
          <w:sz w:val="28"/>
          <w:szCs w:val="28"/>
        </w:rPr>
        <w:t>ым</w:t>
      </w:r>
      <w:r w:rsidR="004D5F78" w:rsidRPr="00917F28">
        <w:rPr>
          <w:sz w:val="28"/>
          <w:szCs w:val="28"/>
        </w:rPr>
        <w:t xml:space="preserve"> Решением Собрания представителей муниципального образования Куркинский район </w:t>
      </w:r>
      <w:r w:rsidR="004D5F78" w:rsidRPr="008A56F4">
        <w:rPr>
          <w:sz w:val="28"/>
          <w:szCs w:val="28"/>
        </w:rPr>
        <w:t>15.09.2021 г.</w:t>
      </w:r>
      <w:r w:rsidR="004D5F78" w:rsidRPr="000B424F">
        <w:rPr>
          <w:sz w:val="28"/>
          <w:szCs w:val="28"/>
        </w:rPr>
        <w:t xml:space="preserve"> №</w:t>
      </w:r>
      <w:r w:rsidR="004D5F78" w:rsidRPr="008A56F4">
        <w:rPr>
          <w:sz w:val="28"/>
          <w:szCs w:val="28"/>
        </w:rPr>
        <w:t>17-10</w:t>
      </w:r>
      <w:r w:rsidR="004D5F78" w:rsidRPr="000B424F">
        <w:rPr>
          <w:sz w:val="28"/>
          <w:szCs w:val="28"/>
        </w:rPr>
        <w:t>.</w:t>
      </w:r>
    </w:p>
    <w:p w14:paraId="2D382FDC" w14:textId="1C950788" w:rsidR="004D5F78" w:rsidRPr="00D172FE" w:rsidRDefault="004D5F78" w:rsidP="004D5F78">
      <w:pPr>
        <w:ind w:firstLine="709"/>
        <w:jc w:val="both"/>
        <w:rPr>
          <w:sz w:val="28"/>
          <w:szCs w:val="28"/>
        </w:rPr>
      </w:pPr>
      <w:r w:rsidRPr="00424D3B">
        <w:rPr>
          <w:rFonts w:ascii="PT Astra Serif" w:hAnsi="PT Astra Serif"/>
          <w:sz w:val="28"/>
          <w:szCs w:val="28"/>
        </w:rPr>
        <w:t>Проект решения Собрания представителей муниципального образования К</w:t>
      </w:r>
      <w:r>
        <w:rPr>
          <w:rFonts w:ascii="PT Astra Serif" w:hAnsi="PT Astra Serif"/>
          <w:sz w:val="28"/>
          <w:szCs w:val="28"/>
        </w:rPr>
        <w:t xml:space="preserve">уркинский </w:t>
      </w:r>
      <w:r w:rsidRPr="00424D3B">
        <w:rPr>
          <w:rFonts w:ascii="PT Astra Serif" w:hAnsi="PT Astra Serif"/>
          <w:sz w:val="28"/>
          <w:szCs w:val="28"/>
        </w:rPr>
        <w:t>район «О бюджете муниципального образования К</w:t>
      </w:r>
      <w:r>
        <w:rPr>
          <w:rFonts w:ascii="PT Astra Serif" w:hAnsi="PT Astra Serif"/>
          <w:sz w:val="28"/>
          <w:szCs w:val="28"/>
        </w:rPr>
        <w:t xml:space="preserve">уркинский </w:t>
      </w:r>
      <w:r w:rsidRPr="00424D3B">
        <w:rPr>
          <w:rFonts w:ascii="PT Astra Serif" w:hAnsi="PT Astra Serif"/>
          <w:sz w:val="28"/>
          <w:szCs w:val="28"/>
        </w:rPr>
        <w:t xml:space="preserve">район на 2024 год и плановый период 2025 и 2026 годов» </w:t>
      </w:r>
      <w:r>
        <w:rPr>
          <w:rFonts w:ascii="PT Astra Serif" w:hAnsi="PT Astra Serif"/>
          <w:sz w:val="28"/>
          <w:szCs w:val="28"/>
        </w:rPr>
        <w:t>(далее – Проект бюджета</w:t>
      </w:r>
      <w:r w:rsidR="00E53C1C">
        <w:rPr>
          <w:rFonts w:ascii="PT Astra Serif" w:hAnsi="PT Astra Serif"/>
          <w:sz w:val="28"/>
          <w:szCs w:val="28"/>
        </w:rPr>
        <w:t xml:space="preserve"> района</w:t>
      </w:r>
      <w:r>
        <w:rPr>
          <w:rFonts w:ascii="PT Astra Serif" w:hAnsi="PT Astra Serif"/>
          <w:sz w:val="28"/>
          <w:szCs w:val="28"/>
        </w:rPr>
        <w:t xml:space="preserve">) </w:t>
      </w:r>
      <w:r w:rsidRPr="00424D3B">
        <w:rPr>
          <w:rFonts w:ascii="PT Astra Serif" w:hAnsi="PT Astra Serif"/>
          <w:sz w:val="28"/>
          <w:szCs w:val="28"/>
        </w:rPr>
        <w:t>представлен в Собрание представителей муниципального образования К</w:t>
      </w:r>
      <w:r>
        <w:rPr>
          <w:rFonts w:ascii="PT Astra Serif" w:hAnsi="PT Astra Serif"/>
          <w:sz w:val="28"/>
          <w:szCs w:val="28"/>
        </w:rPr>
        <w:t>уркинский</w:t>
      </w:r>
      <w:r w:rsidRPr="00424D3B">
        <w:rPr>
          <w:rFonts w:ascii="PT Astra Serif" w:hAnsi="PT Astra Serif"/>
          <w:sz w:val="28"/>
          <w:szCs w:val="28"/>
        </w:rPr>
        <w:t xml:space="preserve"> район 14.11.2023</w:t>
      </w:r>
      <w:r>
        <w:rPr>
          <w:rFonts w:ascii="PT Astra Serif" w:hAnsi="PT Astra Serif"/>
          <w:sz w:val="28"/>
          <w:szCs w:val="28"/>
        </w:rPr>
        <w:t xml:space="preserve"> </w:t>
      </w:r>
      <w:r w:rsidRPr="00424D3B">
        <w:rPr>
          <w:rFonts w:ascii="PT Astra Serif" w:hAnsi="PT Astra Serif"/>
          <w:sz w:val="28"/>
          <w:szCs w:val="28"/>
        </w:rPr>
        <w:t>г.</w:t>
      </w:r>
      <w:r w:rsidRPr="00D172FE">
        <w:rPr>
          <w:sz w:val="28"/>
          <w:szCs w:val="28"/>
        </w:rPr>
        <w:t xml:space="preserve"> (исх. №11-03/64</w:t>
      </w:r>
      <w:r>
        <w:rPr>
          <w:sz w:val="28"/>
          <w:szCs w:val="28"/>
        </w:rPr>
        <w:t>46</w:t>
      </w:r>
      <w:r w:rsidRPr="00D172FE">
        <w:rPr>
          <w:sz w:val="28"/>
          <w:szCs w:val="28"/>
        </w:rPr>
        <w:t>).</w:t>
      </w:r>
    </w:p>
    <w:p w14:paraId="1979CA65" w14:textId="756F9181" w:rsidR="00CE7577" w:rsidRPr="00AA4DB0" w:rsidRDefault="00514187" w:rsidP="00E53C1C">
      <w:pPr>
        <w:ind w:firstLine="709"/>
        <w:jc w:val="both"/>
        <w:rPr>
          <w:color w:val="000000" w:themeColor="text1"/>
          <w:sz w:val="28"/>
          <w:szCs w:val="28"/>
        </w:rPr>
      </w:pPr>
      <w:r>
        <w:rPr>
          <w:sz w:val="28"/>
          <w:szCs w:val="28"/>
        </w:rPr>
        <w:t>О</w:t>
      </w:r>
      <w:r w:rsidR="004D5F78" w:rsidRPr="003A6331">
        <w:rPr>
          <w:sz w:val="28"/>
          <w:szCs w:val="28"/>
        </w:rPr>
        <w:t>дновременно с Проектом решения</w:t>
      </w:r>
      <w:r>
        <w:rPr>
          <w:sz w:val="28"/>
          <w:szCs w:val="28"/>
        </w:rPr>
        <w:t xml:space="preserve"> были предоставлены</w:t>
      </w:r>
      <w:r w:rsidR="004D5F78" w:rsidRPr="003A6331">
        <w:rPr>
          <w:sz w:val="28"/>
          <w:szCs w:val="28"/>
        </w:rPr>
        <w:t>:</w:t>
      </w:r>
    </w:p>
    <w:p w14:paraId="7056347E" w14:textId="59E02BD7" w:rsidR="00CE7577" w:rsidRPr="00C02925" w:rsidRDefault="00CE7577" w:rsidP="00752BAE">
      <w:pPr>
        <w:widowControl w:val="0"/>
        <w:tabs>
          <w:tab w:val="num" w:pos="856"/>
        </w:tabs>
        <w:overflowPunct w:val="0"/>
        <w:autoSpaceDE w:val="0"/>
        <w:autoSpaceDN w:val="0"/>
        <w:adjustRightInd w:val="0"/>
        <w:ind w:firstLine="709"/>
        <w:jc w:val="both"/>
        <w:rPr>
          <w:sz w:val="28"/>
          <w:szCs w:val="28"/>
        </w:rPr>
      </w:pPr>
      <w:r w:rsidRPr="00C02925">
        <w:rPr>
          <w:sz w:val="28"/>
          <w:szCs w:val="28"/>
        </w:rPr>
        <w:t xml:space="preserve"> -</w:t>
      </w:r>
      <w:r w:rsidR="009134C7" w:rsidRPr="00C02925">
        <w:rPr>
          <w:sz w:val="28"/>
          <w:szCs w:val="28"/>
        </w:rPr>
        <w:t xml:space="preserve"> П</w:t>
      </w:r>
      <w:r w:rsidRPr="00C02925">
        <w:rPr>
          <w:sz w:val="28"/>
          <w:szCs w:val="28"/>
        </w:rPr>
        <w:t>ояснительн</w:t>
      </w:r>
      <w:r w:rsidR="00514187">
        <w:rPr>
          <w:sz w:val="28"/>
          <w:szCs w:val="28"/>
        </w:rPr>
        <w:t>ая</w:t>
      </w:r>
      <w:r w:rsidRPr="00C02925">
        <w:rPr>
          <w:sz w:val="28"/>
          <w:szCs w:val="28"/>
        </w:rPr>
        <w:t xml:space="preserve"> записк</w:t>
      </w:r>
      <w:r w:rsidR="00514187">
        <w:rPr>
          <w:sz w:val="28"/>
          <w:szCs w:val="28"/>
        </w:rPr>
        <w:t>а</w:t>
      </w:r>
      <w:r w:rsidRPr="00C02925">
        <w:rPr>
          <w:sz w:val="28"/>
          <w:szCs w:val="28"/>
        </w:rPr>
        <w:t xml:space="preserve"> к проекту</w:t>
      </w:r>
      <w:r w:rsidR="009134C7" w:rsidRPr="00C02925">
        <w:rPr>
          <w:sz w:val="28"/>
          <w:szCs w:val="28"/>
        </w:rPr>
        <w:t xml:space="preserve"> </w:t>
      </w:r>
      <w:r w:rsidRPr="00C02925">
        <w:rPr>
          <w:sz w:val="28"/>
          <w:szCs w:val="28"/>
        </w:rPr>
        <w:t>решения</w:t>
      </w:r>
      <w:r w:rsidR="009134C7" w:rsidRPr="00C02925">
        <w:rPr>
          <w:sz w:val="28"/>
          <w:szCs w:val="28"/>
        </w:rPr>
        <w:t xml:space="preserve"> </w:t>
      </w:r>
      <w:r w:rsidRPr="00C02925">
        <w:rPr>
          <w:sz w:val="28"/>
          <w:szCs w:val="28"/>
        </w:rPr>
        <w:t>Собрания</w:t>
      </w:r>
      <w:r w:rsidR="009134C7" w:rsidRPr="00C02925">
        <w:rPr>
          <w:sz w:val="28"/>
          <w:szCs w:val="28"/>
        </w:rPr>
        <w:t xml:space="preserve"> п</w:t>
      </w:r>
      <w:r w:rsidRPr="00C02925">
        <w:rPr>
          <w:sz w:val="28"/>
          <w:szCs w:val="28"/>
        </w:rPr>
        <w:t xml:space="preserve">редставителей муниципального образования Куркинский район «О бюджете муниципального образования Куркинский район на </w:t>
      </w:r>
      <w:r w:rsidR="004569ED" w:rsidRPr="00C02925">
        <w:rPr>
          <w:sz w:val="28"/>
          <w:szCs w:val="28"/>
        </w:rPr>
        <w:t>202</w:t>
      </w:r>
      <w:r w:rsidR="009134C7" w:rsidRPr="00C02925">
        <w:rPr>
          <w:sz w:val="28"/>
          <w:szCs w:val="28"/>
        </w:rPr>
        <w:t>4</w:t>
      </w:r>
      <w:r w:rsidRPr="00C02925">
        <w:rPr>
          <w:sz w:val="28"/>
          <w:szCs w:val="28"/>
        </w:rPr>
        <w:t xml:space="preserve"> год и плановый период </w:t>
      </w:r>
      <w:r w:rsidR="004569ED" w:rsidRPr="00C02925">
        <w:rPr>
          <w:sz w:val="28"/>
          <w:szCs w:val="28"/>
        </w:rPr>
        <w:t>202</w:t>
      </w:r>
      <w:r w:rsidR="009134C7" w:rsidRPr="00C02925">
        <w:rPr>
          <w:sz w:val="28"/>
          <w:szCs w:val="28"/>
        </w:rPr>
        <w:t>5</w:t>
      </w:r>
      <w:r w:rsidRPr="00C02925">
        <w:rPr>
          <w:sz w:val="28"/>
          <w:szCs w:val="28"/>
        </w:rPr>
        <w:t xml:space="preserve"> и </w:t>
      </w:r>
      <w:r w:rsidR="004569ED" w:rsidRPr="00C02925">
        <w:rPr>
          <w:sz w:val="28"/>
          <w:szCs w:val="28"/>
        </w:rPr>
        <w:t>202</w:t>
      </w:r>
      <w:r w:rsidR="009134C7" w:rsidRPr="00C02925">
        <w:rPr>
          <w:sz w:val="28"/>
          <w:szCs w:val="28"/>
        </w:rPr>
        <w:t xml:space="preserve">6 </w:t>
      </w:r>
      <w:r w:rsidRPr="00C02925">
        <w:rPr>
          <w:sz w:val="28"/>
          <w:szCs w:val="28"/>
        </w:rPr>
        <w:t>годов» с приложением распределени</w:t>
      </w:r>
      <w:r w:rsidR="009134C7" w:rsidRPr="00C02925">
        <w:rPr>
          <w:sz w:val="28"/>
          <w:szCs w:val="28"/>
        </w:rPr>
        <w:t>я</w:t>
      </w:r>
      <w:r w:rsidRPr="00C02925">
        <w:rPr>
          <w:sz w:val="28"/>
          <w:szCs w:val="28"/>
        </w:rPr>
        <w:t xml:space="preserve"> бюджетных ассигнований по разделам и подразделам классификации расходов бюджетов; </w:t>
      </w:r>
    </w:p>
    <w:p w14:paraId="3628C1A1" w14:textId="60895BED" w:rsidR="00A136C3" w:rsidRPr="00C02925" w:rsidRDefault="00A136C3" w:rsidP="00752BAE">
      <w:pPr>
        <w:ind w:firstLine="709"/>
        <w:jc w:val="both"/>
        <w:rPr>
          <w:sz w:val="28"/>
          <w:szCs w:val="28"/>
        </w:rPr>
      </w:pPr>
      <w:r w:rsidRPr="00C02925">
        <w:rPr>
          <w:sz w:val="28"/>
          <w:szCs w:val="28"/>
        </w:rPr>
        <w:t xml:space="preserve">- </w:t>
      </w:r>
      <w:r w:rsidR="006858A9" w:rsidRPr="00C02925">
        <w:rPr>
          <w:sz w:val="28"/>
          <w:szCs w:val="28"/>
        </w:rPr>
        <w:t>М</w:t>
      </w:r>
      <w:r w:rsidRPr="00C02925">
        <w:rPr>
          <w:sz w:val="28"/>
          <w:szCs w:val="28"/>
        </w:rPr>
        <w:t>етодик</w:t>
      </w:r>
      <w:r w:rsidR="00164509">
        <w:rPr>
          <w:sz w:val="28"/>
          <w:szCs w:val="28"/>
        </w:rPr>
        <w:t>а</w:t>
      </w:r>
      <w:r w:rsidRPr="00C02925">
        <w:rPr>
          <w:sz w:val="28"/>
          <w:szCs w:val="28"/>
        </w:rPr>
        <w:t xml:space="preserve"> расчета доходов бюджета муниципального образования Куркинский район на </w:t>
      </w:r>
      <w:r w:rsidR="004569ED" w:rsidRPr="00C02925">
        <w:rPr>
          <w:sz w:val="28"/>
          <w:szCs w:val="28"/>
        </w:rPr>
        <w:t>202</w:t>
      </w:r>
      <w:r w:rsidR="006858A9" w:rsidRPr="00C02925">
        <w:rPr>
          <w:sz w:val="28"/>
          <w:szCs w:val="28"/>
        </w:rPr>
        <w:t>4</w:t>
      </w:r>
      <w:r w:rsidRPr="00C02925">
        <w:rPr>
          <w:sz w:val="28"/>
          <w:szCs w:val="28"/>
        </w:rPr>
        <w:t xml:space="preserve"> год и на плановый период </w:t>
      </w:r>
      <w:r w:rsidR="004569ED" w:rsidRPr="00C02925">
        <w:rPr>
          <w:sz w:val="28"/>
          <w:szCs w:val="28"/>
        </w:rPr>
        <w:t>202</w:t>
      </w:r>
      <w:r w:rsidR="006858A9" w:rsidRPr="00C02925">
        <w:rPr>
          <w:sz w:val="28"/>
          <w:szCs w:val="28"/>
        </w:rPr>
        <w:t xml:space="preserve">5 </w:t>
      </w:r>
      <w:r w:rsidRPr="00C02925">
        <w:rPr>
          <w:sz w:val="28"/>
          <w:szCs w:val="28"/>
        </w:rPr>
        <w:t xml:space="preserve">и </w:t>
      </w:r>
      <w:r w:rsidR="004569ED" w:rsidRPr="00C02925">
        <w:rPr>
          <w:sz w:val="28"/>
          <w:szCs w:val="28"/>
        </w:rPr>
        <w:t>202</w:t>
      </w:r>
      <w:r w:rsidR="006858A9" w:rsidRPr="00C02925">
        <w:rPr>
          <w:sz w:val="28"/>
          <w:szCs w:val="28"/>
        </w:rPr>
        <w:t>6</w:t>
      </w:r>
      <w:r w:rsidRPr="00C02925">
        <w:rPr>
          <w:sz w:val="28"/>
          <w:szCs w:val="28"/>
        </w:rPr>
        <w:t xml:space="preserve"> годов</w:t>
      </w:r>
      <w:r w:rsidR="00B86705" w:rsidRPr="00C02925">
        <w:rPr>
          <w:sz w:val="28"/>
          <w:szCs w:val="28"/>
        </w:rPr>
        <w:t>;</w:t>
      </w:r>
    </w:p>
    <w:p w14:paraId="54992111" w14:textId="43D39955" w:rsidR="00A136C3" w:rsidRPr="00C02925" w:rsidRDefault="00A136C3" w:rsidP="00752BAE">
      <w:pPr>
        <w:ind w:firstLine="709"/>
        <w:jc w:val="both"/>
        <w:rPr>
          <w:sz w:val="28"/>
          <w:szCs w:val="28"/>
        </w:rPr>
      </w:pPr>
      <w:r w:rsidRPr="00C02925">
        <w:rPr>
          <w:sz w:val="28"/>
          <w:szCs w:val="28"/>
        </w:rPr>
        <w:t xml:space="preserve">- </w:t>
      </w:r>
      <w:r w:rsidR="006858A9" w:rsidRPr="00C02925">
        <w:rPr>
          <w:sz w:val="28"/>
          <w:szCs w:val="28"/>
        </w:rPr>
        <w:t>Р</w:t>
      </w:r>
      <w:r w:rsidRPr="00C02925">
        <w:rPr>
          <w:sz w:val="28"/>
          <w:szCs w:val="28"/>
        </w:rPr>
        <w:t xml:space="preserve">асчет доходов бюджета МО Куркинский район на </w:t>
      </w:r>
      <w:r w:rsidR="004569ED" w:rsidRPr="00C02925">
        <w:rPr>
          <w:sz w:val="28"/>
          <w:szCs w:val="28"/>
        </w:rPr>
        <w:t>202</w:t>
      </w:r>
      <w:r w:rsidR="006858A9" w:rsidRPr="00C02925">
        <w:rPr>
          <w:sz w:val="28"/>
          <w:szCs w:val="28"/>
        </w:rPr>
        <w:t>4</w:t>
      </w:r>
      <w:r w:rsidRPr="00C02925">
        <w:rPr>
          <w:sz w:val="28"/>
          <w:szCs w:val="28"/>
        </w:rPr>
        <w:t>-</w:t>
      </w:r>
      <w:r w:rsidR="004569ED" w:rsidRPr="00C02925">
        <w:rPr>
          <w:sz w:val="28"/>
          <w:szCs w:val="28"/>
        </w:rPr>
        <w:t>202</w:t>
      </w:r>
      <w:r w:rsidR="006858A9" w:rsidRPr="00C02925">
        <w:rPr>
          <w:sz w:val="28"/>
          <w:szCs w:val="28"/>
        </w:rPr>
        <w:t>6</w:t>
      </w:r>
      <w:r w:rsidRPr="00C02925">
        <w:rPr>
          <w:sz w:val="28"/>
          <w:szCs w:val="28"/>
        </w:rPr>
        <w:t xml:space="preserve"> год</w:t>
      </w:r>
      <w:r w:rsidR="006858A9" w:rsidRPr="00C02925">
        <w:rPr>
          <w:sz w:val="28"/>
          <w:szCs w:val="28"/>
        </w:rPr>
        <w:t>а</w:t>
      </w:r>
      <w:r w:rsidR="00B86705" w:rsidRPr="00C02925">
        <w:rPr>
          <w:sz w:val="28"/>
          <w:szCs w:val="28"/>
        </w:rPr>
        <w:t>;</w:t>
      </w:r>
    </w:p>
    <w:p w14:paraId="2D7B1F3E" w14:textId="2EE94E7A" w:rsidR="00532808" w:rsidRPr="00C02925" w:rsidRDefault="00532808" w:rsidP="00752BAE">
      <w:pPr>
        <w:ind w:firstLine="709"/>
        <w:jc w:val="both"/>
        <w:rPr>
          <w:sz w:val="28"/>
          <w:szCs w:val="28"/>
        </w:rPr>
      </w:pPr>
      <w:r w:rsidRPr="00C02925">
        <w:rPr>
          <w:sz w:val="28"/>
          <w:szCs w:val="28"/>
        </w:rPr>
        <w:t>- Реестр источников доходов бюджета МО Куркинский район;</w:t>
      </w:r>
    </w:p>
    <w:p w14:paraId="11967261" w14:textId="454E3F6F" w:rsidR="00296769" w:rsidRPr="00C02925" w:rsidRDefault="00752BAE" w:rsidP="00752BAE">
      <w:pPr>
        <w:ind w:firstLine="709"/>
        <w:jc w:val="both"/>
        <w:rPr>
          <w:sz w:val="28"/>
          <w:szCs w:val="28"/>
        </w:rPr>
      </w:pPr>
      <w:r w:rsidRPr="00C02925">
        <w:rPr>
          <w:sz w:val="28"/>
          <w:szCs w:val="28"/>
        </w:rPr>
        <w:lastRenderedPageBreak/>
        <w:t xml:space="preserve"> </w:t>
      </w:r>
      <w:r w:rsidR="00A55126" w:rsidRPr="00C02925">
        <w:rPr>
          <w:sz w:val="28"/>
          <w:szCs w:val="28"/>
        </w:rPr>
        <w:t xml:space="preserve">- </w:t>
      </w:r>
      <w:r w:rsidR="006858A9" w:rsidRPr="00C02925">
        <w:rPr>
          <w:sz w:val="28"/>
          <w:szCs w:val="28"/>
        </w:rPr>
        <w:t>В</w:t>
      </w:r>
      <w:r w:rsidR="00A136C3" w:rsidRPr="00C02925">
        <w:rPr>
          <w:sz w:val="28"/>
          <w:szCs w:val="28"/>
        </w:rPr>
        <w:t>ерхний предел муниципального долга на конец очередного финансового года</w:t>
      </w:r>
      <w:r w:rsidR="00B86705" w:rsidRPr="00C02925">
        <w:rPr>
          <w:sz w:val="28"/>
          <w:szCs w:val="28"/>
        </w:rPr>
        <w:t>;</w:t>
      </w:r>
      <w:r w:rsidR="00296769" w:rsidRPr="00C02925">
        <w:rPr>
          <w:sz w:val="28"/>
          <w:szCs w:val="28"/>
        </w:rPr>
        <w:t xml:space="preserve">            </w:t>
      </w:r>
    </w:p>
    <w:p w14:paraId="53AEA79D" w14:textId="44E82A38" w:rsidR="00CE7577" w:rsidRPr="00C02925" w:rsidRDefault="00CE7577" w:rsidP="00752BAE">
      <w:pPr>
        <w:widowControl w:val="0"/>
        <w:tabs>
          <w:tab w:val="num" w:pos="856"/>
        </w:tabs>
        <w:overflowPunct w:val="0"/>
        <w:autoSpaceDE w:val="0"/>
        <w:autoSpaceDN w:val="0"/>
        <w:adjustRightInd w:val="0"/>
        <w:ind w:firstLine="709"/>
        <w:jc w:val="both"/>
        <w:rPr>
          <w:sz w:val="28"/>
          <w:szCs w:val="28"/>
        </w:rPr>
      </w:pPr>
      <w:r w:rsidRPr="00C02925">
        <w:rPr>
          <w:sz w:val="28"/>
          <w:szCs w:val="28"/>
        </w:rPr>
        <w:t xml:space="preserve"> -</w:t>
      </w:r>
      <w:r w:rsidR="00752BAE" w:rsidRPr="00C02925">
        <w:rPr>
          <w:sz w:val="28"/>
          <w:szCs w:val="28"/>
        </w:rPr>
        <w:t xml:space="preserve"> </w:t>
      </w:r>
      <w:r w:rsidR="006858A9" w:rsidRPr="00C02925">
        <w:rPr>
          <w:sz w:val="28"/>
          <w:szCs w:val="28"/>
        </w:rPr>
        <w:t>О</w:t>
      </w:r>
      <w:r w:rsidRPr="00C02925">
        <w:rPr>
          <w:sz w:val="28"/>
          <w:szCs w:val="28"/>
        </w:rPr>
        <w:t>ценк</w:t>
      </w:r>
      <w:r w:rsidR="00164509">
        <w:rPr>
          <w:sz w:val="28"/>
          <w:szCs w:val="28"/>
        </w:rPr>
        <w:t>а</w:t>
      </w:r>
      <w:r w:rsidRPr="00C02925">
        <w:rPr>
          <w:sz w:val="28"/>
          <w:szCs w:val="28"/>
        </w:rPr>
        <w:t xml:space="preserve"> ожидаемого исполнения бюджета </w:t>
      </w:r>
      <w:r w:rsidR="00B84BAF" w:rsidRPr="00C02925">
        <w:rPr>
          <w:sz w:val="28"/>
          <w:szCs w:val="28"/>
        </w:rPr>
        <w:t>МО Куркинский</w:t>
      </w:r>
      <w:r w:rsidRPr="00C02925">
        <w:rPr>
          <w:sz w:val="28"/>
          <w:szCs w:val="28"/>
        </w:rPr>
        <w:t xml:space="preserve"> район за </w:t>
      </w:r>
      <w:r w:rsidR="004569ED" w:rsidRPr="00C02925">
        <w:rPr>
          <w:sz w:val="28"/>
          <w:szCs w:val="28"/>
        </w:rPr>
        <w:t>202</w:t>
      </w:r>
      <w:r w:rsidR="006858A9" w:rsidRPr="00C02925">
        <w:rPr>
          <w:sz w:val="28"/>
          <w:szCs w:val="28"/>
        </w:rPr>
        <w:t>3</w:t>
      </w:r>
      <w:r w:rsidRPr="00C02925">
        <w:rPr>
          <w:sz w:val="28"/>
          <w:szCs w:val="28"/>
        </w:rPr>
        <w:t xml:space="preserve"> год; </w:t>
      </w:r>
    </w:p>
    <w:p w14:paraId="6E610A99" w14:textId="14E015AB" w:rsidR="00A136C3" w:rsidRPr="00C02925" w:rsidRDefault="00752BAE" w:rsidP="00752BAE">
      <w:pPr>
        <w:ind w:firstLine="709"/>
        <w:jc w:val="both"/>
        <w:rPr>
          <w:sz w:val="28"/>
          <w:szCs w:val="28"/>
        </w:rPr>
      </w:pPr>
      <w:r w:rsidRPr="00C02925">
        <w:rPr>
          <w:sz w:val="28"/>
          <w:szCs w:val="28"/>
        </w:rPr>
        <w:t xml:space="preserve">- </w:t>
      </w:r>
      <w:r w:rsidR="006858A9" w:rsidRPr="00C02925">
        <w:rPr>
          <w:sz w:val="28"/>
          <w:szCs w:val="28"/>
        </w:rPr>
        <w:t>О</w:t>
      </w:r>
      <w:r w:rsidR="00A136C3" w:rsidRPr="00C02925">
        <w:rPr>
          <w:sz w:val="28"/>
          <w:szCs w:val="28"/>
        </w:rPr>
        <w:t>сновные</w:t>
      </w:r>
      <w:r w:rsidR="006858A9" w:rsidRPr="00C02925">
        <w:rPr>
          <w:sz w:val="28"/>
          <w:szCs w:val="28"/>
        </w:rPr>
        <w:t xml:space="preserve"> </w:t>
      </w:r>
      <w:r w:rsidR="00A136C3" w:rsidRPr="00C02925">
        <w:rPr>
          <w:sz w:val="28"/>
          <w:szCs w:val="28"/>
        </w:rPr>
        <w:t>характеристики проекта бюджета МО</w:t>
      </w:r>
      <w:r w:rsidR="006858A9" w:rsidRPr="00C02925">
        <w:rPr>
          <w:sz w:val="28"/>
          <w:szCs w:val="28"/>
        </w:rPr>
        <w:t xml:space="preserve"> </w:t>
      </w:r>
      <w:r w:rsidR="00A136C3" w:rsidRPr="00C02925">
        <w:rPr>
          <w:sz w:val="28"/>
          <w:szCs w:val="28"/>
        </w:rPr>
        <w:t>Куркинский</w:t>
      </w:r>
      <w:r w:rsidR="006858A9" w:rsidRPr="00C02925">
        <w:rPr>
          <w:sz w:val="28"/>
          <w:szCs w:val="28"/>
        </w:rPr>
        <w:t xml:space="preserve"> </w:t>
      </w:r>
      <w:r w:rsidR="00A136C3" w:rsidRPr="00C02925">
        <w:rPr>
          <w:sz w:val="28"/>
          <w:szCs w:val="28"/>
        </w:rPr>
        <w:t xml:space="preserve">район на </w:t>
      </w:r>
      <w:r w:rsidR="004569ED" w:rsidRPr="00C02925">
        <w:rPr>
          <w:sz w:val="28"/>
          <w:szCs w:val="28"/>
        </w:rPr>
        <w:t>202</w:t>
      </w:r>
      <w:r w:rsidR="006858A9" w:rsidRPr="00C02925">
        <w:rPr>
          <w:sz w:val="28"/>
          <w:szCs w:val="28"/>
        </w:rPr>
        <w:t>4</w:t>
      </w:r>
      <w:r w:rsidR="00A136C3" w:rsidRPr="00C02925">
        <w:rPr>
          <w:sz w:val="28"/>
          <w:szCs w:val="28"/>
        </w:rPr>
        <w:t>-</w:t>
      </w:r>
      <w:r w:rsidR="004569ED" w:rsidRPr="00C02925">
        <w:rPr>
          <w:sz w:val="28"/>
          <w:szCs w:val="28"/>
        </w:rPr>
        <w:t>202</w:t>
      </w:r>
      <w:r w:rsidR="006858A9" w:rsidRPr="00C02925">
        <w:rPr>
          <w:sz w:val="28"/>
          <w:szCs w:val="28"/>
        </w:rPr>
        <w:t>6</w:t>
      </w:r>
      <w:r w:rsidR="00A136C3" w:rsidRPr="00C02925">
        <w:rPr>
          <w:sz w:val="28"/>
          <w:szCs w:val="28"/>
        </w:rPr>
        <w:t xml:space="preserve"> годы; </w:t>
      </w:r>
    </w:p>
    <w:p w14:paraId="1BE0843F" w14:textId="6F7B660E" w:rsidR="00A136C3" w:rsidRPr="00C02925" w:rsidRDefault="00A136C3" w:rsidP="00752BAE">
      <w:pPr>
        <w:widowControl w:val="0"/>
        <w:tabs>
          <w:tab w:val="num" w:pos="856"/>
        </w:tabs>
        <w:overflowPunct w:val="0"/>
        <w:autoSpaceDE w:val="0"/>
        <w:autoSpaceDN w:val="0"/>
        <w:adjustRightInd w:val="0"/>
        <w:ind w:firstLine="709"/>
        <w:jc w:val="both"/>
        <w:rPr>
          <w:sz w:val="28"/>
          <w:szCs w:val="28"/>
        </w:rPr>
      </w:pPr>
      <w:r w:rsidRPr="00C02925">
        <w:rPr>
          <w:sz w:val="28"/>
          <w:szCs w:val="28"/>
        </w:rPr>
        <w:t xml:space="preserve">- </w:t>
      </w:r>
      <w:r w:rsidR="00164509">
        <w:rPr>
          <w:sz w:val="28"/>
          <w:szCs w:val="28"/>
        </w:rPr>
        <w:t>П</w:t>
      </w:r>
      <w:r w:rsidRPr="00C02925">
        <w:rPr>
          <w:sz w:val="28"/>
          <w:szCs w:val="28"/>
        </w:rPr>
        <w:t xml:space="preserve">рогноз </w:t>
      </w:r>
      <w:r w:rsidR="00C02925" w:rsidRPr="00C02925">
        <w:rPr>
          <w:sz w:val="28"/>
          <w:szCs w:val="28"/>
        </w:rPr>
        <w:t>основных характеристик консолидированного бюджета</w:t>
      </w:r>
      <w:r w:rsidRPr="00C02925">
        <w:rPr>
          <w:sz w:val="28"/>
          <w:szCs w:val="28"/>
        </w:rPr>
        <w:t xml:space="preserve"> МО Куркинский район</w:t>
      </w:r>
      <w:r w:rsidR="00C02925" w:rsidRPr="00C02925">
        <w:rPr>
          <w:sz w:val="28"/>
          <w:szCs w:val="28"/>
        </w:rPr>
        <w:t xml:space="preserve"> на 2024 год и на плановый период 2025 и 2026 годов</w:t>
      </w:r>
      <w:r w:rsidRPr="00C02925">
        <w:rPr>
          <w:sz w:val="28"/>
          <w:szCs w:val="28"/>
        </w:rPr>
        <w:t>;</w:t>
      </w:r>
    </w:p>
    <w:p w14:paraId="0F3E37B0" w14:textId="0055B773" w:rsidR="00A136C3" w:rsidRPr="00C02925" w:rsidRDefault="00A136C3" w:rsidP="00752BAE">
      <w:pPr>
        <w:widowControl w:val="0"/>
        <w:tabs>
          <w:tab w:val="num" w:pos="856"/>
        </w:tabs>
        <w:overflowPunct w:val="0"/>
        <w:autoSpaceDE w:val="0"/>
        <w:autoSpaceDN w:val="0"/>
        <w:adjustRightInd w:val="0"/>
        <w:ind w:firstLine="709"/>
        <w:jc w:val="both"/>
        <w:rPr>
          <w:sz w:val="28"/>
          <w:szCs w:val="28"/>
        </w:rPr>
      </w:pPr>
      <w:r w:rsidRPr="00C02925">
        <w:rPr>
          <w:sz w:val="28"/>
          <w:szCs w:val="28"/>
        </w:rPr>
        <w:t xml:space="preserve">- </w:t>
      </w:r>
      <w:r w:rsidR="00164509">
        <w:rPr>
          <w:sz w:val="28"/>
          <w:szCs w:val="28"/>
        </w:rPr>
        <w:t>Р</w:t>
      </w:r>
      <w:r w:rsidRPr="00C02925">
        <w:rPr>
          <w:sz w:val="28"/>
          <w:szCs w:val="28"/>
        </w:rPr>
        <w:t xml:space="preserve">асчет </w:t>
      </w:r>
      <w:r w:rsidR="00164509" w:rsidRPr="00C02925">
        <w:rPr>
          <w:sz w:val="28"/>
          <w:szCs w:val="28"/>
        </w:rPr>
        <w:t>распределения межбюджетных</w:t>
      </w:r>
      <w:r w:rsidRPr="00C02925">
        <w:rPr>
          <w:sz w:val="28"/>
          <w:szCs w:val="28"/>
        </w:rPr>
        <w:t xml:space="preserve"> трансфертов бюджетам поселений</w:t>
      </w:r>
      <w:r w:rsidR="00B86705" w:rsidRPr="00C02925">
        <w:rPr>
          <w:sz w:val="28"/>
          <w:szCs w:val="28"/>
        </w:rPr>
        <w:t>;</w:t>
      </w:r>
    </w:p>
    <w:p w14:paraId="60EB0366" w14:textId="6EBD0B1B" w:rsidR="00CE7577" w:rsidRPr="00C02925" w:rsidRDefault="00CE7577" w:rsidP="00752BAE">
      <w:pPr>
        <w:widowControl w:val="0"/>
        <w:tabs>
          <w:tab w:val="num" w:pos="856"/>
        </w:tabs>
        <w:overflowPunct w:val="0"/>
        <w:autoSpaceDE w:val="0"/>
        <w:autoSpaceDN w:val="0"/>
        <w:adjustRightInd w:val="0"/>
        <w:ind w:firstLine="709"/>
        <w:jc w:val="both"/>
        <w:rPr>
          <w:sz w:val="28"/>
          <w:szCs w:val="28"/>
        </w:rPr>
      </w:pPr>
      <w:r w:rsidRPr="00C02925">
        <w:rPr>
          <w:sz w:val="28"/>
          <w:szCs w:val="28"/>
        </w:rPr>
        <w:t xml:space="preserve">- </w:t>
      </w:r>
      <w:r w:rsidR="006858A9" w:rsidRPr="00C02925">
        <w:rPr>
          <w:sz w:val="28"/>
          <w:szCs w:val="28"/>
        </w:rPr>
        <w:t>О</w:t>
      </w:r>
      <w:r w:rsidRPr="00C02925">
        <w:rPr>
          <w:sz w:val="28"/>
          <w:szCs w:val="28"/>
        </w:rPr>
        <w:t xml:space="preserve">сновные направления бюджетной и налоговой политики муниципального </w:t>
      </w:r>
      <w:r w:rsidR="006858A9" w:rsidRPr="00C02925">
        <w:rPr>
          <w:sz w:val="28"/>
          <w:szCs w:val="28"/>
        </w:rPr>
        <w:t>образования Куркинский</w:t>
      </w:r>
      <w:r w:rsidRPr="00C02925">
        <w:rPr>
          <w:sz w:val="28"/>
          <w:szCs w:val="28"/>
        </w:rPr>
        <w:t xml:space="preserve"> район на </w:t>
      </w:r>
      <w:r w:rsidR="004569ED" w:rsidRPr="00C02925">
        <w:rPr>
          <w:sz w:val="28"/>
          <w:szCs w:val="28"/>
        </w:rPr>
        <w:t>202</w:t>
      </w:r>
      <w:r w:rsidR="006858A9" w:rsidRPr="00C02925">
        <w:rPr>
          <w:sz w:val="28"/>
          <w:szCs w:val="28"/>
        </w:rPr>
        <w:t>4</w:t>
      </w:r>
      <w:r w:rsidRPr="00C02925">
        <w:rPr>
          <w:sz w:val="28"/>
          <w:szCs w:val="28"/>
        </w:rPr>
        <w:t xml:space="preserve"> год и плановый период </w:t>
      </w:r>
      <w:r w:rsidR="004569ED" w:rsidRPr="00C02925">
        <w:rPr>
          <w:sz w:val="28"/>
          <w:szCs w:val="28"/>
        </w:rPr>
        <w:t>202</w:t>
      </w:r>
      <w:r w:rsidR="006858A9" w:rsidRPr="00C02925">
        <w:rPr>
          <w:sz w:val="28"/>
          <w:szCs w:val="28"/>
        </w:rPr>
        <w:t xml:space="preserve">5 и </w:t>
      </w:r>
      <w:r w:rsidR="004569ED" w:rsidRPr="00C02925">
        <w:rPr>
          <w:sz w:val="28"/>
          <w:szCs w:val="28"/>
        </w:rPr>
        <w:t>202</w:t>
      </w:r>
      <w:r w:rsidR="006858A9" w:rsidRPr="00C02925">
        <w:rPr>
          <w:sz w:val="28"/>
          <w:szCs w:val="28"/>
        </w:rPr>
        <w:t>6</w:t>
      </w:r>
      <w:r w:rsidRPr="00C02925">
        <w:rPr>
          <w:sz w:val="28"/>
          <w:szCs w:val="28"/>
        </w:rPr>
        <w:t xml:space="preserve"> годов; </w:t>
      </w:r>
    </w:p>
    <w:p w14:paraId="32EE3D31" w14:textId="7CF59D03" w:rsidR="00CE7577" w:rsidRPr="00C02925" w:rsidRDefault="00CE7577" w:rsidP="00752BAE">
      <w:pPr>
        <w:widowControl w:val="0"/>
        <w:tabs>
          <w:tab w:val="num" w:pos="856"/>
        </w:tabs>
        <w:overflowPunct w:val="0"/>
        <w:autoSpaceDE w:val="0"/>
        <w:autoSpaceDN w:val="0"/>
        <w:adjustRightInd w:val="0"/>
        <w:ind w:firstLine="709"/>
        <w:jc w:val="both"/>
        <w:rPr>
          <w:sz w:val="28"/>
          <w:szCs w:val="28"/>
        </w:rPr>
      </w:pPr>
      <w:r w:rsidRPr="00C02925">
        <w:rPr>
          <w:sz w:val="28"/>
          <w:szCs w:val="28"/>
        </w:rPr>
        <w:t>-</w:t>
      </w:r>
      <w:r w:rsidR="00752BAE" w:rsidRPr="00C02925">
        <w:rPr>
          <w:sz w:val="28"/>
          <w:szCs w:val="28"/>
        </w:rPr>
        <w:t xml:space="preserve"> </w:t>
      </w:r>
      <w:r w:rsidR="00164509">
        <w:rPr>
          <w:sz w:val="28"/>
          <w:szCs w:val="28"/>
        </w:rPr>
        <w:t>Н</w:t>
      </w:r>
      <w:r w:rsidR="00C02925" w:rsidRPr="00C02925">
        <w:rPr>
          <w:sz w:val="28"/>
          <w:szCs w:val="28"/>
        </w:rPr>
        <w:t>ормативы распределения доходов в бюджет муниципального образования Куркинский район, бюджеты поселений Куркинского района, не установленные бюджетным законодательством РФ</w:t>
      </w:r>
      <w:r w:rsidRPr="00C02925">
        <w:rPr>
          <w:sz w:val="28"/>
          <w:szCs w:val="28"/>
        </w:rPr>
        <w:t xml:space="preserve">; </w:t>
      </w:r>
    </w:p>
    <w:p w14:paraId="7788DA02" w14:textId="77777777" w:rsidR="00C02925" w:rsidRPr="00C02925" w:rsidRDefault="00A136C3" w:rsidP="00752BAE">
      <w:pPr>
        <w:pStyle w:val="a5"/>
        <w:ind w:firstLine="709"/>
      </w:pPr>
      <w:r w:rsidRPr="00C02925">
        <w:t xml:space="preserve">- </w:t>
      </w:r>
      <w:r w:rsidR="00C02925" w:rsidRPr="00C02925">
        <w:t>Постановление Администрации МО Куркинский район «Об одобрении основных прогнозных показателей социально-экономического развития муниципального образования Куркинский</w:t>
      </w:r>
      <w:r w:rsidRPr="00C02925">
        <w:t xml:space="preserve"> район</w:t>
      </w:r>
      <w:r w:rsidR="00C02925" w:rsidRPr="00C02925">
        <w:t xml:space="preserve"> на 2024 год и на плановый период 2025 и 2026 годов» от 01.08.2023 г. №417;</w:t>
      </w:r>
    </w:p>
    <w:p w14:paraId="78AE522B" w14:textId="3B421DB9" w:rsidR="00CE7577" w:rsidRPr="00C02925" w:rsidRDefault="00C02925" w:rsidP="00752BAE">
      <w:pPr>
        <w:pStyle w:val="a5"/>
        <w:ind w:firstLine="709"/>
      </w:pPr>
      <w:r w:rsidRPr="00C02925">
        <w:t>- другие документы</w:t>
      </w:r>
      <w:r w:rsidR="00A136C3" w:rsidRPr="00C02925">
        <w:t>.</w:t>
      </w:r>
    </w:p>
    <w:p w14:paraId="529345DD" w14:textId="77777777" w:rsidR="00A136C3" w:rsidRPr="00AA4DB0" w:rsidRDefault="00A136C3" w:rsidP="00752BAE">
      <w:pPr>
        <w:pStyle w:val="a5"/>
        <w:ind w:firstLine="709"/>
        <w:rPr>
          <w:color w:val="FF0000"/>
        </w:rPr>
      </w:pPr>
    </w:p>
    <w:p w14:paraId="4208518C" w14:textId="655C96D6" w:rsidR="002D3BF3" w:rsidRPr="00E53C1C" w:rsidRDefault="002D3BF3" w:rsidP="00E53C1C">
      <w:pPr>
        <w:pStyle w:val="a9"/>
        <w:numPr>
          <w:ilvl w:val="0"/>
          <w:numId w:val="5"/>
        </w:numPr>
        <w:autoSpaceDE w:val="0"/>
        <w:autoSpaceDN w:val="0"/>
        <w:adjustRightInd w:val="0"/>
        <w:jc w:val="center"/>
        <w:rPr>
          <w:rFonts w:ascii="PT Astra Serif" w:hAnsi="PT Astra Serif"/>
          <w:b/>
          <w:sz w:val="28"/>
          <w:szCs w:val="28"/>
        </w:rPr>
      </w:pPr>
      <w:r w:rsidRPr="00E53C1C">
        <w:rPr>
          <w:rFonts w:ascii="PT Astra Serif" w:hAnsi="PT Astra Serif"/>
          <w:b/>
          <w:sz w:val="28"/>
          <w:szCs w:val="28"/>
        </w:rPr>
        <w:t xml:space="preserve">Основные характеристики </w:t>
      </w:r>
      <w:r w:rsidR="00E53C1C">
        <w:rPr>
          <w:rFonts w:ascii="PT Astra Serif" w:hAnsi="PT Astra Serif"/>
          <w:b/>
          <w:sz w:val="28"/>
          <w:szCs w:val="28"/>
          <w:lang w:val="ru-RU"/>
        </w:rPr>
        <w:t>п</w:t>
      </w:r>
      <w:r w:rsidRPr="00E53C1C">
        <w:rPr>
          <w:rFonts w:ascii="PT Astra Serif" w:hAnsi="PT Astra Serif"/>
          <w:b/>
          <w:sz w:val="28"/>
          <w:szCs w:val="28"/>
        </w:rPr>
        <w:t>роекта решения</w:t>
      </w:r>
      <w:r w:rsidR="00FB73F8">
        <w:rPr>
          <w:rFonts w:ascii="PT Astra Serif" w:hAnsi="PT Astra Serif"/>
          <w:b/>
          <w:sz w:val="28"/>
          <w:szCs w:val="28"/>
          <w:lang w:val="ru-RU"/>
        </w:rPr>
        <w:t>.</w:t>
      </w:r>
    </w:p>
    <w:p w14:paraId="542D3808" w14:textId="1BB728C8" w:rsidR="002D3BF3" w:rsidRPr="00424D3B" w:rsidRDefault="002D3BF3" w:rsidP="002D3BF3">
      <w:pPr>
        <w:ind w:firstLine="708"/>
        <w:jc w:val="both"/>
        <w:rPr>
          <w:rFonts w:ascii="PT Astra Serif" w:hAnsi="PT Astra Serif"/>
          <w:sz w:val="28"/>
          <w:szCs w:val="28"/>
        </w:rPr>
      </w:pPr>
      <w:r w:rsidRPr="00424D3B">
        <w:rPr>
          <w:rFonts w:ascii="PT Astra Serif" w:hAnsi="PT Astra Serif"/>
          <w:sz w:val="28"/>
          <w:szCs w:val="28"/>
        </w:rPr>
        <w:t xml:space="preserve">Проект бюджета района сформирован на три года в форме проекта решения «О бюджете муниципального образования </w:t>
      </w:r>
      <w:r>
        <w:rPr>
          <w:rFonts w:ascii="PT Astra Serif" w:hAnsi="PT Astra Serif"/>
          <w:sz w:val="28"/>
          <w:szCs w:val="28"/>
        </w:rPr>
        <w:t xml:space="preserve">Куркинский </w:t>
      </w:r>
      <w:r w:rsidRPr="00424D3B">
        <w:rPr>
          <w:rFonts w:ascii="PT Astra Serif" w:hAnsi="PT Astra Serif"/>
          <w:sz w:val="28"/>
          <w:szCs w:val="28"/>
        </w:rPr>
        <w:t>район</w:t>
      </w:r>
      <w:r>
        <w:rPr>
          <w:rFonts w:ascii="PT Astra Serif" w:hAnsi="PT Astra Serif"/>
          <w:sz w:val="28"/>
          <w:szCs w:val="28"/>
        </w:rPr>
        <w:t xml:space="preserve"> </w:t>
      </w:r>
      <w:r w:rsidRPr="00424D3B">
        <w:rPr>
          <w:rFonts w:ascii="PT Astra Serif" w:hAnsi="PT Astra Serif"/>
          <w:sz w:val="28"/>
          <w:szCs w:val="28"/>
        </w:rPr>
        <w:t>на</w:t>
      </w:r>
      <w:r>
        <w:rPr>
          <w:rFonts w:ascii="PT Astra Serif" w:hAnsi="PT Astra Serif"/>
          <w:sz w:val="28"/>
          <w:szCs w:val="28"/>
        </w:rPr>
        <w:t xml:space="preserve"> </w:t>
      </w:r>
      <w:r w:rsidRPr="00424D3B">
        <w:rPr>
          <w:rFonts w:ascii="PT Astra Serif" w:hAnsi="PT Astra Serif"/>
          <w:sz w:val="28"/>
          <w:szCs w:val="28"/>
        </w:rPr>
        <w:t>2024</w:t>
      </w:r>
      <w:r>
        <w:rPr>
          <w:rFonts w:ascii="PT Astra Serif" w:hAnsi="PT Astra Serif"/>
          <w:sz w:val="28"/>
          <w:szCs w:val="28"/>
        </w:rPr>
        <w:t xml:space="preserve"> </w:t>
      </w:r>
      <w:r w:rsidRPr="00424D3B">
        <w:rPr>
          <w:rFonts w:ascii="PT Astra Serif" w:hAnsi="PT Astra Serif"/>
          <w:sz w:val="28"/>
          <w:szCs w:val="28"/>
        </w:rPr>
        <w:t>год</w:t>
      </w:r>
      <w:r>
        <w:rPr>
          <w:rFonts w:ascii="PT Astra Serif" w:hAnsi="PT Astra Serif"/>
          <w:sz w:val="28"/>
          <w:szCs w:val="28"/>
        </w:rPr>
        <w:t xml:space="preserve"> </w:t>
      </w:r>
      <w:r w:rsidRPr="00424D3B">
        <w:rPr>
          <w:rFonts w:ascii="PT Astra Serif" w:hAnsi="PT Astra Serif"/>
          <w:sz w:val="28"/>
          <w:szCs w:val="28"/>
        </w:rPr>
        <w:t xml:space="preserve">и плановый период 2025 и 2026 годов», что соответствует Бюджетному кодексу Российской Федерации, а также </w:t>
      </w:r>
      <w:r w:rsidR="00C02925" w:rsidRPr="00A677C8">
        <w:rPr>
          <w:sz w:val="28"/>
          <w:szCs w:val="28"/>
        </w:rPr>
        <w:t>Положени</w:t>
      </w:r>
      <w:r w:rsidR="00C02925">
        <w:rPr>
          <w:sz w:val="28"/>
          <w:szCs w:val="28"/>
        </w:rPr>
        <w:t>ю</w:t>
      </w:r>
      <w:r w:rsidR="00C02925" w:rsidRPr="00A677C8">
        <w:rPr>
          <w:sz w:val="28"/>
          <w:szCs w:val="28"/>
        </w:rPr>
        <w:t xml:space="preserve"> о бюджетном процессе </w:t>
      </w:r>
      <w:r w:rsidR="00C02925" w:rsidRPr="00917F28">
        <w:rPr>
          <w:sz w:val="28"/>
          <w:szCs w:val="28"/>
        </w:rPr>
        <w:t>в муниципальном образовании Куркинский район</w:t>
      </w:r>
      <w:r w:rsidRPr="00424D3B">
        <w:rPr>
          <w:rFonts w:ascii="PT Astra Serif" w:hAnsi="PT Astra Serif"/>
          <w:sz w:val="28"/>
          <w:szCs w:val="28"/>
        </w:rPr>
        <w:t>.</w:t>
      </w:r>
    </w:p>
    <w:p w14:paraId="791A4625" w14:textId="0CDFAA7D" w:rsidR="003C26D5" w:rsidRPr="00D55F22" w:rsidRDefault="002D3BF3" w:rsidP="003C26D5">
      <w:pPr>
        <w:ind w:firstLine="709"/>
        <w:jc w:val="both"/>
        <w:rPr>
          <w:sz w:val="28"/>
          <w:szCs w:val="28"/>
        </w:rPr>
      </w:pPr>
      <w:r w:rsidRPr="00D55F22">
        <w:rPr>
          <w:rFonts w:ascii="PT Astra Serif" w:hAnsi="PT Astra Serif"/>
          <w:sz w:val="28"/>
          <w:szCs w:val="28"/>
        </w:rPr>
        <w:t xml:space="preserve">Решение составлено </w:t>
      </w:r>
      <w:r w:rsidRPr="00D55F22">
        <w:rPr>
          <w:rFonts w:ascii="PT Astra Serif" w:eastAsia="Calibri" w:hAnsi="PT Astra Serif"/>
          <w:kern w:val="28"/>
          <w:sz w:val="28"/>
          <w:szCs w:val="28"/>
        </w:rPr>
        <w:t xml:space="preserve">в соответствии с Приказом Минфина России от 24.05.2022 №82н </w:t>
      </w:r>
      <w:r w:rsidR="003C26D5" w:rsidRPr="00D55F22">
        <w:rPr>
          <w:sz w:val="28"/>
          <w:szCs w:val="28"/>
        </w:rPr>
        <w:t xml:space="preserve">«О </w:t>
      </w:r>
      <w:r w:rsidR="00D55F22" w:rsidRPr="00D55F22">
        <w:rPr>
          <w:sz w:val="28"/>
          <w:szCs w:val="28"/>
        </w:rPr>
        <w:t>п</w:t>
      </w:r>
      <w:r w:rsidR="003C26D5" w:rsidRPr="00D55F22">
        <w:rPr>
          <w:sz w:val="28"/>
          <w:szCs w:val="28"/>
        </w:rPr>
        <w:t>орядке формирования и применения кодов бюджетной классификации Российской Федерации, их структуре и принципах назначения</w:t>
      </w:r>
      <w:r w:rsidR="00D55F22" w:rsidRPr="00D55F22">
        <w:rPr>
          <w:sz w:val="28"/>
          <w:szCs w:val="28"/>
        </w:rPr>
        <w:t>» (с изменениями и дополнениями)</w:t>
      </w:r>
      <w:r w:rsidR="003C26D5" w:rsidRPr="00D55F22">
        <w:rPr>
          <w:sz w:val="28"/>
          <w:szCs w:val="28"/>
        </w:rPr>
        <w:t>.</w:t>
      </w:r>
    </w:p>
    <w:p w14:paraId="0981F45D" w14:textId="5F0E46B9" w:rsidR="00D67A41" w:rsidRPr="00BE2ADD" w:rsidRDefault="00D67A41" w:rsidP="00BE2ADD">
      <w:pPr>
        <w:pStyle w:val="s1"/>
        <w:shd w:val="clear" w:color="auto" w:fill="FFFFFF"/>
        <w:spacing w:before="0" w:beforeAutospacing="0" w:after="0" w:afterAutospacing="0"/>
        <w:ind w:firstLine="709"/>
        <w:jc w:val="both"/>
        <w:rPr>
          <w:sz w:val="28"/>
          <w:szCs w:val="28"/>
        </w:rPr>
      </w:pPr>
      <w:r w:rsidRPr="00164509">
        <w:rPr>
          <w:rStyle w:val="FontStyle12"/>
          <w:sz w:val="28"/>
          <w:szCs w:val="28"/>
        </w:rPr>
        <w:t>Содержание Проекта бюджета района соответствует требованиям п.п.</w:t>
      </w:r>
      <w:r w:rsidR="00BE2ADD" w:rsidRPr="00164509">
        <w:rPr>
          <w:rStyle w:val="FontStyle12"/>
          <w:sz w:val="28"/>
          <w:szCs w:val="28"/>
        </w:rPr>
        <w:t xml:space="preserve"> 1, </w:t>
      </w:r>
      <w:r w:rsidRPr="00164509">
        <w:rPr>
          <w:rStyle w:val="FontStyle12"/>
          <w:sz w:val="28"/>
          <w:szCs w:val="28"/>
        </w:rPr>
        <w:t xml:space="preserve">2 статьи 184.1 Бюджетного кодекса и содержит основные характеристики бюджета и </w:t>
      </w:r>
      <w:r w:rsidRPr="00164509">
        <w:rPr>
          <w:sz w:val="28"/>
          <w:szCs w:val="28"/>
          <w:shd w:val="clear" w:color="auto" w:fill="FFFFFF"/>
        </w:rPr>
        <w:t>нормативы распределения доходов между бюджетами городских, сельских поселений</w:t>
      </w:r>
      <w:r w:rsidRPr="00D55F22">
        <w:rPr>
          <w:color w:val="22272F"/>
          <w:sz w:val="28"/>
          <w:szCs w:val="28"/>
          <w:shd w:val="clear" w:color="auto" w:fill="FFFFFF"/>
        </w:rPr>
        <w:t>.</w:t>
      </w:r>
      <w:r w:rsidRPr="00D67A41">
        <w:rPr>
          <w:color w:val="22272F"/>
          <w:sz w:val="23"/>
          <w:szCs w:val="23"/>
        </w:rPr>
        <w:t xml:space="preserve"> </w:t>
      </w:r>
    </w:p>
    <w:p w14:paraId="4BEF58B1" w14:textId="3C249B71" w:rsidR="00BE2ADD" w:rsidRDefault="00CA3CEA" w:rsidP="00BE2ADD">
      <w:pPr>
        <w:shd w:val="clear" w:color="auto" w:fill="FFFFFF"/>
        <w:ind w:firstLine="709"/>
        <w:jc w:val="both"/>
        <w:rPr>
          <w:color w:val="000000"/>
          <w:sz w:val="30"/>
          <w:szCs w:val="30"/>
          <w:shd w:val="clear" w:color="auto" w:fill="FFFFFF"/>
        </w:rPr>
      </w:pPr>
      <w:r>
        <w:rPr>
          <w:color w:val="000000"/>
          <w:sz w:val="30"/>
          <w:szCs w:val="30"/>
          <w:shd w:val="clear" w:color="auto" w:fill="FFFFFF"/>
        </w:rPr>
        <w:t xml:space="preserve">Представленным </w:t>
      </w:r>
      <w:r w:rsidR="00BE2ADD">
        <w:rPr>
          <w:color w:val="000000"/>
          <w:sz w:val="30"/>
          <w:szCs w:val="30"/>
          <w:shd w:val="clear" w:color="auto" w:fill="FFFFFF"/>
        </w:rPr>
        <w:t>Проектом бюджета района предлагаются к утверждению все нормы и перечни, указанные в п.3 ст.184.1 Бюджетного кодекса.</w:t>
      </w:r>
    </w:p>
    <w:p w14:paraId="1D191071" w14:textId="365A2748" w:rsidR="003C26D5" w:rsidRDefault="002D3BF3" w:rsidP="003C26D5">
      <w:pPr>
        <w:autoSpaceDE w:val="0"/>
        <w:autoSpaceDN w:val="0"/>
        <w:adjustRightInd w:val="0"/>
        <w:ind w:firstLine="709"/>
        <w:jc w:val="both"/>
      </w:pPr>
      <w:r w:rsidRPr="003C26D5">
        <w:rPr>
          <w:sz w:val="28"/>
          <w:szCs w:val="28"/>
        </w:rPr>
        <w:t>При подготовке Основных направлений бюджетной, налоговой политики были учтены</w:t>
      </w:r>
      <w:r w:rsidR="00E53C1C" w:rsidRPr="003C26D5">
        <w:rPr>
          <w:sz w:val="28"/>
          <w:szCs w:val="28"/>
        </w:rPr>
        <w:t xml:space="preserve"> Послание Президента Российской Федерации Федеральному Собранию Российской Федерации от 21 апреля 2021 года и от 23 февраля 2023 года, Единый план по достижению национальных целей развития РФ на период </w:t>
      </w:r>
      <w:r w:rsidR="00E53C1C" w:rsidRPr="003C26D5">
        <w:rPr>
          <w:sz w:val="28"/>
          <w:szCs w:val="28"/>
        </w:rPr>
        <w:lastRenderedPageBreak/>
        <w:t>до 2024 года и на плановый период до 2030 года</w:t>
      </w:r>
      <w:r w:rsidR="003C26D5">
        <w:rPr>
          <w:sz w:val="28"/>
          <w:szCs w:val="28"/>
        </w:rPr>
        <w:t xml:space="preserve">; </w:t>
      </w:r>
      <w:r w:rsidR="00E53C1C" w:rsidRPr="003C26D5">
        <w:rPr>
          <w:sz w:val="28"/>
          <w:szCs w:val="28"/>
        </w:rPr>
        <w:t xml:space="preserve">положения Указа Президента Российской Федерации от 21 июля 2020 года №474 «О национальных целях развития Российской Федерации на период до 2030 года», </w:t>
      </w:r>
      <w:hyperlink r:id="rId8" w:history="1">
        <w:r w:rsidR="00E53C1C" w:rsidRPr="003C26D5">
          <w:rPr>
            <w:sz w:val="28"/>
            <w:szCs w:val="28"/>
          </w:rPr>
          <w:t>Указ</w:t>
        </w:r>
      </w:hyperlink>
      <w:r w:rsidR="00E53C1C" w:rsidRPr="003C26D5">
        <w:rPr>
          <w:sz w:val="28"/>
          <w:szCs w:val="28"/>
        </w:rPr>
        <w:t>а Губернатора Тульской области от 11 июля 2016 года № 102 «Об утверждении Основных направлений деятельности правительства Тульской области на период до 2026 года»</w:t>
      </w:r>
      <w:r w:rsidR="003C26D5">
        <w:rPr>
          <w:sz w:val="28"/>
          <w:szCs w:val="28"/>
        </w:rPr>
        <w:t xml:space="preserve">. </w:t>
      </w:r>
    </w:p>
    <w:p w14:paraId="3777F1F1" w14:textId="1BF966BD" w:rsidR="002D3BF3" w:rsidRPr="00424D3B" w:rsidRDefault="002D3BF3" w:rsidP="002D3BF3">
      <w:pPr>
        <w:autoSpaceDE w:val="0"/>
        <w:autoSpaceDN w:val="0"/>
        <w:adjustRightInd w:val="0"/>
        <w:ind w:firstLine="709"/>
        <w:jc w:val="both"/>
        <w:rPr>
          <w:rFonts w:ascii="PT Astra Serif" w:hAnsi="PT Astra Serif"/>
          <w:sz w:val="28"/>
          <w:szCs w:val="28"/>
        </w:rPr>
      </w:pPr>
      <w:r w:rsidRPr="00424D3B">
        <w:rPr>
          <w:rFonts w:ascii="PT Astra Serif" w:hAnsi="PT Astra Serif"/>
          <w:sz w:val="28"/>
          <w:szCs w:val="28"/>
        </w:rPr>
        <w:t xml:space="preserve">Формирование бюджета </w:t>
      </w:r>
      <w:r w:rsidR="003C26D5">
        <w:rPr>
          <w:rFonts w:ascii="PT Astra Serif" w:hAnsi="PT Astra Serif"/>
          <w:sz w:val="28"/>
          <w:szCs w:val="28"/>
        </w:rPr>
        <w:t xml:space="preserve">района </w:t>
      </w:r>
      <w:r w:rsidRPr="00424D3B">
        <w:rPr>
          <w:rFonts w:ascii="PT Astra Serif" w:hAnsi="PT Astra Serif"/>
          <w:sz w:val="28"/>
          <w:szCs w:val="28"/>
        </w:rPr>
        <w:t>на 2024 год и на плановый период 2025 и 2026 годов осуществлялось с учетом оценки исполнения бюджета за 2023 год. Основные параметры бюджета района на 2024 год сформированы с учетом параметров планового периода бюджета 2025-2026 годов.</w:t>
      </w:r>
    </w:p>
    <w:p w14:paraId="7363377F" w14:textId="33799D59" w:rsidR="002D3BF3" w:rsidRPr="00424D3B" w:rsidRDefault="002D3BF3" w:rsidP="00D55F22">
      <w:pPr>
        <w:ind w:firstLine="709"/>
        <w:jc w:val="both"/>
        <w:rPr>
          <w:rFonts w:ascii="PT Astra Serif" w:hAnsi="PT Astra Serif"/>
          <w:sz w:val="28"/>
          <w:szCs w:val="28"/>
        </w:rPr>
      </w:pPr>
      <w:r w:rsidRPr="00424D3B">
        <w:rPr>
          <w:rFonts w:ascii="PT Astra Serif" w:hAnsi="PT Astra Serif"/>
          <w:sz w:val="28"/>
          <w:szCs w:val="28"/>
        </w:rPr>
        <w:t>Основные характеристики бюджета района представлены в следующей таблице.</w:t>
      </w:r>
    </w:p>
    <w:p w14:paraId="40550117" w14:textId="40D30AF3" w:rsidR="002D3BF3" w:rsidRPr="00424D3B" w:rsidRDefault="002D3BF3" w:rsidP="002D3BF3">
      <w:pPr>
        <w:tabs>
          <w:tab w:val="left" w:pos="7230"/>
        </w:tabs>
        <w:jc w:val="right"/>
        <w:rPr>
          <w:rFonts w:ascii="PT Astra Serif" w:hAnsi="PT Astra Serif"/>
          <w:sz w:val="28"/>
          <w:szCs w:val="28"/>
        </w:rPr>
      </w:pPr>
      <w:r>
        <w:rPr>
          <w:rFonts w:ascii="PT Astra Serif" w:hAnsi="PT Astra Serif"/>
          <w:sz w:val="28"/>
          <w:szCs w:val="28"/>
        </w:rPr>
        <w:t>(</w:t>
      </w:r>
      <w:r w:rsidRPr="00424D3B">
        <w:rPr>
          <w:rFonts w:ascii="PT Astra Serif" w:hAnsi="PT Astra Serif"/>
          <w:sz w:val="28"/>
          <w:szCs w:val="28"/>
        </w:rPr>
        <w:t>тыс. руб.</w:t>
      </w:r>
      <w:r>
        <w:rPr>
          <w:rFonts w:ascii="PT Astra Serif" w:hAnsi="PT Astra Serif"/>
          <w:sz w:val="28"/>
          <w:szCs w:val="28"/>
        </w:rPr>
        <w:t>)</w:t>
      </w: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1203"/>
        <w:gridCol w:w="1120"/>
        <w:gridCol w:w="1176"/>
        <w:gridCol w:w="785"/>
        <w:gridCol w:w="1065"/>
        <w:gridCol w:w="1120"/>
        <w:gridCol w:w="702"/>
        <w:gridCol w:w="1120"/>
        <w:gridCol w:w="702"/>
      </w:tblGrid>
      <w:tr w:rsidR="002D3BF3" w:rsidRPr="002D3BF3" w14:paraId="40BF0534" w14:textId="77777777" w:rsidTr="002D3BF3">
        <w:trPr>
          <w:cantSplit/>
          <w:trHeight w:val="299"/>
          <w:tblHeader/>
          <w:jc w:val="center"/>
        </w:trPr>
        <w:tc>
          <w:tcPr>
            <w:tcW w:w="1430" w:type="dxa"/>
            <w:vMerge w:val="restart"/>
            <w:shd w:val="clear" w:color="auto" w:fill="auto"/>
            <w:vAlign w:val="center"/>
            <w:hideMark/>
          </w:tcPr>
          <w:p w14:paraId="1817B63C" w14:textId="77777777" w:rsidR="002D3BF3" w:rsidRPr="002D3BF3" w:rsidRDefault="002D3BF3" w:rsidP="002D3BF3">
            <w:pPr>
              <w:keepNext/>
              <w:jc w:val="center"/>
              <w:rPr>
                <w:sz w:val="18"/>
                <w:szCs w:val="18"/>
              </w:rPr>
            </w:pPr>
            <w:r w:rsidRPr="002D3BF3">
              <w:rPr>
                <w:sz w:val="18"/>
                <w:szCs w:val="18"/>
              </w:rPr>
              <w:t>Наименование показателя</w:t>
            </w:r>
          </w:p>
        </w:tc>
        <w:tc>
          <w:tcPr>
            <w:tcW w:w="2323" w:type="dxa"/>
            <w:gridSpan w:val="2"/>
            <w:shd w:val="clear" w:color="auto" w:fill="auto"/>
            <w:hideMark/>
          </w:tcPr>
          <w:p w14:paraId="60B6DE55" w14:textId="77777777" w:rsidR="002D3BF3" w:rsidRPr="002D3BF3" w:rsidRDefault="002D3BF3" w:rsidP="002D3BF3">
            <w:pPr>
              <w:keepNext/>
              <w:jc w:val="center"/>
              <w:rPr>
                <w:sz w:val="18"/>
                <w:szCs w:val="18"/>
              </w:rPr>
            </w:pPr>
            <w:r w:rsidRPr="002D3BF3">
              <w:rPr>
                <w:sz w:val="18"/>
                <w:szCs w:val="18"/>
              </w:rPr>
              <w:t>2023 год</w:t>
            </w:r>
          </w:p>
        </w:tc>
        <w:tc>
          <w:tcPr>
            <w:tcW w:w="3026" w:type="dxa"/>
            <w:gridSpan w:val="3"/>
            <w:shd w:val="clear" w:color="auto" w:fill="auto"/>
            <w:hideMark/>
          </w:tcPr>
          <w:p w14:paraId="627C481B" w14:textId="77777777" w:rsidR="002D3BF3" w:rsidRPr="002D3BF3" w:rsidRDefault="002D3BF3" w:rsidP="002D3BF3">
            <w:pPr>
              <w:keepNext/>
              <w:jc w:val="center"/>
              <w:rPr>
                <w:sz w:val="18"/>
                <w:szCs w:val="18"/>
              </w:rPr>
            </w:pPr>
            <w:r w:rsidRPr="002D3BF3">
              <w:rPr>
                <w:sz w:val="18"/>
                <w:szCs w:val="18"/>
              </w:rPr>
              <w:t>2024 год</w:t>
            </w:r>
          </w:p>
        </w:tc>
        <w:tc>
          <w:tcPr>
            <w:tcW w:w="1822" w:type="dxa"/>
            <w:gridSpan w:val="2"/>
            <w:shd w:val="clear" w:color="auto" w:fill="auto"/>
            <w:hideMark/>
          </w:tcPr>
          <w:p w14:paraId="414AF0B9" w14:textId="77777777" w:rsidR="002D3BF3" w:rsidRPr="002D3BF3" w:rsidRDefault="002D3BF3" w:rsidP="002D3BF3">
            <w:pPr>
              <w:keepNext/>
              <w:jc w:val="center"/>
              <w:rPr>
                <w:sz w:val="18"/>
                <w:szCs w:val="18"/>
              </w:rPr>
            </w:pPr>
            <w:r w:rsidRPr="002D3BF3">
              <w:rPr>
                <w:sz w:val="18"/>
                <w:szCs w:val="18"/>
              </w:rPr>
              <w:t>2025 год</w:t>
            </w:r>
          </w:p>
          <w:p w14:paraId="7301CA03" w14:textId="77777777" w:rsidR="002D3BF3" w:rsidRPr="002D3BF3" w:rsidRDefault="002D3BF3" w:rsidP="002D3BF3">
            <w:pPr>
              <w:keepNext/>
              <w:jc w:val="center"/>
              <w:rPr>
                <w:sz w:val="18"/>
                <w:szCs w:val="18"/>
              </w:rPr>
            </w:pPr>
          </w:p>
        </w:tc>
        <w:tc>
          <w:tcPr>
            <w:tcW w:w="1822" w:type="dxa"/>
            <w:gridSpan w:val="2"/>
            <w:shd w:val="clear" w:color="auto" w:fill="auto"/>
            <w:hideMark/>
          </w:tcPr>
          <w:p w14:paraId="26AFC901" w14:textId="77777777" w:rsidR="002D3BF3" w:rsidRPr="002D3BF3" w:rsidRDefault="002D3BF3" w:rsidP="002D3BF3">
            <w:pPr>
              <w:keepNext/>
              <w:jc w:val="center"/>
              <w:rPr>
                <w:sz w:val="18"/>
                <w:szCs w:val="18"/>
              </w:rPr>
            </w:pPr>
            <w:r w:rsidRPr="002D3BF3">
              <w:rPr>
                <w:sz w:val="18"/>
                <w:szCs w:val="18"/>
              </w:rPr>
              <w:t>2026 год</w:t>
            </w:r>
          </w:p>
        </w:tc>
      </w:tr>
      <w:tr w:rsidR="002D3BF3" w:rsidRPr="002D3BF3" w14:paraId="03981A84" w14:textId="77777777" w:rsidTr="002D3BF3">
        <w:trPr>
          <w:cantSplit/>
          <w:trHeight w:val="1913"/>
          <w:tblHeader/>
          <w:jc w:val="center"/>
        </w:trPr>
        <w:tc>
          <w:tcPr>
            <w:tcW w:w="1430" w:type="dxa"/>
            <w:vMerge/>
            <w:vAlign w:val="center"/>
            <w:hideMark/>
          </w:tcPr>
          <w:p w14:paraId="7B376D8F" w14:textId="77777777" w:rsidR="002D3BF3" w:rsidRPr="002D3BF3" w:rsidRDefault="002D3BF3" w:rsidP="002D3BF3">
            <w:pPr>
              <w:keepNext/>
              <w:jc w:val="center"/>
              <w:rPr>
                <w:sz w:val="18"/>
                <w:szCs w:val="18"/>
              </w:rPr>
            </w:pPr>
          </w:p>
        </w:tc>
        <w:tc>
          <w:tcPr>
            <w:tcW w:w="1203" w:type="dxa"/>
            <w:tcBorders>
              <w:bottom w:val="single" w:sz="4" w:space="0" w:color="auto"/>
            </w:tcBorders>
            <w:shd w:val="clear" w:color="auto" w:fill="auto"/>
            <w:hideMark/>
          </w:tcPr>
          <w:p w14:paraId="187306B4" w14:textId="01EEC1CE" w:rsidR="002D3BF3" w:rsidRPr="002D3BF3" w:rsidRDefault="002D3BF3" w:rsidP="002D3BF3">
            <w:pPr>
              <w:keepNext/>
              <w:jc w:val="center"/>
              <w:rPr>
                <w:sz w:val="18"/>
                <w:szCs w:val="18"/>
              </w:rPr>
            </w:pPr>
            <w:r w:rsidRPr="002D3BF3">
              <w:rPr>
                <w:sz w:val="18"/>
                <w:szCs w:val="18"/>
              </w:rPr>
              <w:t>План (Сводная бюджетная роспись)</w:t>
            </w:r>
          </w:p>
        </w:tc>
        <w:tc>
          <w:tcPr>
            <w:tcW w:w="1120" w:type="dxa"/>
            <w:tcBorders>
              <w:bottom w:val="single" w:sz="4" w:space="0" w:color="auto"/>
            </w:tcBorders>
            <w:shd w:val="clear" w:color="auto" w:fill="auto"/>
            <w:hideMark/>
          </w:tcPr>
          <w:p w14:paraId="0FD4F5B2" w14:textId="77777777" w:rsidR="002D3BF3" w:rsidRPr="002D3BF3" w:rsidRDefault="002D3BF3" w:rsidP="002D3BF3">
            <w:pPr>
              <w:keepNext/>
              <w:jc w:val="center"/>
              <w:rPr>
                <w:sz w:val="18"/>
                <w:szCs w:val="18"/>
              </w:rPr>
            </w:pPr>
            <w:r w:rsidRPr="002D3BF3">
              <w:rPr>
                <w:sz w:val="18"/>
                <w:szCs w:val="18"/>
              </w:rPr>
              <w:t xml:space="preserve">Оценка исполнения </w:t>
            </w:r>
          </w:p>
          <w:p w14:paraId="77E25A05" w14:textId="77777777" w:rsidR="002D3BF3" w:rsidRPr="002D3BF3" w:rsidRDefault="002D3BF3" w:rsidP="002D3BF3">
            <w:pPr>
              <w:keepNext/>
              <w:jc w:val="center"/>
              <w:rPr>
                <w:sz w:val="18"/>
                <w:szCs w:val="18"/>
              </w:rPr>
            </w:pPr>
            <w:r w:rsidRPr="002D3BF3">
              <w:rPr>
                <w:sz w:val="18"/>
                <w:szCs w:val="18"/>
              </w:rPr>
              <w:t>2023г.</w:t>
            </w:r>
            <w:r w:rsidRPr="002D3BF3">
              <w:rPr>
                <w:sz w:val="18"/>
                <w:szCs w:val="18"/>
              </w:rPr>
              <w:br/>
            </w:r>
          </w:p>
        </w:tc>
        <w:tc>
          <w:tcPr>
            <w:tcW w:w="1176" w:type="dxa"/>
            <w:tcBorders>
              <w:bottom w:val="single" w:sz="4" w:space="0" w:color="auto"/>
            </w:tcBorders>
            <w:shd w:val="clear" w:color="auto" w:fill="auto"/>
            <w:hideMark/>
          </w:tcPr>
          <w:p w14:paraId="41A46009" w14:textId="77777777" w:rsidR="002D3BF3" w:rsidRPr="002D3BF3" w:rsidRDefault="002D3BF3" w:rsidP="002D3BF3">
            <w:pPr>
              <w:keepNext/>
              <w:jc w:val="center"/>
              <w:rPr>
                <w:sz w:val="18"/>
                <w:szCs w:val="18"/>
              </w:rPr>
            </w:pPr>
            <w:r w:rsidRPr="002D3BF3">
              <w:rPr>
                <w:sz w:val="18"/>
                <w:szCs w:val="18"/>
              </w:rPr>
              <w:t xml:space="preserve">Прогноз </w:t>
            </w:r>
            <w:r w:rsidRPr="002D3BF3">
              <w:rPr>
                <w:sz w:val="18"/>
                <w:szCs w:val="18"/>
              </w:rPr>
              <w:br/>
              <w:t>2024 г.</w:t>
            </w:r>
          </w:p>
        </w:tc>
        <w:tc>
          <w:tcPr>
            <w:tcW w:w="785" w:type="dxa"/>
            <w:tcBorders>
              <w:bottom w:val="single" w:sz="4" w:space="0" w:color="auto"/>
            </w:tcBorders>
            <w:shd w:val="clear" w:color="auto" w:fill="auto"/>
            <w:hideMark/>
          </w:tcPr>
          <w:p w14:paraId="6917CF6C" w14:textId="76E801F1" w:rsidR="002D3BF3" w:rsidRPr="002D3BF3" w:rsidRDefault="002D3BF3" w:rsidP="000B3EEC">
            <w:pPr>
              <w:keepNext/>
              <w:jc w:val="center"/>
              <w:rPr>
                <w:sz w:val="18"/>
                <w:szCs w:val="18"/>
              </w:rPr>
            </w:pPr>
            <w:r w:rsidRPr="002D3BF3">
              <w:rPr>
                <w:sz w:val="18"/>
                <w:szCs w:val="18"/>
              </w:rPr>
              <w:t>Соотношение</w:t>
            </w:r>
            <w:r w:rsidR="000B3EEC">
              <w:rPr>
                <w:sz w:val="18"/>
                <w:szCs w:val="18"/>
              </w:rPr>
              <w:t xml:space="preserve"> к оценке исполнения</w:t>
            </w:r>
            <w:r w:rsidRPr="002D3BF3">
              <w:rPr>
                <w:sz w:val="18"/>
                <w:szCs w:val="18"/>
              </w:rPr>
              <w:t xml:space="preserve"> 2023</w:t>
            </w:r>
            <w:r w:rsidR="000B3EEC">
              <w:rPr>
                <w:sz w:val="18"/>
                <w:szCs w:val="18"/>
              </w:rPr>
              <w:t xml:space="preserve"> </w:t>
            </w:r>
            <w:r w:rsidRPr="002D3BF3">
              <w:rPr>
                <w:sz w:val="18"/>
                <w:szCs w:val="18"/>
              </w:rPr>
              <w:t>год</w:t>
            </w:r>
            <w:r w:rsidR="000B3EEC">
              <w:rPr>
                <w:sz w:val="18"/>
                <w:szCs w:val="18"/>
              </w:rPr>
              <w:t>а</w:t>
            </w:r>
            <w:r w:rsidRPr="002D3BF3">
              <w:rPr>
                <w:sz w:val="18"/>
                <w:szCs w:val="18"/>
              </w:rPr>
              <w:t>,</w:t>
            </w:r>
            <w:r w:rsidR="000B3EEC">
              <w:rPr>
                <w:sz w:val="18"/>
                <w:szCs w:val="18"/>
              </w:rPr>
              <w:t xml:space="preserve"> %</w:t>
            </w:r>
          </w:p>
        </w:tc>
        <w:tc>
          <w:tcPr>
            <w:tcW w:w="1065" w:type="dxa"/>
            <w:tcBorders>
              <w:bottom w:val="single" w:sz="4" w:space="0" w:color="auto"/>
            </w:tcBorders>
          </w:tcPr>
          <w:p w14:paraId="4F115892" w14:textId="3314499E" w:rsidR="002D3BF3" w:rsidRPr="002D3BF3" w:rsidRDefault="002D3BF3" w:rsidP="000B3EEC">
            <w:pPr>
              <w:keepNext/>
              <w:jc w:val="center"/>
              <w:rPr>
                <w:sz w:val="18"/>
                <w:szCs w:val="18"/>
              </w:rPr>
            </w:pPr>
            <w:r w:rsidRPr="002D3BF3">
              <w:rPr>
                <w:sz w:val="18"/>
                <w:szCs w:val="18"/>
              </w:rPr>
              <w:t>Соотношение</w:t>
            </w:r>
            <w:r w:rsidR="000B3EEC">
              <w:rPr>
                <w:sz w:val="18"/>
                <w:szCs w:val="18"/>
              </w:rPr>
              <w:t xml:space="preserve"> к уточненному плану </w:t>
            </w:r>
            <w:r w:rsidRPr="002D3BF3">
              <w:rPr>
                <w:sz w:val="18"/>
                <w:szCs w:val="18"/>
              </w:rPr>
              <w:t>2023 год</w:t>
            </w:r>
            <w:r w:rsidR="000B3EEC">
              <w:rPr>
                <w:sz w:val="18"/>
                <w:szCs w:val="18"/>
              </w:rPr>
              <w:t>а</w:t>
            </w:r>
            <w:r w:rsidRPr="002D3BF3">
              <w:rPr>
                <w:sz w:val="18"/>
                <w:szCs w:val="18"/>
              </w:rPr>
              <w:t>,</w:t>
            </w:r>
            <w:r w:rsidRPr="002D3BF3">
              <w:rPr>
                <w:sz w:val="18"/>
                <w:szCs w:val="18"/>
              </w:rPr>
              <w:br/>
              <w:t>%</w:t>
            </w:r>
          </w:p>
        </w:tc>
        <w:tc>
          <w:tcPr>
            <w:tcW w:w="1120" w:type="dxa"/>
            <w:tcBorders>
              <w:bottom w:val="single" w:sz="4" w:space="0" w:color="auto"/>
            </w:tcBorders>
            <w:shd w:val="clear" w:color="auto" w:fill="auto"/>
            <w:hideMark/>
          </w:tcPr>
          <w:p w14:paraId="677FB56C" w14:textId="77777777" w:rsidR="002D3BF3" w:rsidRPr="002D3BF3" w:rsidRDefault="002D3BF3" w:rsidP="002D3BF3">
            <w:pPr>
              <w:keepNext/>
              <w:jc w:val="center"/>
              <w:rPr>
                <w:sz w:val="18"/>
                <w:szCs w:val="18"/>
              </w:rPr>
            </w:pPr>
            <w:r w:rsidRPr="002D3BF3">
              <w:rPr>
                <w:sz w:val="18"/>
                <w:szCs w:val="18"/>
              </w:rPr>
              <w:t xml:space="preserve">Прогноз </w:t>
            </w:r>
            <w:r w:rsidRPr="002D3BF3">
              <w:rPr>
                <w:sz w:val="18"/>
                <w:szCs w:val="18"/>
              </w:rPr>
              <w:br/>
              <w:t>2025 г.</w:t>
            </w:r>
          </w:p>
        </w:tc>
        <w:tc>
          <w:tcPr>
            <w:tcW w:w="702" w:type="dxa"/>
            <w:tcBorders>
              <w:bottom w:val="single" w:sz="4" w:space="0" w:color="auto"/>
            </w:tcBorders>
            <w:shd w:val="clear" w:color="auto" w:fill="auto"/>
            <w:hideMark/>
          </w:tcPr>
          <w:p w14:paraId="295FEF04" w14:textId="77777777" w:rsidR="002D3BF3" w:rsidRPr="002D3BF3" w:rsidRDefault="002D3BF3" w:rsidP="002D3BF3">
            <w:pPr>
              <w:keepNext/>
              <w:jc w:val="center"/>
              <w:rPr>
                <w:sz w:val="18"/>
                <w:szCs w:val="18"/>
              </w:rPr>
            </w:pPr>
            <w:r w:rsidRPr="002D3BF3">
              <w:rPr>
                <w:sz w:val="18"/>
                <w:szCs w:val="18"/>
              </w:rPr>
              <w:t>Соотношение</w:t>
            </w:r>
          </w:p>
          <w:p w14:paraId="1C48D579" w14:textId="29CF4F8B" w:rsidR="002D3BF3" w:rsidRPr="002D3BF3" w:rsidRDefault="002D3BF3" w:rsidP="002D3BF3">
            <w:pPr>
              <w:keepNext/>
              <w:jc w:val="center"/>
              <w:rPr>
                <w:sz w:val="18"/>
                <w:szCs w:val="18"/>
              </w:rPr>
            </w:pPr>
            <w:r w:rsidRPr="002D3BF3">
              <w:rPr>
                <w:sz w:val="18"/>
                <w:szCs w:val="18"/>
              </w:rPr>
              <w:t>с 2024 годом,</w:t>
            </w:r>
            <w:r>
              <w:rPr>
                <w:sz w:val="18"/>
                <w:szCs w:val="18"/>
              </w:rPr>
              <w:t xml:space="preserve"> </w:t>
            </w:r>
            <w:r w:rsidRPr="002D3BF3">
              <w:rPr>
                <w:sz w:val="18"/>
                <w:szCs w:val="18"/>
              </w:rPr>
              <w:t>%</w:t>
            </w:r>
          </w:p>
        </w:tc>
        <w:tc>
          <w:tcPr>
            <w:tcW w:w="1120" w:type="dxa"/>
            <w:tcBorders>
              <w:bottom w:val="single" w:sz="4" w:space="0" w:color="auto"/>
            </w:tcBorders>
            <w:shd w:val="clear" w:color="auto" w:fill="auto"/>
            <w:hideMark/>
          </w:tcPr>
          <w:p w14:paraId="31324040" w14:textId="77777777" w:rsidR="002D3BF3" w:rsidRPr="002D3BF3" w:rsidRDefault="002D3BF3" w:rsidP="002D3BF3">
            <w:pPr>
              <w:keepNext/>
              <w:jc w:val="center"/>
              <w:rPr>
                <w:sz w:val="18"/>
                <w:szCs w:val="18"/>
              </w:rPr>
            </w:pPr>
            <w:r w:rsidRPr="002D3BF3">
              <w:rPr>
                <w:sz w:val="18"/>
                <w:szCs w:val="18"/>
              </w:rPr>
              <w:t xml:space="preserve">Прогноз </w:t>
            </w:r>
          </w:p>
          <w:p w14:paraId="6FD7A10D" w14:textId="77777777" w:rsidR="002D3BF3" w:rsidRPr="002D3BF3" w:rsidRDefault="002D3BF3" w:rsidP="002D3BF3">
            <w:pPr>
              <w:keepNext/>
              <w:jc w:val="center"/>
              <w:rPr>
                <w:sz w:val="18"/>
                <w:szCs w:val="18"/>
              </w:rPr>
            </w:pPr>
            <w:r w:rsidRPr="002D3BF3">
              <w:rPr>
                <w:sz w:val="18"/>
                <w:szCs w:val="18"/>
              </w:rPr>
              <w:t xml:space="preserve">  2026г.</w:t>
            </w:r>
          </w:p>
        </w:tc>
        <w:tc>
          <w:tcPr>
            <w:tcW w:w="702" w:type="dxa"/>
            <w:tcBorders>
              <w:bottom w:val="single" w:sz="4" w:space="0" w:color="auto"/>
            </w:tcBorders>
            <w:shd w:val="clear" w:color="auto" w:fill="auto"/>
            <w:hideMark/>
          </w:tcPr>
          <w:p w14:paraId="3E4A6CB4" w14:textId="77777777" w:rsidR="002D3BF3" w:rsidRPr="002D3BF3" w:rsidRDefault="002D3BF3" w:rsidP="002D3BF3">
            <w:pPr>
              <w:keepNext/>
              <w:jc w:val="center"/>
              <w:rPr>
                <w:sz w:val="18"/>
                <w:szCs w:val="18"/>
              </w:rPr>
            </w:pPr>
            <w:r w:rsidRPr="002D3BF3">
              <w:rPr>
                <w:sz w:val="18"/>
                <w:szCs w:val="18"/>
              </w:rPr>
              <w:t>Соотношение</w:t>
            </w:r>
          </w:p>
          <w:p w14:paraId="4FE79DA8" w14:textId="19B9C1FF" w:rsidR="002D3BF3" w:rsidRPr="002D3BF3" w:rsidRDefault="002D3BF3" w:rsidP="002D3BF3">
            <w:pPr>
              <w:keepNext/>
              <w:jc w:val="center"/>
              <w:rPr>
                <w:sz w:val="18"/>
                <w:szCs w:val="18"/>
              </w:rPr>
            </w:pPr>
            <w:r w:rsidRPr="002D3BF3">
              <w:rPr>
                <w:sz w:val="18"/>
                <w:szCs w:val="18"/>
              </w:rPr>
              <w:t>с 2025 годо</w:t>
            </w:r>
            <w:r>
              <w:rPr>
                <w:sz w:val="18"/>
                <w:szCs w:val="18"/>
              </w:rPr>
              <w:t>м</w:t>
            </w:r>
            <w:r w:rsidR="000B3EEC">
              <w:rPr>
                <w:sz w:val="18"/>
                <w:szCs w:val="18"/>
              </w:rPr>
              <w:t xml:space="preserve">, </w:t>
            </w:r>
            <w:r w:rsidRPr="002D3BF3">
              <w:rPr>
                <w:sz w:val="18"/>
                <w:szCs w:val="18"/>
              </w:rPr>
              <w:t>%</w:t>
            </w:r>
          </w:p>
        </w:tc>
      </w:tr>
      <w:tr w:rsidR="002D3BF3" w:rsidRPr="002D3BF3" w14:paraId="63792F83" w14:textId="77777777" w:rsidTr="002D3BF3">
        <w:trPr>
          <w:cantSplit/>
          <w:trHeight w:val="530"/>
          <w:jc w:val="center"/>
        </w:trPr>
        <w:tc>
          <w:tcPr>
            <w:tcW w:w="1430" w:type="dxa"/>
            <w:shd w:val="clear" w:color="auto" w:fill="auto"/>
            <w:hideMark/>
          </w:tcPr>
          <w:p w14:paraId="7D3DDD51" w14:textId="77777777" w:rsidR="002D3BF3" w:rsidRPr="002D3BF3" w:rsidRDefault="002D3BF3" w:rsidP="00203D80">
            <w:pPr>
              <w:keepNext/>
              <w:jc w:val="both"/>
              <w:rPr>
                <w:b/>
                <w:bCs/>
                <w:sz w:val="18"/>
                <w:szCs w:val="18"/>
              </w:rPr>
            </w:pPr>
            <w:r w:rsidRPr="002D3BF3">
              <w:rPr>
                <w:b/>
                <w:bCs/>
                <w:sz w:val="18"/>
                <w:szCs w:val="18"/>
              </w:rPr>
              <w:t>Доходы,</w:t>
            </w:r>
          </w:p>
          <w:p w14:paraId="49606270" w14:textId="77777777" w:rsidR="002D3BF3" w:rsidRPr="002D3BF3" w:rsidRDefault="002D3BF3" w:rsidP="00203D80">
            <w:pPr>
              <w:jc w:val="both"/>
              <w:rPr>
                <w:b/>
                <w:bCs/>
                <w:sz w:val="18"/>
                <w:szCs w:val="18"/>
              </w:rPr>
            </w:pPr>
            <w:r w:rsidRPr="002D3BF3">
              <w:rPr>
                <w:b/>
                <w:bCs/>
                <w:sz w:val="18"/>
                <w:szCs w:val="18"/>
              </w:rPr>
              <w:t>в том числе:</w:t>
            </w:r>
          </w:p>
        </w:tc>
        <w:tc>
          <w:tcPr>
            <w:tcW w:w="1203" w:type="dxa"/>
            <w:shd w:val="clear" w:color="auto" w:fill="auto"/>
          </w:tcPr>
          <w:p w14:paraId="11AD3FD4" w14:textId="51F35FAC" w:rsidR="002D3BF3" w:rsidRPr="002D3BF3" w:rsidRDefault="002D3BF3" w:rsidP="002D3BF3">
            <w:pPr>
              <w:autoSpaceDE w:val="0"/>
              <w:autoSpaceDN w:val="0"/>
              <w:adjustRightInd w:val="0"/>
              <w:jc w:val="center"/>
              <w:rPr>
                <w:b/>
                <w:bCs/>
                <w:sz w:val="18"/>
                <w:szCs w:val="18"/>
              </w:rPr>
            </w:pPr>
            <w:r>
              <w:rPr>
                <w:b/>
                <w:bCs/>
                <w:sz w:val="18"/>
                <w:szCs w:val="18"/>
              </w:rPr>
              <w:t>501164,4</w:t>
            </w:r>
          </w:p>
        </w:tc>
        <w:tc>
          <w:tcPr>
            <w:tcW w:w="1120" w:type="dxa"/>
            <w:tcBorders>
              <w:bottom w:val="single" w:sz="4" w:space="0" w:color="auto"/>
            </w:tcBorders>
            <w:shd w:val="clear" w:color="auto" w:fill="auto"/>
          </w:tcPr>
          <w:p w14:paraId="3E765306" w14:textId="7EE2BEF2" w:rsidR="002D3BF3" w:rsidRPr="002D3BF3" w:rsidRDefault="002D3BF3" w:rsidP="002D3BF3">
            <w:pPr>
              <w:ind w:left="-57"/>
              <w:jc w:val="center"/>
              <w:rPr>
                <w:b/>
                <w:bCs/>
                <w:sz w:val="18"/>
                <w:szCs w:val="18"/>
              </w:rPr>
            </w:pPr>
            <w:r>
              <w:rPr>
                <w:b/>
                <w:bCs/>
                <w:sz w:val="18"/>
                <w:szCs w:val="18"/>
              </w:rPr>
              <w:t>501060,9</w:t>
            </w:r>
          </w:p>
        </w:tc>
        <w:tc>
          <w:tcPr>
            <w:tcW w:w="1176" w:type="dxa"/>
            <w:shd w:val="clear" w:color="auto" w:fill="auto"/>
          </w:tcPr>
          <w:p w14:paraId="5C5BF10F" w14:textId="11D26BBA" w:rsidR="002D3BF3" w:rsidRPr="002D3BF3" w:rsidRDefault="00B35564" w:rsidP="002D3BF3">
            <w:pPr>
              <w:jc w:val="center"/>
              <w:rPr>
                <w:b/>
                <w:bCs/>
                <w:sz w:val="18"/>
                <w:szCs w:val="18"/>
              </w:rPr>
            </w:pPr>
            <w:r>
              <w:rPr>
                <w:b/>
                <w:bCs/>
                <w:sz w:val="18"/>
                <w:szCs w:val="18"/>
              </w:rPr>
              <w:t>458341,1</w:t>
            </w:r>
          </w:p>
        </w:tc>
        <w:tc>
          <w:tcPr>
            <w:tcW w:w="785" w:type="dxa"/>
            <w:tcBorders>
              <w:bottom w:val="single" w:sz="4" w:space="0" w:color="auto"/>
            </w:tcBorders>
            <w:shd w:val="clear" w:color="auto" w:fill="auto"/>
            <w:tcMar>
              <w:left w:w="57" w:type="dxa"/>
              <w:right w:w="57" w:type="dxa"/>
            </w:tcMar>
          </w:tcPr>
          <w:p w14:paraId="4E3BAB28" w14:textId="00DC88DE" w:rsidR="002D3BF3" w:rsidRPr="002D3BF3" w:rsidRDefault="000B3EEC" w:rsidP="002D3BF3">
            <w:pPr>
              <w:jc w:val="center"/>
              <w:rPr>
                <w:b/>
                <w:bCs/>
                <w:sz w:val="18"/>
                <w:szCs w:val="18"/>
              </w:rPr>
            </w:pPr>
            <w:r>
              <w:rPr>
                <w:b/>
                <w:bCs/>
                <w:sz w:val="18"/>
                <w:szCs w:val="18"/>
              </w:rPr>
              <w:t>91,5</w:t>
            </w:r>
          </w:p>
        </w:tc>
        <w:tc>
          <w:tcPr>
            <w:tcW w:w="1065" w:type="dxa"/>
          </w:tcPr>
          <w:p w14:paraId="62220E26" w14:textId="7A004A9F" w:rsidR="002D3BF3" w:rsidRPr="002D3BF3" w:rsidRDefault="000B3EEC" w:rsidP="002D3BF3">
            <w:pPr>
              <w:keepNext/>
              <w:ind w:left="-57"/>
              <w:jc w:val="center"/>
              <w:rPr>
                <w:b/>
                <w:bCs/>
                <w:sz w:val="18"/>
                <w:szCs w:val="18"/>
              </w:rPr>
            </w:pPr>
            <w:r>
              <w:rPr>
                <w:b/>
                <w:bCs/>
                <w:sz w:val="18"/>
                <w:szCs w:val="18"/>
              </w:rPr>
              <w:t>91,5</w:t>
            </w:r>
          </w:p>
        </w:tc>
        <w:tc>
          <w:tcPr>
            <w:tcW w:w="1120" w:type="dxa"/>
            <w:shd w:val="clear" w:color="auto" w:fill="auto"/>
          </w:tcPr>
          <w:p w14:paraId="4F85A1DE" w14:textId="5DCAB9D8" w:rsidR="002D3BF3" w:rsidRPr="002D3BF3" w:rsidRDefault="00B35564" w:rsidP="002D3BF3">
            <w:pPr>
              <w:keepNext/>
              <w:ind w:left="-57"/>
              <w:jc w:val="center"/>
              <w:rPr>
                <w:b/>
                <w:bCs/>
                <w:sz w:val="18"/>
                <w:szCs w:val="18"/>
              </w:rPr>
            </w:pPr>
            <w:r>
              <w:rPr>
                <w:b/>
                <w:bCs/>
                <w:sz w:val="18"/>
                <w:szCs w:val="18"/>
              </w:rPr>
              <w:t>466157,3</w:t>
            </w:r>
          </w:p>
        </w:tc>
        <w:tc>
          <w:tcPr>
            <w:tcW w:w="702" w:type="dxa"/>
            <w:shd w:val="clear" w:color="auto" w:fill="auto"/>
          </w:tcPr>
          <w:p w14:paraId="549FA839" w14:textId="6EB7AAE7" w:rsidR="002D3BF3" w:rsidRPr="002D3BF3" w:rsidRDefault="000B3EEC" w:rsidP="002D3BF3">
            <w:pPr>
              <w:keepNext/>
              <w:ind w:left="-57" w:right="-57"/>
              <w:jc w:val="center"/>
              <w:rPr>
                <w:b/>
                <w:bCs/>
                <w:sz w:val="18"/>
                <w:szCs w:val="18"/>
              </w:rPr>
            </w:pPr>
            <w:r>
              <w:rPr>
                <w:b/>
                <w:bCs/>
                <w:sz w:val="18"/>
                <w:szCs w:val="18"/>
              </w:rPr>
              <w:t>101,7</w:t>
            </w:r>
          </w:p>
        </w:tc>
        <w:tc>
          <w:tcPr>
            <w:tcW w:w="1120" w:type="dxa"/>
            <w:shd w:val="clear" w:color="auto" w:fill="auto"/>
          </w:tcPr>
          <w:p w14:paraId="0C05861A" w14:textId="6BC7CECE" w:rsidR="002D3BF3" w:rsidRPr="002D3BF3" w:rsidRDefault="00B35564" w:rsidP="002D3BF3">
            <w:pPr>
              <w:keepNext/>
              <w:ind w:left="-57"/>
              <w:jc w:val="center"/>
              <w:rPr>
                <w:b/>
                <w:bCs/>
                <w:sz w:val="18"/>
                <w:szCs w:val="18"/>
              </w:rPr>
            </w:pPr>
            <w:r>
              <w:rPr>
                <w:b/>
                <w:bCs/>
                <w:sz w:val="18"/>
                <w:szCs w:val="18"/>
              </w:rPr>
              <w:t>418994,9</w:t>
            </w:r>
          </w:p>
        </w:tc>
        <w:tc>
          <w:tcPr>
            <w:tcW w:w="702" w:type="dxa"/>
            <w:shd w:val="clear" w:color="auto" w:fill="auto"/>
          </w:tcPr>
          <w:p w14:paraId="4AF63C6E" w14:textId="15C26582" w:rsidR="002D3BF3" w:rsidRPr="002D3BF3" w:rsidRDefault="000B3EEC" w:rsidP="002D3BF3">
            <w:pPr>
              <w:keepNext/>
              <w:ind w:left="-98"/>
              <w:jc w:val="center"/>
              <w:rPr>
                <w:b/>
                <w:bCs/>
                <w:sz w:val="18"/>
                <w:szCs w:val="18"/>
              </w:rPr>
            </w:pPr>
            <w:r>
              <w:rPr>
                <w:b/>
                <w:bCs/>
                <w:sz w:val="18"/>
                <w:szCs w:val="18"/>
              </w:rPr>
              <w:t>89,9</w:t>
            </w:r>
          </w:p>
        </w:tc>
      </w:tr>
      <w:tr w:rsidR="002D3BF3" w:rsidRPr="002D3BF3" w14:paraId="275EAAF7" w14:textId="77777777" w:rsidTr="002D3BF3">
        <w:trPr>
          <w:cantSplit/>
          <w:jc w:val="center"/>
        </w:trPr>
        <w:tc>
          <w:tcPr>
            <w:tcW w:w="1430" w:type="dxa"/>
            <w:shd w:val="clear" w:color="auto" w:fill="auto"/>
            <w:hideMark/>
          </w:tcPr>
          <w:p w14:paraId="3B208F7A" w14:textId="77777777" w:rsidR="002D3BF3" w:rsidRPr="002D3BF3" w:rsidRDefault="002D3BF3" w:rsidP="00203D80">
            <w:pPr>
              <w:ind w:left="-53"/>
              <w:jc w:val="both"/>
              <w:rPr>
                <w:sz w:val="18"/>
                <w:szCs w:val="18"/>
              </w:rPr>
            </w:pPr>
            <w:r w:rsidRPr="002D3BF3">
              <w:rPr>
                <w:sz w:val="18"/>
                <w:szCs w:val="18"/>
              </w:rPr>
              <w:t>налоговые и неналоговые доходы</w:t>
            </w:r>
          </w:p>
        </w:tc>
        <w:tc>
          <w:tcPr>
            <w:tcW w:w="1203" w:type="dxa"/>
            <w:shd w:val="clear" w:color="auto" w:fill="auto"/>
          </w:tcPr>
          <w:p w14:paraId="6B2D21D2" w14:textId="340C8022" w:rsidR="002D3BF3" w:rsidRPr="002D3BF3" w:rsidRDefault="002D3BF3" w:rsidP="002D3BF3">
            <w:pPr>
              <w:jc w:val="center"/>
              <w:rPr>
                <w:sz w:val="18"/>
                <w:szCs w:val="18"/>
              </w:rPr>
            </w:pPr>
            <w:r>
              <w:rPr>
                <w:b/>
                <w:bCs/>
                <w:sz w:val="18"/>
                <w:szCs w:val="18"/>
              </w:rPr>
              <w:t>140108,6</w:t>
            </w:r>
          </w:p>
        </w:tc>
        <w:tc>
          <w:tcPr>
            <w:tcW w:w="1120" w:type="dxa"/>
            <w:tcBorders>
              <w:bottom w:val="single" w:sz="4" w:space="0" w:color="auto"/>
            </w:tcBorders>
            <w:shd w:val="clear" w:color="auto" w:fill="auto"/>
          </w:tcPr>
          <w:p w14:paraId="3D7761B6" w14:textId="5E9C6A19" w:rsidR="002D3BF3" w:rsidRPr="002D3BF3" w:rsidRDefault="002D3BF3" w:rsidP="002D3BF3">
            <w:pPr>
              <w:ind w:left="-57"/>
              <w:jc w:val="center"/>
              <w:rPr>
                <w:sz w:val="18"/>
                <w:szCs w:val="18"/>
              </w:rPr>
            </w:pPr>
            <w:r>
              <w:rPr>
                <w:b/>
                <w:bCs/>
                <w:sz w:val="18"/>
                <w:szCs w:val="18"/>
              </w:rPr>
              <w:t>140108,6</w:t>
            </w:r>
          </w:p>
        </w:tc>
        <w:tc>
          <w:tcPr>
            <w:tcW w:w="1176" w:type="dxa"/>
            <w:shd w:val="clear" w:color="auto" w:fill="auto"/>
          </w:tcPr>
          <w:p w14:paraId="27EC56AA" w14:textId="1AEB7FF6" w:rsidR="002D3BF3" w:rsidRPr="00B35564" w:rsidRDefault="00B35564" w:rsidP="002D3BF3">
            <w:pPr>
              <w:keepNext/>
              <w:jc w:val="center"/>
              <w:rPr>
                <w:bCs/>
                <w:sz w:val="18"/>
                <w:szCs w:val="18"/>
              </w:rPr>
            </w:pPr>
            <w:r>
              <w:rPr>
                <w:bCs/>
                <w:sz w:val="18"/>
                <w:szCs w:val="18"/>
              </w:rPr>
              <w:t>148490,9</w:t>
            </w:r>
          </w:p>
        </w:tc>
        <w:tc>
          <w:tcPr>
            <w:tcW w:w="785" w:type="dxa"/>
            <w:shd w:val="clear" w:color="auto" w:fill="auto"/>
          </w:tcPr>
          <w:p w14:paraId="30C57F8A" w14:textId="3FC57A50" w:rsidR="002D3BF3" w:rsidRPr="002D3BF3" w:rsidRDefault="000B3EEC" w:rsidP="002D3BF3">
            <w:pPr>
              <w:ind w:left="-108"/>
              <w:jc w:val="center"/>
              <w:rPr>
                <w:sz w:val="18"/>
                <w:szCs w:val="18"/>
              </w:rPr>
            </w:pPr>
            <w:r>
              <w:rPr>
                <w:sz w:val="18"/>
                <w:szCs w:val="18"/>
              </w:rPr>
              <w:t>106,0</w:t>
            </w:r>
          </w:p>
        </w:tc>
        <w:tc>
          <w:tcPr>
            <w:tcW w:w="1065" w:type="dxa"/>
          </w:tcPr>
          <w:p w14:paraId="23BAAB6C" w14:textId="0DBB39C1" w:rsidR="002D3BF3" w:rsidRPr="002D3BF3" w:rsidRDefault="000B3EEC" w:rsidP="002D3BF3">
            <w:pPr>
              <w:keepNext/>
              <w:ind w:left="-57"/>
              <w:jc w:val="center"/>
              <w:rPr>
                <w:bCs/>
                <w:sz w:val="18"/>
                <w:szCs w:val="18"/>
              </w:rPr>
            </w:pPr>
            <w:r>
              <w:rPr>
                <w:bCs/>
                <w:sz w:val="18"/>
                <w:szCs w:val="18"/>
              </w:rPr>
              <w:t>106,0</w:t>
            </w:r>
          </w:p>
        </w:tc>
        <w:tc>
          <w:tcPr>
            <w:tcW w:w="1120" w:type="dxa"/>
            <w:shd w:val="clear" w:color="auto" w:fill="auto"/>
          </w:tcPr>
          <w:p w14:paraId="4B4F235A" w14:textId="19E2E7AB" w:rsidR="002D3BF3" w:rsidRPr="002D3BF3" w:rsidRDefault="00B35564" w:rsidP="002D3BF3">
            <w:pPr>
              <w:keepNext/>
              <w:ind w:left="-57"/>
              <w:jc w:val="center"/>
              <w:rPr>
                <w:bCs/>
                <w:sz w:val="18"/>
                <w:szCs w:val="18"/>
              </w:rPr>
            </w:pPr>
            <w:r>
              <w:rPr>
                <w:bCs/>
                <w:sz w:val="18"/>
                <w:szCs w:val="18"/>
              </w:rPr>
              <w:t>155228,3</w:t>
            </w:r>
          </w:p>
        </w:tc>
        <w:tc>
          <w:tcPr>
            <w:tcW w:w="702" w:type="dxa"/>
            <w:shd w:val="clear" w:color="auto" w:fill="auto"/>
          </w:tcPr>
          <w:p w14:paraId="360C1AB9" w14:textId="70773F73" w:rsidR="002D3BF3" w:rsidRPr="002D3BF3" w:rsidRDefault="000B3EEC" w:rsidP="002D3BF3">
            <w:pPr>
              <w:ind w:left="-57" w:right="-57"/>
              <w:jc w:val="center"/>
              <w:rPr>
                <w:sz w:val="18"/>
                <w:szCs w:val="18"/>
              </w:rPr>
            </w:pPr>
            <w:r>
              <w:rPr>
                <w:sz w:val="18"/>
                <w:szCs w:val="18"/>
              </w:rPr>
              <w:t>104,5</w:t>
            </w:r>
          </w:p>
        </w:tc>
        <w:tc>
          <w:tcPr>
            <w:tcW w:w="1120" w:type="dxa"/>
            <w:shd w:val="clear" w:color="auto" w:fill="auto"/>
          </w:tcPr>
          <w:p w14:paraId="0969FBAF" w14:textId="3BD1EA52" w:rsidR="002D3BF3" w:rsidRPr="002D3BF3" w:rsidRDefault="00B35564" w:rsidP="002D3BF3">
            <w:pPr>
              <w:keepNext/>
              <w:ind w:left="-57"/>
              <w:jc w:val="center"/>
              <w:rPr>
                <w:bCs/>
                <w:sz w:val="18"/>
                <w:szCs w:val="18"/>
              </w:rPr>
            </w:pPr>
            <w:r>
              <w:rPr>
                <w:bCs/>
                <w:sz w:val="18"/>
                <w:szCs w:val="18"/>
              </w:rPr>
              <w:t>163195,4</w:t>
            </w:r>
          </w:p>
        </w:tc>
        <w:tc>
          <w:tcPr>
            <w:tcW w:w="702" w:type="dxa"/>
            <w:shd w:val="clear" w:color="auto" w:fill="auto"/>
          </w:tcPr>
          <w:p w14:paraId="41E91F32" w14:textId="108181CA" w:rsidR="002D3BF3" w:rsidRPr="002D3BF3" w:rsidRDefault="000B3EEC" w:rsidP="002D3BF3">
            <w:pPr>
              <w:ind w:left="-98"/>
              <w:jc w:val="center"/>
              <w:rPr>
                <w:sz w:val="18"/>
                <w:szCs w:val="18"/>
              </w:rPr>
            </w:pPr>
            <w:r>
              <w:rPr>
                <w:sz w:val="18"/>
                <w:szCs w:val="18"/>
              </w:rPr>
              <w:t>105,1</w:t>
            </w:r>
          </w:p>
        </w:tc>
      </w:tr>
      <w:tr w:rsidR="002D3BF3" w:rsidRPr="002D3BF3" w14:paraId="0E413876" w14:textId="77777777" w:rsidTr="002D3BF3">
        <w:trPr>
          <w:cantSplit/>
          <w:jc w:val="center"/>
        </w:trPr>
        <w:tc>
          <w:tcPr>
            <w:tcW w:w="1430" w:type="dxa"/>
            <w:shd w:val="clear" w:color="auto" w:fill="auto"/>
            <w:hideMark/>
          </w:tcPr>
          <w:p w14:paraId="75D18B7C" w14:textId="77777777" w:rsidR="002D3BF3" w:rsidRPr="002D3BF3" w:rsidRDefault="002D3BF3" w:rsidP="00203D80">
            <w:pPr>
              <w:ind w:left="-53"/>
              <w:jc w:val="both"/>
              <w:rPr>
                <w:sz w:val="18"/>
                <w:szCs w:val="18"/>
              </w:rPr>
            </w:pPr>
            <w:r w:rsidRPr="002D3BF3">
              <w:rPr>
                <w:sz w:val="18"/>
                <w:szCs w:val="18"/>
              </w:rPr>
              <w:t>безвозмездные поступления</w:t>
            </w:r>
          </w:p>
        </w:tc>
        <w:tc>
          <w:tcPr>
            <w:tcW w:w="1203" w:type="dxa"/>
            <w:shd w:val="clear" w:color="auto" w:fill="auto"/>
          </w:tcPr>
          <w:p w14:paraId="02E11860" w14:textId="21350554" w:rsidR="002D3BF3" w:rsidRPr="002D3BF3" w:rsidRDefault="002D3BF3" w:rsidP="00203D80">
            <w:pPr>
              <w:jc w:val="center"/>
              <w:rPr>
                <w:sz w:val="18"/>
                <w:szCs w:val="18"/>
              </w:rPr>
            </w:pPr>
            <w:r>
              <w:rPr>
                <w:sz w:val="18"/>
                <w:szCs w:val="18"/>
              </w:rPr>
              <w:t>361055,8</w:t>
            </w:r>
          </w:p>
        </w:tc>
        <w:tc>
          <w:tcPr>
            <w:tcW w:w="1120" w:type="dxa"/>
            <w:shd w:val="clear" w:color="auto" w:fill="auto"/>
          </w:tcPr>
          <w:p w14:paraId="1070C5F6" w14:textId="0FE710B8" w:rsidR="002D3BF3" w:rsidRPr="002D3BF3" w:rsidRDefault="002D3BF3" w:rsidP="002D3BF3">
            <w:pPr>
              <w:ind w:left="-57"/>
              <w:jc w:val="center"/>
              <w:rPr>
                <w:sz w:val="18"/>
                <w:szCs w:val="18"/>
              </w:rPr>
            </w:pPr>
            <w:r>
              <w:rPr>
                <w:sz w:val="18"/>
                <w:szCs w:val="18"/>
              </w:rPr>
              <w:t>360952,3</w:t>
            </w:r>
          </w:p>
        </w:tc>
        <w:tc>
          <w:tcPr>
            <w:tcW w:w="1176" w:type="dxa"/>
            <w:shd w:val="clear" w:color="auto" w:fill="auto"/>
          </w:tcPr>
          <w:p w14:paraId="516732DA" w14:textId="237E5FF9" w:rsidR="002D3BF3" w:rsidRPr="002D3BF3" w:rsidRDefault="00B35564" w:rsidP="002D3BF3">
            <w:pPr>
              <w:jc w:val="center"/>
              <w:rPr>
                <w:sz w:val="18"/>
                <w:szCs w:val="18"/>
              </w:rPr>
            </w:pPr>
            <w:r>
              <w:rPr>
                <w:sz w:val="18"/>
                <w:szCs w:val="18"/>
              </w:rPr>
              <w:t>309850,2</w:t>
            </w:r>
          </w:p>
        </w:tc>
        <w:tc>
          <w:tcPr>
            <w:tcW w:w="785" w:type="dxa"/>
            <w:shd w:val="clear" w:color="auto" w:fill="auto"/>
          </w:tcPr>
          <w:p w14:paraId="7F16C6C8" w14:textId="02204979" w:rsidR="002D3BF3" w:rsidRPr="002D3BF3" w:rsidRDefault="000B3EEC" w:rsidP="002D3BF3">
            <w:pPr>
              <w:ind w:left="-108"/>
              <w:jc w:val="center"/>
              <w:rPr>
                <w:sz w:val="18"/>
                <w:szCs w:val="18"/>
              </w:rPr>
            </w:pPr>
            <w:r>
              <w:rPr>
                <w:sz w:val="18"/>
                <w:szCs w:val="18"/>
              </w:rPr>
              <w:t>85,8</w:t>
            </w:r>
          </w:p>
        </w:tc>
        <w:tc>
          <w:tcPr>
            <w:tcW w:w="1065" w:type="dxa"/>
          </w:tcPr>
          <w:p w14:paraId="27D4F4F2" w14:textId="69FE76E1" w:rsidR="002D3BF3" w:rsidRPr="002D3BF3" w:rsidRDefault="000B3EEC" w:rsidP="002D3BF3">
            <w:pPr>
              <w:keepNext/>
              <w:ind w:left="-57"/>
              <w:jc w:val="center"/>
              <w:rPr>
                <w:bCs/>
                <w:sz w:val="18"/>
                <w:szCs w:val="18"/>
              </w:rPr>
            </w:pPr>
            <w:r>
              <w:rPr>
                <w:bCs/>
                <w:sz w:val="18"/>
                <w:szCs w:val="18"/>
              </w:rPr>
              <w:t>85,8</w:t>
            </w:r>
          </w:p>
        </w:tc>
        <w:tc>
          <w:tcPr>
            <w:tcW w:w="1120" w:type="dxa"/>
            <w:shd w:val="clear" w:color="auto" w:fill="auto"/>
          </w:tcPr>
          <w:p w14:paraId="2FC5BF5B" w14:textId="1A94496D" w:rsidR="002D3BF3" w:rsidRPr="002D3BF3" w:rsidRDefault="00B35564" w:rsidP="002D3BF3">
            <w:pPr>
              <w:keepNext/>
              <w:ind w:left="-57"/>
              <w:jc w:val="center"/>
              <w:rPr>
                <w:bCs/>
                <w:sz w:val="18"/>
                <w:szCs w:val="18"/>
              </w:rPr>
            </w:pPr>
            <w:r>
              <w:rPr>
                <w:bCs/>
                <w:sz w:val="18"/>
                <w:szCs w:val="18"/>
              </w:rPr>
              <w:t>310929,0</w:t>
            </w:r>
          </w:p>
        </w:tc>
        <w:tc>
          <w:tcPr>
            <w:tcW w:w="702" w:type="dxa"/>
            <w:shd w:val="clear" w:color="auto" w:fill="auto"/>
          </w:tcPr>
          <w:p w14:paraId="504ADEEC" w14:textId="70BAD6DC" w:rsidR="002D3BF3" w:rsidRPr="002D3BF3" w:rsidRDefault="000B3EEC" w:rsidP="002D3BF3">
            <w:pPr>
              <w:ind w:left="-57" w:right="-57"/>
              <w:jc w:val="center"/>
              <w:rPr>
                <w:sz w:val="18"/>
                <w:szCs w:val="18"/>
              </w:rPr>
            </w:pPr>
            <w:r>
              <w:rPr>
                <w:sz w:val="18"/>
                <w:szCs w:val="18"/>
              </w:rPr>
              <w:t>100,3</w:t>
            </w:r>
          </w:p>
        </w:tc>
        <w:tc>
          <w:tcPr>
            <w:tcW w:w="1120" w:type="dxa"/>
            <w:shd w:val="clear" w:color="auto" w:fill="auto"/>
          </w:tcPr>
          <w:p w14:paraId="6356EDE8" w14:textId="48F2C026" w:rsidR="002D3BF3" w:rsidRPr="002D3BF3" w:rsidRDefault="00B35564" w:rsidP="002D3BF3">
            <w:pPr>
              <w:keepNext/>
              <w:ind w:left="-57"/>
              <w:jc w:val="center"/>
              <w:rPr>
                <w:bCs/>
                <w:sz w:val="18"/>
                <w:szCs w:val="18"/>
              </w:rPr>
            </w:pPr>
            <w:r>
              <w:rPr>
                <w:bCs/>
                <w:sz w:val="18"/>
                <w:szCs w:val="18"/>
              </w:rPr>
              <w:t>255799,5</w:t>
            </w:r>
          </w:p>
        </w:tc>
        <w:tc>
          <w:tcPr>
            <w:tcW w:w="702" w:type="dxa"/>
            <w:shd w:val="clear" w:color="auto" w:fill="auto"/>
          </w:tcPr>
          <w:p w14:paraId="18F1C5E2" w14:textId="04689785" w:rsidR="002D3BF3" w:rsidRPr="002D3BF3" w:rsidRDefault="000B3EEC" w:rsidP="002D3BF3">
            <w:pPr>
              <w:ind w:left="-98"/>
              <w:jc w:val="center"/>
              <w:rPr>
                <w:sz w:val="18"/>
                <w:szCs w:val="18"/>
              </w:rPr>
            </w:pPr>
            <w:r>
              <w:rPr>
                <w:sz w:val="18"/>
                <w:szCs w:val="18"/>
              </w:rPr>
              <w:t>82,3</w:t>
            </w:r>
          </w:p>
        </w:tc>
      </w:tr>
      <w:tr w:rsidR="002D3BF3" w:rsidRPr="002D3BF3" w14:paraId="2310971F" w14:textId="77777777" w:rsidTr="002D3BF3">
        <w:trPr>
          <w:cantSplit/>
          <w:trHeight w:val="293"/>
          <w:jc w:val="center"/>
        </w:trPr>
        <w:tc>
          <w:tcPr>
            <w:tcW w:w="1430" w:type="dxa"/>
            <w:tcBorders>
              <w:bottom w:val="nil"/>
            </w:tcBorders>
            <w:shd w:val="clear" w:color="auto" w:fill="auto"/>
            <w:hideMark/>
          </w:tcPr>
          <w:p w14:paraId="67175CA0" w14:textId="77777777" w:rsidR="00203D80" w:rsidRDefault="002D3BF3" w:rsidP="00203D80">
            <w:pPr>
              <w:keepNext/>
              <w:jc w:val="both"/>
              <w:rPr>
                <w:b/>
                <w:bCs/>
                <w:sz w:val="18"/>
                <w:szCs w:val="18"/>
              </w:rPr>
            </w:pPr>
            <w:r w:rsidRPr="002D3BF3">
              <w:rPr>
                <w:b/>
                <w:bCs/>
                <w:sz w:val="18"/>
                <w:szCs w:val="18"/>
              </w:rPr>
              <w:t>Расходы,</w:t>
            </w:r>
            <w:r w:rsidR="00203D80">
              <w:rPr>
                <w:b/>
                <w:bCs/>
                <w:sz w:val="18"/>
                <w:szCs w:val="18"/>
              </w:rPr>
              <w:t xml:space="preserve"> </w:t>
            </w:r>
          </w:p>
          <w:p w14:paraId="163CBF27" w14:textId="06496129" w:rsidR="002D3BF3" w:rsidRPr="00203D80" w:rsidRDefault="002D3BF3" w:rsidP="00203D80">
            <w:pPr>
              <w:keepNext/>
              <w:jc w:val="both"/>
              <w:rPr>
                <w:b/>
                <w:bCs/>
                <w:sz w:val="18"/>
                <w:szCs w:val="18"/>
              </w:rPr>
            </w:pPr>
            <w:r w:rsidRPr="002D3BF3">
              <w:rPr>
                <w:bCs/>
                <w:sz w:val="18"/>
                <w:szCs w:val="18"/>
              </w:rPr>
              <w:t>в том числе</w:t>
            </w:r>
            <w:r w:rsidR="00203D80">
              <w:rPr>
                <w:bCs/>
                <w:sz w:val="18"/>
                <w:szCs w:val="18"/>
              </w:rPr>
              <w:t>:</w:t>
            </w:r>
          </w:p>
        </w:tc>
        <w:tc>
          <w:tcPr>
            <w:tcW w:w="1203" w:type="dxa"/>
            <w:tcBorders>
              <w:bottom w:val="nil"/>
            </w:tcBorders>
            <w:shd w:val="clear" w:color="auto" w:fill="auto"/>
          </w:tcPr>
          <w:p w14:paraId="337E03C6" w14:textId="65899096" w:rsidR="002D3BF3" w:rsidRPr="002D3BF3" w:rsidRDefault="002D3BF3" w:rsidP="002D3BF3">
            <w:pPr>
              <w:autoSpaceDE w:val="0"/>
              <w:autoSpaceDN w:val="0"/>
              <w:adjustRightInd w:val="0"/>
              <w:jc w:val="center"/>
              <w:rPr>
                <w:b/>
                <w:bCs/>
                <w:sz w:val="18"/>
                <w:szCs w:val="18"/>
              </w:rPr>
            </w:pPr>
            <w:r>
              <w:rPr>
                <w:b/>
                <w:bCs/>
                <w:sz w:val="18"/>
                <w:szCs w:val="18"/>
              </w:rPr>
              <w:t>516027,5</w:t>
            </w:r>
          </w:p>
        </w:tc>
        <w:tc>
          <w:tcPr>
            <w:tcW w:w="1120" w:type="dxa"/>
            <w:tcBorders>
              <w:bottom w:val="nil"/>
            </w:tcBorders>
            <w:shd w:val="clear" w:color="auto" w:fill="auto"/>
          </w:tcPr>
          <w:p w14:paraId="04639D26" w14:textId="14DCC711" w:rsidR="002D3BF3" w:rsidRPr="002D3BF3" w:rsidRDefault="002D3BF3" w:rsidP="002D3BF3">
            <w:pPr>
              <w:ind w:left="-57"/>
              <w:jc w:val="center"/>
              <w:rPr>
                <w:b/>
                <w:bCs/>
                <w:sz w:val="18"/>
                <w:szCs w:val="18"/>
              </w:rPr>
            </w:pPr>
            <w:r>
              <w:rPr>
                <w:b/>
                <w:bCs/>
                <w:sz w:val="18"/>
                <w:szCs w:val="18"/>
              </w:rPr>
              <w:t>515511,7</w:t>
            </w:r>
          </w:p>
        </w:tc>
        <w:tc>
          <w:tcPr>
            <w:tcW w:w="1176" w:type="dxa"/>
            <w:tcBorders>
              <w:bottom w:val="nil"/>
            </w:tcBorders>
            <w:shd w:val="clear" w:color="auto" w:fill="auto"/>
          </w:tcPr>
          <w:p w14:paraId="7C906297" w14:textId="28ACCF64" w:rsidR="002D3BF3" w:rsidRPr="002D3BF3" w:rsidRDefault="00B35564" w:rsidP="002D3BF3">
            <w:pPr>
              <w:pStyle w:val="rvps698610"/>
              <w:widowControl w:val="0"/>
              <w:tabs>
                <w:tab w:val="left" w:pos="9355"/>
              </w:tabs>
              <w:spacing w:after="0"/>
              <w:ind w:right="0"/>
              <w:jc w:val="center"/>
              <w:rPr>
                <w:rFonts w:ascii="Times New Roman" w:hAnsi="Times New Roman" w:cs="Times New Roman"/>
                <w:b/>
                <w:color w:val="auto"/>
              </w:rPr>
            </w:pPr>
            <w:r>
              <w:rPr>
                <w:rFonts w:ascii="Times New Roman" w:hAnsi="Times New Roman" w:cs="Times New Roman"/>
                <w:b/>
                <w:color w:val="auto"/>
              </w:rPr>
              <w:t>467241,1</w:t>
            </w:r>
          </w:p>
        </w:tc>
        <w:tc>
          <w:tcPr>
            <w:tcW w:w="785" w:type="dxa"/>
            <w:tcBorders>
              <w:bottom w:val="nil"/>
            </w:tcBorders>
            <w:shd w:val="clear" w:color="auto" w:fill="auto"/>
          </w:tcPr>
          <w:p w14:paraId="4A232601" w14:textId="37A9DD86" w:rsidR="002D3BF3" w:rsidRPr="002D3BF3" w:rsidRDefault="000B3EEC" w:rsidP="002D3BF3">
            <w:pPr>
              <w:ind w:left="-57" w:right="-57"/>
              <w:jc w:val="center"/>
              <w:rPr>
                <w:b/>
                <w:bCs/>
                <w:spacing w:val="-4"/>
                <w:w w:val="90"/>
                <w:sz w:val="18"/>
                <w:szCs w:val="18"/>
              </w:rPr>
            </w:pPr>
            <w:r>
              <w:rPr>
                <w:b/>
                <w:bCs/>
                <w:spacing w:val="-4"/>
                <w:w w:val="90"/>
                <w:sz w:val="18"/>
                <w:szCs w:val="18"/>
              </w:rPr>
              <w:t>90,6</w:t>
            </w:r>
          </w:p>
        </w:tc>
        <w:tc>
          <w:tcPr>
            <w:tcW w:w="1065" w:type="dxa"/>
            <w:tcBorders>
              <w:bottom w:val="nil"/>
            </w:tcBorders>
          </w:tcPr>
          <w:p w14:paraId="4175C49D" w14:textId="62003140" w:rsidR="002D3BF3" w:rsidRPr="002D3BF3" w:rsidRDefault="000B3EEC" w:rsidP="002D3BF3">
            <w:pPr>
              <w:keepNext/>
              <w:ind w:left="-57"/>
              <w:jc w:val="center"/>
              <w:rPr>
                <w:b/>
                <w:bCs/>
                <w:sz w:val="18"/>
                <w:szCs w:val="18"/>
              </w:rPr>
            </w:pPr>
            <w:r>
              <w:rPr>
                <w:b/>
                <w:bCs/>
                <w:sz w:val="18"/>
                <w:szCs w:val="18"/>
              </w:rPr>
              <w:t>90,5</w:t>
            </w:r>
          </w:p>
        </w:tc>
        <w:tc>
          <w:tcPr>
            <w:tcW w:w="1120" w:type="dxa"/>
            <w:tcBorders>
              <w:bottom w:val="nil"/>
            </w:tcBorders>
            <w:shd w:val="clear" w:color="auto" w:fill="auto"/>
          </w:tcPr>
          <w:p w14:paraId="5E04831D" w14:textId="17D1A3EF" w:rsidR="002D3BF3" w:rsidRPr="002D3BF3" w:rsidRDefault="003B7D33" w:rsidP="002D3BF3">
            <w:pPr>
              <w:keepNext/>
              <w:ind w:left="-57"/>
              <w:jc w:val="center"/>
              <w:rPr>
                <w:b/>
                <w:bCs/>
                <w:sz w:val="18"/>
                <w:szCs w:val="18"/>
              </w:rPr>
            </w:pPr>
            <w:r>
              <w:rPr>
                <w:b/>
                <w:bCs/>
                <w:sz w:val="18"/>
                <w:szCs w:val="18"/>
              </w:rPr>
              <w:t>466157,3</w:t>
            </w:r>
          </w:p>
        </w:tc>
        <w:tc>
          <w:tcPr>
            <w:tcW w:w="702" w:type="dxa"/>
            <w:tcBorders>
              <w:bottom w:val="nil"/>
            </w:tcBorders>
            <w:shd w:val="clear" w:color="auto" w:fill="auto"/>
          </w:tcPr>
          <w:p w14:paraId="6E26E5B2" w14:textId="4E287E68" w:rsidR="002D3BF3" w:rsidRPr="002D3BF3" w:rsidRDefault="000B3EEC" w:rsidP="002D3BF3">
            <w:pPr>
              <w:ind w:left="-57" w:right="-57"/>
              <w:jc w:val="center"/>
              <w:rPr>
                <w:b/>
                <w:bCs/>
                <w:sz w:val="18"/>
                <w:szCs w:val="18"/>
              </w:rPr>
            </w:pPr>
            <w:r>
              <w:rPr>
                <w:b/>
                <w:bCs/>
                <w:sz w:val="18"/>
                <w:szCs w:val="18"/>
              </w:rPr>
              <w:t>9</w:t>
            </w:r>
            <w:r w:rsidR="003B7D33">
              <w:rPr>
                <w:b/>
                <w:bCs/>
                <w:sz w:val="18"/>
                <w:szCs w:val="18"/>
              </w:rPr>
              <w:t>9</w:t>
            </w:r>
            <w:r>
              <w:rPr>
                <w:b/>
                <w:bCs/>
                <w:sz w:val="18"/>
                <w:szCs w:val="18"/>
              </w:rPr>
              <w:t>,</w:t>
            </w:r>
            <w:r w:rsidR="003B7D33">
              <w:rPr>
                <w:b/>
                <w:bCs/>
                <w:sz w:val="18"/>
                <w:szCs w:val="18"/>
              </w:rPr>
              <w:t>8</w:t>
            </w:r>
          </w:p>
        </w:tc>
        <w:tc>
          <w:tcPr>
            <w:tcW w:w="1120" w:type="dxa"/>
            <w:tcBorders>
              <w:bottom w:val="nil"/>
            </w:tcBorders>
            <w:shd w:val="clear" w:color="auto" w:fill="auto"/>
          </w:tcPr>
          <w:p w14:paraId="6546C8A9" w14:textId="42E78767" w:rsidR="002D3BF3" w:rsidRPr="002D3BF3" w:rsidRDefault="003B7D33" w:rsidP="002D3BF3">
            <w:pPr>
              <w:keepNext/>
              <w:ind w:left="-57"/>
              <w:jc w:val="center"/>
              <w:rPr>
                <w:b/>
                <w:bCs/>
                <w:sz w:val="18"/>
                <w:szCs w:val="18"/>
              </w:rPr>
            </w:pPr>
            <w:r>
              <w:rPr>
                <w:b/>
                <w:bCs/>
                <w:sz w:val="18"/>
                <w:szCs w:val="18"/>
              </w:rPr>
              <w:t>418994,9</w:t>
            </w:r>
          </w:p>
        </w:tc>
        <w:tc>
          <w:tcPr>
            <w:tcW w:w="702" w:type="dxa"/>
            <w:tcBorders>
              <w:bottom w:val="nil"/>
            </w:tcBorders>
            <w:shd w:val="clear" w:color="auto" w:fill="auto"/>
          </w:tcPr>
          <w:p w14:paraId="678CE3EB" w14:textId="2D53A311" w:rsidR="002D3BF3" w:rsidRPr="002D3BF3" w:rsidRDefault="000B3EEC" w:rsidP="002D3BF3">
            <w:pPr>
              <w:ind w:left="-98"/>
              <w:jc w:val="center"/>
              <w:rPr>
                <w:b/>
                <w:bCs/>
                <w:sz w:val="18"/>
                <w:szCs w:val="18"/>
              </w:rPr>
            </w:pPr>
            <w:r>
              <w:rPr>
                <w:b/>
                <w:bCs/>
                <w:sz w:val="18"/>
                <w:szCs w:val="18"/>
              </w:rPr>
              <w:t>8</w:t>
            </w:r>
            <w:r w:rsidR="003B7D33">
              <w:rPr>
                <w:b/>
                <w:bCs/>
                <w:sz w:val="18"/>
                <w:szCs w:val="18"/>
              </w:rPr>
              <w:t>9</w:t>
            </w:r>
            <w:r>
              <w:rPr>
                <w:b/>
                <w:bCs/>
                <w:sz w:val="18"/>
                <w:szCs w:val="18"/>
              </w:rPr>
              <w:t>,</w:t>
            </w:r>
            <w:r w:rsidR="003B7D33">
              <w:rPr>
                <w:b/>
                <w:bCs/>
                <w:sz w:val="18"/>
                <w:szCs w:val="18"/>
              </w:rPr>
              <w:t>9</w:t>
            </w:r>
          </w:p>
        </w:tc>
      </w:tr>
      <w:tr w:rsidR="002D3BF3" w:rsidRPr="002D3BF3" w14:paraId="6595321B" w14:textId="77777777" w:rsidTr="002D3BF3">
        <w:trPr>
          <w:cantSplit/>
          <w:trHeight w:val="437"/>
          <w:jc w:val="center"/>
        </w:trPr>
        <w:tc>
          <w:tcPr>
            <w:tcW w:w="1430" w:type="dxa"/>
            <w:shd w:val="clear" w:color="auto" w:fill="auto"/>
            <w:hideMark/>
          </w:tcPr>
          <w:p w14:paraId="4E82578D" w14:textId="77777777" w:rsidR="002D3BF3" w:rsidRPr="002D3BF3" w:rsidRDefault="002D3BF3" w:rsidP="00203D80">
            <w:pPr>
              <w:keepNext/>
              <w:jc w:val="both"/>
              <w:rPr>
                <w:sz w:val="18"/>
                <w:szCs w:val="18"/>
              </w:rPr>
            </w:pPr>
            <w:r w:rsidRPr="002D3BF3">
              <w:rPr>
                <w:sz w:val="18"/>
                <w:szCs w:val="18"/>
              </w:rPr>
              <w:t>условно утверждаемые</w:t>
            </w:r>
          </w:p>
        </w:tc>
        <w:tc>
          <w:tcPr>
            <w:tcW w:w="1203" w:type="dxa"/>
            <w:shd w:val="clear" w:color="auto" w:fill="auto"/>
          </w:tcPr>
          <w:p w14:paraId="7965AD83" w14:textId="139205F2" w:rsidR="002D3BF3" w:rsidRPr="002D3BF3" w:rsidRDefault="00F360BC" w:rsidP="002D3BF3">
            <w:pPr>
              <w:keepNext/>
              <w:jc w:val="center"/>
              <w:rPr>
                <w:sz w:val="18"/>
                <w:szCs w:val="18"/>
              </w:rPr>
            </w:pPr>
            <w:r>
              <w:rPr>
                <w:sz w:val="18"/>
                <w:szCs w:val="18"/>
              </w:rPr>
              <w:t>-</w:t>
            </w:r>
          </w:p>
        </w:tc>
        <w:tc>
          <w:tcPr>
            <w:tcW w:w="1120" w:type="dxa"/>
            <w:shd w:val="clear" w:color="auto" w:fill="auto"/>
          </w:tcPr>
          <w:p w14:paraId="4CBE6D01" w14:textId="63FADBCB" w:rsidR="002D3BF3" w:rsidRPr="002D3BF3" w:rsidRDefault="00F360BC" w:rsidP="002D3BF3">
            <w:pPr>
              <w:keepNext/>
              <w:ind w:left="-57"/>
              <w:jc w:val="center"/>
              <w:rPr>
                <w:sz w:val="18"/>
                <w:szCs w:val="18"/>
              </w:rPr>
            </w:pPr>
            <w:r>
              <w:rPr>
                <w:sz w:val="18"/>
                <w:szCs w:val="18"/>
              </w:rPr>
              <w:t>-</w:t>
            </w:r>
          </w:p>
        </w:tc>
        <w:tc>
          <w:tcPr>
            <w:tcW w:w="1176" w:type="dxa"/>
            <w:shd w:val="clear" w:color="auto" w:fill="auto"/>
          </w:tcPr>
          <w:p w14:paraId="4068A74A" w14:textId="29CEF482" w:rsidR="002D3BF3" w:rsidRPr="002D3BF3" w:rsidRDefault="00F360BC" w:rsidP="002D3BF3">
            <w:pPr>
              <w:keepNext/>
              <w:jc w:val="center"/>
              <w:rPr>
                <w:sz w:val="18"/>
                <w:szCs w:val="18"/>
              </w:rPr>
            </w:pPr>
            <w:r>
              <w:rPr>
                <w:sz w:val="18"/>
                <w:szCs w:val="18"/>
              </w:rPr>
              <w:t>-</w:t>
            </w:r>
          </w:p>
        </w:tc>
        <w:tc>
          <w:tcPr>
            <w:tcW w:w="785" w:type="dxa"/>
            <w:shd w:val="clear" w:color="auto" w:fill="auto"/>
          </w:tcPr>
          <w:p w14:paraId="09E69941" w14:textId="0386D913" w:rsidR="002D3BF3" w:rsidRPr="002D3BF3" w:rsidRDefault="00F360BC" w:rsidP="002D3BF3">
            <w:pPr>
              <w:keepNext/>
              <w:jc w:val="center"/>
              <w:rPr>
                <w:sz w:val="18"/>
                <w:szCs w:val="18"/>
              </w:rPr>
            </w:pPr>
            <w:r>
              <w:rPr>
                <w:sz w:val="18"/>
                <w:szCs w:val="18"/>
              </w:rPr>
              <w:t>*</w:t>
            </w:r>
          </w:p>
        </w:tc>
        <w:tc>
          <w:tcPr>
            <w:tcW w:w="1065" w:type="dxa"/>
          </w:tcPr>
          <w:p w14:paraId="6E91FE25" w14:textId="67426A11" w:rsidR="002D3BF3" w:rsidRPr="002D3BF3" w:rsidRDefault="00F360BC" w:rsidP="002D3BF3">
            <w:pPr>
              <w:pStyle w:val="3"/>
              <w:spacing w:after="0"/>
              <w:ind w:left="0"/>
              <w:jc w:val="center"/>
              <w:rPr>
                <w:sz w:val="18"/>
                <w:szCs w:val="18"/>
              </w:rPr>
            </w:pPr>
            <w:r>
              <w:rPr>
                <w:sz w:val="18"/>
                <w:szCs w:val="18"/>
              </w:rPr>
              <w:t>*</w:t>
            </w:r>
          </w:p>
        </w:tc>
        <w:tc>
          <w:tcPr>
            <w:tcW w:w="1120" w:type="dxa"/>
            <w:shd w:val="clear" w:color="auto" w:fill="auto"/>
          </w:tcPr>
          <w:p w14:paraId="71CFBFBC" w14:textId="52ED2AAA" w:rsidR="002D3BF3" w:rsidRPr="002D3BF3" w:rsidRDefault="00B35564" w:rsidP="002D3BF3">
            <w:pPr>
              <w:pStyle w:val="3"/>
              <w:spacing w:after="0"/>
              <w:ind w:left="0"/>
              <w:jc w:val="center"/>
              <w:rPr>
                <w:sz w:val="18"/>
                <w:szCs w:val="18"/>
              </w:rPr>
            </w:pPr>
            <w:r>
              <w:rPr>
                <w:sz w:val="18"/>
                <w:szCs w:val="18"/>
              </w:rPr>
              <w:t>5500,0</w:t>
            </w:r>
          </w:p>
        </w:tc>
        <w:tc>
          <w:tcPr>
            <w:tcW w:w="702" w:type="dxa"/>
            <w:shd w:val="clear" w:color="auto" w:fill="auto"/>
          </w:tcPr>
          <w:p w14:paraId="49FB7786" w14:textId="04144218" w:rsidR="002D3BF3" w:rsidRPr="002D3BF3" w:rsidRDefault="00F360BC" w:rsidP="002D3BF3">
            <w:pPr>
              <w:keepNext/>
              <w:ind w:left="-57" w:right="-57"/>
              <w:jc w:val="center"/>
              <w:rPr>
                <w:sz w:val="18"/>
                <w:szCs w:val="18"/>
              </w:rPr>
            </w:pPr>
            <w:r>
              <w:rPr>
                <w:sz w:val="18"/>
                <w:szCs w:val="18"/>
              </w:rPr>
              <w:t>*</w:t>
            </w:r>
          </w:p>
        </w:tc>
        <w:tc>
          <w:tcPr>
            <w:tcW w:w="1120" w:type="dxa"/>
            <w:shd w:val="clear" w:color="auto" w:fill="auto"/>
          </w:tcPr>
          <w:p w14:paraId="4F251CA1" w14:textId="0E3FB576" w:rsidR="002D3BF3" w:rsidRPr="002D3BF3" w:rsidRDefault="00B35564" w:rsidP="002D3BF3">
            <w:pPr>
              <w:keepNext/>
              <w:ind w:left="-57"/>
              <w:jc w:val="center"/>
              <w:rPr>
                <w:bCs/>
                <w:sz w:val="18"/>
                <w:szCs w:val="18"/>
              </w:rPr>
            </w:pPr>
            <w:r>
              <w:rPr>
                <w:bCs/>
                <w:sz w:val="18"/>
                <w:szCs w:val="18"/>
              </w:rPr>
              <w:t>10500,0</w:t>
            </w:r>
          </w:p>
        </w:tc>
        <w:tc>
          <w:tcPr>
            <w:tcW w:w="702" w:type="dxa"/>
            <w:shd w:val="clear" w:color="auto" w:fill="auto"/>
          </w:tcPr>
          <w:p w14:paraId="5DC83B3B" w14:textId="18384CA4" w:rsidR="002D3BF3" w:rsidRPr="002D3BF3" w:rsidRDefault="00F360BC" w:rsidP="002D3BF3">
            <w:pPr>
              <w:keepNext/>
              <w:ind w:left="-98"/>
              <w:jc w:val="center"/>
              <w:rPr>
                <w:sz w:val="18"/>
                <w:szCs w:val="18"/>
              </w:rPr>
            </w:pPr>
            <w:r>
              <w:rPr>
                <w:sz w:val="18"/>
                <w:szCs w:val="18"/>
              </w:rPr>
              <w:t>*</w:t>
            </w:r>
          </w:p>
        </w:tc>
      </w:tr>
      <w:tr w:rsidR="002D3BF3" w:rsidRPr="002D3BF3" w14:paraId="1EB62038" w14:textId="77777777" w:rsidTr="002D3BF3">
        <w:trPr>
          <w:cantSplit/>
          <w:trHeight w:val="251"/>
          <w:jc w:val="center"/>
        </w:trPr>
        <w:tc>
          <w:tcPr>
            <w:tcW w:w="1430" w:type="dxa"/>
            <w:shd w:val="clear" w:color="auto" w:fill="auto"/>
            <w:hideMark/>
          </w:tcPr>
          <w:p w14:paraId="27B01053" w14:textId="77777777" w:rsidR="002D3BF3" w:rsidRPr="002D3BF3" w:rsidRDefault="002D3BF3" w:rsidP="00203D80">
            <w:pPr>
              <w:jc w:val="both"/>
              <w:rPr>
                <w:b/>
                <w:bCs/>
                <w:sz w:val="18"/>
                <w:szCs w:val="18"/>
              </w:rPr>
            </w:pPr>
            <w:r w:rsidRPr="002D3BF3">
              <w:rPr>
                <w:b/>
                <w:bCs/>
                <w:sz w:val="18"/>
                <w:szCs w:val="18"/>
              </w:rPr>
              <w:t>Дефицит (-)</w:t>
            </w:r>
          </w:p>
        </w:tc>
        <w:tc>
          <w:tcPr>
            <w:tcW w:w="1203" w:type="dxa"/>
            <w:shd w:val="clear" w:color="auto" w:fill="auto"/>
            <w:vAlign w:val="center"/>
          </w:tcPr>
          <w:p w14:paraId="286F03D0" w14:textId="0393AFF5" w:rsidR="002D3BF3" w:rsidRPr="002D3BF3" w:rsidRDefault="002D3BF3" w:rsidP="002D3BF3">
            <w:pPr>
              <w:autoSpaceDE w:val="0"/>
              <w:autoSpaceDN w:val="0"/>
              <w:adjustRightInd w:val="0"/>
              <w:jc w:val="center"/>
              <w:rPr>
                <w:bCs/>
                <w:sz w:val="18"/>
                <w:szCs w:val="18"/>
              </w:rPr>
            </w:pPr>
            <w:r>
              <w:rPr>
                <w:bCs/>
                <w:sz w:val="18"/>
                <w:szCs w:val="18"/>
              </w:rPr>
              <w:t>-14863,1</w:t>
            </w:r>
          </w:p>
        </w:tc>
        <w:tc>
          <w:tcPr>
            <w:tcW w:w="1120" w:type="dxa"/>
            <w:shd w:val="clear" w:color="auto" w:fill="auto"/>
            <w:vAlign w:val="center"/>
          </w:tcPr>
          <w:p w14:paraId="45F21D3A" w14:textId="64DDEECD" w:rsidR="002D3BF3" w:rsidRPr="002D3BF3" w:rsidRDefault="002D3BF3" w:rsidP="002D3BF3">
            <w:pPr>
              <w:ind w:left="-57"/>
              <w:jc w:val="center"/>
              <w:rPr>
                <w:bCs/>
                <w:sz w:val="18"/>
                <w:szCs w:val="18"/>
              </w:rPr>
            </w:pPr>
            <w:r>
              <w:rPr>
                <w:bCs/>
                <w:sz w:val="18"/>
                <w:szCs w:val="18"/>
              </w:rPr>
              <w:t>-14450,8</w:t>
            </w:r>
          </w:p>
        </w:tc>
        <w:tc>
          <w:tcPr>
            <w:tcW w:w="1176" w:type="dxa"/>
            <w:shd w:val="clear" w:color="auto" w:fill="auto"/>
            <w:vAlign w:val="center"/>
          </w:tcPr>
          <w:p w14:paraId="74580BAA" w14:textId="3F02067E" w:rsidR="002D3BF3" w:rsidRPr="002D3BF3" w:rsidRDefault="00B35564" w:rsidP="002D3BF3">
            <w:pPr>
              <w:keepNext/>
              <w:ind w:left="-57"/>
              <w:jc w:val="center"/>
              <w:rPr>
                <w:bCs/>
                <w:sz w:val="18"/>
                <w:szCs w:val="18"/>
              </w:rPr>
            </w:pPr>
            <w:r>
              <w:rPr>
                <w:bCs/>
                <w:sz w:val="18"/>
                <w:szCs w:val="18"/>
              </w:rPr>
              <w:t>-8900,0</w:t>
            </w:r>
          </w:p>
        </w:tc>
        <w:tc>
          <w:tcPr>
            <w:tcW w:w="785" w:type="dxa"/>
            <w:shd w:val="clear" w:color="auto" w:fill="auto"/>
            <w:vAlign w:val="center"/>
          </w:tcPr>
          <w:p w14:paraId="70C4718A" w14:textId="1D4FE5C1" w:rsidR="002D3BF3" w:rsidRPr="002D3BF3" w:rsidRDefault="000B3EEC" w:rsidP="002D3BF3">
            <w:pPr>
              <w:ind w:left="-108"/>
              <w:jc w:val="center"/>
              <w:rPr>
                <w:bCs/>
                <w:sz w:val="18"/>
                <w:szCs w:val="18"/>
              </w:rPr>
            </w:pPr>
            <w:r>
              <w:rPr>
                <w:bCs/>
                <w:sz w:val="18"/>
                <w:szCs w:val="18"/>
              </w:rPr>
              <w:t>61,6</w:t>
            </w:r>
          </w:p>
        </w:tc>
        <w:tc>
          <w:tcPr>
            <w:tcW w:w="1065" w:type="dxa"/>
            <w:vAlign w:val="center"/>
          </w:tcPr>
          <w:p w14:paraId="3B44B3D8" w14:textId="080F6E97" w:rsidR="002D3BF3" w:rsidRPr="002D3BF3" w:rsidRDefault="00203D80" w:rsidP="002D3BF3">
            <w:pPr>
              <w:keepNext/>
              <w:ind w:left="-57"/>
              <w:jc w:val="center"/>
              <w:rPr>
                <w:bCs/>
                <w:sz w:val="18"/>
                <w:szCs w:val="18"/>
              </w:rPr>
            </w:pPr>
            <w:r>
              <w:rPr>
                <w:bCs/>
                <w:sz w:val="18"/>
                <w:szCs w:val="18"/>
              </w:rPr>
              <w:t>59,9</w:t>
            </w:r>
          </w:p>
        </w:tc>
        <w:tc>
          <w:tcPr>
            <w:tcW w:w="1120" w:type="dxa"/>
            <w:shd w:val="clear" w:color="auto" w:fill="auto"/>
            <w:vAlign w:val="center"/>
          </w:tcPr>
          <w:p w14:paraId="55B430EC" w14:textId="2818DE59" w:rsidR="002D3BF3" w:rsidRPr="002D3BF3" w:rsidRDefault="00203D80" w:rsidP="002D3BF3">
            <w:pPr>
              <w:keepNext/>
              <w:ind w:left="-57"/>
              <w:jc w:val="center"/>
              <w:rPr>
                <w:bCs/>
                <w:sz w:val="18"/>
                <w:szCs w:val="18"/>
              </w:rPr>
            </w:pPr>
            <w:r>
              <w:rPr>
                <w:bCs/>
                <w:sz w:val="18"/>
                <w:szCs w:val="18"/>
              </w:rPr>
              <w:t>0,0</w:t>
            </w:r>
          </w:p>
        </w:tc>
        <w:tc>
          <w:tcPr>
            <w:tcW w:w="702" w:type="dxa"/>
            <w:shd w:val="clear" w:color="auto" w:fill="auto"/>
            <w:vAlign w:val="center"/>
          </w:tcPr>
          <w:p w14:paraId="7CC5A433" w14:textId="5D16C2B0" w:rsidR="002D3BF3" w:rsidRPr="002D3BF3" w:rsidRDefault="00203D80" w:rsidP="002D3BF3">
            <w:pPr>
              <w:ind w:left="-57" w:right="-57"/>
              <w:jc w:val="center"/>
              <w:rPr>
                <w:bCs/>
                <w:sz w:val="18"/>
                <w:szCs w:val="18"/>
              </w:rPr>
            </w:pPr>
            <w:r>
              <w:rPr>
                <w:bCs/>
                <w:sz w:val="18"/>
                <w:szCs w:val="18"/>
              </w:rPr>
              <w:t>*</w:t>
            </w:r>
          </w:p>
        </w:tc>
        <w:tc>
          <w:tcPr>
            <w:tcW w:w="1120" w:type="dxa"/>
            <w:shd w:val="clear" w:color="auto" w:fill="auto"/>
            <w:vAlign w:val="center"/>
          </w:tcPr>
          <w:p w14:paraId="453929E5" w14:textId="3BB455BE" w:rsidR="002D3BF3" w:rsidRPr="002D3BF3" w:rsidRDefault="00203D80" w:rsidP="002D3BF3">
            <w:pPr>
              <w:keepNext/>
              <w:ind w:left="-57"/>
              <w:jc w:val="center"/>
              <w:rPr>
                <w:bCs/>
                <w:sz w:val="18"/>
                <w:szCs w:val="18"/>
              </w:rPr>
            </w:pPr>
            <w:r>
              <w:rPr>
                <w:bCs/>
                <w:sz w:val="18"/>
                <w:szCs w:val="18"/>
              </w:rPr>
              <w:t>0,0</w:t>
            </w:r>
          </w:p>
        </w:tc>
        <w:tc>
          <w:tcPr>
            <w:tcW w:w="702" w:type="dxa"/>
            <w:shd w:val="clear" w:color="auto" w:fill="auto"/>
            <w:vAlign w:val="center"/>
          </w:tcPr>
          <w:p w14:paraId="3D09094A" w14:textId="104A20AF" w:rsidR="002D3BF3" w:rsidRPr="002D3BF3" w:rsidRDefault="00203D80" w:rsidP="002D3BF3">
            <w:pPr>
              <w:ind w:left="-108"/>
              <w:jc w:val="center"/>
              <w:rPr>
                <w:bCs/>
                <w:sz w:val="18"/>
                <w:szCs w:val="18"/>
              </w:rPr>
            </w:pPr>
            <w:r>
              <w:rPr>
                <w:bCs/>
                <w:sz w:val="18"/>
                <w:szCs w:val="18"/>
              </w:rPr>
              <w:t>*</w:t>
            </w:r>
          </w:p>
        </w:tc>
      </w:tr>
      <w:tr w:rsidR="002D3BF3" w:rsidRPr="002D3BF3" w14:paraId="34172673" w14:textId="77777777" w:rsidTr="002D3BF3">
        <w:trPr>
          <w:cantSplit/>
          <w:trHeight w:val="483"/>
          <w:jc w:val="center"/>
        </w:trPr>
        <w:tc>
          <w:tcPr>
            <w:tcW w:w="1430" w:type="dxa"/>
            <w:shd w:val="clear" w:color="auto" w:fill="auto"/>
          </w:tcPr>
          <w:p w14:paraId="4BFED0FF" w14:textId="23AB7363" w:rsidR="002D3BF3" w:rsidRPr="00F360BC" w:rsidRDefault="002D3BF3" w:rsidP="00203D80">
            <w:pPr>
              <w:jc w:val="both"/>
              <w:rPr>
                <w:b/>
                <w:bCs/>
                <w:sz w:val="18"/>
                <w:szCs w:val="18"/>
              </w:rPr>
            </w:pPr>
            <w:r w:rsidRPr="00F360BC">
              <w:rPr>
                <w:sz w:val="18"/>
                <w:szCs w:val="18"/>
              </w:rPr>
              <w:t>% к общему годовому объему доходов без учета объема безвозмездных поступлений и изменения остатков</w:t>
            </w:r>
          </w:p>
        </w:tc>
        <w:tc>
          <w:tcPr>
            <w:tcW w:w="1203" w:type="dxa"/>
            <w:shd w:val="clear" w:color="auto" w:fill="auto"/>
            <w:vAlign w:val="center"/>
          </w:tcPr>
          <w:p w14:paraId="09A49983" w14:textId="2D3FDD5D" w:rsidR="002D3BF3" w:rsidRPr="00F360BC" w:rsidRDefault="00521500" w:rsidP="002D3BF3">
            <w:pPr>
              <w:autoSpaceDE w:val="0"/>
              <w:autoSpaceDN w:val="0"/>
              <w:adjustRightInd w:val="0"/>
              <w:jc w:val="center"/>
              <w:rPr>
                <w:bCs/>
                <w:sz w:val="18"/>
                <w:szCs w:val="18"/>
              </w:rPr>
            </w:pPr>
            <w:r w:rsidRPr="00F360BC">
              <w:rPr>
                <w:bCs/>
                <w:sz w:val="18"/>
                <w:szCs w:val="18"/>
              </w:rPr>
              <w:t>10,6</w:t>
            </w:r>
          </w:p>
        </w:tc>
        <w:tc>
          <w:tcPr>
            <w:tcW w:w="1120" w:type="dxa"/>
            <w:shd w:val="clear" w:color="auto" w:fill="auto"/>
            <w:vAlign w:val="center"/>
          </w:tcPr>
          <w:p w14:paraId="0AA1E606" w14:textId="0A6D75DF" w:rsidR="002D3BF3" w:rsidRPr="00F360BC" w:rsidRDefault="00521500" w:rsidP="002D3BF3">
            <w:pPr>
              <w:ind w:left="-57"/>
              <w:jc w:val="center"/>
              <w:rPr>
                <w:bCs/>
                <w:sz w:val="18"/>
                <w:szCs w:val="18"/>
              </w:rPr>
            </w:pPr>
            <w:r w:rsidRPr="00F360BC">
              <w:rPr>
                <w:bCs/>
                <w:sz w:val="18"/>
                <w:szCs w:val="18"/>
              </w:rPr>
              <w:t>10,3</w:t>
            </w:r>
          </w:p>
        </w:tc>
        <w:tc>
          <w:tcPr>
            <w:tcW w:w="1176" w:type="dxa"/>
            <w:shd w:val="clear" w:color="auto" w:fill="auto"/>
            <w:vAlign w:val="center"/>
          </w:tcPr>
          <w:p w14:paraId="000226D6" w14:textId="5C44CF76" w:rsidR="002D3BF3" w:rsidRPr="00F360BC" w:rsidRDefault="00F360BC" w:rsidP="002D3BF3">
            <w:pPr>
              <w:jc w:val="center"/>
              <w:rPr>
                <w:bCs/>
                <w:sz w:val="18"/>
                <w:szCs w:val="18"/>
              </w:rPr>
            </w:pPr>
            <w:r w:rsidRPr="00F360BC">
              <w:rPr>
                <w:bCs/>
                <w:sz w:val="18"/>
                <w:szCs w:val="18"/>
              </w:rPr>
              <w:t>6</w:t>
            </w:r>
          </w:p>
        </w:tc>
        <w:tc>
          <w:tcPr>
            <w:tcW w:w="785" w:type="dxa"/>
            <w:shd w:val="clear" w:color="auto" w:fill="auto"/>
            <w:vAlign w:val="center"/>
          </w:tcPr>
          <w:p w14:paraId="6D988B20" w14:textId="77777777" w:rsidR="002D3BF3" w:rsidRPr="00F360BC" w:rsidRDefault="002D3BF3" w:rsidP="002D3BF3">
            <w:pPr>
              <w:jc w:val="center"/>
              <w:rPr>
                <w:bCs/>
                <w:sz w:val="18"/>
                <w:szCs w:val="18"/>
              </w:rPr>
            </w:pPr>
          </w:p>
        </w:tc>
        <w:tc>
          <w:tcPr>
            <w:tcW w:w="1065" w:type="dxa"/>
            <w:vAlign w:val="center"/>
          </w:tcPr>
          <w:p w14:paraId="101E2AFD" w14:textId="77777777" w:rsidR="002D3BF3" w:rsidRPr="00F360BC" w:rsidRDefault="002D3BF3" w:rsidP="002D3BF3">
            <w:pPr>
              <w:keepNext/>
              <w:ind w:left="-57"/>
              <w:jc w:val="center"/>
              <w:rPr>
                <w:bCs/>
                <w:sz w:val="18"/>
                <w:szCs w:val="18"/>
              </w:rPr>
            </w:pPr>
          </w:p>
        </w:tc>
        <w:tc>
          <w:tcPr>
            <w:tcW w:w="1120" w:type="dxa"/>
            <w:shd w:val="clear" w:color="auto" w:fill="auto"/>
            <w:vAlign w:val="center"/>
          </w:tcPr>
          <w:p w14:paraId="7063DD96" w14:textId="56D7C7D8" w:rsidR="002D3BF3" w:rsidRPr="00F360BC" w:rsidRDefault="00F360BC" w:rsidP="002D3BF3">
            <w:pPr>
              <w:keepNext/>
              <w:ind w:left="-57"/>
              <w:jc w:val="center"/>
              <w:rPr>
                <w:bCs/>
                <w:sz w:val="18"/>
                <w:szCs w:val="18"/>
              </w:rPr>
            </w:pPr>
            <w:r w:rsidRPr="00F360BC">
              <w:rPr>
                <w:bCs/>
                <w:sz w:val="18"/>
                <w:szCs w:val="18"/>
              </w:rPr>
              <w:t>*</w:t>
            </w:r>
          </w:p>
        </w:tc>
        <w:tc>
          <w:tcPr>
            <w:tcW w:w="702" w:type="dxa"/>
            <w:shd w:val="clear" w:color="auto" w:fill="auto"/>
            <w:vAlign w:val="center"/>
          </w:tcPr>
          <w:p w14:paraId="4238ADBE" w14:textId="77777777" w:rsidR="002D3BF3" w:rsidRPr="00F360BC" w:rsidRDefault="002D3BF3" w:rsidP="002D3BF3">
            <w:pPr>
              <w:ind w:left="-57" w:right="-57"/>
              <w:jc w:val="center"/>
              <w:rPr>
                <w:bCs/>
                <w:sz w:val="18"/>
                <w:szCs w:val="18"/>
              </w:rPr>
            </w:pPr>
          </w:p>
        </w:tc>
        <w:tc>
          <w:tcPr>
            <w:tcW w:w="1120" w:type="dxa"/>
            <w:shd w:val="clear" w:color="auto" w:fill="auto"/>
            <w:vAlign w:val="center"/>
          </w:tcPr>
          <w:p w14:paraId="136E1B62" w14:textId="2F1A8B7A" w:rsidR="002D3BF3" w:rsidRPr="00F360BC" w:rsidRDefault="00F360BC" w:rsidP="002D3BF3">
            <w:pPr>
              <w:keepNext/>
              <w:ind w:left="-57"/>
              <w:jc w:val="center"/>
              <w:rPr>
                <w:bCs/>
                <w:sz w:val="18"/>
                <w:szCs w:val="18"/>
              </w:rPr>
            </w:pPr>
            <w:r w:rsidRPr="00F360BC">
              <w:rPr>
                <w:bCs/>
                <w:sz w:val="18"/>
                <w:szCs w:val="18"/>
              </w:rPr>
              <w:t>*</w:t>
            </w:r>
          </w:p>
        </w:tc>
        <w:tc>
          <w:tcPr>
            <w:tcW w:w="702" w:type="dxa"/>
            <w:shd w:val="clear" w:color="auto" w:fill="auto"/>
            <w:vAlign w:val="center"/>
          </w:tcPr>
          <w:p w14:paraId="021D2B6A" w14:textId="77777777" w:rsidR="002D3BF3" w:rsidRPr="00F360BC" w:rsidRDefault="002D3BF3" w:rsidP="002D3BF3">
            <w:pPr>
              <w:jc w:val="center"/>
              <w:rPr>
                <w:bCs/>
                <w:sz w:val="18"/>
                <w:szCs w:val="18"/>
              </w:rPr>
            </w:pPr>
          </w:p>
        </w:tc>
      </w:tr>
    </w:tbl>
    <w:p w14:paraId="0ACEFE8E" w14:textId="77777777" w:rsidR="002D3BF3" w:rsidRDefault="002D3BF3" w:rsidP="00752BAE">
      <w:pPr>
        <w:pStyle w:val="a5"/>
        <w:ind w:firstLine="709"/>
      </w:pPr>
    </w:p>
    <w:p w14:paraId="79648078" w14:textId="647DCB68" w:rsidR="00203D80" w:rsidRPr="00424D3B" w:rsidRDefault="00203D80" w:rsidP="007041A9">
      <w:pPr>
        <w:ind w:firstLine="709"/>
        <w:jc w:val="both"/>
        <w:rPr>
          <w:rFonts w:ascii="PT Astra Serif" w:hAnsi="PT Astra Serif"/>
          <w:sz w:val="28"/>
          <w:szCs w:val="28"/>
        </w:rPr>
      </w:pPr>
      <w:r w:rsidRPr="00424D3B">
        <w:rPr>
          <w:rFonts w:ascii="PT Astra Serif" w:hAnsi="PT Astra Serif"/>
          <w:sz w:val="28"/>
          <w:szCs w:val="28"/>
        </w:rPr>
        <w:t>Анализ основных параметров бюджета района в 2023-2026 годах показывает следующее, исходя из оценки, предполагается увеличение в 2024 году общего объема налоговых и неналоговых доходов на 6</w:t>
      </w:r>
      <w:r>
        <w:rPr>
          <w:rFonts w:ascii="PT Astra Serif" w:hAnsi="PT Astra Serif"/>
          <w:sz w:val="28"/>
          <w:szCs w:val="28"/>
        </w:rPr>
        <w:t>,0</w:t>
      </w:r>
      <w:r w:rsidRPr="00424D3B">
        <w:rPr>
          <w:rFonts w:ascii="PT Astra Serif" w:hAnsi="PT Astra Serif"/>
          <w:sz w:val="28"/>
          <w:szCs w:val="28"/>
        </w:rPr>
        <w:t xml:space="preserve">% с последующим его увеличением в плановом периоде 2025 года  - на </w:t>
      </w:r>
      <w:r>
        <w:rPr>
          <w:rFonts w:ascii="PT Astra Serif" w:hAnsi="PT Astra Serif"/>
          <w:sz w:val="28"/>
          <w:szCs w:val="28"/>
        </w:rPr>
        <w:t>4</w:t>
      </w:r>
      <w:r w:rsidRPr="00424D3B">
        <w:rPr>
          <w:rFonts w:ascii="PT Astra Serif" w:hAnsi="PT Astra Serif"/>
          <w:sz w:val="28"/>
          <w:szCs w:val="28"/>
        </w:rPr>
        <w:t xml:space="preserve">,5% и  в  2026 году - на </w:t>
      </w:r>
      <w:r>
        <w:rPr>
          <w:rFonts w:ascii="PT Astra Serif" w:hAnsi="PT Astra Serif"/>
          <w:sz w:val="28"/>
          <w:szCs w:val="28"/>
        </w:rPr>
        <w:t>5</w:t>
      </w:r>
      <w:r w:rsidRPr="00424D3B">
        <w:rPr>
          <w:rFonts w:ascii="PT Astra Serif" w:hAnsi="PT Astra Serif"/>
          <w:sz w:val="28"/>
          <w:szCs w:val="28"/>
        </w:rPr>
        <w:t>,</w:t>
      </w:r>
      <w:r>
        <w:rPr>
          <w:rFonts w:ascii="PT Astra Serif" w:hAnsi="PT Astra Serif"/>
          <w:sz w:val="28"/>
          <w:szCs w:val="28"/>
        </w:rPr>
        <w:t>1</w:t>
      </w:r>
      <w:r w:rsidRPr="00424D3B">
        <w:rPr>
          <w:rFonts w:ascii="PT Astra Serif" w:hAnsi="PT Astra Serif"/>
          <w:sz w:val="28"/>
          <w:szCs w:val="28"/>
        </w:rPr>
        <w:t>%.</w:t>
      </w:r>
    </w:p>
    <w:p w14:paraId="11CF0A95" w14:textId="79577D2F" w:rsidR="00203D80" w:rsidRPr="00424D3B" w:rsidRDefault="00203D80" w:rsidP="00203D80">
      <w:pPr>
        <w:ind w:firstLine="708"/>
        <w:jc w:val="both"/>
        <w:rPr>
          <w:rFonts w:ascii="PT Astra Serif" w:hAnsi="PT Astra Serif"/>
          <w:sz w:val="28"/>
          <w:szCs w:val="28"/>
        </w:rPr>
      </w:pPr>
      <w:r w:rsidRPr="00424D3B">
        <w:rPr>
          <w:rFonts w:ascii="PT Astra Serif" w:hAnsi="PT Astra Serif"/>
          <w:sz w:val="28"/>
          <w:szCs w:val="28"/>
        </w:rPr>
        <w:t>Безвозмездные поступления в 2024 году прогнозируются со снижением (к оценке 2023 года) на 14</w:t>
      </w:r>
      <w:r>
        <w:rPr>
          <w:rFonts w:ascii="PT Astra Serif" w:hAnsi="PT Astra Serif"/>
          <w:sz w:val="28"/>
          <w:szCs w:val="28"/>
        </w:rPr>
        <w:t>,2</w:t>
      </w:r>
      <w:r w:rsidRPr="00424D3B">
        <w:rPr>
          <w:rFonts w:ascii="PT Astra Serif" w:hAnsi="PT Astra Serif"/>
          <w:sz w:val="28"/>
          <w:szCs w:val="28"/>
        </w:rPr>
        <w:t>% и в плановом периоде 2025 год</w:t>
      </w:r>
      <w:r>
        <w:rPr>
          <w:rFonts w:ascii="PT Astra Serif" w:hAnsi="PT Astra Serif"/>
          <w:sz w:val="28"/>
          <w:szCs w:val="28"/>
        </w:rPr>
        <w:t>а</w:t>
      </w:r>
      <w:r w:rsidRPr="00424D3B">
        <w:rPr>
          <w:rFonts w:ascii="PT Astra Serif" w:hAnsi="PT Astra Serif"/>
          <w:sz w:val="28"/>
          <w:szCs w:val="28"/>
        </w:rPr>
        <w:t xml:space="preserve"> с увеличением к предыдущему году на </w:t>
      </w:r>
      <w:r>
        <w:rPr>
          <w:rFonts w:ascii="PT Astra Serif" w:hAnsi="PT Astra Serif"/>
          <w:sz w:val="28"/>
          <w:szCs w:val="28"/>
        </w:rPr>
        <w:t>0,3</w:t>
      </w:r>
      <w:r w:rsidRPr="00424D3B">
        <w:rPr>
          <w:rFonts w:ascii="PT Astra Serif" w:hAnsi="PT Astra Serif"/>
          <w:sz w:val="28"/>
          <w:szCs w:val="28"/>
        </w:rPr>
        <w:t xml:space="preserve">% и </w:t>
      </w:r>
      <w:r>
        <w:rPr>
          <w:rFonts w:ascii="PT Astra Serif" w:hAnsi="PT Astra Serif"/>
          <w:sz w:val="28"/>
          <w:szCs w:val="28"/>
        </w:rPr>
        <w:t xml:space="preserve">2026 года со снижением </w:t>
      </w:r>
      <w:r w:rsidRPr="00424D3B">
        <w:rPr>
          <w:rFonts w:ascii="PT Astra Serif" w:hAnsi="PT Astra Serif"/>
          <w:sz w:val="28"/>
          <w:szCs w:val="28"/>
        </w:rPr>
        <w:t xml:space="preserve">на </w:t>
      </w:r>
      <w:r>
        <w:rPr>
          <w:rFonts w:ascii="PT Astra Serif" w:hAnsi="PT Astra Serif"/>
          <w:sz w:val="28"/>
          <w:szCs w:val="28"/>
        </w:rPr>
        <w:t>17</w:t>
      </w:r>
      <w:r w:rsidRPr="00424D3B">
        <w:rPr>
          <w:rFonts w:ascii="PT Astra Serif" w:hAnsi="PT Astra Serif"/>
          <w:sz w:val="28"/>
          <w:szCs w:val="28"/>
        </w:rPr>
        <w:t xml:space="preserve">,7% </w:t>
      </w:r>
      <w:r>
        <w:rPr>
          <w:rFonts w:ascii="PT Astra Serif" w:hAnsi="PT Astra Serif"/>
          <w:sz w:val="28"/>
          <w:szCs w:val="28"/>
        </w:rPr>
        <w:t>к 2025 году.</w:t>
      </w:r>
      <w:r w:rsidRPr="00424D3B">
        <w:rPr>
          <w:rFonts w:ascii="PT Astra Serif" w:hAnsi="PT Astra Serif"/>
          <w:sz w:val="28"/>
          <w:szCs w:val="28"/>
        </w:rPr>
        <w:tab/>
        <w:t xml:space="preserve">Расходы на 2024 год предусматриваются </w:t>
      </w:r>
      <w:r>
        <w:rPr>
          <w:rFonts w:ascii="PT Astra Serif" w:hAnsi="PT Astra Serif"/>
          <w:sz w:val="28"/>
          <w:szCs w:val="28"/>
        </w:rPr>
        <w:t xml:space="preserve">с уменьшением, </w:t>
      </w:r>
      <w:r w:rsidRPr="00424D3B">
        <w:rPr>
          <w:rFonts w:ascii="PT Astra Serif" w:hAnsi="PT Astra Serif"/>
          <w:sz w:val="28"/>
          <w:szCs w:val="28"/>
        </w:rPr>
        <w:t>на</w:t>
      </w:r>
      <w:r>
        <w:rPr>
          <w:rFonts w:ascii="PT Astra Serif" w:hAnsi="PT Astra Serif"/>
          <w:sz w:val="28"/>
          <w:szCs w:val="28"/>
        </w:rPr>
        <w:t xml:space="preserve"> 9,4</w:t>
      </w:r>
      <w:r w:rsidRPr="00424D3B">
        <w:rPr>
          <w:rFonts w:ascii="PT Astra Serif" w:hAnsi="PT Astra Serif"/>
          <w:sz w:val="28"/>
          <w:szCs w:val="28"/>
        </w:rPr>
        <w:t xml:space="preserve">% ниже </w:t>
      </w:r>
      <w:r w:rsidRPr="00424D3B">
        <w:rPr>
          <w:rFonts w:ascii="PT Astra Serif" w:hAnsi="PT Astra Serif"/>
          <w:sz w:val="28"/>
          <w:szCs w:val="28"/>
        </w:rPr>
        <w:lastRenderedPageBreak/>
        <w:t>уровня</w:t>
      </w:r>
      <w:r>
        <w:rPr>
          <w:rFonts w:ascii="PT Astra Serif" w:hAnsi="PT Astra Serif"/>
          <w:sz w:val="28"/>
          <w:szCs w:val="28"/>
        </w:rPr>
        <w:t xml:space="preserve"> </w:t>
      </w:r>
      <w:r w:rsidRPr="00424D3B">
        <w:rPr>
          <w:rFonts w:ascii="PT Astra Serif" w:hAnsi="PT Astra Serif"/>
          <w:sz w:val="28"/>
          <w:szCs w:val="28"/>
        </w:rPr>
        <w:t xml:space="preserve">утвержденного объема расходов 2023 года. На 2025 год расходы бюджета района к уровню 2024 года </w:t>
      </w:r>
      <w:r>
        <w:rPr>
          <w:rFonts w:ascii="PT Astra Serif" w:hAnsi="PT Astra Serif"/>
          <w:sz w:val="28"/>
          <w:szCs w:val="28"/>
        </w:rPr>
        <w:t>уменьшаются</w:t>
      </w:r>
      <w:r w:rsidRPr="00424D3B">
        <w:rPr>
          <w:rFonts w:ascii="PT Astra Serif" w:hAnsi="PT Astra Serif"/>
          <w:sz w:val="28"/>
          <w:szCs w:val="28"/>
        </w:rPr>
        <w:t xml:space="preserve"> на </w:t>
      </w:r>
      <w:r w:rsidR="003B7D33">
        <w:rPr>
          <w:rFonts w:ascii="PT Astra Serif" w:hAnsi="PT Astra Serif"/>
          <w:sz w:val="28"/>
          <w:szCs w:val="28"/>
        </w:rPr>
        <w:t>0</w:t>
      </w:r>
      <w:r>
        <w:rPr>
          <w:rFonts w:ascii="PT Astra Serif" w:hAnsi="PT Astra Serif"/>
          <w:sz w:val="28"/>
          <w:szCs w:val="28"/>
        </w:rPr>
        <w:t>,</w:t>
      </w:r>
      <w:r w:rsidR="003B7D33">
        <w:rPr>
          <w:rFonts w:ascii="PT Astra Serif" w:hAnsi="PT Astra Serif"/>
          <w:sz w:val="28"/>
          <w:szCs w:val="28"/>
        </w:rPr>
        <w:t>2</w:t>
      </w:r>
      <w:r w:rsidRPr="00424D3B">
        <w:rPr>
          <w:rFonts w:ascii="PT Astra Serif" w:hAnsi="PT Astra Serif"/>
          <w:sz w:val="28"/>
          <w:szCs w:val="28"/>
        </w:rPr>
        <w:t xml:space="preserve">%, в 2026 году к уровню 2025 года - на </w:t>
      </w:r>
      <w:r>
        <w:rPr>
          <w:rFonts w:ascii="PT Astra Serif" w:hAnsi="PT Astra Serif"/>
          <w:sz w:val="28"/>
          <w:szCs w:val="28"/>
        </w:rPr>
        <w:t>1</w:t>
      </w:r>
      <w:r w:rsidR="003B7D33">
        <w:rPr>
          <w:rFonts w:ascii="PT Astra Serif" w:hAnsi="PT Astra Serif"/>
          <w:sz w:val="28"/>
          <w:szCs w:val="28"/>
        </w:rPr>
        <w:t>0,</w:t>
      </w:r>
      <w:r>
        <w:rPr>
          <w:rFonts w:ascii="PT Astra Serif" w:hAnsi="PT Astra Serif"/>
          <w:sz w:val="28"/>
          <w:szCs w:val="28"/>
        </w:rPr>
        <w:t>1</w:t>
      </w:r>
      <w:r w:rsidRPr="00424D3B">
        <w:rPr>
          <w:rFonts w:ascii="PT Astra Serif" w:hAnsi="PT Astra Serif"/>
          <w:sz w:val="28"/>
          <w:szCs w:val="28"/>
        </w:rPr>
        <w:t xml:space="preserve">%. </w:t>
      </w:r>
    </w:p>
    <w:p w14:paraId="4ED5B4EB" w14:textId="73FD5839" w:rsidR="00203D80" w:rsidRPr="00424D3B" w:rsidRDefault="00203D80" w:rsidP="00203D80">
      <w:pPr>
        <w:pStyle w:val="ab"/>
        <w:ind w:firstLine="709"/>
        <w:jc w:val="both"/>
        <w:rPr>
          <w:rFonts w:ascii="PT Astra Serif" w:hAnsi="PT Astra Serif"/>
          <w:sz w:val="28"/>
          <w:szCs w:val="28"/>
          <w:lang w:val="ru-RU"/>
        </w:rPr>
      </w:pPr>
      <w:r w:rsidRPr="00424D3B">
        <w:rPr>
          <w:rFonts w:ascii="PT Astra Serif" w:hAnsi="PT Astra Serif"/>
          <w:sz w:val="28"/>
          <w:szCs w:val="28"/>
          <w:lang w:val="ru-RU"/>
        </w:rPr>
        <w:t>Дефицит бюджета на 2024 год уменьшается на 3</w:t>
      </w:r>
      <w:r>
        <w:rPr>
          <w:rFonts w:ascii="PT Astra Serif" w:hAnsi="PT Astra Serif"/>
          <w:sz w:val="28"/>
          <w:szCs w:val="28"/>
          <w:lang w:val="ru-RU"/>
        </w:rPr>
        <w:t>8,4</w:t>
      </w:r>
      <w:r w:rsidRPr="00424D3B">
        <w:rPr>
          <w:rFonts w:ascii="PT Astra Serif" w:hAnsi="PT Astra Serif"/>
          <w:sz w:val="28"/>
          <w:szCs w:val="28"/>
          <w:lang w:val="ru-RU"/>
        </w:rPr>
        <w:t>% к оценке 2023 года</w:t>
      </w:r>
      <w:r>
        <w:rPr>
          <w:rFonts w:ascii="PT Astra Serif" w:hAnsi="PT Astra Serif"/>
          <w:sz w:val="28"/>
          <w:szCs w:val="28"/>
          <w:lang w:val="ru-RU"/>
        </w:rPr>
        <w:t xml:space="preserve">. Бюджет </w:t>
      </w:r>
      <w:r w:rsidRPr="00424D3B">
        <w:rPr>
          <w:rFonts w:ascii="PT Astra Serif" w:hAnsi="PT Astra Serif"/>
          <w:sz w:val="28"/>
          <w:szCs w:val="28"/>
          <w:lang w:val="ru-RU"/>
        </w:rPr>
        <w:t>2025</w:t>
      </w:r>
      <w:r>
        <w:rPr>
          <w:rFonts w:ascii="PT Astra Serif" w:hAnsi="PT Astra Serif"/>
          <w:sz w:val="28"/>
          <w:szCs w:val="28"/>
          <w:lang w:val="ru-RU"/>
        </w:rPr>
        <w:t xml:space="preserve"> и 2026</w:t>
      </w:r>
      <w:r w:rsidRPr="00424D3B">
        <w:rPr>
          <w:rFonts w:ascii="PT Astra Serif" w:hAnsi="PT Astra Serif"/>
          <w:sz w:val="28"/>
          <w:szCs w:val="28"/>
          <w:lang w:val="ru-RU"/>
        </w:rPr>
        <w:t xml:space="preserve"> год</w:t>
      </w:r>
      <w:r>
        <w:rPr>
          <w:rFonts w:ascii="PT Astra Serif" w:hAnsi="PT Astra Serif"/>
          <w:sz w:val="28"/>
          <w:szCs w:val="28"/>
          <w:lang w:val="ru-RU"/>
        </w:rPr>
        <w:t>ов спрогнозирован – бездефицитным.</w:t>
      </w:r>
    </w:p>
    <w:p w14:paraId="778A7D73" w14:textId="54A0DDC5" w:rsidR="00203D80" w:rsidRDefault="00203D80" w:rsidP="00203D80">
      <w:pPr>
        <w:pStyle w:val="ab"/>
        <w:ind w:firstLine="709"/>
        <w:jc w:val="both"/>
        <w:rPr>
          <w:rFonts w:ascii="PT Astra Serif" w:hAnsi="PT Astra Serif"/>
          <w:sz w:val="28"/>
          <w:szCs w:val="28"/>
          <w:lang w:val="ru-RU"/>
        </w:rPr>
      </w:pPr>
      <w:r w:rsidRPr="00424D3B">
        <w:rPr>
          <w:rFonts w:ascii="PT Astra Serif" w:hAnsi="PT Astra Serif"/>
          <w:sz w:val="28"/>
          <w:szCs w:val="28"/>
          <w:lang w:val="ru-RU"/>
        </w:rPr>
        <w:t xml:space="preserve">Перечень приложений к </w:t>
      </w:r>
      <w:r w:rsidR="00D55F22">
        <w:rPr>
          <w:rFonts w:ascii="PT Astra Serif" w:hAnsi="PT Astra Serif"/>
          <w:sz w:val="28"/>
          <w:szCs w:val="28"/>
          <w:lang w:val="ru-RU"/>
        </w:rPr>
        <w:t>п</w:t>
      </w:r>
      <w:r w:rsidRPr="00424D3B">
        <w:rPr>
          <w:rFonts w:ascii="PT Astra Serif" w:hAnsi="PT Astra Serif"/>
          <w:sz w:val="28"/>
          <w:szCs w:val="28"/>
          <w:lang w:val="ru-RU"/>
        </w:rPr>
        <w:t xml:space="preserve">роекту решения и показателей решения соответствует требованиям Положения о бюджетном процессе </w:t>
      </w:r>
      <w:r w:rsidR="003C26D5">
        <w:rPr>
          <w:rFonts w:ascii="PT Astra Serif" w:hAnsi="PT Astra Serif"/>
          <w:sz w:val="28"/>
          <w:szCs w:val="28"/>
          <w:lang w:val="ru-RU"/>
        </w:rPr>
        <w:t>в муниципальном образовании</w:t>
      </w:r>
      <w:r w:rsidRPr="00424D3B">
        <w:rPr>
          <w:rFonts w:ascii="PT Astra Serif" w:hAnsi="PT Astra Serif"/>
          <w:sz w:val="28"/>
          <w:szCs w:val="28"/>
          <w:lang w:val="ru-RU"/>
        </w:rPr>
        <w:t xml:space="preserve"> К</w:t>
      </w:r>
      <w:r w:rsidR="00B84BAF">
        <w:rPr>
          <w:rFonts w:ascii="PT Astra Serif" w:hAnsi="PT Astra Serif"/>
          <w:sz w:val="28"/>
          <w:szCs w:val="28"/>
          <w:lang w:val="ru-RU"/>
        </w:rPr>
        <w:t>уркинский</w:t>
      </w:r>
      <w:r w:rsidRPr="00424D3B">
        <w:rPr>
          <w:rFonts w:ascii="PT Astra Serif" w:hAnsi="PT Astra Serif"/>
          <w:sz w:val="28"/>
          <w:szCs w:val="28"/>
          <w:lang w:val="ru-RU"/>
        </w:rPr>
        <w:t xml:space="preserve"> район. </w:t>
      </w:r>
    </w:p>
    <w:p w14:paraId="42DDAE85" w14:textId="77777777" w:rsidR="00CA3CEA" w:rsidRPr="00424D3B" w:rsidRDefault="00CA3CEA" w:rsidP="00203D80">
      <w:pPr>
        <w:pStyle w:val="ab"/>
        <w:ind w:firstLine="709"/>
        <w:jc w:val="both"/>
        <w:rPr>
          <w:rFonts w:ascii="PT Astra Serif" w:hAnsi="PT Astra Serif"/>
          <w:sz w:val="28"/>
          <w:szCs w:val="28"/>
          <w:lang w:val="ru-RU"/>
        </w:rPr>
      </w:pPr>
    </w:p>
    <w:p w14:paraId="2766D3CF" w14:textId="4D7D025A" w:rsidR="00CE7577" w:rsidRDefault="005A2D04" w:rsidP="003C26D5">
      <w:pPr>
        <w:pStyle w:val="a5"/>
        <w:numPr>
          <w:ilvl w:val="0"/>
          <w:numId w:val="5"/>
        </w:numPr>
        <w:jc w:val="center"/>
        <w:rPr>
          <w:b/>
          <w:bCs/>
        </w:rPr>
      </w:pPr>
      <w:r w:rsidRPr="00AA4DB0">
        <w:rPr>
          <w:b/>
          <w:bCs/>
        </w:rPr>
        <w:t>Доходы бюджета</w:t>
      </w:r>
      <w:r w:rsidR="00CE7577" w:rsidRPr="00AA4DB0">
        <w:rPr>
          <w:b/>
          <w:bCs/>
        </w:rPr>
        <w:t>.</w:t>
      </w:r>
    </w:p>
    <w:p w14:paraId="4FD00EF6" w14:textId="77777777" w:rsidR="00CA3CEA" w:rsidRPr="00AA4DB0" w:rsidRDefault="00CA3CEA" w:rsidP="00CA3CEA">
      <w:pPr>
        <w:pStyle w:val="a5"/>
        <w:ind w:left="720" w:firstLine="0"/>
        <w:rPr>
          <w:b/>
          <w:bCs/>
        </w:rPr>
      </w:pPr>
    </w:p>
    <w:p w14:paraId="396A66FE" w14:textId="01CB697B" w:rsidR="0076357D" w:rsidRPr="00424D3B" w:rsidRDefault="0076357D" w:rsidP="00D55F22">
      <w:pPr>
        <w:ind w:firstLine="709"/>
        <w:jc w:val="both"/>
        <w:rPr>
          <w:rFonts w:ascii="PT Astra Serif" w:hAnsi="PT Astra Serif"/>
          <w:sz w:val="28"/>
          <w:szCs w:val="28"/>
        </w:rPr>
      </w:pPr>
      <w:r w:rsidRPr="00424D3B">
        <w:rPr>
          <w:rFonts w:ascii="PT Astra Serif" w:hAnsi="PT Astra Serif"/>
          <w:sz w:val="28"/>
          <w:szCs w:val="28"/>
        </w:rPr>
        <w:t xml:space="preserve">Доходы бюджета района на 2024 год и плановый период </w:t>
      </w:r>
      <w:r>
        <w:rPr>
          <w:rFonts w:ascii="PT Astra Serif" w:hAnsi="PT Astra Serif"/>
          <w:sz w:val="28"/>
          <w:szCs w:val="28"/>
        </w:rPr>
        <w:t xml:space="preserve">2025 и 2026 годов </w:t>
      </w:r>
      <w:r w:rsidRPr="00424D3B">
        <w:rPr>
          <w:rFonts w:ascii="PT Astra Serif" w:hAnsi="PT Astra Serif"/>
          <w:sz w:val="28"/>
          <w:szCs w:val="28"/>
        </w:rPr>
        <w:t>прогнозируются в следующих объемах:</w:t>
      </w:r>
    </w:p>
    <w:p w14:paraId="41FDE1A2" w14:textId="54839C2D" w:rsidR="0076357D" w:rsidRPr="00424D3B" w:rsidRDefault="0076357D" w:rsidP="0076357D">
      <w:pPr>
        <w:ind w:firstLine="709"/>
        <w:jc w:val="both"/>
        <w:rPr>
          <w:rFonts w:ascii="PT Astra Serif" w:hAnsi="PT Astra Serif"/>
          <w:sz w:val="28"/>
          <w:szCs w:val="28"/>
        </w:rPr>
      </w:pPr>
      <w:r w:rsidRPr="00424D3B">
        <w:rPr>
          <w:rFonts w:ascii="PT Astra Serif" w:hAnsi="PT Astra Serif"/>
          <w:sz w:val="28"/>
          <w:szCs w:val="28"/>
        </w:rPr>
        <w:t xml:space="preserve">- на 2024 год в сумме </w:t>
      </w:r>
      <w:r>
        <w:rPr>
          <w:rFonts w:ascii="PT Astra Serif" w:hAnsi="PT Astra Serif"/>
          <w:bCs/>
          <w:color w:val="000000"/>
          <w:sz w:val="28"/>
          <w:szCs w:val="28"/>
        </w:rPr>
        <w:t>458341,1</w:t>
      </w:r>
      <w:r w:rsidRPr="00424D3B">
        <w:rPr>
          <w:rFonts w:ascii="PT Astra Serif" w:hAnsi="PT Astra Serif"/>
          <w:bCs/>
          <w:color w:val="000000"/>
          <w:sz w:val="28"/>
          <w:szCs w:val="28"/>
        </w:rPr>
        <w:t xml:space="preserve"> </w:t>
      </w:r>
      <w:r w:rsidRPr="00424D3B">
        <w:rPr>
          <w:rFonts w:ascii="PT Astra Serif" w:hAnsi="PT Astra Serif"/>
          <w:sz w:val="28"/>
          <w:szCs w:val="28"/>
        </w:rPr>
        <w:t>тыс. руб</w:t>
      </w:r>
      <w:r w:rsidR="003C26D5">
        <w:rPr>
          <w:rFonts w:ascii="PT Astra Serif" w:hAnsi="PT Astra Serif"/>
          <w:sz w:val="28"/>
          <w:szCs w:val="28"/>
        </w:rPr>
        <w:t>.</w:t>
      </w:r>
      <w:r w:rsidRPr="00424D3B">
        <w:rPr>
          <w:rFonts w:ascii="PT Astra Serif" w:hAnsi="PT Astra Serif"/>
          <w:sz w:val="28"/>
          <w:szCs w:val="28"/>
        </w:rPr>
        <w:t>, с уменьшением доходов к ожидаемой оценке исполнения за 2023 год в сумме</w:t>
      </w:r>
      <w:r w:rsidRPr="00424D3B">
        <w:rPr>
          <w:rFonts w:ascii="PT Astra Serif" w:hAnsi="PT Astra Serif"/>
          <w:bCs/>
          <w:color w:val="000000"/>
          <w:sz w:val="28"/>
          <w:szCs w:val="28"/>
        </w:rPr>
        <w:t xml:space="preserve"> </w:t>
      </w:r>
      <w:r>
        <w:rPr>
          <w:rFonts w:ascii="PT Astra Serif" w:hAnsi="PT Astra Serif"/>
          <w:bCs/>
          <w:color w:val="000000"/>
          <w:sz w:val="28"/>
          <w:szCs w:val="28"/>
        </w:rPr>
        <w:t>42719,8</w:t>
      </w:r>
      <w:r w:rsidRPr="00424D3B">
        <w:rPr>
          <w:rFonts w:ascii="PT Astra Serif" w:hAnsi="PT Astra Serif"/>
          <w:bCs/>
          <w:color w:val="000000"/>
          <w:sz w:val="28"/>
          <w:szCs w:val="28"/>
        </w:rPr>
        <w:t xml:space="preserve"> </w:t>
      </w:r>
      <w:r w:rsidRPr="00424D3B">
        <w:rPr>
          <w:rFonts w:ascii="PT Astra Serif" w:hAnsi="PT Astra Serif"/>
          <w:sz w:val="28"/>
          <w:szCs w:val="28"/>
        </w:rPr>
        <w:t>тыс. руб</w:t>
      </w:r>
      <w:r w:rsidR="003C26D5">
        <w:rPr>
          <w:rFonts w:ascii="PT Astra Serif" w:hAnsi="PT Astra Serif"/>
          <w:sz w:val="28"/>
          <w:szCs w:val="28"/>
        </w:rPr>
        <w:t>.</w:t>
      </w:r>
      <w:r w:rsidRPr="00424D3B">
        <w:rPr>
          <w:rFonts w:ascii="PT Astra Serif" w:hAnsi="PT Astra Serif"/>
          <w:sz w:val="28"/>
          <w:szCs w:val="28"/>
        </w:rPr>
        <w:t xml:space="preserve"> или на </w:t>
      </w:r>
      <w:r>
        <w:rPr>
          <w:rFonts w:ascii="PT Astra Serif" w:hAnsi="PT Astra Serif"/>
          <w:sz w:val="28"/>
          <w:szCs w:val="28"/>
        </w:rPr>
        <w:t>5</w:t>
      </w:r>
      <w:r w:rsidRPr="00424D3B">
        <w:rPr>
          <w:rFonts w:ascii="PT Astra Serif" w:hAnsi="PT Astra Serif"/>
          <w:sz w:val="28"/>
          <w:szCs w:val="28"/>
        </w:rPr>
        <w:t>,</w:t>
      </w:r>
      <w:r>
        <w:rPr>
          <w:rFonts w:ascii="PT Astra Serif" w:hAnsi="PT Astra Serif"/>
          <w:sz w:val="28"/>
          <w:szCs w:val="28"/>
        </w:rPr>
        <w:t>5</w:t>
      </w:r>
      <w:r w:rsidRPr="00424D3B">
        <w:rPr>
          <w:rFonts w:ascii="PT Astra Serif" w:hAnsi="PT Astra Serif"/>
          <w:sz w:val="28"/>
          <w:szCs w:val="28"/>
        </w:rPr>
        <w:t>%;</w:t>
      </w:r>
    </w:p>
    <w:p w14:paraId="43C5E901" w14:textId="219BE223" w:rsidR="0076357D" w:rsidRPr="00424D3B" w:rsidRDefault="0076357D" w:rsidP="0076357D">
      <w:pPr>
        <w:ind w:firstLine="709"/>
        <w:jc w:val="both"/>
        <w:rPr>
          <w:rFonts w:ascii="PT Astra Serif" w:hAnsi="PT Astra Serif"/>
          <w:sz w:val="28"/>
          <w:szCs w:val="28"/>
        </w:rPr>
      </w:pPr>
      <w:r w:rsidRPr="00424D3B">
        <w:rPr>
          <w:rFonts w:ascii="PT Astra Serif" w:hAnsi="PT Astra Serif"/>
          <w:sz w:val="28"/>
          <w:szCs w:val="28"/>
        </w:rPr>
        <w:t xml:space="preserve">- на 2025 год в сумме </w:t>
      </w:r>
      <w:r>
        <w:rPr>
          <w:rFonts w:ascii="PT Astra Serif" w:hAnsi="PT Astra Serif"/>
          <w:bCs/>
          <w:color w:val="000000"/>
          <w:sz w:val="28"/>
          <w:szCs w:val="28"/>
        </w:rPr>
        <w:t>466157,3</w:t>
      </w:r>
      <w:r w:rsidRPr="00424D3B">
        <w:rPr>
          <w:rFonts w:ascii="PT Astra Serif" w:hAnsi="PT Astra Serif"/>
          <w:bCs/>
          <w:color w:val="000000"/>
          <w:sz w:val="28"/>
          <w:szCs w:val="28"/>
        </w:rPr>
        <w:t xml:space="preserve"> </w:t>
      </w:r>
      <w:r w:rsidRPr="00424D3B">
        <w:rPr>
          <w:rFonts w:ascii="PT Astra Serif" w:hAnsi="PT Astra Serif"/>
          <w:sz w:val="28"/>
          <w:szCs w:val="28"/>
        </w:rPr>
        <w:t>тыс. руб</w:t>
      </w:r>
      <w:r w:rsidR="003C26D5">
        <w:rPr>
          <w:rFonts w:ascii="PT Astra Serif" w:hAnsi="PT Astra Serif"/>
          <w:sz w:val="28"/>
          <w:szCs w:val="28"/>
        </w:rPr>
        <w:t>.</w:t>
      </w:r>
      <w:r w:rsidRPr="00424D3B">
        <w:rPr>
          <w:rFonts w:ascii="PT Astra Serif" w:hAnsi="PT Astra Serif"/>
          <w:sz w:val="28"/>
          <w:szCs w:val="28"/>
        </w:rPr>
        <w:t xml:space="preserve">, с увеличением доходов к 2024 году в сумме </w:t>
      </w:r>
      <w:r w:rsidRPr="00424D3B">
        <w:rPr>
          <w:rFonts w:ascii="PT Astra Serif" w:hAnsi="PT Astra Serif"/>
          <w:bCs/>
          <w:color w:val="000000"/>
          <w:sz w:val="28"/>
          <w:szCs w:val="28"/>
        </w:rPr>
        <w:t xml:space="preserve">– </w:t>
      </w:r>
      <w:r>
        <w:rPr>
          <w:rFonts w:ascii="PT Astra Serif" w:hAnsi="PT Astra Serif"/>
          <w:bCs/>
          <w:color w:val="000000"/>
          <w:sz w:val="28"/>
          <w:szCs w:val="28"/>
        </w:rPr>
        <w:t>7816,2</w:t>
      </w:r>
      <w:r w:rsidRPr="00424D3B">
        <w:rPr>
          <w:rFonts w:ascii="PT Astra Serif" w:hAnsi="PT Astra Serif"/>
          <w:bCs/>
          <w:color w:val="000000"/>
          <w:sz w:val="28"/>
          <w:szCs w:val="28"/>
        </w:rPr>
        <w:t xml:space="preserve"> </w:t>
      </w:r>
      <w:r w:rsidRPr="00424D3B">
        <w:rPr>
          <w:rFonts w:ascii="PT Astra Serif" w:hAnsi="PT Astra Serif"/>
          <w:sz w:val="28"/>
          <w:szCs w:val="28"/>
        </w:rPr>
        <w:t>тыс. руб</w:t>
      </w:r>
      <w:r w:rsidR="003C26D5">
        <w:rPr>
          <w:rFonts w:ascii="PT Astra Serif" w:hAnsi="PT Astra Serif"/>
          <w:sz w:val="28"/>
          <w:szCs w:val="28"/>
        </w:rPr>
        <w:t>.</w:t>
      </w:r>
      <w:r w:rsidRPr="00424D3B">
        <w:rPr>
          <w:rFonts w:ascii="PT Astra Serif" w:hAnsi="PT Astra Serif"/>
          <w:sz w:val="28"/>
          <w:szCs w:val="28"/>
        </w:rPr>
        <w:t xml:space="preserve"> или на </w:t>
      </w:r>
      <w:r>
        <w:rPr>
          <w:rFonts w:ascii="PT Astra Serif" w:hAnsi="PT Astra Serif"/>
          <w:sz w:val="28"/>
          <w:szCs w:val="28"/>
        </w:rPr>
        <w:t>1,7</w:t>
      </w:r>
      <w:r w:rsidRPr="00424D3B">
        <w:rPr>
          <w:rFonts w:ascii="PT Astra Serif" w:hAnsi="PT Astra Serif"/>
          <w:sz w:val="28"/>
          <w:szCs w:val="28"/>
        </w:rPr>
        <w:t>%;</w:t>
      </w:r>
    </w:p>
    <w:p w14:paraId="1A88AD72" w14:textId="03BDBEE5" w:rsidR="0076357D" w:rsidRPr="00424D3B" w:rsidRDefault="0076357D" w:rsidP="0076357D">
      <w:pPr>
        <w:ind w:firstLine="709"/>
        <w:jc w:val="both"/>
        <w:rPr>
          <w:rFonts w:ascii="PT Astra Serif" w:hAnsi="PT Astra Serif"/>
          <w:sz w:val="28"/>
          <w:szCs w:val="28"/>
        </w:rPr>
      </w:pPr>
      <w:r w:rsidRPr="00424D3B">
        <w:rPr>
          <w:rFonts w:ascii="PT Astra Serif" w:hAnsi="PT Astra Serif"/>
          <w:sz w:val="28"/>
          <w:szCs w:val="28"/>
        </w:rPr>
        <w:t xml:space="preserve">- на 2026 год в сумме </w:t>
      </w:r>
      <w:r>
        <w:rPr>
          <w:rFonts w:ascii="PT Astra Serif" w:hAnsi="PT Astra Serif"/>
          <w:bCs/>
          <w:color w:val="000000"/>
          <w:sz w:val="28"/>
          <w:szCs w:val="28"/>
        </w:rPr>
        <w:t>418994,9</w:t>
      </w:r>
      <w:r w:rsidRPr="00424D3B">
        <w:rPr>
          <w:rFonts w:ascii="PT Astra Serif" w:hAnsi="PT Astra Serif"/>
          <w:bCs/>
          <w:color w:val="000000"/>
          <w:sz w:val="28"/>
          <w:szCs w:val="28"/>
        </w:rPr>
        <w:t xml:space="preserve"> </w:t>
      </w:r>
      <w:r w:rsidRPr="00424D3B">
        <w:rPr>
          <w:rFonts w:ascii="PT Astra Serif" w:hAnsi="PT Astra Serif"/>
          <w:sz w:val="28"/>
          <w:szCs w:val="28"/>
        </w:rPr>
        <w:t>тыс. руб</w:t>
      </w:r>
      <w:r w:rsidR="003C26D5">
        <w:rPr>
          <w:rFonts w:ascii="PT Astra Serif" w:hAnsi="PT Astra Serif"/>
          <w:sz w:val="28"/>
          <w:szCs w:val="28"/>
        </w:rPr>
        <w:t>.</w:t>
      </w:r>
      <w:r w:rsidRPr="00424D3B">
        <w:rPr>
          <w:rFonts w:ascii="PT Astra Serif" w:hAnsi="PT Astra Serif"/>
          <w:sz w:val="28"/>
          <w:szCs w:val="28"/>
        </w:rPr>
        <w:t>, с у</w:t>
      </w:r>
      <w:r>
        <w:rPr>
          <w:rFonts w:ascii="PT Astra Serif" w:hAnsi="PT Astra Serif"/>
          <w:sz w:val="28"/>
          <w:szCs w:val="28"/>
        </w:rPr>
        <w:t>меньшением</w:t>
      </w:r>
      <w:r w:rsidRPr="00424D3B">
        <w:rPr>
          <w:rFonts w:ascii="PT Astra Serif" w:hAnsi="PT Astra Serif"/>
          <w:sz w:val="28"/>
          <w:szCs w:val="28"/>
        </w:rPr>
        <w:t xml:space="preserve"> доходов к 2025 году в сумме </w:t>
      </w:r>
      <w:r w:rsidRPr="00424D3B">
        <w:rPr>
          <w:rFonts w:ascii="PT Astra Serif" w:hAnsi="PT Astra Serif"/>
          <w:bCs/>
          <w:color w:val="000000"/>
          <w:sz w:val="28"/>
          <w:szCs w:val="28"/>
        </w:rPr>
        <w:t>4</w:t>
      </w:r>
      <w:r>
        <w:rPr>
          <w:rFonts w:ascii="PT Astra Serif" w:hAnsi="PT Astra Serif"/>
          <w:bCs/>
          <w:color w:val="000000"/>
          <w:sz w:val="28"/>
          <w:szCs w:val="28"/>
        </w:rPr>
        <w:t>7162,4</w:t>
      </w:r>
      <w:r w:rsidRPr="00424D3B">
        <w:rPr>
          <w:rFonts w:ascii="PT Astra Serif" w:hAnsi="PT Astra Serif"/>
          <w:bCs/>
          <w:color w:val="000000"/>
          <w:sz w:val="28"/>
          <w:szCs w:val="28"/>
        </w:rPr>
        <w:t xml:space="preserve"> тыс.</w:t>
      </w:r>
      <w:r w:rsidRPr="00424D3B">
        <w:rPr>
          <w:rFonts w:ascii="PT Astra Serif" w:hAnsi="PT Astra Serif"/>
          <w:sz w:val="28"/>
          <w:szCs w:val="28"/>
        </w:rPr>
        <w:t xml:space="preserve"> руб</w:t>
      </w:r>
      <w:r w:rsidR="003C26D5">
        <w:rPr>
          <w:rFonts w:ascii="PT Astra Serif" w:hAnsi="PT Astra Serif"/>
          <w:sz w:val="28"/>
          <w:szCs w:val="28"/>
        </w:rPr>
        <w:t>.</w:t>
      </w:r>
      <w:r w:rsidRPr="00424D3B">
        <w:rPr>
          <w:rFonts w:ascii="PT Astra Serif" w:hAnsi="PT Astra Serif"/>
          <w:sz w:val="28"/>
          <w:szCs w:val="28"/>
        </w:rPr>
        <w:t xml:space="preserve"> или на </w:t>
      </w:r>
      <w:r>
        <w:rPr>
          <w:rFonts w:ascii="PT Astra Serif" w:hAnsi="PT Astra Serif"/>
          <w:bCs/>
          <w:color w:val="000000"/>
          <w:sz w:val="28"/>
          <w:szCs w:val="28"/>
        </w:rPr>
        <w:t>10,1</w:t>
      </w:r>
      <w:r w:rsidRPr="00424D3B">
        <w:rPr>
          <w:rFonts w:ascii="PT Astra Serif" w:hAnsi="PT Astra Serif"/>
          <w:sz w:val="28"/>
          <w:szCs w:val="28"/>
        </w:rPr>
        <w:t>%.</w:t>
      </w:r>
    </w:p>
    <w:p w14:paraId="0872BF57" w14:textId="75137C5C" w:rsidR="0076357D" w:rsidRPr="00424D3B" w:rsidRDefault="0076357D" w:rsidP="0076357D">
      <w:pPr>
        <w:ind w:firstLine="708"/>
        <w:jc w:val="both"/>
        <w:rPr>
          <w:rFonts w:ascii="PT Astra Serif" w:hAnsi="PT Astra Serif"/>
          <w:sz w:val="28"/>
          <w:szCs w:val="28"/>
        </w:rPr>
      </w:pPr>
      <w:r w:rsidRPr="00424D3B">
        <w:rPr>
          <w:rFonts w:ascii="PT Astra Serif" w:hAnsi="PT Astra Serif"/>
          <w:sz w:val="28"/>
          <w:szCs w:val="28"/>
        </w:rPr>
        <w:t xml:space="preserve">Прогноз доходов </w:t>
      </w:r>
      <w:r w:rsidR="003C26D5">
        <w:rPr>
          <w:rFonts w:ascii="PT Astra Serif" w:hAnsi="PT Astra Serif"/>
          <w:sz w:val="28"/>
          <w:szCs w:val="28"/>
        </w:rPr>
        <w:t xml:space="preserve">бюджета района </w:t>
      </w:r>
      <w:r w:rsidRPr="00424D3B">
        <w:rPr>
          <w:rFonts w:ascii="PT Astra Serif" w:hAnsi="PT Astra Serif"/>
          <w:sz w:val="28"/>
          <w:szCs w:val="28"/>
        </w:rPr>
        <w:t>на 2026 год к оценке доходов 2023 года уменьшается в сумме</w:t>
      </w:r>
      <w:r w:rsidRPr="00424D3B">
        <w:rPr>
          <w:rFonts w:ascii="PT Astra Serif" w:hAnsi="PT Astra Serif"/>
          <w:bCs/>
          <w:color w:val="000000"/>
          <w:sz w:val="28"/>
          <w:szCs w:val="28"/>
        </w:rPr>
        <w:t xml:space="preserve"> </w:t>
      </w:r>
      <w:r>
        <w:rPr>
          <w:rFonts w:ascii="PT Astra Serif" w:hAnsi="PT Astra Serif"/>
          <w:bCs/>
          <w:color w:val="000000"/>
          <w:sz w:val="28"/>
          <w:szCs w:val="28"/>
        </w:rPr>
        <w:t>82066,0</w:t>
      </w:r>
      <w:r w:rsidRPr="00424D3B">
        <w:rPr>
          <w:rFonts w:ascii="PT Astra Serif" w:hAnsi="PT Astra Serif"/>
          <w:bCs/>
          <w:color w:val="000000"/>
          <w:sz w:val="28"/>
          <w:szCs w:val="28"/>
        </w:rPr>
        <w:t xml:space="preserve"> </w:t>
      </w:r>
      <w:r w:rsidRPr="00424D3B">
        <w:rPr>
          <w:rFonts w:ascii="PT Astra Serif" w:hAnsi="PT Astra Serif"/>
          <w:sz w:val="28"/>
          <w:szCs w:val="28"/>
        </w:rPr>
        <w:t>тыс. руб</w:t>
      </w:r>
      <w:r w:rsidR="00D11883">
        <w:rPr>
          <w:rFonts w:ascii="PT Astra Serif" w:hAnsi="PT Astra Serif"/>
          <w:sz w:val="28"/>
          <w:szCs w:val="28"/>
        </w:rPr>
        <w:t>.</w:t>
      </w:r>
      <w:r w:rsidRPr="00424D3B">
        <w:rPr>
          <w:rFonts w:ascii="PT Astra Serif" w:hAnsi="PT Astra Serif"/>
          <w:sz w:val="28"/>
          <w:szCs w:val="28"/>
        </w:rPr>
        <w:t xml:space="preserve"> или на 1</w:t>
      </w:r>
      <w:r>
        <w:rPr>
          <w:rFonts w:ascii="PT Astra Serif" w:hAnsi="PT Astra Serif"/>
          <w:sz w:val="28"/>
          <w:szCs w:val="28"/>
        </w:rPr>
        <w:t>6</w:t>
      </w:r>
      <w:r w:rsidRPr="00424D3B">
        <w:rPr>
          <w:rFonts w:ascii="PT Astra Serif" w:hAnsi="PT Astra Serif"/>
          <w:sz w:val="28"/>
          <w:szCs w:val="28"/>
        </w:rPr>
        <w:t>,</w:t>
      </w:r>
      <w:r>
        <w:rPr>
          <w:rFonts w:ascii="PT Astra Serif" w:hAnsi="PT Astra Serif"/>
          <w:sz w:val="28"/>
          <w:szCs w:val="28"/>
        </w:rPr>
        <w:t>4</w:t>
      </w:r>
      <w:r w:rsidRPr="00424D3B">
        <w:rPr>
          <w:rFonts w:ascii="PT Astra Serif" w:hAnsi="PT Astra Serif"/>
          <w:sz w:val="28"/>
          <w:szCs w:val="28"/>
        </w:rPr>
        <w:t>%.</w:t>
      </w:r>
    </w:p>
    <w:p w14:paraId="603BF410" w14:textId="77777777" w:rsidR="00917F28" w:rsidRDefault="00917F28" w:rsidP="00917F28">
      <w:pPr>
        <w:ind w:firstLine="709"/>
        <w:jc w:val="both"/>
        <w:rPr>
          <w:rFonts w:ascii="PT Astra Serif" w:hAnsi="PT Astra Serif"/>
          <w:sz w:val="28"/>
          <w:szCs w:val="28"/>
        </w:rPr>
      </w:pPr>
      <w:r>
        <w:rPr>
          <w:rFonts w:ascii="PT Astra Serif" w:hAnsi="PT Astra Serif"/>
          <w:sz w:val="28"/>
          <w:szCs w:val="28"/>
        </w:rPr>
        <w:t>Доходы бюджета муниципального образования Куркинский район формируются за счет поступления средств по нормативам отчислений от федеральных налогов и сборов, в том числе налогов, предусмотренных специальными налоговыми режимами, и региональных налогов, отчисления по которым в соответствии с законодательством Российской Федерации и Тульской области производятся в бюджет муниципального образования Куркинский район.</w:t>
      </w:r>
    </w:p>
    <w:p w14:paraId="309E30C9" w14:textId="77777777" w:rsidR="0076357D" w:rsidRDefault="0076357D" w:rsidP="0076357D">
      <w:pPr>
        <w:pStyle w:val="a7"/>
        <w:ind w:firstLine="708"/>
        <w:jc w:val="both"/>
        <w:rPr>
          <w:rFonts w:ascii="PT Astra Serif" w:hAnsi="PT Astra Serif"/>
          <w:sz w:val="28"/>
          <w:szCs w:val="28"/>
        </w:rPr>
      </w:pPr>
    </w:p>
    <w:p w14:paraId="6CEA5890" w14:textId="20BBAD60" w:rsidR="00CE7577" w:rsidRPr="00AA4DB0" w:rsidRDefault="0076357D" w:rsidP="00752BAE">
      <w:pPr>
        <w:ind w:firstLine="709"/>
        <w:jc w:val="both"/>
        <w:rPr>
          <w:sz w:val="28"/>
          <w:szCs w:val="28"/>
        </w:rPr>
      </w:pPr>
      <w:r>
        <w:rPr>
          <w:sz w:val="28"/>
          <w:szCs w:val="28"/>
        </w:rPr>
        <w:t>Структура прогноза п</w:t>
      </w:r>
      <w:r w:rsidR="00CE7577" w:rsidRPr="00AA4DB0">
        <w:rPr>
          <w:sz w:val="28"/>
          <w:szCs w:val="28"/>
        </w:rPr>
        <w:t>оступлени</w:t>
      </w:r>
      <w:r>
        <w:rPr>
          <w:sz w:val="28"/>
          <w:szCs w:val="28"/>
        </w:rPr>
        <w:t>й</w:t>
      </w:r>
      <w:r w:rsidR="00F8719A">
        <w:rPr>
          <w:sz w:val="28"/>
          <w:szCs w:val="28"/>
        </w:rPr>
        <w:t xml:space="preserve"> </w:t>
      </w:r>
      <w:r w:rsidR="00CE7577" w:rsidRPr="00AA4DB0">
        <w:rPr>
          <w:sz w:val="28"/>
          <w:szCs w:val="28"/>
        </w:rPr>
        <w:t>налоговых</w:t>
      </w:r>
      <w:r w:rsidR="00F8719A">
        <w:rPr>
          <w:sz w:val="28"/>
          <w:szCs w:val="28"/>
        </w:rPr>
        <w:t xml:space="preserve"> </w:t>
      </w:r>
      <w:r w:rsidR="00F8719A" w:rsidRPr="00AA4DB0">
        <w:rPr>
          <w:sz w:val="28"/>
          <w:szCs w:val="28"/>
        </w:rPr>
        <w:t>и</w:t>
      </w:r>
      <w:r w:rsidR="00F8719A">
        <w:rPr>
          <w:sz w:val="28"/>
          <w:szCs w:val="28"/>
        </w:rPr>
        <w:t xml:space="preserve"> </w:t>
      </w:r>
      <w:r w:rsidR="00F8719A" w:rsidRPr="00AA4DB0">
        <w:rPr>
          <w:sz w:val="28"/>
          <w:szCs w:val="28"/>
        </w:rPr>
        <w:t>неналоговых</w:t>
      </w:r>
      <w:r w:rsidR="00F8719A">
        <w:rPr>
          <w:sz w:val="28"/>
          <w:szCs w:val="28"/>
        </w:rPr>
        <w:t xml:space="preserve"> </w:t>
      </w:r>
      <w:r w:rsidR="00CE7577" w:rsidRPr="00AA4DB0">
        <w:rPr>
          <w:sz w:val="28"/>
          <w:szCs w:val="28"/>
        </w:rPr>
        <w:t>доходов,</w:t>
      </w:r>
      <w:r w:rsidR="00F8719A">
        <w:rPr>
          <w:sz w:val="28"/>
          <w:szCs w:val="28"/>
        </w:rPr>
        <w:t xml:space="preserve"> </w:t>
      </w:r>
      <w:r w:rsidR="00CE7577" w:rsidRPr="00AA4DB0">
        <w:rPr>
          <w:sz w:val="28"/>
          <w:szCs w:val="28"/>
        </w:rPr>
        <w:t>безвозмездных поступлений в бюджет район</w:t>
      </w:r>
      <w:r w:rsidR="007041A9">
        <w:rPr>
          <w:sz w:val="28"/>
          <w:szCs w:val="28"/>
        </w:rPr>
        <w:t>а представлены в таблице.</w:t>
      </w:r>
      <w:r w:rsidR="00CE7577" w:rsidRPr="00AA4DB0">
        <w:rPr>
          <w:sz w:val="28"/>
          <w:szCs w:val="28"/>
        </w:rPr>
        <w:t xml:space="preserve"> </w:t>
      </w:r>
    </w:p>
    <w:p w14:paraId="755490EF" w14:textId="77777777" w:rsidR="00CE7577" w:rsidRPr="00AA4DB0" w:rsidRDefault="00CE7577" w:rsidP="00752BAE">
      <w:pPr>
        <w:pStyle w:val="a5"/>
        <w:ind w:firstLine="709"/>
      </w:pPr>
      <w:r w:rsidRPr="00AA4DB0">
        <w:t xml:space="preserve">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275"/>
        <w:gridCol w:w="851"/>
        <w:gridCol w:w="992"/>
        <w:gridCol w:w="709"/>
        <w:gridCol w:w="1134"/>
        <w:gridCol w:w="709"/>
        <w:gridCol w:w="1134"/>
        <w:gridCol w:w="850"/>
      </w:tblGrid>
      <w:tr w:rsidR="00131040" w:rsidRPr="00F8719A" w14:paraId="7909A76E" w14:textId="77777777" w:rsidTr="007C44EB">
        <w:trPr>
          <w:cantSplit/>
          <w:trHeight w:val="333"/>
        </w:trPr>
        <w:tc>
          <w:tcPr>
            <w:tcW w:w="1985" w:type="dxa"/>
            <w:vMerge w:val="restart"/>
            <w:tcBorders>
              <w:top w:val="single" w:sz="4" w:space="0" w:color="auto"/>
              <w:left w:val="single" w:sz="4" w:space="0" w:color="auto"/>
              <w:bottom w:val="single" w:sz="4" w:space="0" w:color="auto"/>
              <w:right w:val="single" w:sz="4" w:space="0" w:color="auto"/>
            </w:tcBorders>
          </w:tcPr>
          <w:p w14:paraId="48490E25" w14:textId="77777777" w:rsidR="00131040" w:rsidRPr="00F8719A" w:rsidRDefault="00131040" w:rsidP="00752BAE"/>
        </w:tc>
        <w:tc>
          <w:tcPr>
            <w:tcW w:w="2126" w:type="dxa"/>
            <w:gridSpan w:val="2"/>
            <w:tcBorders>
              <w:top w:val="single" w:sz="4" w:space="0" w:color="auto"/>
              <w:left w:val="single" w:sz="4" w:space="0" w:color="auto"/>
              <w:bottom w:val="single" w:sz="4" w:space="0" w:color="auto"/>
              <w:right w:val="single" w:sz="4" w:space="0" w:color="auto"/>
            </w:tcBorders>
            <w:hideMark/>
          </w:tcPr>
          <w:p w14:paraId="35B07BE1" w14:textId="1A876CD3" w:rsidR="00131040" w:rsidRPr="00F8719A" w:rsidRDefault="00131040" w:rsidP="00752BAE">
            <w:r w:rsidRPr="00F8719A">
              <w:t xml:space="preserve">Ожидаемое исполнение        </w:t>
            </w:r>
            <w:r w:rsidR="004569ED" w:rsidRPr="00F8719A">
              <w:t>202</w:t>
            </w:r>
            <w:r w:rsidR="00F8719A">
              <w:t xml:space="preserve">3 </w:t>
            </w:r>
            <w:r w:rsidRPr="00F8719A">
              <w:t>г.</w:t>
            </w:r>
          </w:p>
        </w:tc>
        <w:tc>
          <w:tcPr>
            <w:tcW w:w="1701" w:type="dxa"/>
            <w:gridSpan w:val="2"/>
            <w:tcBorders>
              <w:top w:val="single" w:sz="4" w:space="0" w:color="auto"/>
              <w:left w:val="single" w:sz="4" w:space="0" w:color="auto"/>
              <w:bottom w:val="single" w:sz="4" w:space="0" w:color="auto"/>
              <w:right w:val="single" w:sz="4" w:space="0" w:color="auto"/>
            </w:tcBorders>
            <w:hideMark/>
          </w:tcPr>
          <w:p w14:paraId="4E8D49CB" w14:textId="1B868FEB" w:rsidR="00131040" w:rsidRPr="00F8719A" w:rsidRDefault="004569ED" w:rsidP="00F8719A">
            <w:pPr>
              <w:jc w:val="center"/>
            </w:pPr>
            <w:r w:rsidRPr="00F8719A">
              <w:t>202</w:t>
            </w:r>
            <w:r w:rsidR="00F8719A">
              <w:t>4</w:t>
            </w:r>
            <w:r w:rsidR="00131040" w:rsidRPr="00F8719A">
              <w:t>г.</w:t>
            </w:r>
          </w:p>
        </w:tc>
        <w:tc>
          <w:tcPr>
            <w:tcW w:w="1843" w:type="dxa"/>
            <w:gridSpan w:val="2"/>
            <w:tcBorders>
              <w:top w:val="single" w:sz="4" w:space="0" w:color="auto"/>
              <w:left w:val="single" w:sz="4" w:space="0" w:color="auto"/>
              <w:bottom w:val="single" w:sz="4" w:space="0" w:color="auto"/>
              <w:right w:val="single" w:sz="4" w:space="0" w:color="auto"/>
            </w:tcBorders>
          </w:tcPr>
          <w:p w14:paraId="1D54CF88" w14:textId="412835DC" w:rsidR="00131040" w:rsidRPr="00F8719A" w:rsidRDefault="004569ED" w:rsidP="00F8719A">
            <w:pPr>
              <w:jc w:val="center"/>
            </w:pPr>
            <w:r w:rsidRPr="00F8719A">
              <w:t>202</w:t>
            </w:r>
            <w:r w:rsidR="00F8719A">
              <w:t>5</w:t>
            </w:r>
            <w:r w:rsidR="00131040" w:rsidRPr="00F8719A">
              <w:t>г.</w:t>
            </w:r>
          </w:p>
        </w:tc>
        <w:tc>
          <w:tcPr>
            <w:tcW w:w="1984" w:type="dxa"/>
            <w:gridSpan w:val="2"/>
            <w:tcBorders>
              <w:top w:val="single" w:sz="4" w:space="0" w:color="auto"/>
              <w:left w:val="single" w:sz="4" w:space="0" w:color="auto"/>
              <w:bottom w:val="single" w:sz="4" w:space="0" w:color="auto"/>
              <w:right w:val="single" w:sz="4" w:space="0" w:color="auto"/>
            </w:tcBorders>
            <w:hideMark/>
          </w:tcPr>
          <w:p w14:paraId="59AA65A1" w14:textId="2CD1FA21" w:rsidR="00131040" w:rsidRPr="00F8719A" w:rsidRDefault="004569ED" w:rsidP="00F8719A">
            <w:pPr>
              <w:jc w:val="center"/>
            </w:pPr>
            <w:r w:rsidRPr="00F8719A">
              <w:t>202</w:t>
            </w:r>
            <w:r w:rsidR="00F8719A">
              <w:t>6</w:t>
            </w:r>
            <w:r w:rsidR="00131040" w:rsidRPr="00F8719A">
              <w:t>г.</w:t>
            </w:r>
          </w:p>
        </w:tc>
      </w:tr>
      <w:tr w:rsidR="00131040" w:rsidRPr="00F8719A" w14:paraId="494972FC" w14:textId="77777777" w:rsidTr="007C44EB">
        <w:trPr>
          <w:cantSplit/>
          <w:trHeight w:val="169"/>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2690DEB" w14:textId="77777777" w:rsidR="00131040" w:rsidRPr="00F8719A" w:rsidRDefault="00131040" w:rsidP="00752BAE"/>
        </w:tc>
        <w:tc>
          <w:tcPr>
            <w:tcW w:w="1275" w:type="dxa"/>
            <w:tcBorders>
              <w:top w:val="single" w:sz="4" w:space="0" w:color="auto"/>
              <w:left w:val="single" w:sz="4" w:space="0" w:color="auto"/>
              <w:bottom w:val="single" w:sz="4" w:space="0" w:color="auto"/>
              <w:right w:val="single" w:sz="4" w:space="0" w:color="auto"/>
            </w:tcBorders>
            <w:hideMark/>
          </w:tcPr>
          <w:p w14:paraId="134793AA" w14:textId="77777777" w:rsidR="00131040" w:rsidRPr="00F8719A" w:rsidRDefault="00131040" w:rsidP="00752BAE">
            <w:r w:rsidRPr="00F8719A">
              <w:t>тыс. руб.</w:t>
            </w:r>
          </w:p>
        </w:tc>
        <w:tc>
          <w:tcPr>
            <w:tcW w:w="851" w:type="dxa"/>
            <w:tcBorders>
              <w:top w:val="single" w:sz="4" w:space="0" w:color="auto"/>
              <w:left w:val="single" w:sz="4" w:space="0" w:color="auto"/>
              <w:bottom w:val="single" w:sz="4" w:space="0" w:color="auto"/>
              <w:right w:val="single" w:sz="4" w:space="0" w:color="auto"/>
            </w:tcBorders>
            <w:hideMark/>
          </w:tcPr>
          <w:p w14:paraId="3BF8A971" w14:textId="77777777" w:rsidR="00131040" w:rsidRPr="00F8719A" w:rsidRDefault="00131040" w:rsidP="00752BAE">
            <w:r w:rsidRPr="00F8719A">
              <w:t>%</w:t>
            </w:r>
          </w:p>
        </w:tc>
        <w:tc>
          <w:tcPr>
            <w:tcW w:w="992" w:type="dxa"/>
            <w:tcBorders>
              <w:top w:val="nil"/>
              <w:left w:val="single" w:sz="4" w:space="0" w:color="auto"/>
              <w:bottom w:val="single" w:sz="4" w:space="0" w:color="auto"/>
              <w:right w:val="single" w:sz="4" w:space="0" w:color="auto"/>
            </w:tcBorders>
            <w:hideMark/>
          </w:tcPr>
          <w:p w14:paraId="4D8925DF" w14:textId="77777777" w:rsidR="00131040" w:rsidRPr="00F8719A" w:rsidRDefault="00131040" w:rsidP="00752BAE">
            <w:r w:rsidRPr="00F8719A">
              <w:t>тыс. руб.</w:t>
            </w:r>
          </w:p>
        </w:tc>
        <w:tc>
          <w:tcPr>
            <w:tcW w:w="709" w:type="dxa"/>
            <w:tcBorders>
              <w:top w:val="nil"/>
              <w:left w:val="single" w:sz="4" w:space="0" w:color="auto"/>
              <w:bottom w:val="single" w:sz="4" w:space="0" w:color="auto"/>
              <w:right w:val="single" w:sz="4" w:space="0" w:color="auto"/>
            </w:tcBorders>
            <w:hideMark/>
          </w:tcPr>
          <w:p w14:paraId="217EC357" w14:textId="77777777" w:rsidR="00131040" w:rsidRPr="00F8719A" w:rsidRDefault="00131040" w:rsidP="00752BAE">
            <w:r w:rsidRPr="00F8719A">
              <w:t>%</w:t>
            </w:r>
          </w:p>
        </w:tc>
        <w:tc>
          <w:tcPr>
            <w:tcW w:w="1134" w:type="dxa"/>
            <w:tcBorders>
              <w:top w:val="single" w:sz="4" w:space="0" w:color="auto"/>
              <w:left w:val="single" w:sz="4" w:space="0" w:color="auto"/>
              <w:bottom w:val="single" w:sz="4" w:space="0" w:color="auto"/>
              <w:right w:val="single" w:sz="4" w:space="0" w:color="auto"/>
            </w:tcBorders>
          </w:tcPr>
          <w:p w14:paraId="1718A697" w14:textId="77777777" w:rsidR="00131040" w:rsidRPr="00F8719A" w:rsidRDefault="00131040" w:rsidP="00752BAE">
            <w:r w:rsidRPr="00F8719A">
              <w:t>тыс. руб.</w:t>
            </w:r>
          </w:p>
        </w:tc>
        <w:tc>
          <w:tcPr>
            <w:tcW w:w="709" w:type="dxa"/>
            <w:tcBorders>
              <w:top w:val="single" w:sz="4" w:space="0" w:color="auto"/>
              <w:left w:val="single" w:sz="4" w:space="0" w:color="auto"/>
              <w:bottom w:val="single" w:sz="4" w:space="0" w:color="auto"/>
              <w:right w:val="single" w:sz="4" w:space="0" w:color="auto"/>
            </w:tcBorders>
          </w:tcPr>
          <w:p w14:paraId="27BBBB5C" w14:textId="77777777" w:rsidR="00131040" w:rsidRPr="00F8719A" w:rsidRDefault="00131040" w:rsidP="00752BAE">
            <w:r w:rsidRPr="00F8719A">
              <w:t>%</w:t>
            </w:r>
          </w:p>
        </w:tc>
        <w:tc>
          <w:tcPr>
            <w:tcW w:w="1134" w:type="dxa"/>
            <w:tcBorders>
              <w:top w:val="single" w:sz="4" w:space="0" w:color="auto"/>
              <w:left w:val="single" w:sz="4" w:space="0" w:color="auto"/>
              <w:bottom w:val="single" w:sz="4" w:space="0" w:color="auto"/>
              <w:right w:val="single" w:sz="4" w:space="0" w:color="auto"/>
            </w:tcBorders>
            <w:hideMark/>
          </w:tcPr>
          <w:p w14:paraId="680F7D5B" w14:textId="77777777" w:rsidR="00131040" w:rsidRPr="00F8719A" w:rsidRDefault="00131040" w:rsidP="00752BAE">
            <w:r w:rsidRPr="00F8719A">
              <w:t>тыс. руб.</w:t>
            </w:r>
          </w:p>
        </w:tc>
        <w:tc>
          <w:tcPr>
            <w:tcW w:w="850" w:type="dxa"/>
            <w:tcBorders>
              <w:top w:val="single" w:sz="4" w:space="0" w:color="auto"/>
              <w:left w:val="single" w:sz="4" w:space="0" w:color="auto"/>
              <w:bottom w:val="single" w:sz="4" w:space="0" w:color="auto"/>
              <w:right w:val="single" w:sz="4" w:space="0" w:color="auto"/>
            </w:tcBorders>
            <w:hideMark/>
          </w:tcPr>
          <w:p w14:paraId="3548EA18" w14:textId="77777777" w:rsidR="00131040" w:rsidRPr="00F8719A" w:rsidRDefault="00131040" w:rsidP="00752BAE">
            <w:r w:rsidRPr="00F8719A">
              <w:t>%</w:t>
            </w:r>
          </w:p>
        </w:tc>
      </w:tr>
      <w:tr w:rsidR="00131040" w:rsidRPr="00F8719A" w14:paraId="03933393" w14:textId="77777777" w:rsidTr="001C62C4">
        <w:trPr>
          <w:trHeight w:val="858"/>
        </w:trPr>
        <w:tc>
          <w:tcPr>
            <w:tcW w:w="1985" w:type="dxa"/>
            <w:tcBorders>
              <w:top w:val="single" w:sz="4" w:space="0" w:color="auto"/>
              <w:left w:val="single" w:sz="4" w:space="0" w:color="auto"/>
              <w:bottom w:val="single" w:sz="4" w:space="0" w:color="auto"/>
              <w:right w:val="single" w:sz="4" w:space="0" w:color="auto"/>
            </w:tcBorders>
            <w:hideMark/>
          </w:tcPr>
          <w:p w14:paraId="21CD0657" w14:textId="0E75A0AE" w:rsidR="00131040" w:rsidRPr="00F8719A" w:rsidRDefault="00131040" w:rsidP="00752BAE">
            <w:r w:rsidRPr="00F8719A">
              <w:t>Налоговые и неналоговые доходы</w:t>
            </w:r>
          </w:p>
        </w:tc>
        <w:tc>
          <w:tcPr>
            <w:tcW w:w="1275" w:type="dxa"/>
            <w:tcBorders>
              <w:top w:val="single" w:sz="4" w:space="0" w:color="auto"/>
              <w:left w:val="single" w:sz="4" w:space="0" w:color="auto"/>
              <w:bottom w:val="single" w:sz="4" w:space="0" w:color="auto"/>
              <w:right w:val="single" w:sz="4" w:space="0" w:color="auto"/>
            </w:tcBorders>
          </w:tcPr>
          <w:p w14:paraId="2846A623" w14:textId="5B9D11FA" w:rsidR="00131040" w:rsidRPr="00F8719A" w:rsidRDefault="0027363C" w:rsidP="00752BAE">
            <w:pPr>
              <w:rPr>
                <w:sz w:val="20"/>
                <w:szCs w:val="20"/>
              </w:rPr>
            </w:pPr>
            <w:r>
              <w:rPr>
                <w:sz w:val="20"/>
                <w:szCs w:val="20"/>
              </w:rPr>
              <w:t>140108,6</w:t>
            </w:r>
          </w:p>
        </w:tc>
        <w:tc>
          <w:tcPr>
            <w:tcW w:w="851" w:type="dxa"/>
            <w:tcBorders>
              <w:top w:val="single" w:sz="4" w:space="0" w:color="auto"/>
              <w:left w:val="single" w:sz="4" w:space="0" w:color="auto"/>
              <w:bottom w:val="single" w:sz="4" w:space="0" w:color="auto"/>
              <w:right w:val="single" w:sz="4" w:space="0" w:color="auto"/>
            </w:tcBorders>
          </w:tcPr>
          <w:p w14:paraId="6C4AD6F7" w14:textId="6138E3E8" w:rsidR="004B63B0" w:rsidRPr="00F8719A" w:rsidRDefault="0027363C" w:rsidP="00752BAE">
            <w:pPr>
              <w:rPr>
                <w:sz w:val="20"/>
                <w:szCs w:val="20"/>
              </w:rPr>
            </w:pPr>
            <w:r>
              <w:rPr>
                <w:sz w:val="20"/>
                <w:szCs w:val="20"/>
              </w:rPr>
              <w:t>28,0</w:t>
            </w:r>
          </w:p>
        </w:tc>
        <w:tc>
          <w:tcPr>
            <w:tcW w:w="992" w:type="dxa"/>
            <w:tcBorders>
              <w:top w:val="single" w:sz="4" w:space="0" w:color="auto"/>
              <w:left w:val="single" w:sz="4" w:space="0" w:color="auto"/>
              <w:bottom w:val="single" w:sz="4" w:space="0" w:color="auto"/>
              <w:right w:val="single" w:sz="4" w:space="0" w:color="auto"/>
            </w:tcBorders>
          </w:tcPr>
          <w:p w14:paraId="67914063" w14:textId="067CC94E" w:rsidR="00610401" w:rsidRPr="00F8719A" w:rsidRDefault="00F8719A" w:rsidP="00752BAE">
            <w:pPr>
              <w:rPr>
                <w:sz w:val="20"/>
                <w:szCs w:val="20"/>
              </w:rPr>
            </w:pPr>
            <w:r w:rsidRPr="00F8719A">
              <w:rPr>
                <w:sz w:val="20"/>
                <w:szCs w:val="20"/>
              </w:rPr>
              <w:t>148490,9</w:t>
            </w:r>
          </w:p>
        </w:tc>
        <w:tc>
          <w:tcPr>
            <w:tcW w:w="709" w:type="dxa"/>
            <w:tcBorders>
              <w:top w:val="single" w:sz="4" w:space="0" w:color="auto"/>
              <w:left w:val="single" w:sz="4" w:space="0" w:color="auto"/>
              <w:bottom w:val="single" w:sz="4" w:space="0" w:color="auto"/>
              <w:right w:val="single" w:sz="4" w:space="0" w:color="auto"/>
            </w:tcBorders>
          </w:tcPr>
          <w:p w14:paraId="508BF296" w14:textId="78DF9019" w:rsidR="00610401" w:rsidRPr="00F8719A" w:rsidRDefault="0027363C" w:rsidP="00752BAE">
            <w:pPr>
              <w:rPr>
                <w:sz w:val="20"/>
                <w:szCs w:val="20"/>
              </w:rPr>
            </w:pPr>
            <w:r>
              <w:rPr>
                <w:sz w:val="20"/>
                <w:szCs w:val="20"/>
              </w:rPr>
              <w:t>32,4</w:t>
            </w:r>
          </w:p>
        </w:tc>
        <w:tc>
          <w:tcPr>
            <w:tcW w:w="1134" w:type="dxa"/>
            <w:tcBorders>
              <w:top w:val="single" w:sz="4" w:space="0" w:color="auto"/>
              <w:left w:val="single" w:sz="4" w:space="0" w:color="auto"/>
              <w:bottom w:val="single" w:sz="4" w:space="0" w:color="auto"/>
              <w:right w:val="single" w:sz="4" w:space="0" w:color="auto"/>
            </w:tcBorders>
          </w:tcPr>
          <w:p w14:paraId="7AAC4469" w14:textId="1E16A2BA" w:rsidR="00610401" w:rsidRPr="00F8719A" w:rsidRDefault="00F8719A" w:rsidP="00752BAE">
            <w:pPr>
              <w:rPr>
                <w:sz w:val="20"/>
                <w:szCs w:val="20"/>
              </w:rPr>
            </w:pPr>
            <w:r>
              <w:rPr>
                <w:sz w:val="20"/>
                <w:szCs w:val="20"/>
              </w:rPr>
              <w:t>155228,3</w:t>
            </w:r>
          </w:p>
        </w:tc>
        <w:tc>
          <w:tcPr>
            <w:tcW w:w="709" w:type="dxa"/>
            <w:tcBorders>
              <w:top w:val="single" w:sz="4" w:space="0" w:color="auto"/>
              <w:left w:val="single" w:sz="4" w:space="0" w:color="auto"/>
              <w:bottom w:val="single" w:sz="4" w:space="0" w:color="auto"/>
              <w:right w:val="single" w:sz="4" w:space="0" w:color="auto"/>
            </w:tcBorders>
          </w:tcPr>
          <w:p w14:paraId="58088F8C" w14:textId="77323F10" w:rsidR="00610401" w:rsidRPr="00F8719A" w:rsidRDefault="001C62C4" w:rsidP="00752BAE">
            <w:pPr>
              <w:rPr>
                <w:sz w:val="20"/>
                <w:szCs w:val="20"/>
              </w:rPr>
            </w:pPr>
            <w:r>
              <w:rPr>
                <w:sz w:val="20"/>
                <w:szCs w:val="20"/>
              </w:rPr>
              <w:t>33,3</w:t>
            </w:r>
          </w:p>
        </w:tc>
        <w:tc>
          <w:tcPr>
            <w:tcW w:w="1134" w:type="dxa"/>
            <w:tcBorders>
              <w:top w:val="single" w:sz="4" w:space="0" w:color="auto"/>
              <w:left w:val="single" w:sz="4" w:space="0" w:color="auto"/>
              <w:bottom w:val="single" w:sz="4" w:space="0" w:color="auto"/>
              <w:right w:val="single" w:sz="4" w:space="0" w:color="auto"/>
            </w:tcBorders>
          </w:tcPr>
          <w:p w14:paraId="4361ADDE" w14:textId="76E54852" w:rsidR="00610401" w:rsidRPr="00F8719A" w:rsidRDefault="00F8719A" w:rsidP="00752BAE">
            <w:pPr>
              <w:rPr>
                <w:sz w:val="20"/>
                <w:szCs w:val="20"/>
              </w:rPr>
            </w:pPr>
            <w:r>
              <w:rPr>
                <w:sz w:val="20"/>
                <w:szCs w:val="20"/>
              </w:rPr>
              <w:t>163195,4</w:t>
            </w:r>
          </w:p>
        </w:tc>
        <w:tc>
          <w:tcPr>
            <w:tcW w:w="850" w:type="dxa"/>
            <w:tcBorders>
              <w:top w:val="single" w:sz="4" w:space="0" w:color="auto"/>
              <w:left w:val="single" w:sz="4" w:space="0" w:color="auto"/>
              <w:bottom w:val="single" w:sz="4" w:space="0" w:color="auto"/>
              <w:right w:val="single" w:sz="4" w:space="0" w:color="auto"/>
            </w:tcBorders>
          </w:tcPr>
          <w:p w14:paraId="285C9A2B" w14:textId="7DF5391A" w:rsidR="00610401" w:rsidRPr="00F8719A" w:rsidRDefault="001C62C4" w:rsidP="00752BAE">
            <w:pPr>
              <w:rPr>
                <w:sz w:val="20"/>
                <w:szCs w:val="20"/>
              </w:rPr>
            </w:pPr>
            <w:r>
              <w:rPr>
                <w:sz w:val="20"/>
                <w:szCs w:val="20"/>
              </w:rPr>
              <w:t>38,9</w:t>
            </w:r>
          </w:p>
        </w:tc>
      </w:tr>
      <w:tr w:rsidR="00131040" w:rsidRPr="00F8719A" w14:paraId="2986A1B4" w14:textId="77777777" w:rsidTr="001C62C4">
        <w:trPr>
          <w:trHeight w:val="686"/>
        </w:trPr>
        <w:tc>
          <w:tcPr>
            <w:tcW w:w="1985" w:type="dxa"/>
            <w:tcBorders>
              <w:top w:val="single" w:sz="4" w:space="0" w:color="auto"/>
              <w:left w:val="single" w:sz="4" w:space="0" w:color="auto"/>
              <w:bottom w:val="single" w:sz="4" w:space="0" w:color="auto"/>
              <w:right w:val="single" w:sz="4" w:space="0" w:color="auto"/>
            </w:tcBorders>
            <w:hideMark/>
          </w:tcPr>
          <w:p w14:paraId="412E3A9C" w14:textId="75585079" w:rsidR="00131040" w:rsidRPr="00F8719A" w:rsidRDefault="004B63B0" w:rsidP="00752BAE">
            <w:r w:rsidRPr="00F8719A">
              <w:t>Б</w:t>
            </w:r>
            <w:r w:rsidR="00131040" w:rsidRPr="00F8719A">
              <w:t>езвозмездные</w:t>
            </w:r>
          </w:p>
          <w:p w14:paraId="258B52F5" w14:textId="51A1DAC6" w:rsidR="00131040" w:rsidRPr="00F8719A" w:rsidRDefault="00131040" w:rsidP="00752BAE">
            <w:r w:rsidRPr="00F8719A">
              <w:t xml:space="preserve">поступления   </w:t>
            </w:r>
          </w:p>
        </w:tc>
        <w:tc>
          <w:tcPr>
            <w:tcW w:w="1275" w:type="dxa"/>
            <w:tcBorders>
              <w:top w:val="single" w:sz="4" w:space="0" w:color="auto"/>
              <w:left w:val="single" w:sz="4" w:space="0" w:color="auto"/>
              <w:bottom w:val="single" w:sz="4" w:space="0" w:color="auto"/>
              <w:right w:val="single" w:sz="4" w:space="0" w:color="auto"/>
            </w:tcBorders>
          </w:tcPr>
          <w:p w14:paraId="354803AC" w14:textId="10D6B4FF" w:rsidR="004B63B0" w:rsidRPr="00F8719A" w:rsidRDefault="0027363C" w:rsidP="00752BAE">
            <w:pPr>
              <w:rPr>
                <w:sz w:val="20"/>
                <w:szCs w:val="20"/>
              </w:rPr>
            </w:pPr>
            <w:r>
              <w:rPr>
                <w:sz w:val="20"/>
                <w:szCs w:val="20"/>
              </w:rPr>
              <w:t>360952,3</w:t>
            </w:r>
          </w:p>
        </w:tc>
        <w:tc>
          <w:tcPr>
            <w:tcW w:w="851" w:type="dxa"/>
            <w:tcBorders>
              <w:top w:val="single" w:sz="4" w:space="0" w:color="auto"/>
              <w:left w:val="single" w:sz="4" w:space="0" w:color="auto"/>
              <w:bottom w:val="single" w:sz="4" w:space="0" w:color="auto"/>
              <w:right w:val="single" w:sz="4" w:space="0" w:color="auto"/>
            </w:tcBorders>
          </w:tcPr>
          <w:p w14:paraId="04EBCE87" w14:textId="2CCF5857" w:rsidR="004B63B0" w:rsidRPr="00F8719A" w:rsidRDefault="0027363C" w:rsidP="00752BAE">
            <w:pPr>
              <w:rPr>
                <w:sz w:val="20"/>
                <w:szCs w:val="20"/>
              </w:rPr>
            </w:pPr>
            <w:r>
              <w:rPr>
                <w:sz w:val="20"/>
                <w:szCs w:val="20"/>
              </w:rPr>
              <w:t>72,0</w:t>
            </w:r>
          </w:p>
        </w:tc>
        <w:tc>
          <w:tcPr>
            <w:tcW w:w="992" w:type="dxa"/>
            <w:tcBorders>
              <w:top w:val="single" w:sz="4" w:space="0" w:color="auto"/>
              <w:left w:val="single" w:sz="4" w:space="0" w:color="auto"/>
              <w:bottom w:val="single" w:sz="4" w:space="0" w:color="auto"/>
              <w:right w:val="single" w:sz="4" w:space="0" w:color="auto"/>
            </w:tcBorders>
          </w:tcPr>
          <w:p w14:paraId="165CE9AF" w14:textId="3A11C8C0" w:rsidR="00610401" w:rsidRPr="00F8719A" w:rsidRDefault="00F8719A" w:rsidP="00752BAE">
            <w:pPr>
              <w:rPr>
                <w:sz w:val="20"/>
                <w:szCs w:val="20"/>
              </w:rPr>
            </w:pPr>
            <w:r w:rsidRPr="00F8719A">
              <w:rPr>
                <w:sz w:val="20"/>
                <w:szCs w:val="20"/>
              </w:rPr>
              <w:t>309850,2</w:t>
            </w:r>
          </w:p>
        </w:tc>
        <w:tc>
          <w:tcPr>
            <w:tcW w:w="709" w:type="dxa"/>
            <w:tcBorders>
              <w:top w:val="single" w:sz="4" w:space="0" w:color="auto"/>
              <w:left w:val="single" w:sz="4" w:space="0" w:color="auto"/>
              <w:bottom w:val="single" w:sz="4" w:space="0" w:color="auto"/>
              <w:right w:val="single" w:sz="4" w:space="0" w:color="auto"/>
            </w:tcBorders>
          </w:tcPr>
          <w:p w14:paraId="24408610" w14:textId="3B839EF6" w:rsidR="00610401" w:rsidRPr="00F8719A" w:rsidRDefault="0027363C" w:rsidP="00752BAE">
            <w:pPr>
              <w:rPr>
                <w:sz w:val="20"/>
                <w:szCs w:val="20"/>
              </w:rPr>
            </w:pPr>
            <w:r>
              <w:rPr>
                <w:sz w:val="20"/>
                <w:szCs w:val="20"/>
              </w:rPr>
              <w:t>67,6</w:t>
            </w:r>
          </w:p>
        </w:tc>
        <w:tc>
          <w:tcPr>
            <w:tcW w:w="1134" w:type="dxa"/>
            <w:tcBorders>
              <w:top w:val="single" w:sz="4" w:space="0" w:color="auto"/>
              <w:left w:val="single" w:sz="4" w:space="0" w:color="auto"/>
              <w:bottom w:val="single" w:sz="4" w:space="0" w:color="auto"/>
              <w:right w:val="single" w:sz="4" w:space="0" w:color="auto"/>
            </w:tcBorders>
          </w:tcPr>
          <w:p w14:paraId="4B27F389" w14:textId="39A417EF" w:rsidR="00610401" w:rsidRPr="00F8719A" w:rsidRDefault="00F8719A" w:rsidP="00752BAE">
            <w:pPr>
              <w:rPr>
                <w:sz w:val="20"/>
                <w:szCs w:val="20"/>
              </w:rPr>
            </w:pPr>
            <w:r>
              <w:rPr>
                <w:sz w:val="20"/>
                <w:szCs w:val="20"/>
              </w:rPr>
              <w:t>310929,</w:t>
            </w:r>
            <w:r w:rsidR="001A1EEC">
              <w:rPr>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2636200B" w14:textId="419DA3C9" w:rsidR="00610401" w:rsidRPr="00F8719A" w:rsidRDefault="001C62C4" w:rsidP="00752BAE">
            <w:pPr>
              <w:rPr>
                <w:sz w:val="20"/>
                <w:szCs w:val="20"/>
              </w:rPr>
            </w:pPr>
            <w:r>
              <w:rPr>
                <w:sz w:val="20"/>
                <w:szCs w:val="20"/>
              </w:rPr>
              <w:t>66,7</w:t>
            </w:r>
          </w:p>
        </w:tc>
        <w:tc>
          <w:tcPr>
            <w:tcW w:w="1134" w:type="dxa"/>
            <w:tcBorders>
              <w:top w:val="single" w:sz="4" w:space="0" w:color="auto"/>
              <w:left w:val="single" w:sz="4" w:space="0" w:color="auto"/>
              <w:bottom w:val="single" w:sz="4" w:space="0" w:color="auto"/>
              <w:right w:val="single" w:sz="4" w:space="0" w:color="auto"/>
            </w:tcBorders>
          </w:tcPr>
          <w:p w14:paraId="2FFA4C48" w14:textId="77102069" w:rsidR="00610401" w:rsidRPr="00F8719A" w:rsidRDefault="00F8719A" w:rsidP="00752BAE">
            <w:pPr>
              <w:rPr>
                <w:sz w:val="20"/>
                <w:szCs w:val="20"/>
              </w:rPr>
            </w:pPr>
            <w:r>
              <w:rPr>
                <w:sz w:val="20"/>
                <w:szCs w:val="20"/>
              </w:rPr>
              <w:t>255799,5</w:t>
            </w:r>
          </w:p>
        </w:tc>
        <w:tc>
          <w:tcPr>
            <w:tcW w:w="850" w:type="dxa"/>
            <w:tcBorders>
              <w:top w:val="single" w:sz="4" w:space="0" w:color="auto"/>
              <w:left w:val="single" w:sz="4" w:space="0" w:color="auto"/>
              <w:bottom w:val="single" w:sz="4" w:space="0" w:color="auto"/>
              <w:right w:val="single" w:sz="4" w:space="0" w:color="auto"/>
            </w:tcBorders>
          </w:tcPr>
          <w:p w14:paraId="0D524DFD" w14:textId="3CC7AEBE" w:rsidR="00610401" w:rsidRPr="00F8719A" w:rsidRDefault="001C62C4" w:rsidP="00752BAE">
            <w:pPr>
              <w:rPr>
                <w:sz w:val="20"/>
                <w:szCs w:val="20"/>
              </w:rPr>
            </w:pPr>
            <w:r>
              <w:rPr>
                <w:sz w:val="20"/>
                <w:szCs w:val="20"/>
              </w:rPr>
              <w:t>61,1</w:t>
            </w:r>
          </w:p>
        </w:tc>
      </w:tr>
      <w:tr w:rsidR="00131040" w:rsidRPr="00F8719A" w14:paraId="0E6BB6FB" w14:textId="77777777" w:rsidTr="001C62C4">
        <w:trPr>
          <w:trHeight w:val="697"/>
        </w:trPr>
        <w:tc>
          <w:tcPr>
            <w:tcW w:w="1985" w:type="dxa"/>
            <w:tcBorders>
              <w:top w:val="single" w:sz="4" w:space="0" w:color="auto"/>
              <w:left w:val="single" w:sz="4" w:space="0" w:color="auto"/>
              <w:bottom w:val="single" w:sz="4" w:space="0" w:color="auto"/>
              <w:right w:val="single" w:sz="4" w:space="0" w:color="auto"/>
            </w:tcBorders>
            <w:hideMark/>
          </w:tcPr>
          <w:p w14:paraId="2CF6321C" w14:textId="4952B42C" w:rsidR="00131040" w:rsidRPr="00F8719A" w:rsidRDefault="00131040" w:rsidP="00752BAE">
            <w:r w:rsidRPr="00F8719A">
              <w:t>Доходы бюджета всего</w:t>
            </w:r>
          </w:p>
        </w:tc>
        <w:tc>
          <w:tcPr>
            <w:tcW w:w="1275" w:type="dxa"/>
            <w:tcBorders>
              <w:top w:val="single" w:sz="4" w:space="0" w:color="auto"/>
              <w:left w:val="single" w:sz="4" w:space="0" w:color="auto"/>
              <w:bottom w:val="single" w:sz="4" w:space="0" w:color="auto"/>
              <w:right w:val="single" w:sz="4" w:space="0" w:color="auto"/>
            </w:tcBorders>
          </w:tcPr>
          <w:p w14:paraId="54E7D227" w14:textId="3875417A" w:rsidR="004B63B0" w:rsidRPr="00F8719A" w:rsidRDefault="0027363C" w:rsidP="00752BAE">
            <w:pPr>
              <w:rPr>
                <w:sz w:val="20"/>
                <w:szCs w:val="20"/>
              </w:rPr>
            </w:pPr>
            <w:r>
              <w:rPr>
                <w:sz w:val="20"/>
                <w:szCs w:val="20"/>
              </w:rPr>
              <w:t>501060,9</w:t>
            </w:r>
          </w:p>
        </w:tc>
        <w:tc>
          <w:tcPr>
            <w:tcW w:w="851" w:type="dxa"/>
            <w:tcBorders>
              <w:top w:val="single" w:sz="4" w:space="0" w:color="auto"/>
              <w:left w:val="single" w:sz="4" w:space="0" w:color="auto"/>
              <w:bottom w:val="single" w:sz="4" w:space="0" w:color="auto"/>
              <w:right w:val="single" w:sz="4" w:space="0" w:color="auto"/>
            </w:tcBorders>
          </w:tcPr>
          <w:p w14:paraId="34043967" w14:textId="6607A9C5" w:rsidR="004B63B0" w:rsidRPr="00F8719A" w:rsidRDefault="0027363C" w:rsidP="00752BAE">
            <w:pPr>
              <w:rPr>
                <w:sz w:val="20"/>
                <w:szCs w:val="20"/>
              </w:rPr>
            </w:pPr>
            <w:r>
              <w:rPr>
                <w:sz w:val="20"/>
                <w:szCs w:val="20"/>
              </w:rPr>
              <w:t>100,0</w:t>
            </w:r>
          </w:p>
        </w:tc>
        <w:tc>
          <w:tcPr>
            <w:tcW w:w="992" w:type="dxa"/>
            <w:tcBorders>
              <w:top w:val="single" w:sz="4" w:space="0" w:color="auto"/>
              <w:left w:val="single" w:sz="4" w:space="0" w:color="auto"/>
              <w:bottom w:val="single" w:sz="4" w:space="0" w:color="auto"/>
              <w:right w:val="single" w:sz="4" w:space="0" w:color="auto"/>
            </w:tcBorders>
          </w:tcPr>
          <w:p w14:paraId="206E601F" w14:textId="669EC0EF" w:rsidR="00610401" w:rsidRPr="00F8719A" w:rsidRDefault="00F8719A" w:rsidP="00752BAE">
            <w:pPr>
              <w:rPr>
                <w:sz w:val="20"/>
                <w:szCs w:val="20"/>
              </w:rPr>
            </w:pPr>
            <w:r w:rsidRPr="00F8719A">
              <w:rPr>
                <w:sz w:val="20"/>
                <w:szCs w:val="20"/>
              </w:rPr>
              <w:t>4</w:t>
            </w:r>
            <w:r w:rsidR="0027363C">
              <w:rPr>
                <w:sz w:val="20"/>
                <w:szCs w:val="20"/>
              </w:rPr>
              <w:t>5</w:t>
            </w:r>
            <w:r w:rsidRPr="00F8719A">
              <w:rPr>
                <w:sz w:val="20"/>
                <w:szCs w:val="20"/>
              </w:rPr>
              <w:t>8341,1</w:t>
            </w:r>
          </w:p>
        </w:tc>
        <w:tc>
          <w:tcPr>
            <w:tcW w:w="709" w:type="dxa"/>
            <w:tcBorders>
              <w:top w:val="single" w:sz="4" w:space="0" w:color="auto"/>
              <w:left w:val="single" w:sz="4" w:space="0" w:color="auto"/>
              <w:bottom w:val="single" w:sz="4" w:space="0" w:color="auto"/>
              <w:right w:val="single" w:sz="4" w:space="0" w:color="auto"/>
            </w:tcBorders>
          </w:tcPr>
          <w:p w14:paraId="18AD69B6" w14:textId="5D178798" w:rsidR="00610401" w:rsidRPr="00F8719A" w:rsidRDefault="001C62C4" w:rsidP="00752BAE">
            <w:pPr>
              <w:rPr>
                <w:sz w:val="20"/>
                <w:szCs w:val="20"/>
              </w:rPr>
            </w:pPr>
            <w:r>
              <w:rPr>
                <w:sz w:val="20"/>
                <w:szCs w:val="20"/>
              </w:rPr>
              <w:t>100,0</w:t>
            </w:r>
          </w:p>
        </w:tc>
        <w:tc>
          <w:tcPr>
            <w:tcW w:w="1134" w:type="dxa"/>
            <w:tcBorders>
              <w:top w:val="single" w:sz="4" w:space="0" w:color="auto"/>
              <w:left w:val="single" w:sz="4" w:space="0" w:color="auto"/>
              <w:bottom w:val="single" w:sz="4" w:space="0" w:color="auto"/>
              <w:right w:val="single" w:sz="4" w:space="0" w:color="auto"/>
            </w:tcBorders>
          </w:tcPr>
          <w:p w14:paraId="28481C7E" w14:textId="42D31419" w:rsidR="00610401" w:rsidRPr="00F8719A" w:rsidRDefault="0027363C" w:rsidP="00752BAE">
            <w:pPr>
              <w:rPr>
                <w:sz w:val="20"/>
                <w:szCs w:val="20"/>
              </w:rPr>
            </w:pPr>
            <w:r>
              <w:rPr>
                <w:sz w:val="20"/>
                <w:szCs w:val="20"/>
              </w:rPr>
              <w:t>466157,</w:t>
            </w:r>
            <w:r w:rsidR="001A1EEC">
              <w:rPr>
                <w:sz w:val="20"/>
                <w:szCs w:val="20"/>
              </w:rPr>
              <w:t>3</w:t>
            </w:r>
          </w:p>
        </w:tc>
        <w:tc>
          <w:tcPr>
            <w:tcW w:w="709" w:type="dxa"/>
            <w:tcBorders>
              <w:top w:val="single" w:sz="4" w:space="0" w:color="auto"/>
              <w:left w:val="single" w:sz="4" w:space="0" w:color="auto"/>
              <w:bottom w:val="single" w:sz="4" w:space="0" w:color="auto"/>
              <w:right w:val="single" w:sz="4" w:space="0" w:color="auto"/>
            </w:tcBorders>
          </w:tcPr>
          <w:p w14:paraId="6958EA81" w14:textId="1B7EC8A5" w:rsidR="00610401" w:rsidRPr="00F8719A" w:rsidRDefault="001C62C4" w:rsidP="00752BAE">
            <w:pPr>
              <w:rPr>
                <w:sz w:val="20"/>
                <w:szCs w:val="20"/>
              </w:rPr>
            </w:pPr>
            <w:r>
              <w:rPr>
                <w:sz w:val="20"/>
                <w:szCs w:val="20"/>
              </w:rPr>
              <w:t>100,0</w:t>
            </w:r>
          </w:p>
        </w:tc>
        <w:tc>
          <w:tcPr>
            <w:tcW w:w="1134" w:type="dxa"/>
            <w:tcBorders>
              <w:top w:val="single" w:sz="4" w:space="0" w:color="auto"/>
              <w:left w:val="single" w:sz="4" w:space="0" w:color="auto"/>
              <w:bottom w:val="single" w:sz="4" w:space="0" w:color="auto"/>
              <w:right w:val="single" w:sz="4" w:space="0" w:color="auto"/>
            </w:tcBorders>
          </w:tcPr>
          <w:p w14:paraId="2F802C94" w14:textId="7519CAB0" w:rsidR="00610401" w:rsidRPr="00F8719A" w:rsidRDefault="0027363C" w:rsidP="00752BAE">
            <w:pPr>
              <w:rPr>
                <w:sz w:val="20"/>
                <w:szCs w:val="20"/>
              </w:rPr>
            </w:pPr>
            <w:r>
              <w:rPr>
                <w:sz w:val="20"/>
                <w:szCs w:val="20"/>
              </w:rPr>
              <w:t>418994,9</w:t>
            </w:r>
          </w:p>
        </w:tc>
        <w:tc>
          <w:tcPr>
            <w:tcW w:w="850" w:type="dxa"/>
            <w:tcBorders>
              <w:top w:val="single" w:sz="4" w:space="0" w:color="auto"/>
              <w:left w:val="single" w:sz="4" w:space="0" w:color="auto"/>
              <w:bottom w:val="single" w:sz="4" w:space="0" w:color="auto"/>
              <w:right w:val="single" w:sz="4" w:space="0" w:color="auto"/>
            </w:tcBorders>
          </w:tcPr>
          <w:p w14:paraId="69C6E5D3" w14:textId="47536888" w:rsidR="00610401" w:rsidRPr="00F8719A" w:rsidRDefault="001C62C4" w:rsidP="00752BAE">
            <w:pPr>
              <w:rPr>
                <w:sz w:val="20"/>
                <w:szCs w:val="20"/>
              </w:rPr>
            </w:pPr>
            <w:r>
              <w:rPr>
                <w:sz w:val="20"/>
                <w:szCs w:val="20"/>
              </w:rPr>
              <w:t>100,0</w:t>
            </w:r>
          </w:p>
        </w:tc>
      </w:tr>
    </w:tbl>
    <w:p w14:paraId="5557812A" w14:textId="5AFA6F54" w:rsidR="00CE7577" w:rsidRDefault="00CE7577" w:rsidP="00752BAE">
      <w:pPr>
        <w:pStyle w:val="a5"/>
        <w:ind w:firstLine="709"/>
      </w:pPr>
    </w:p>
    <w:p w14:paraId="4B70E49A" w14:textId="2D847C1B" w:rsidR="00AC7C69" w:rsidRPr="00424D3B" w:rsidRDefault="0076357D" w:rsidP="00AC7C69">
      <w:pPr>
        <w:ind w:firstLine="708"/>
        <w:jc w:val="both"/>
        <w:rPr>
          <w:rFonts w:ascii="PT Astra Serif" w:hAnsi="PT Astra Serif"/>
          <w:sz w:val="28"/>
          <w:szCs w:val="28"/>
        </w:rPr>
      </w:pPr>
      <w:r w:rsidRPr="00AC7C69">
        <w:rPr>
          <w:sz w:val="28"/>
          <w:szCs w:val="28"/>
        </w:rPr>
        <w:t>Налоговые и</w:t>
      </w:r>
      <w:r w:rsidR="00CE7577" w:rsidRPr="00AC7C69">
        <w:rPr>
          <w:sz w:val="28"/>
          <w:szCs w:val="28"/>
        </w:rPr>
        <w:t xml:space="preserve"> </w:t>
      </w:r>
      <w:r w:rsidRPr="00AC7C69">
        <w:rPr>
          <w:sz w:val="28"/>
          <w:szCs w:val="28"/>
        </w:rPr>
        <w:t>неналоговые доходы</w:t>
      </w:r>
      <w:r w:rsidR="00CE7577" w:rsidRPr="00AC7C69">
        <w:rPr>
          <w:sz w:val="28"/>
          <w:szCs w:val="28"/>
        </w:rPr>
        <w:t xml:space="preserve"> на </w:t>
      </w:r>
      <w:r w:rsidR="004569ED" w:rsidRPr="00AC7C69">
        <w:rPr>
          <w:sz w:val="28"/>
          <w:szCs w:val="28"/>
        </w:rPr>
        <w:t>202</w:t>
      </w:r>
      <w:r w:rsidR="00AC7C69" w:rsidRPr="00AC7C69">
        <w:rPr>
          <w:sz w:val="28"/>
          <w:szCs w:val="28"/>
        </w:rPr>
        <w:t>4</w:t>
      </w:r>
      <w:r w:rsidR="00CE7577" w:rsidRPr="00AC7C69">
        <w:rPr>
          <w:sz w:val="28"/>
          <w:szCs w:val="28"/>
        </w:rPr>
        <w:t xml:space="preserve"> и плановый </w:t>
      </w:r>
      <w:r w:rsidRPr="00AC7C69">
        <w:rPr>
          <w:sz w:val="28"/>
          <w:szCs w:val="28"/>
        </w:rPr>
        <w:t>период 202</w:t>
      </w:r>
      <w:r w:rsidR="00AC7C69" w:rsidRPr="00AC7C69">
        <w:rPr>
          <w:sz w:val="28"/>
          <w:szCs w:val="28"/>
        </w:rPr>
        <w:t>5</w:t>
      </w:r>
      <w:r w:rsidR="00CE7577" w:rsidRPr="00AC7C69">
        <w:rPr>
          <w:sz w:val="28"/>
          <w:szCs w:val="28"/>
        </w:rPr>
        <w:t xml:space="preserve"> и </w:t>
      </w:r>
      <w:r w:rsidR="004569ED" w:rsidRPr="00AC7C69">
        <w:rPr>
          <w:sz w:val="28"/>
          <w:szCs w:val="28"/>
        </w:rPr>
        <w:t>202</w:t>
      </w:r>
      <w:r w:rsidR="00AC7C69" w:rsidRPr="00AC7C69">
        <w:rPr>
          <w:sz w:val="28"/>
          <w:szCs w:val="28"/>
        </w:rPr>
        <w:t>6</w:t>
      </w:r>
      <w:r w:rsidR="00CE7577" w:rsidRPr="00AC7C69">
        <w:rPr>
          <w:sz w:val="28"/>
          <w:szCs w:val="28"/>
        </w:rPr>
        <w:t xml:space="preserve"> годов</w:t>
      </w:r>
      <w:r w:rsidR="00AC7C69" w:rsidRPr="00AC7C69">
        <w:rPr>
          <w:sz w:val="28"/>
          <w:szCs w:val="28"/>
        </w:rPr>
        <w:t xml:space="preserve"> </w:t>
      </w:r>
      <w:r w:rsidRPr="00AC7C69">
        <w:rPr>
          <w:sz w:val="28"/>
          <w:szCs w:val="28"/>
        </w:rPr>
        <w:t>составят от</w:t>
      </w:r>
      <w:r w:rsidR="00A8727F" w:rsidRPr="00AC7C69">
        <w:rPr>
          <w:sz w:val="28"/>
          <w:szCs w:val="28"/>
        </w:rPr>
        <w:t xml:space="preserve"> общего </w:t>
      </w:r>
      <w:r w:rsidRPr="00AC7C69">
        <w:rPr>
          <w:sz w:val="28"/>
          <w:szCs w:val="28"/>
        </w:rPr>
        <w:t>объёма доходов</w:t>
      </w:r>
      <w:r w:rsidR="00CE7577" w:rsidRPr="00AC7C69">
        <w:rPr>
          <w:sz w:val="28"/>
          <w:szCs w:val="28"/>
        </w:rPr>
        <w:t xml:space="preserve"> в </w:t>
      </w:r>
      <w:r w:rsidR="004569ED" w:rsidRPr="00AC7C69">
        <w:rPr>
          <w:sz w:val="28"/>
          <w:szCs w:val="28"/>
        </w:rPr>
        <w:t>202</w:t>
      </w:r>
      <w:r w:rsidR="00AC7C69" w:rsidRPr="00AC7C69">
        <w:rPr>
          <w:sz w:val="28"/>
          <w:szCs w:val="28"/>
        </w:rPr>
        <w:t xml:space="preserve">4 </w:t>
      </w:r>
      <w:r w:rsidR="00CE7577" w:rsidRPr="00AC7C69">
        <w:rPr>
          <w:sz w:val="28"/>
          <w:szCs w:val="28"/>
        </w:rPr>
        <w:t xml:space="preserve">г.  </w:t>
      </w:r>
      <w:r w:rsidR="002B1344" w:rsidRPr="00AC7C69">
        <w:rPr>
          <w:sz w:val="28"/>
          <w:szCs w:val="28"/>
        </w:rPr>
        <w:t>–</w:t>
      </w:r>
      <w:r w:rsidR="00A8727F" w:rsidRPr="00AC7C69">
        <w:rPr>
          <w:sz w:val="28"/>
          <w:szCs w:val="28"/>
        </w:rPr>
        <w:t xml:space="preserve"> </w:t>
      </w:r>
      <w:r w:rsidR="00610401" w:rsidRPr="00AC7C69">
        <w:rPr>
          <w:sz w:val="28"/>
          <w:szCs w:val="28"/>
        </w:rPr>
        <w:t>3</w:t>
      </w:r>
      <w:r w:rsidR="00AC7C69" w:rsidRPr="00AC7C69">
        <w:rPr>
          <w:sz w:val="28"/>
          <w:szCs w:val="28"/>
        </w:rPr>
        <w:t>2</w:t>
      </w:r>
      <w:r w:rsidR="00610401" w:rsidRPr="00AC7C69">
        <w:rPr>
          <w:sz w:val="28"/>
          <w:szCs w:val="28"/>
        </w:rPr>
        <w:t>,4</w:t>
      </w:r>
      <w:r w:rsidR="00CE7577" w:rsidRPr="00AC7C69">
        <w:rPr>
          <w:sz w:val="28"/>
          <w:szCs w:val="28"/>
        </w:rPr>
        <w:t>% или</w:t>
      </w:r>
      <w:r w:rsidR="00AC7C69" w:rsidRPr="00AC7C69">
        <w:rPr>
          <w:sz w:val="28"/>
          <w:szCs w:val="28"/>
        </w:rPr>
        <w:t xml:space="preserve"> 148490,9 </w:t>
      </w:r>
      <w:r w:rsidR="00A8727F" w:rsidRPr="00AC7C69">
        <w:rPr>
          <w:sz w:val="28"/>
          <w:szCs w:val="28"/>
        </w:rPr>
        <w:t>тыс. руб</w:t>
      </w:r>
      <w:r w:rsidR="00D11883">
        <w:rPr>
          <w:sz w:val="28"/>
          <w:szCs w:val="28"/>
        </w:rPr>
        <w:t>.</w:t>
      </w:r>
      <w:r w:rsidR="00CE7577" w:rsidRPr="00AC7C69">
        <w:rPr>
          <w:sz w:val="28"/>
          <w:szCs w:val="28"/>
        </w:rPr>
        <w:t xml:space="preserve">, в </w:t>
      </w:r>
      <w:r w:rsidR="004569ED" w:rsidRPr="00AC7C69">
        <w:rPr>
          <w:sz w:val="28"/>
          <w:szCs w:val="28"/>
        </w:rPr>
        <w:t>202</w:t>
      </w:r>
      <w:r w:rsidR="00AC7C69" w:rsidRPr="00AC7C69">
        <w:rPr>
          <w:sz w:val="28"/>
          <w:szCs w:val="28"/>
        </w:rPr>
        <w:t xml:space="preserve">5 </w:t>
      </w:r>
      <w:r w:rsidR="00A8727F" w:rsidRPr="00AC7C69">
        <w:rPr>
          <w:sz w:val="28"/>
          <w:szCs w:val="28"/>
        </w:rPr>
        <w:t>г</w:t>
      </w:r>
      <w:r w:rsidR="00AC7C69" w:rsidRPr="00AC7C69">
        <w:rPr>
          <w:sz w:val="28"/>
          <w:szCs w:val="28"/>
        </w:rPr>
        <w:t>.</w:t>
      </w:r>
      <w:r w:rsidR="00CE7577" w:rsidRPr="00AC7C69">
        <w:rPr>
          <w:sz w:val="28"/>
          <w:szCs w:val="28"/>
        </w:rPr>
        <w:t xml:space="preserve"> </w:t>
      </w:r>
      <w:r w:rsidR="00A8727F" w:rsidRPr="00AC7C69">
        <w:rPr>
          <w:sz w:val="28"/>
          <w:szCs w:val="28"/>
        </w:rPr>
        <w:t xml:space="preserve">- </w:t>
      </w:r>
      <w:r w:rsidR="002B1344" w:rsidRPr="00AC7C69">
        <w:rPr>
          <w:sz w:val="28"/>
          <w:szCs w:val="28"/>
        </w:rPr>
        <w:t>3</w:t>
      </w:r>
      <w:r w:rsidR="00AC7C69" w:rsidRPr="00AC7C69">
        <w:rPr>
          <w:sz w:val="28"/>
          <w:szCs w:val="28"/>
        </w:rPr>
        <w:t>3</w:t>
      </w:r>
      <w:r w:rsidR="002B1344" w:rsidRPr="00AC7C69">
        <w:rPr>
          <w:sz w:val="28"/>
          <w:szCs w:val="28"/>
        </w:rPr>
        <w:t>,</w:t>
      </w:r>
      <w:r w:rsidR="00AC7C69" w:rsidRPr="00AC7C69">
        <w:rPr>
          <w:sz w:val="28"/>
          <w:szCs w:val="28"/>
        </w:rPr>
        <w:t>3</w:t>
      </w:r>
      <w:r w:rsidR="00CE7577" w:rsidRPr="00AC7C69">
        <w:rPr>
          <w:sz w:val="28"/>
          <w:szCs w:val="28"/>
        </w:rPr>
        <w:t>%</w:t>
      </w:r>
      <w:r w:rsidR="00AC7C69" w:rsidRPr="00AC7C69">
        <w:rPr>
          <w:sz w:val="28"/>
          <w:szCs w:val="28"/>
        </w:rPr>
        <w:t xml:space="preserve"> </w:t>
      </w:r>
      <w:r w:rsidR="00CE7577" w:rsidRPr="00AC7C69">
        <w:rPr>
          <w:sz w:val="28"/>
          <w:szCs w:val="28"/>
        </w:rPr>
        <w:t>или</w:t>
      </w:r>
      <w:r w:rsidR="00AC7C69" w:rsidRPr="00AC7C69">
        <w:rPr>
          <w:sz w:val="28"/>
          <w:szCs w:val="28"/>
        </w:rPr>
        <w:t xml:space="preserve"> 155228,3 </w:t>
      </w:r>
      <w:r w:rsidR="00A8727F" w:rsidRPr="00AC7C69">
        <w:rPr>
          <w:sz w:val="28"/>
          <w:szCs w:val="28"/>
        </w:rPr>
        <w:t>тыс. руб</w:t>
      </w:r>
      <w:r w:rsidR="00D11883">
        <w:rPr>
          <w:sz w:val="28"/>
          <w:szCs w:val="28"/>
        </w:rPr>
        <w:t>.</w:t>
      </w:r>
      <w:r w:rsidR="00CE7577" w:rsidRPr="00AC7C69">
        <w:rPr>
          <w:sz w:val="28"/>
          <w:szCs w:val="28"/>
        </w:rPr>
        <w:t xml:space="preserve">, в </w:t>
      </w:r>
      <w:r w:rsidR="004569ED" w:rsidRPr="00AC7C69">
        <w:rPr>
          <w:sz w:val="28"/>
          <w:szCs w:val="28"/>
        </w:rPr>
        <w:t>202</w:t>
      </w:r>
      <w:r w:rsidR="00AC7C69" w:rsidRPr="00AC7C69">
        <w:rPr>
          <w:sz w:val="28"/>
          <w:szCs w:val="28"/>
        </w:rPr>
        <w:t xml:space="preserve">6 </w:t>
      </w:r>
      <w:r w:rsidR="00CE7577" w:rsidRPr="00AC7C69">
        <w:rPr>
          <w:sz w:val="28"/>
          <w:szCs w:val="28"/>
        </w:rPr>
        <w:t>г.</w:t>
      </w:r>
      <w:r w:rsidR="00AC7C69" w:rsidRPr="00AC7C69">
        <w:rPr>
          <w:sz w:val="28"/>
          <w:szCs w:val="28"/>
        </w:rPr>
        <w:t xml:space="preserve"> –</w:t>
      </w:r>
      <w:r w:rsidR="00CE7577" w:rsidRPr="00AC7C69">
        <w:rPr>
          <w:sz w:val="28"/>
          <w:szCs w:val="28"/>
        </w:rPr>
        <w:t xml:space="preserve"> </w:t>
      </w:r>
      <w:r w:rsidR="00AC7C69" w:rsidRPr="00AC7C69">
        <w:rPr>
          <w:sz w:val="28"/>
          <w:szCs w:val="28"/>
        </w:rPr>
        <w:t>38,9</w:t>
      </w:r>
      <w:r w:rsidR="00CE7577" w:rsidRPr="00AC7C69">
        <w:rPr>
          <w:sz w:val="28"/>
          <w:szCs w:val="28"/>
        </w:rPr>
        <w:t>% или</w:t>
      </w:r>
      <w:r w:rsidR="00AC7C69" w:rsidRPr="00AC7C69">
        <w:rPr>
          <w:sz w:val="28"/>
          <w:szCs w:val="28"/>
        </w:rPr>
        <w:t xml:space="preserve"> 163195,4</w:t>
      </w:r>
      <w:r w:rsidR="00B63576" w:rsidRPr="00AC7C69">
        <w:rPr>
          <w:sz w:val="28"/>
          <w:szCs w:val="28"/>
        </w:rPr>
        <w:t xml:space="preserve"> </w:t>
      </w:r>
      <w:r w:rsidR="00CE7577" w:rsidRPr="00AC7C69">
        <w:rPr>
          <w:sz w:val="28"/>
          <w:szCs w:val="28"/>
        </w:rPr>
        <w:t>тыс. руб.</w:t>
      </w:r>
      <w:r w:rsidR="00CE7577" w:rsidRPr="00AC7C69">
        <w:t xml:space="preserve"> </w:t>
      </w:r>
      <w:r w:rsidR="00AC7C69" w:rsidRPr="00AC7C69">
        <w:rPr>
          <w:rFonts w:ascii="PT Astra Serif" w:hAnsi="PT Astra Serif"/>
          <w:sz w:val="28"/>
          <w:szCs w:val="28"/>
        </w:rPr>
        <w:t>Прогноз налоговых и неналоговых доходов на 2026 год к оценке ожидаемого исполнения доходов 2023 года увеличится в сумме</w:t>
      </w:r>
      <w:r w:rsidR="00AC7C69" w:rsidRPr="00AC7C69">
        <w:rPr>
          <w:rFonts w:ascii="PT Astra Serif" w:hAnsi="PT Astra Serif"/>
          <w:bCs/>
          <w:color w:val="000000"/>
          <w:sz w:val="28"/>
          <w:szCs w:val="28"/>
        </w:rPr>
        <w:t xml:space="preserve"> 23086,8 </w:t>
      </w:r>
      <w:r w:rsidR="00AC7C69" w:rsidRPr="00AC7C69">
        <w:rPr>
          <w:rFonts w:ascii="PT Astra Serif" w:hAnsi="PT Astra Serif"/>
          <w:sz w:val="28"/>
          <w:szCs w:val="28"/>
        </w:rPr>
        <w:t>тыс. руб</w:t>
      </w:r>
      <w:r w:rsidR="00D11883">
        <w:rPr>
          <w:rFonts w:ascii="PT Astra Serif" w:hAnsi="PT Astra Serif"/>
          <w:sz w:val="28"/>
          <w:szCs w:val="28"/>
        </w:rPr>
        <w:t>.</w:t>
      </w:r>
      <w:r w:rsidR="00AC7C69" w:rsidRPr="00AC7C69">
        <w:rPr>
          <w:rFonts w:ascii="PT Astra Serif" w:hAnsi="PT Astra Serif"/>
          <w:sz w:val="28"/>
          <w:szCs w:val="28"/>
        </w:rPr>
        <w:t xml:space="preserve"> или на 16,5%.</w:t>
      </w:r>
    </w:p>
    <w:p w14:paraId="19031B20" w14:textId="44FEC30F" w:rsidR="008A3973" w:rsidRPr="00AC7C69" w:rsidRDefault="008A3973" w:rsidP="00752BAE">
      <w:pPr>
        <w:pStyle w:val="a5"/>
        <w:ind w:firstLine="709"/>
      </w:pPr>
    </w:p>
    <w:p w14:paraId="0F1A115B" w14:textId="596D93FC" w:rsidR="00D7431D" w:rsidRPr="00AA4DB0" w:rsidRDefault="00CE7577" w:rsidP="00752BAE">
      <w:pPr>
        <w:pStyle w:val="a5"/>
        <w:ind w:firstLine="709"/>
      </w:pPr>
      <w:r w:rsidRPr="00AC7C69">
        <w:t xml:space="preserve">Удельный </w:t>
      </w:r>
      <w:r w:rsidR="00AC7C69" w:rsidRPr="00AC7C69">
        <w:t>вес безвозмездных поступлений</w:t>
      </w:r>
      <w:r w:rsidRPr="00AC7C69">
        <w:t xml:space="preserve"> </w:t>
      </w:r>
      <w:r w:rsidR="00AC7C69" w:rsidRPr="00AC7C69">
        <w:t xml:space="preserve">спрогнозирован с уменьшением. </w:t>
      </w:r>
      <w:r w:rsidRPr="00AC7C69">
        <w:t xml:space="preserve"> </w:t>
      </w:r>
      <w:r w:rsidR="00AC7C69" w:rsidRPr="00AC7C69">
        <w:t xml:space="preserve">В структуре </w:t>
      </w:r>
      <w:r w:rsidRPr="00AC7C69">
        <w:t>обще</w:t>
      </w:r>
      <w:r w:rsidR="00AC7C69" w:rsidRPr="00AC7C69">
        <w:t xml:space="preserve">го </w:t>
      </w:r>
      <w:r w:rsidRPr="00AC7C69">
        <w:t xml:space="preserve">объёме </w:t>
      </w:r>
      <w:r w:rsidR="00AC7C69" w:rsidRPr="00AC7C69">
        <w:t xml:space="preserve">доходов в 2024 </w:t>
      </w:r>
      <w:r w:rsidRPr="00AC7C69">
        <w:t xml:space="preserve">г.  </w:t>
      </w:r>
      <w:r w:rsidR="00AC7C69" w:rsidRPr="00AC7C69">
        <w:t>составит 67,6% или 309850,2 тыс.</w:t>
      </w:r>
      <w:r w:rsidRPr="00AC7C69">
        <w:t xml:space="preserve"> руб.</w:t>
      </w:r>
      <w:r w:rsidR="00AC7C69" w:rsidRPr="00AC7C69">
        <w:t xml:space="preserve">, в </w:t>
      </w:r>
      <w:r w:rsidR="004569ED" w:rsidRPr="00AC7C69">
        <w:t>202</w:t>
      </w:r>
      <w:r w:rsidR="00AC7C69" w:rsidRPr="00AC7C69">
        <w:t xml:space="preserve">5 </w:t>
      </w:r>
      <w:r w:rsidRPr="00AC7C69">
        <w:t>г.</w:t>
      </w:r>
      <w:r w:rsidR="00AC7C69" w:rsidRPr="00AC7C69">
        <w:t xml:space="preserve"> </w:t>
      </w:r>
      <w:r w:rsidR="009F0B42" w:rsidRPr="00AC7C69">
        <w:t xml:space="preserve">- </w:t>
      </w:r>
      <w:r w:rsidR="00B63576" w:rsidRPr="00AC7C69">
        <w:t>6</w:t>
      </w:r>
      <w:r w:rsidR="00AC7C69" w:rsidRPr="00AC7C69">
        <w:t>6</w:t>
      </w:r>
      <w:r w:rsidR="00B63576" w:rsidRPr="00AC7C69">
        <w:t>,</w:t>
      </w:r>
      <w:r w:rsidR="00AC7C69" w:rsidRPr="00AC7C69">
        <w:t>7</w:t>
      </w:r>
      <w:r w:rsidRPr="00AC7C69">
        <w:t xml:space="preserve">% или </w:t>
      </w:r>
      <w:r w:rsidR="00AC7C69" w:rsidRPr="00AC7C69">
        <w:t>310929,0</w:t>
      </w:r>
      <w:r w:rsidRPr="00AC7C69">
        <w:t xml:space="preserve"> тыс. руб., в </w:t>
      </w:r>
      <w:r w:rsidR="004569ED" w:rsidRPr="00AC7C69">
        <w:t>202</w:t>
      </w:r>
      <w:r w:rsidR="00AC7C69" w:rsidRPr="00AC7C69">
        <w:t xml:space="preserve">6 </w:t>
      </w:r>
      <w:r w:rsidRPr="00AC7C69">
        <w:t xml:space="preserve">г. </w:t>
      </w:r>
      <w:r w:rsidR="00FD6896" w:rsidRPr="00AC7C69">
        <w:t>–</w:t>
      </w:r>
      <w:r w:rsidRPr="00AC7C69">
        <w:t xml:space="preserve"> </w:t>
      </w:r>
      <w:r w:rsidR="00AC7C69" w:rsidRPr="00AC7C69">
        <w:t>61,1</w:t>
      </w:r>
      <w:r w:rsidRPr="00AC7C69">
        <w:t xml:space="preserve">% или </w:t>
      </w:r>
      <w:r w:rsidR="00610401" w:rsidRPr="00AC7C69">
        <w:t>2</w:t>
      </w:r>
      <w:r w:rsidR="00AC7C69" w:rsidRPr="00AC7C69">
        <w:t>55799,5</w:t>
      </w:r>
      <w:r w:rsidRPr="00AC7C69">
        <w:t xml:space="preserve"> тыс. руб.</w:t>
      </w:r>
      <w:r w:rsidRPr="00AA4DB0">
        <w:t xml:space="preserve"> </w:t>
      </w:r>
    </w:p>
    <w:p w14:paraId="76188CE6" w14:textId="77777777" w:rsidR="00CE7577" w:rsidRPr="00AA4DB0" w:rsidRDefault="00CE7577" w:rsidP="00752BAE">
      <w:pPr>
        <w:pStyle w:val="a5"/>
        <w:ind w:firstLine="709"/>
      </w:pPr>
    </w:p>
    <w:p w14:paraId="26E24047" w14:textId="259FE4DD" w:rsidR="00CE7577" w:rsidRPr="00AA4DB0" w:rsidRDefault="00CE7577" w:rsidP="00752BAE">
      <w:pPr>
        <w:pStyle w:val="a5"/>
        <w:ind w:firstLine="709"/>
      </w:pPr>
      <w:r w:rsidRPr="00AA4DB0">
        <w:t xml:space="preserve">Источники </w:t>
      </w:r>
      <w:r w:rsidR="00917F28">
        <w:t xml:space="preserve">налоговых и неналоговых </w:t>
      </w:r>
      <w:r w:rsidRPr="00AA4DB0">
        <w:t>доход</w:t>
      </w:r>
      <w:r w:rsidR="00917F28">
        <w:t>ов</w:t>
      </w:r>
      <w:r w:rsidRPr="00AA4DB0">
        <w:t xml:space="preserve"> бюджета район</w:t>
      </w:r>
      <w:r w:rsidR="00D11883">
        <w:t>а</w:t>
      </w:r>
      <w:r w:rsidRPr="00AA4DB0">
        <w:t xml:space="preserve"> на </w:t>
      </w:r>
      <w:r w:rsidR="004569ED">
        <w:t>202</w:t>
      </w:r>
      <w:r w:rsidR="001C62C4">
        <w:t>4</w:t>
      </w:r>
      <w:r w:rsidRPr="00AA4DB0">
        <w:t xml:space="preserve"> год и на плановый период </w:t>
      </w:r>
      <w:r w:rsidR="004569ED">
        <w:t>202</w:t>
      </w:r>
      <w:r w:rsidR="001C62C4">
        <w:t>5</w:t>
      </w:r>
      <w:r w:rsidRPr="00AA4DB0">
        <w:t xml:space="preserve"> и </w:t>
      </w:r>
      <w:r w:rsidR="004569ED">
        <w:t>202</w:t>
      </w:r>
      <w:r w:rsidR="001C62C4">
        <w:t>6</w:t>
      </w:r>
      <w:r w:rsidRPr="00AA4DB0">
        <w:t xml:space="preserve"> годов</w:t>
      </w:r>
      <w:r w:rsidR="007041A9">
        <w:t xml:space="preserve"> представлены в таблице</w:t>
      </w:r>
      <w:r w:rsidR="00D7431D" w:rsidRPr="00AA4DB0">
        <w:t>.</w:t>
      </w:r>
    </w:p>
    <w:p w14:paraId="50C8ACD9" w14:textId="77777777" w:rsidR="00CE7577" w:rsidRPr="00AA4DB0" w:rsidRDefault="00CE7577" w:rsidP="00752BAE">
      <w:pPr>
        <w:pStyle w:val="a5"/>
        <w:ind w:firstLine="709"/>
      </w:pPr>
      <w:r w:rsidRPr="00AA4DB0">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34"/>
        <w:gridCol w:w="708"/>
        <w:gridCol w:w="1134"/>
        <w:gridCol w:w="709"/>
        <w:gridCol w:w="1134"/>
        <w:gridCol w:w="851"/>
        <w:gridCol w:w="1134"/>
        <w:gridCol w:w="992"/>
      </w:tblGrid>
      <w:tr w:rsidR="00CE7577" w:rsidRPr="00AA4DB0" w14:paraId="243C0DE9" w14:textId="77777777" w:rsidTr="00774EA0">
        <w:trPr>
          <w:cantSplit/>
          <w:trHeight w:val="884"/>
        </w:trPr>
        <w:tc>
          <w:tcPr>
            <w:tcW w:w="2127" w:type="dxa"/>
            <w:vMerge w:val="restart"/>
            <w:tcBorders>
              <w:top w:val="single" w:sz="4" w:space="0" w:color="auto"/>
              <w:left w:val="single" w:sz="4" w:space="0" w:color="auto"/>
              <w:bottom w:val="single" w:sz="4" w:space="0" w:color="auto"/>
              <w:right w:val="single" w:sz="4" w:space="0" w:color="auto"/>
            </w:tcBorders>
          </w:tcPr>
          <w:p w14:paraId="3D9BDE7E" w14:textId="77777777" w:rsidR="00CE7577" w:rsidRPr="009F0B42" w:rsidRDefault="00CE7577" w:rsidP="00752BAE"/>
        </w:tc>
        <w:tc>
          <w:tcPr>
            <w:tcW w:w="1842" w:type="dxa"/>
            <w:gridSpan w:val="2"/>
            <w:tcBorders>
              <w:top w:val="single" w:sz="4" w:space="0" w:color="auto"/>
              <w:left w:val="single" w:sz="4" w:space="0" w:color="auto"/>
              <w:bottom w:val="single" w:sz="4" w:space="0" w:color="auto"/>
              <w:right w:val="single" w:sz="4" w:space="0" w:color="auto"/>
            </w:tcBorders>
            <w:hideMark/>
          </w:tcPr>
          <w:p w14:paraId="1FB36390" w14:textId="77777777" w:rsidR="00CE7577" w:rsidRPr="009F0B42" w:rsidRDefault="00CE7577" w:rsidP="001C62C4">
            <w:pPr>
              <w:jc w:val="center"/>
            </w:pPr>
            <w:r w:rsidRPr="009F0B42">
              <w:t>Ожидаемое исполнение за</w:t>
            </w:r>
          </w:p>
          <w:p w14:paraId="3FFF5258" w14:textId="1795AD74" w:rsidR="00CE7577" w:rsidRPr="009F0B42" w:rsidRDefault="004569ED" w:rsidP="001C62C4">
            <w:pPr>
              <w:jc w:val="center"/>
            </w:pPr>
            <w:r>
              <w:t>202</w:t>
            </w:r>
            <w:r w:rsidR="001C62C4">
              <w:t xml:space="preserve">3 </w:t>
            </w:r>
            <w:r w:rsidR="00CE7577" w:rsidRPr="009F0B42">
              <w:t>г</w:t>
            </w:r>
            <w:r w:rsidR="001C62C4">
              <w:t>.</w:t>
            </w:r>
          </w:p>
        </w:tc>
        <w:tc>
          <w:tcPr>
            <w:tcW w:w="1843" w:type="dxa"/>
            <w:gridSpan w:val="2"/>
            <w:tcBorders>
              <w:top w:val="single" w:sz="4" w:space="0" w:color="auto"/>
              <w:left w:val="single" w:sz="4" w:space="0" w:color="auto"/>
              <w:bottom w:val="single" w:sz="4" w:space="0" w:color="auto"/>
              <w:right w:val="single" w:sz="4" w:space="0" w:color="auto"/>
            </w:tcBorders>
            <w:hideMark/>
          </w:tcPr>
          <w:p w14:paraId="4106DB4D" w14:textId="1C5901C7" w:rsidR="00CE7577" w:rsidRDefault="00CE7577" w:rsidP="001C62C4">
            <w:pPr>
              <w:jc w:val="center"/>
            </w:pPr>
            <w:r w:rsidRPr="009F0B42">
              <w:t>План</w:t>
            </w:r>
          </w:p>
          <w:p w14:paraId="3F17F0F0" w14:textId="1D2E7200" w:rsidR="00CE7577" w:rsidRPr="009F0B42" w:rsidRDefault="004569ED" w:rsidP="001C62C4">
            <w:pPr>
              <w:jc w:val="center"/>
            </w:pPr>
            <w:r>
              <w:t>202</w:t>
            </w:r>
            <w:r w:rsidR="001C62C4">
              <w:t xml:space="preserve">4 </w:t>
            </w:r>
            <w:r w:rsidR="00CE7577" w:rsidRPr="009F0B42">
              <w:t>г.</w:t>
            </w:r>
          </w:p>
        </w:tc>
        <w:tc>
          <w:tcPr>
            <w:tcW w:w="1985" w:type="dxa"/>
            <w:gridSpan w:val="2"/>
            <w:tcBorders>
              <w:top w:val="single" w:sz="4" w:space="0" w:color="auto"/>
              <w:left w:val="single" w:sz="4" w:space="0" w:color="auto"/>
              <w:bottom w:val="single" w:sz="4" w:space="0" w:color="auto"/>
              <w:right w:val="single" w:sz="4" w:space="0" w:color="auto"/>
            </w:tcBorders>
          </w:tcPr>
          <w:p w14:paraId="14830A78" w14:textId="03CAC545" w:rsidR="00CE7577" w:rsidRPr="009F0B42" w:rsidRDefault="00CE7577" w:rsidP="001C62C4">
            <w:pPr>
              <w:jc w:val="center"/>
            </w:pPr>
            <w:r w:rsidRPr="009F0B42">
              <w:t>План</w:t>
            </w:r>
          </w:p>
          <w:p w14:paraId="02356AED" w14:textId="094E1664" w:rsidR="00CE7577" w:rsidRPr="009F0B42" w:rsidRDefault="004569ED" w:rsidP="001C62C4">
            <w:pPr>
              <w:jc w:val="center"/>
            </w:pPr>
            <w:r>
              <w:t>202</w:t>
            </w:r>
            <w:r w:rsidR="001C62C4">
              <w:t xml:space="preserve">5 </w:t>
            </w:r>
            <w:r w:rsidR="00CE7577" w:rsidRPr="009F0B42">
              <w:t>г.</w:t>
            </w:r>
          </w:p>
        </w:tc>
        <w:tc>
          <w:tcPr>
            <w:tcW w:w="2126" w:type="dxa"/>
            <w:gridSpan w:val="2"/>
            <w:tcBorders>
              <w:top w:val="single" w:sz="4" w:space="0" w:color="auto"/>
              <w:left w:val="single" w:sz="4" w:space="0" w:color="auto"/>
              <w:bottom w:val="single" w:sz="4" w:space="0" w:color="auto"/>
              <w:right w:val="single" w:sz="4" w:space="0" w:color="auto"/>
            </w:tcBorders>
            <w:hideMark/>
          </w:tcPr>
          <w:p w14:paraId="5653A498" w14:textId="13BDBDFE" w:rsidR="00CE7577" w:rsidRPr="009F0B42" w:rsidRDefault="00CE7577" w:rsidP="001C62C4">
            <w:pPr>
              <w:jc w:val="center"/>
            </w:pPr>
            <w:r w:rsidRPr="009F0B42">
              <w:t>План</w:t>
            </w:r>
          </w:p>
          <w:p w14:paraId="61DE3249" w14:textId="712E6D92" w:rsidR="00CE7577" w:rsidRPr="009F0B42" w:rsidRDefault="004569ED" w:rsidP="001C62C4">
            <w:pPr>
              <w:jc w:val="center"/>
            </w:pPr>
            <w:r>
              <w:t>202</w:t>
            </w:r>
            <w:r w:rsidR="001C62C4">
              <w:t xml:space="preserve">6 </w:t>
            </w:r>
            <w:r w:rsidR="00CE7577" w:rsidRPr="009F0B42">
              <w:t>г.</w:t>
            </w:r>
          </w:p>
        </w:tc>
      </w:tr>
      <w:tr w:rsidR="00CE7577" w:rsidRPr="00AA4DB0" w14:paraId="28B795EB" w14:textId="77777777" w:rsidTr="00774EA0">
        <w:trPr>
          <w:cantSplit/>
          <w:trHeight w:val="146"/>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EEE72FF" w14:textId="77777777" w:rsidR="00CE7577" w:rsidRPr="009F0B42" w:rsidRDefault="00CE7577" w:rsidP="00752BAE"/>
        </w:tc>
        <w:tc>
          <w:tcPr>
            <w:tcW w:w="1134" w:type="dxa"/>
            <w:tcBorders>
              <w:top w:val="single" w:sz="4" w:space="0" w:color="auto"/>
              <w:left w:val="single" w:sz="4" w:space="0" w:color="auto"/>
              <w:bottom w:val="single" w:sz="4" w:space="0" w:color="auto"/>
              <w:right w:val="single" w:sz="4" w:space="0" w:color="auto"/>
            </w:tcBorders>
            <w:hideMark/>
          </w:tcPr>
          <w:p w14:paraId="0CBE61D4" w14:textId="306323C9" w:rsidR="00CE7577" w:rsidRPr="00774EA0" w:rsidRDefault="00CE7577" w:rsidP="00752BAE">
            <w:pPr>
              <w:rPr>
                <w:sz w:val="22"/>
                <w:szCs w:val="22"/>
              </w:rPr>
            </w:pPr>
            <w:r w:rsidRPr="00774EA0">
              <w:rPr>
                <w:sz w:val="22"/>
                <w:szCs w:val="22"/>
              </w:rPr>
              <w:t>тыс.</w:t>
            </w:r>
            <w:r w:rsidR="00774EA0">
              <w:rPr>
                <w:sz w:val="22"/>
                <w:szCs w:val="22"/>
              </w:rPr>
              <w:t xml:space="preserve"> </w:t>
            </w:r>
            <w:r w:rsidRPr="00774EA0">
              <w:rPr>
                <w:sz w:val="22"/>
                <w:szCs w:val="22"/>
              </w:rPr>
              <w:t>руб.</w:t>
            </w:r>
          </w:p>
        </w:tc>
        <w:tc>
          <w:tcPr>
            <w:tcW w:w="708" w:type="dxa"/>
            <w:tcBorders>
              <w:top w:val="single" w:sz="4" w:space="0" w:color="auto"/>
              <w:left w:val="single" w:sz="4" w:space="0" w:color="auto"/>
              <w:bottom w:val="single" w:sz="4" w:space="0" w:color="auto"/>
              <w:right w:val="single" w:sz="4" w:space="0" w:color="auto"/>
            </w:tcBorders>
            <w:hideMark/>
          </w:tcPr>
          <w:p w14:paraId="7EBBB689" w14:textId="77777777" w:rsidR="00CE7577" w:rsidRPr="00774EA0" w:rsidRDefault="00CE7577" w:rsidP="00752BAE">
            <w:pPr>
              <w:rPr>
                <w:sz w:val="22"/>
                <w:szCs w:val="22"/>
              </w:rPr>
            </w:pPr>
            <w:r w:rsidRPr="00774EA0">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0256B2A4" w14:textId="4184065A" w:rsidR="00CE7577" w:rsidRPr="00774EA0" w:rsidRDefault="00CE7577" w:rsidP="00752BAE">
            <w:pPr>
              <w:rPr>
                <w:sz w:val="22"/>
                <w:szCs w:val="22"/>
              </w:rPr>
            </w:pPr>
            <w:r w:rsidRPr="00774EA0">
              <w:rPr>
                <w:sz w:val="22"/>
                <w:szCs w:val="22"/>
              </w:rPr>
              <w:t>тыс.</w:t>
            </w:r>
            <w:r w:rsidR="00774EA0">
              <w:rPr>
                <w:sz w:val="22"/>
                <w:szCs w:val="22"/>
              </w:rPr>
              <w:t xml:space="preserve"> </w:t>
            </w:r>
            <w:r w:rsidRPr="00774EA0">
              <w:rPr>
                <w:sz w:val="22"/>
                <w:szCs w:val="22"/>
              </w:rPr>
              <w:t>руб</w:t>
            </w:r>
            <w:r w:rsidR="00774EA0">
              <w:rPr>
                <w:sz w:val="22"/>
                <w:szCs w:val="22"/>
              </w:rPr>
              <w:t>.</w:t>
            </w:r>
          </w:p>
        </w:tc>
        <w:tc>
          <w:tcPr>
            <w:tcW w:w="709" w:type="dxa"/>
            <w:tcBorders>
              <w:top w:val="single" w:sz="4" w:space="0" w:color="auto"/>
              <w:left w:val="single" w:sz="4" w:space="0" w:color="auto"/>
              <w:bottom w:val="single" w:sz="4" w:space="0" w:color="auto"/>
              <w:right w:val="single" w:sz="4" w:space="0" w:color="auto"/>
            </w:tcBorders>
            <w:hideMark/>
          </w:tcPr>
          <w:p w14:paraId="530FDD46" w14:textId="77777777" w:rsidR="00CE7577" w:rsidRPr="00774EA0" w:rsidRDefault="00CE7577" w:rsidP="00752BAE">
            <w:pPr>
              <w:rPr>
                <w:sz w:val="22"/>
                <w:szCs w:val="22"/>
              </w:rPr>
            </w:pPr>
            <w:r w:rsidRPr="00774EA0">
              <w:rPr>
                <w:sz w:val="22"/>
                <w:szCs w:val="22"/>
              </w:rPr>
              <w:t>%</w:t>
            </w:r>
          </w:p>
        </w:tc>
        <w:tc>
          <w:tcPr>
            <w:tcW w:w="1134" w:type="dxa"/>
            <w:tcBorders>
              <w:top w:val="nil"/>
              <w:left w:val="single" w:sz="4" w:space="0" w:color="auto"/>
              <w:bottom w:val="single" w:sz="4" w:space="0" w:color="auto"/>
              <w:right w:val="single" w:sz="4" w:space="0" w:color="auto"/>
            </w:tcBorders>
            <w:hideMark/>
          </w:tcPr>
          <w:p w14:paraId="22A899E7" w14:textId="77777777" w:rsidR="00CE7577" w:rsidRPr="00774EA0" w:rsidRDefault="00CE7577" w:rsidP="00752BAE">
            <w:pPr>
              <w:rPr>
                <w:sz w:val="22"/>
                <w:szCs w:val="22"/>
              </w:rPr>
            </w:pPr>
            <w:r w:rsidRPr="00774EA0">
              <w:rPr>
                <w:sz w:val="22"/>
                <w:szCs w:val="22"/>
              </w:rPr>
              <w:t>тыс.руб.</w:t>
            </w:r>
          </w:p>
        </w:tc>
        <w:tc>
          <w:tcPr>
            <w:tcW w:w="851" w:type="dxa"/>
            <w:tcBorders>
              <w:top w:val="nil"/>
              <w:left w:val="single" w:sz="4" w:space="0" w:color="auto"/>
              <w:bottom w:val="single" w:sz="4" w:space="0" w:color="auto"/>
              <w:right w:val="single" w:sz="4" w:space="0" w:color="auto"/>
            </w:tcBorders>
            <w:hideMark/>
          </w:tcPr>
          <w:p w14:paraId="39250ABC" w14:textId="77777777" w:rsidR="00CE7577" w:rsidRPr="00774EA0" w:rsidRDefault="00CE7577" w:rsidP="00752BAE">
            <w:pPr>
              <w:rPr>
                <w:sz w:val="22"/>
                <w:szCs w:val="22"/>
              </w:rPr>
            </w:pPr>
            <w:r w:rsidRPr="00774EA0">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5D19A3A4" w14:textId="77777777" w:rsidR="00CE7577" w:rsidRPr="00774EA0" w:rsidRDefault="00CE7577" w:rsidP="00752BAE">
            <w:pPr>
              <w:rPr>
                <w:sz w:val="22"/>
                <w:szCs w:val="22"/>
              </w:rPr>
            </w:pPr>
            <w:r w:rsidRPr="00774EA0">
              <w:rPr>
                <w:sz w:val="22"/>
                <w:szCs w:val="22"/>
              </w:rPr>
              <w:t>тыс.руб.</w:t>
            </w:r>
          </w:p>
        </w:tc>
        <w:tc>
          <w:tcPr>
            <w:tcW w:w="992" w:type="dxa"/>
            <w:tcBorders>
              <w:top w:val="single" w:sz="4" w:space="0" w:color="auto"/>
              <w:left w:val="single" w:sz="4" w:space="0" w:color="auto"/>
              <w:bottom w:val="single" w:sz="4" w:space="0" w:color="auto"/>
              <w:right w:val="single" w:sz="4" w:space="0" w:color="auto"/>
            </w:tcBorders>
            <w:hideMark/>
          </w:tcPr>
          <w:p w14:paraId="3BA7A026" w14:textId="77777777" w:rsidR="00CE7577" w:rsidRPr="00774EA0" w:rsidRDefault="00CE7577" w:rsidP="00752BAE">
            <w:pPr>
              <w:rPr>
                <w:sz w:val="22"/>
                <w:szCs w:val="22"/>
              </w:rPr>
            </w:pPr>
            <w:r w:rsidRPr="00774EA0">
              <w:rPr>
                <w:sz w:val="22"/>
                <w:szCs w:val="22"/>
              </w:rPr>
              <w:t>%</w:t>
            </w:r>
          </w:p>
        </w:tc>
      </w:tr>
      <w:tr w:rsidR="00CE7577" w:rsidRPr="00AA4DB0" w14:paraId="5BE80C29" w14:textId="77777777" w:rsidTr="00774EA0">
        <w:trPr>
          <w:trHeight w:val="855"/>
        </w:trPr>
        <w:tc>
          <w:tcPr>
            <w:tcW w:w="2127" w:type="dxa"/>
            <w:tcBorders>
              <w:top w:val="single" w:sz="4" w:space="0" w:color="auto"/>
              <w:left w:val="single" w:sz="4" w:space="0" w:color="auto"/>
              <w:bottom w:val="single" w:sz="4" w:space="0" w:color="auto"/>
              <w:right w:val="single" w:sz="4" w:space="0" w:color="auto"/>
            </w:tcBorders>
          </w:tcPr>
          <w:p w14:paraId="25FF101F" w14:textId="008E7288" w:rsidR="00FB776D" w:rsidRPr="00774EA0" w:rsidRDefault="00CE7577" w:rsidP="00752BAE">
            <w:pPr>
              <w:rPr>
                <w:sz w:val="22"/>
                <w:szCs w:val="22"/>
              </w:rPr>
            </w:pPr>
            <w:r w:rsidRPr="00774EA0">
              <w:rPr>
                <w:sz w:val="22"/>
                <w:szCs w:val="22"/>
              </w:rPr>
              <w:t>Налоговые и</w:t>
            </w:r>
            <w:r w:rsidR="00EF394F">
              <w:rPr>
                <w:sz w:val="22"/>
                <w:szCs w:val="22"/>
              </w:rPr>
              <w:t xml:space="preserve"> </w:t>
            </w:r>
            <w:r w:rsidRPr="00774EA0">
              <w:rPr>
                <w:sz w:val="22"/>
                <w:szCs w:val="22"/>
              </w:rPr>
              <w:t>неналоговые</w:t>
            </w:r>
            <w:r w:rsidR="00EF394F">
              <w:rPr>
                <w:sz w:val="22"/>
                <w:szCs w:val="22"/>
              </w:rPr>
              <w:t xml:space="preserve"> </w:t>
            </w:r>
            <w:r w:rsidRPr="00774EA0">
              <w:rPr>
                <w:sz w:val="22"/>
                <w:szCs w:val="22"/>
              </w:rPr>
              <w:t>доходы</w:t>
            </w:r>
            <w:r w:rsidR="00EF394F">
              <w:rPr>
                <w:sz w:val="22"/>
                <w:szCs w:val="22"/>
              </w:rPr>
              <w:t xml:space="preserve"> </w:t>
            </w:r>
            <w:r w:rsidRPr="00774EA0">
              <w:rPr>
                <w:sz w:val="22"/>
                <w:szCs w:val="22"/>
              </w:rPr>
              <w:t>всего</w:t>
            </w:r>
            <w:r w:rsidR="00EF394F">
              <w:rPr>
                <w:sz w:val="22"/>
                <w:szCs w:val="22"/>
              </w:rPr>
              <w:t xml:space="preserve"> </w:t>
            </w:r>
            <w:r w:rsidRPr="00774EA0">
              <w:rPr>
                <w:sz w:val="22"/>
                <w:szCs w:val="22"/>
              </w:rPr>
              <w:t>в</w:t>
            </w:r>
            <w:r w:rsidR="00EF394F">
              <w:rPr>
                <w:sz w:val="22"/>
                <w:szCs w:val="22"/>
              </w:rPr>
              <w:t xml:space="preserve"> </w:t>
            </w:r>
            <w:r w:rsidRPr="00774EA0">
              <w:rPr>
                <w:sz w:val="22"/>
                <w:szCs w:val="22"/>
              </w:rPr>
              <w:t>т.ч.:</w:t>
            </w:r>
          </w:p>
        </w:tc>
        <w:tc>
          <w:tcPr>
            <w:tcW w:w="1134" w:type="dxa"/>
            <w:tcBorders>
              <w:top w:val="single" w:sz="4" w:space="0" w:color="auto"/>
              <w:left w:val="single" w:sz="4" w:space="0" w:color="auto"/>
              <w:bottom w:val="single" w:sz="4" w:space="0" w:color="auto"/>
              <w:right w:val="single" w:sz="4" w:space="0" w:color="auto"/>
            </w:tcBorders>
          </w:tcPr>
          <w:p w14:paraId="451A2E22" w14:textId="5A53F3CF" w:rsidR="00FB776D" w:rsidRPr="001C62C4" w:rsidRDefault="001C62C4" w:rsidP="00752BAE">
            <w:pPr>
              <w:rPr>
                <w:sz w:val="20"/>
                <w:szCs w:val="20"/>
              </w:rPr>
            </w:pPr>
            <w:r>
              <w:rPr>
                <w:sz w:val="20"/>
                <w:szCs w:val="20"/>
              </w:rPr>
              <w:t>140108,6</w:t>
            </w:r>
          </w:p>
        </w:tc>
        <w:tc>
          <w:tcPr>
            <w:tcW w:w="708" w:type="dxa"/>
            <w:tcBorders>
              <w:top w:val="single" w:sz="4" w:space="0" w:color="auto"/>
              <w:left w:val="single" w:sz="4" w:space="0" w:color="auto"/>
              <w:bottom w:val="single" w:sz="4" w:space="0" w:color="auto"/>
              <w:right w:val="single" w:sz="4" w:space="0" w:color="auto"/>
            </w:tcBorders>
          </w:tcPr>
          <w:p w14:paraId="1868A306" w14:textId="327280DA" w:rsidR="00CE7577" w:rsidRPr="001C62C4" w:rsidRDefault="00774EA0" w:rsidP="00752BAE">
            <w:pPr>
              <w:rPr>
                <w:sz w:val="20"/>
                <w:szCs w:val="20"/>
              </w:rPr>
            </w:pPr>
            <w:r>
              <w:rPr>
                <w:sz w:val="20"/>
                <w:szCs w:val="20"/>
              </w:rPr>
              <w:t>100,0</w:t>
            </w:r>
          </w:p>
        </w:tc>
        <w:tc>
          <w:tcPr>
            <w:tcW w:w="1134" w:type="dxa"/>
            <w:tcBorders>
              <w:top w:val="single" w:sz="4" w:space="0" w:color="auto"/>
              <w:left w:val="single" w:sz="4" w:space="0" w:color="auto"/>
              <w:bottom w:val="single" w:sz="4" w:space="0" w:color="auto"/>
              <w:right w:val="single" w:sz="4" w:space="0" w:color="auto"/>
            </w:tcBorders>
          </w:tcPr>
          <w:p w14:paraId="6CDF4EC2" w14:textId="77777777" w:rsidR="004012B8" w:rsidRDefault="00C62C00" w:rsidP="00752BAE">
            <w:pPr>
              <w:rPr>
                <w:sz w:val="20"/>
                <w:szCs w:val="20"/>
              </w:rPr>
            </w:pPr>
            <w:r>
              <w:rPr>
                <w:sz w:val="20"/>
                <w:szCs w:val="20"/>
              </w:rPr>
              <w:t>148490,9</w:t>
            </w:r>
          </w:p>
          <w:p w14:paraId="0142DA66" w14:textId="650ADD79" w:rsidR="00C62C00" w:rsidRPr="001C62C4" w:rsidRDefault="00C62C00" w:rsidP="00752BA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CC13DE3" w14:textId="228BF5EB" w:rsidR="00A808F1" w:rsidRPr="001C62C4" w:rsidRDefault="00774EA0" w:rsidP="00752BAE">
            <w:pPr>
              <w:rPr>
                <w:sz w:val="20"/>
                <w:szCs w:val="20"/>
              </w:rPr>
            </w:pPr>
            <w:r>
              <w:rPr>
                <w:sz w:val="20"/>
                <w:szCs w:val="20"/>
              </w:rPr>
              <w:t>100,0</w:t>
            </w:r>
          </w:p>
        </w:tc>
        <w:tc>
          <w:tcPr>
            <w:tcW w:w="1134" w:type="dxa"/>
            <w:tcBorders>
              <w:top w:val="single" w:sz="4" w:space="0" w:color="auto"/>
              <w:left w:val="single" w:sz="4" w:space="0" w:color="auto"/>
              <w:bottom w:val="single" w:sz="4" w:space="0" w:color="auto"/>
              <w:right w:val="single" w:sz="4" w:space="0" w:color="auto"/>
            </w:tcBorders>
          </w:tcPr>
          <w:p w14:paraId="1C702E92" w14:textId="54137520" w:rsidR="004012B8" w:rsidRPr="001C62C4" w:rsidRDefault="00774EA0" w:rsidP="00752BAE">
            <w:pPr>
              <w:rPr>
                <w:sz w:val="20"/>
                <w:szCs w:val="20"/>
              </w:rPr>
            </w:pPr>
            <w:r>
              <w:rPr>
                <w:sz w:val="20"/>
                <w:szCs w:val="20"/>
              </w:rPr>
              <w:t>155228,3</w:t>
            </w:r>
          </w:p>
        </w:tc>
        <w:tc>
          <w:tcPr>
            <w:tcW w:w="851" w:type="dxa"/>
            <w:tcBorders>
              <w:top w:val="single" w:sz="4" w:space="0" w:color="auto"/>
              <w:left w:val="single" w:sz="4" w:space="0" w:color="auto"/>
              <w:bottom w:val="single" w:sz="4" w:space="0" w:color="auto"/>
              <w:right w:val="single" w:sz="4" w:space="0" w:color="auto"/>
            </w:tcBorders>
          </w:tcPr>
          <w:p w14:paraId="16B754DC" w14:textId="6233E9F2" w:rsidR="00CE7577" w:rsidRPr="001C62C4" w:rsidRDefault="00774EA0" w:rsidP="00752BAE">
            <w:pPr>
              <w:rPr>
                <w:sz w:val="20"/>
                <w:szCs w:val="20"/>
              </w:rPr>
            </w:pPr>
            <w:r>
              <w:rPr>
                <w:sz w:val="20"/>
                <w:szCs w:val="20"/>
              </w:rPr>
              <w:t>100,0</w:t>
            </w:r>
          </w:p>
        </w:tc>
        <w:tc>
          <w:tcPr>
            <w:tcW w:w="1134" w:type="dxa"/>
            <w:tcBorders>
              <w:top w:val="single" w:sz="4" w:space="0" w:color="auto"/>
              <w:left w:val="single" w:sz="4" w:space="0" w:color="auto"/>
              <w:bottom w:val="single" w:sz="4" w:space="0" w:color="auto"/>
              <w:right w:val="single" w:sz="4" w:space="0" w:color="auto"/>
            </w:tcBorders>
          </w:tcPr>
          <w:p w14:paraId="123F29C8" w14:textId="4AC80004" w:rsidR="004012B8" w:rsidRPr="001C62C4" w:rsidRDefault="00774EA0" w:rsidP="00752BAE">
            <w:pPr>
              <w:rPr>
                <w:sz w:val="20"/>
                <w:szCs w:val="20"/>
              </w:rPr>
            </w:pPr>
            <w:r>
              <w:rPr>
                <w:sz w:val="20"/>
                <w:szCs w:val="20"/>
              </w:rPr>
              <w:t>163195,4</w:t>
            </w:r>
          </w:p>
        </w:tc>
        <w:tc>
          <w:tcPr>
            <w:tcW w:w="992" w:type="dxa"/>
            <w:tcBorders>
              <w:top w:val="single" w:sz="4" w:space="0" w:color="auto"/>
              <w:left w:val="single" w:sz="4" w:space="0" w:color="auto"/>
              <w:bottom w:val="single" w:sz="4" w:space="0" w:color="auto"/>
              <w:right w:val="single" w:sz="4" w:space="0" w:color="auto"/>
            </w:tcBorders>
          </w:tcPr>
          <w:p w14:paraId="1C32976E" w14:textId="0387A924" w:rsidR="00CE7577" w:rsidRPr="001C62C4" w:rsidRDefault="00774EA0" w:rsidP="00752BAE">
            <w:pPr>
              <w:rPr>
                <w:sz w:val="20"/>
                <w:szCs w:val="20"/>
              </w:rPr>
            </w:pPr>
            <w:r>
              <w:rPr>
                <w:sz w:val="20"/>
                <w:szCs w:val="20"/>
              </w:rPr>
              <w:t>100,0</w:t>
            </w:r>
          </w:p>
        </w:tc>
      </w:tr>
      <w:tr w:rsidR="00483716" w:rsidRPr="00AA4DB0" w14:paraId="18D4E1EB" w14:textId="77777777" w:rsidTr="00EF394F">
        <w:trPr>
          <w:trHeight w:val="684"/>
        </w:trPr>
        <w:tc>
          <w:tcPr>
            <w:tcW w:w="2127" w:type="dxa"/>
            <w:tcBorders>
              <w:top w:val="single" w:sz="4" w:space="0" w:color="auto"/>
              <w:left w:val="single" w:sz="4" w:space="0" w:color="auto"/>
              <w:bottom w:val="single" w:sz="4" w:space="0" w:color="auto"/>
              <w:right w:val="single" w:sz="4" w:space="0" w:color="auto"/>
            </w:tcBorders>
          </w:tcPr>
          <w:p w14:paraId="70275962" w14:textId="77777777" w:rsidR="00483716" w:rsidRPr="00774EA0" w:rsidRDefault="00483716" w:rsidP="00752BAE">
            <w:pPr>
              <w:rPr>
                <w:sz w:val="22"/>
                <w:szCs w:val="22"/>
              </w:rPr>
            </w:pPr>
            <w:r w:rsidRPr="00774EA0">
              <w:rPr>
                <w:sz w:val="22"/>
                <w:szCs w:val="22"/>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tcPr>
          <w:p w14:paraId="309CF24C" w14:textId="0E0B6BE4" w:rsidR="00483716" w:rsidRPr="001C62C4" w:rsidRDefault="001C62C4" w:rsidP="00752BAE">
            <w:pPr>
              <w:rPr>
                <w:sz w:val="20"/>
                <w:szCs w:val="20"/>
              </w:rPr>
            </w:pPr>
            <w:r>
              <w:rPr>
                <w:sz w:val="20"/>
                <w:szCs w:val="20"/>
              </w:rPr>
              <w:t>57744,7</w:t>
            </w:r>
          </w:p>
        </w:tc>
        <w:tc>
          <w:tcPr>
            <w:tcW w:w="708" w:type="dxa"/>
            <w:tcBorders>
              <w:top w:val="single" w:sz="4" w:space="0" w:color="auto"/>
              <w:left w:val="single" w:sz="4" w:space="0" w:color="auto"/>
              <w:bottom w:val="single" w:sz="4" w:space="0" w:color="auto"/>
              <w:right w:val="single" w:sz="4" w:space="0" w:color="auto"/>
            </w:tcBorders>
          </w:tcPr>
          <w:p w14:paraId="10082474" w14:textId="73376103" w:rsidR="00483716" w:rsidRPr="001C62C4" w:rsidRDefault="00774EA0" w:rsidP="00752BAE">
            <w:pPr>
              <w:rPr>
                <w:sz w:val="20"/>
                <w:szCs w:val="20"/>
              </w:rPr>
            </w:pPr>
            <w:r>
              <w:rPr>
                <w:sz w:val="20"/>
                <w:szCs w:val="20"/>
              </w:rPr>
              <w:t>41,2</w:t>
            </w:r>
          </w:p>
        </w:tc>
        <w:tc>
          <w:tcPr>
            <w:tcW w:w="1134" w:type="dxa"/>
            <w:tcBorders>
              <w:top w:val="single" w:sz="4" w:space="0" w:color="auto"/>
              <w:left w:val="single" w:sz="4" w:space="0" w:color="auto"/>
              <w:bottom w:val="single" w:sz="4" w:space="0" w:color="auto"/>
              <w:right w:val="single" w:sz="4" w:space="0" w:color="auto"/>
            </w:tcBorders>
          </w:tcPr>
          <w:p w14:paraId="236B3DA0" w14:textId="6C2CF77C" w:rsidR="00483716" w:rsidRPr="001C62C4" w:rsidRDefault="00C62C00" w:rsidP="00752BAE">
            <w:pPr>
              <w:rPr>
                <w:sz w:val="20"/>
                <w:szCs w:val="20"/>
              </w:rPr>
            </w:pPr>
            <w:r>
              <w:rPr>
                <w:sz w:val="20"/>
                <w:szCs w:val="20"/>
              </w:rPr>
              <w:t>60857,2</w:t>
            </w:r>
          </w:p>
        </w:tc>
        <w:tc>
          <w:tcPr>
            <w:tcW w:w="709" w:type="dxa"/>
            <w:tcBorders>
              <w:top w:val="single" w:sz="4" w:space="0" w:color="auto"/>
              <w:left w:val="single" w:sz="4" w:space="0" w:color="auto"/>
              <w:bottom w:val="single" w:sz="4" w:space="0" w:color="auto"/>
              <w:right w:val="single" w:sz="4" w:space="0" w:color="auto"/>
            </w:tcBorders>
          </w:tcPr>
          <w:p w14:paraId="6427E18A" w14:textId="665B9227" w:rsidR="00483716" w:rsidRPr="001C62C4" w:rsidRDefault="00774EA0" w:rsidP="00752BAE">
            <w:pPr>
              <w:rPr>
                <w:sz w:val="20"/>
                <w:szCs w:val="20"/>
              </w:rPr>
            </w:pPr>
            <w:r>
              <w:rPr>
                <w:sz w:val="20"/>
                <w:szCs w:val="20"/>
              </w:rPr>
              <w:t>41,0</w:t>
            </w:r>
          </w:p>
        </w:tc>
        <w:tc>
          <w:tcPr>
            <w:tcW w:w="1134" w:type="dxa"/>
            <w:tcBorders>
              <w:top w:val="single" w:sz="4" w:space="0" w:color="auto"/>
              <w:left w:val="single" w:sz="4" w:space="0" w:color="auto"/>
              <w:bottom w:val="single" w:sz="4" w:space="0" w:color="auto"/>
              <w:right w:val="single" w:sz="4" w:space="0" w:color="auto"/>
            </w:tcBorders>
          </w:tcPr>
          <w:p w14:paraId="690450BC" w14:textId="0806DFD3" w:rsidR="00483716" w:rsidRPr="001C62C4" w:rsidRDefault="00C62C00" w:rsidP="00752BAE">
            <w:pPr>
              <w:rPr>
                <w:sz w:val="20"/>
                <w:szCs w:val="20"/>
              </w:rPr>
            </w:pPr>
            <w:r>
              <w:rPr>
                <w:sz w:val="20"/>
                <w:szCs w:val="20"/>
              </w:rPr>
              <w:t>64089,8</w:t>
            </w:r>
          </w:p>
        </w:tc>
        <w:tc>
          <w:tcPr>
            <w:tcW w:w="851" w:type="dxa"/>
            <w:tcBorders>
              <w:top w:val="single" w:sz="4" w:space="0" w:color="auto"/>
              <w:left w:val="single" w:sz="4" w:space="0" w:color="auto"/>
              <w:bottom w:val="single" w:sz="4" w:space="0" w:color="auto"/>
              <w:right w:val="single" w:sz="4" w:space="0" w:color="auto"/>
            </w:tcBorders>
          </w:tcPr>
          <w:p w14:paraId="659A21D3" w14:textId="6BBAAE62" w:rsidR="00483716" w:rsidRPr="001C62C4" w:rsidRDefault="00774EA0" w:rsidP="00752BAE">
            <w:pPr>
              <w:rPr>
                <w:sz w:val="20"/>
                <w:szCs w:val="20"/>
              </w:rPr>
            </w:pPr>
            <w:r>
              <w:rPr>
                <w:sz w:val="20"/>
                <w:szCs w:val="20"/>
              </w:rPr>
              <w:t>41,3</w:t>
            </w:r>
          </w:p>
        </w:tc>
        <w:tc>
          <w:tcPr>
            <w:tcW w:w="1134" w:type="dxa"/>
            <w:tcBorders>
              <w:top w:val="single" w:sz="4" w:space="0" w:color="auto"/>
              <w:left w:val="single" w:sz="4" w:space="0" w:color="auto"/>
              <w:bottom w:val="single" w:sz="4" w:space="0" w:color="auto"/>
              <w:right w:val="single" w:sz="4" w:space="0" w:color="auto"/>
            </w:tcBorders>
          </w:tcPr>
          <w:p w14:paraId="65107A36" w14:textId="6358E6BC" w:rsidR="00483716" w:rsidRPr="001C62C4" w:rsidRDefault="00C62C00" w:rsidP="00752BAE">
            <w:pPr>
              <w:rPr>
                <w:sz w:val="20"/>
                <w:szCs w:val="20"/>
              </w:rPr>
            </w:pPr>
            <w:r>
              <w:rPr>
                <w:sz w:val="20"/>
                <w:szCs w:val="20"/>
              </w:rPr>
              <w:t>67346,4</w:t>
            </w:r>
          </w:p>
        </w:tc>
        <w:tc>
          <w:tcPr>
            <w:tcW w:w="992" w:type="dxa"/>
            <w:tcBorders>
              <w:top w:val="single" w:sz="4" w:space="0" w:color="auto"/>
              <w:left w:val="single" w:sz="4" w:space="0" w:color="auto"/>
              <w:bottom w:val="single" w:sz="4" w:space="0" w:color="auto"/>
              <w:right w:val="single" w:sz="4" w:space="0" w:color="auto"/>
            </w:tcBorders>
          </w:tcPr>
          <w:p w14:paraId="442D4C4C" w14:textId="5ED1CD8C" w:rsidR="00483716" w:rsidRPr="001C62C4" w:rsidRDefault="00774EA0" w:rsidP="00752BAE">
            <w:pPr>
              <w:rPr>
                <w:sz w:val="20"/>
                <w:szCs w:val="20"/>
              </w:rPr>
            </w:pPr>
            <w:r>
              <w:rPr>
                <w:sz w:val="20"/>
                <w:szCs w:val="20"/>
              </w:rPr>
              <w:t>41,3</w:t>
            </w:r>
          </w:p>
        </w:tc>
      </w:tr>
      <w:tr w:rsidR="00483716" w:rsidRPr="00AA4DB0" w14:paraId="23915797" w14:textId="77777777" w:rsidTr="00774EA0">
        <w:trPr>
          <w:trHeight w:val="1155"/>
        </w:trPr>
        <w:tc>
          <w:tcPr>
            <w:tcW w:w="2127" w:type="dxa"/>
            <w:tcBorders>
              <w:top w:val="single" w:sz="4" w:space="0" w:color="auto"/>
              <w:left w:val="single" w:sz="4" w:space="0" w:color="auto"/>
              <w:bottom w:val="single" w:sz="4" w:space="0" w:color="auto"/>
              <w:right w:val="single" w:sz="4" w:space="0" w:color="auto"/>
            </w:tcBorders>
          </w:tcPr>
          <w:p w14:paraId="39EBB3D6" w14:textId="77777777" w:rsidR="00483716" w:rsidRPr="00774EA0" w:rsidRDefault="00483716" w:rsidP="00752BAE">
            <w:pPr>
              <w:rPr>
                <w:sz w:val="22"/>
                <w:szCs w:val="22"/>
              </w:rPr>
            </w:pPr>
            <w:r w:rsidRPr="00774EA0">
              <w:rPr>
                <w:sz w:val="22"/>
                <w:szCs w:val="22"/>
              </w:rPr>
              <w:t>Акцизы по подакцизным товарам, производимым на территории РФ</w:t>
            </w:r>
          </w:p>
        </w:tc>
        <w:tc>
          <w:tcPr>
            <w:tcW w:w="1134" w:type="dxa"/>
            <w:tcBorders>
              <w:top w:val="single" w:sz="4" w:space="0" w:color="auto"/>
              <w:left w:val="single" w:sz="4" w:space="0" w:color="auto"/>
              <w:bottom w:val="single" w:sz="4" w:space="0" w:color="auto"/>
              <w:right w:val="single" w:sz="4" w:space="0" w:color="auto"/>
            </w:tcBorders>
          </w:tcPr>
          <w:p w14:paraId="225EECD0" w14:textId="3B0ADD3B" w:rsidR="00483716" w:rsidRPr="001C62C4" w:rsidRDefault="001C62C4" w:rsidP="00752BAE">
            <w:pPr>
              <w:rPr>
                <w:sz w:val="20"/>
                <w:szCs w:val="20"/>
              </w:rPr>
            </w:pPr>
            <w:r>
              <w:rPr>
                <w:sz w:val="20"/>
                <w:szCs w:val="20"/>
              </w:rPr>
              <w:t>44232,0</w:t>
            </w:r>
          </w:p>
        </w:tc>
        <w:tc>
          <w:tcPr>
            <w:tcW w:w="708" w:type="dxa"/>
            <w:tcBorders>
              <w:top w:val="single" w:sz="4" w:space="0" w:color="auto"/>
              <w:left w:val="single" w:sz="4" w:space="0" w:color="auto"/>
              <w:bottom w:val="single" w:sz="4" w:space="0" w:color="auto"/>
              <w:right w:val="single" w:sz="4" w:space="0" w:color="auto"/>
            </w:tcBorders>
          </w:tcPr>
          <w:p w14:paraId="2EAFB9C3" w14:textId="451216A0" w:rsidR="00483716" w:rsidRPr="001C62C4" w:rsidRDefault="00774EA0" w:rsidP="00752BAE">
            <w:pPr>
              <w:rPr>
                <w:sz w:val="20"/>
                <w:szCs w:val="20"/>
              </w:rPr>
            </w:pPr>
            <w:r>
              <w:rPr>
                <w:sz w:val="20"/>
                <w:szCs w:val="20"/>
              </w:rPr>
              <w:t>31,6</w:t>
            </w:r>
          </w:p>
        </w:tc>
        <w:tc>
          <w:tcPr>
            <w:tcW w:w="1134" w:type="dxa"/>
            <w:tcBorders>
              <w:top w:val="single" w:sz="4" w:space="0" w:color="auto"/>
              <w:left w:val="single" w:sz="4" w:space="0" w:color="auto"/>
              <w:bottom w:val="single" w:sz="4" w:space="0" w:color="auto"/>
              <w:right w:val="single" w:sz="4" w:space="0" w:color="auto"/>
            </w:tcBorders>
          </w:tcPr>
          <w:p w14:paraId="26762B48" w14:textId="3ED11BD8" w:rsidR="00483716" w:rsidRPr="001C62C4" w:rsidRDefault="00C62C00" w:rsidP="00752BAE">
            <w:pPr>
              <w:rPr>
                <w:sz w:val="20"/>
                <w:szCs w:val="20"/>
              </w:rPr>
            </w:pPr>
            <w:r>
              <w:rPr>
                <w:sz w:val="20"/>
                <w:szCs w:val="20"/>
              </w:rPr>
              <w:t>46017,1</w:t>
            </w:r>
          </w:p>
        </w:tc>
        <w:tc>
          <w:tcPr>
            <w:tcW w:w="709" w:type="dxa"/>
            <w:tcBorders>
              <w:top w:val="single" w:sz="4" w:space="0" w:color="auto"/>
              <w:left w:val="single" w:sz="4" w:space="0" w:color="auto"/>
              <w:bottom w:val="single" w:sz="4" w:space="0" w:color="auto"/>
              <w:right w:val="single" w:sz="4" w:space="0" w:color="auto"/>
            </w:tcBorders>
          </w:tcPr>
          <w:p w14:paraId="1E6740E6" w14:textId="4E053BCE" w:rsidR="00483716" w:rsidRPr="001C62C4" w:rsidRDefault="00774EA0" w:rsidP="00752BAE">
            <w:pPr>
              <w:rPr>
                <w:sz w:val="20"/>
                <w:szCs w:val="20"/>
              </w:rPr>
            </w:pPr>
            <w:r>
              <w:rPr>
                <w:sz w:val="20"/>
                <w:szCs w:val="20"/>
              </w:rPr>
              <w:t>31,0</w:t>
            </w:r>
          </w:p>
        </w:tc>
        <w:tc>
          <w:tcPr>
            <w:tcW w:w="1134" w:type="dxa"/>
            <w:tcBorders>
              <w:top w:val="single" w:sz="4" w:space="0" w:color="auto"/>
              <w:left w:val="single" w:sz="4" w:space="0" w:color="auto"/>
              <w:bottom w:val="single" w:sz="4" w:space="0" w:color="auto"/>
              <w:right w:val="single" w:sz="4" w:space="0" w:color="auto"/>
            </w:tcBorders>
          </w:tcPr>
          <w:p w14:paraId="7A3185ED" w14:textId="79626A68" w:rsidR="00483716" w:rsidRPr="001C62C4" w:rsidRDefault="00C62C00" w:rsidP="00752BAE">
            <w:pPr>
              <w:rPr>
                <w:sz w:val="20"/>
                <w:szCs w:val="20"/>
              </w:rPr>
            </w:pPr>
            <w:r>
              <w:rPr>
                <w:sz w:val="20"/>
                <w:szCs w:val="20"/>
              </w:rPr>
              <w:t>47352,3</w:t>
            </w:r>
          </w:p>
        </w:tc>
        <w:tc>
          <w:tcPr>
            <w:tcW w:w="851" w:type="dxa"/>
            <w:tcBorders>
              <w:top w:val="single" w:sz="4" w:space="0" w:color="auto"/>
              <w:left w:val="single" w:sz="4" w:space="0" w:color="auto"/>
              <w:bottom w:val="single" w:sz="4" w:space="0" w:color="auto"/>
              <w:right w:val="single" w:sz="4" w:space="0" w:color="auto"/>
            </w:tcBorders>
          </w:tcPr>
          <w:p w14:paraId="58EBD526" w14:textId="76243E70" w:rsidR="00483716" w:rsidRPr="001C62C4" w:rsidRDefault="00774EA0" w:rsidP="00752BAE">
            <w:pPr>
              <w:rPr>
                <w:sz w:val="20"/>
                <w:szCs w:val="20"/>
              </w:rPr>
            </w:pPr>
            <w:r>
              <w:rPr>
                <w:sz w:val="20"/>
                <w:szCs w:val="20"/>
              </w:rPr>
              <w:t>30,5</w:t>
            </w:r>
          </w:p>
        </w:tc>
        <w:tc>
          <w:tcPr>
            <w:tcW w:w="1134" w:type="dxa"/>
            <w:tcBorders>
              <w:top w:val="single" w:sz="4" w:space="0" w:color="auto"/>
              <w:left w:val="single" w:sz="4" w:space="0" w:color="auto"/>
              <w:bottom w:val="single" w:sz="4" w:space="0" w:color="auto"/>
              <w:right w:val="single" w:sz="4" w:space="0" w:color="auto"/>
            </w:tcBorders>
          </w:tcPr>
          <w:p w14:paraId="6A5CFCFA" w14:textId="770B5A1C" w:rsidR="00483716" w:rsidRPr="001C62C4" w:rsidRDefault="00C62C00" w:rsidP="00752BAE">
            <w:pPr>
              <w:rPr>
                <w:sz w:val="20"/>
                <w:szCs w:val="20"/>
              </w:rPr>
            </w:pPr>
            <w:r>
              <w:rPr>
                <w:sz w:val="20"/>
                <w:szCs w:val="20"/>
              </w:rPr>
              <w:t>49549,4</w:t>
            </w:r>
          </w:p>
        </w:tc>
        <w:tc>
          <w:tcPr>
            <w:tcW w:w="992" w:type="dxa"/>
            <w:tcBorders>
              <w:top w:val="single" w:sz="4" w:space="0" w:color="auto"/>
              <w:left w:val="single" w:sz="4" w:space="0" w:color="auto"/>
              <w:bottom w:val="single" w:sz="4" w:space="0" w:color="auto"/>
              <w:right w:val="single" w:sz="4" w:space="0" w:color="auto"/>
            </w:tcBorders>
          </w:tcPr>
          <w:p w14:paraId="0C61EB6C" w14:textId="37CD342E" w:rsidR="00483716" w:rsidRPr="001C62C4" w:rsidRDefault="00774EA0" w:rsidP="00752BAE">
            <w:pPr>
              <w:rPr>
                <w:sz w:val="20"/>
                <w:szCs w:val="20"/>
              </w:rPr>
            </w:pPr>
            <w:r>
              <w:rPr>
                <w:sz w:val="20"/>
                <w:szCs w:val="20"/>
              </w:rPr>
              <w:t>30,4</w:t>
            </w:r>
          </w:p>
        </w:tc>
      </w:tr>
      <w:tr w:rsidR="00483716" w:rsidRPr="00AA4DB0" w14:paraId="78376996" w14:textId="77777777" w:rsidTr="00774EA0">
        <w:trPr>
          <w:trHeight w:val="537"/>
        </w:trPr>
        <w:tc>
          <w:tcPr>
            <w:tcW w:w="2127" w:type="dxa"/>
            <w:tcBorders>
              <w:top w:val="single" w:sz="4" w:space="0" w:color="auto"/>
              <w:left w:val="single" w:sz="4" w:space="0" w:color="auto"/>
              <w:bottom w:val="single" w:sz="4" w:space="0" w:color="auto"/>
              <w:right w:val="single" w:sz="4" w:space="0" w:color="auto"/>
            </w:tcBorders>
          </w:tcPr>
          <w:p w14:paraId="19DA0F07" w14:textId="77777777" w:rsidR="00483716" w:rsidRPr="00774EA0" w:rsidRDefault="00483716" w:rsidP="00752BAE">
            <w:pPr>
              <w:rPr>
                <w:sz w:val="22"/>
                <w:szCs w:val="22"/>
              </w:rPr>
            </w:pPr>
            <w:r w:rsidRPr="00774EA0">
              <w:rPr>
                <w:sz w:val="22"/>
                <w:szCs w:val="22"/>
              </w:rPr>
              <w:t>Налог на совокупный доход</w:t>
            </w:r>
          </w:p>
        </w:tc>
        <w:tc>
          <w:tcPr>
            <w:tcW w:w="1134" w:type="dxa"/>
            <w:tcBorders>
              <w:top w:val="single" w:sz="4" w:space="0" w:color="auto"/>
              <w:left w:val="single" w:sz="4" w:space="0" w:color="auto"/>
              <w:bottom w:val="single" w:sz="4" w:space="0" w:color="auto"/>
              <w:right w:val="single" w:sz="4" w:space="0" w:color="auto"/>
            </w:tcBorders>
          </w:tcPr>
          <w:p w14:paraId="5D7F4AD8" w14:textId="7F337AC4" w:rsidR="00483716" w:rsidRPr="001C62C4" w:rsidRDefault="001C62C4" w:rsidP="00752BAE">
            <w:pPr>
              <w:rPr>
                <w:sz w:val="20"/>
                <w:szCs w:val="20"/>
              </w:rPr>
            </w:pPr>
            <w:r>
              <w:rPr>
                <w:sz w:val="20"/>
                <w:szCs w:val="20"/>
              </w:rPr>
              <w:t>10041,2</w:t>
            </w:r>
          </w:p>
        </w:tc>
        <w:tc>
          <w:tcPr>
            <w:tcW w:w="708" w:type="dxa"/>
            <w:tcBorders>
              <w:top w:val="single" w:sz="4" w:space="0" w:color="auto"/>
              <w:left w:val="single" w:sz="4" w:space="0" w:color="auto"/>
              <w:bottom w:val="single" w:sz="4" w:space="0" w:color="auto"/>
              <w:right w:val="single" w:sz="4" w:space="0" w:color="auto"/>
            </w:tcBorders>
          </w:tcPr>
          <w:p w14:paraId="77672F5C" w14:textId="08ED5FF2" w:rsidR="00483716" w:rsidRPr="001C62C4" w:rsidRDefault="00774EA0" w:rsidP="00752BAE">
            <w:pPr>
              <w:rPr>
                <w:sz w:val="20"/>
                <w:szCs w:val="20"/>
              </w:rPr>
            </w:pPr>
            <w:r>
              <w:rPr>
                <w:sz w:val="20"/>
                <w:szCs w:val="20"/>
              </w:rPr>
              <w:t>7,2</w:t>
            </w:r>
          </w:p>
        </w:tc>
        <w:tc>
          <w:tcPr>
            <w:tcW w:w="1134" w:type="dxa"/>
            <w:tcBorders>
              <w:top w:val="single" w:sz="4" w:space="0" w:color="auto"/>
              <w:left w:val="single" w:sz="4" w:space="0" w:color="auto"/>
              <w:bottom w:val="single" w:sz="4" w:space="0" w:color="auto"/>
              <w:right w:val="single" w:sz="4" w:space="0" w:color="auto"/>
            </w:tcBorders>
          </w:tcPr>
          <w:p w14:paraId="4C90D608" w14:textId="0703422C" w:rsidR="00483716" w:rsidRPr="001C62C4" w:rsidRDefault="00C62C00" w:rsidP="00752BAE">
            <w:pPr>
              <w:rPr>
                <w:sz w:val="20"/>
                <w:szCs w:val="20"/>
              </w:rPr>
            </w:pPr>
            <w:r>
              <w:rPr>
                <w:sz w:val="20"/>
                <w:szCs w:val="20"/>
              </w:rPr>
              <w:t>11043,7</w:t>
            </w:r>
          </w:p>
        </w:tc>
        <w:tc>
          <w:tcPr>
            <w:tcW w:w="709" w:type="dxa"/>
            <w:tcBorders>
              <w:top w:val="single" w:sz="4" w:space="0" w:color="auto"/>
              <w:left w:val="single" w:sz="4" w:space="0" w:color="auto"/>
              <w:bottom w:val="single" w:sz="4" w:space="0" w:color="auto"/>
              <w:right w:val="single" w:sz="4" w:space="0" w:color="auto"/>
            </w:tcBorders>
          </w:tcPr>
          <w:p w14:paraId="6B6FC340" w14:textId="3DEDD0BE" w:rsidR="00483716" w:rsidRPr="001C62C4" w:rsidRDefault="00774EA0" w:rsidP="00752BAE">
            <w:pPr>
              <w:rPr>
                <w:sz w:val="20"/>
                <w:szCs w:val="20"/>
              </w:rPr>
            </w:pPr>
            <w:r>
              <w:rPr>
                <w:sz w:val="20"/>
                <w:szCs w:val="20"/>
              </w:rPr>
              <w:t>7,4</w:t>
            </w:r>
          </w:p>
        </w:tc>
        <w:tc>
          <w:tcPr>
            <w:tcW w:w="1134" w:type="dxa"/>
            <w:tcBorders>
              <w:top w:val="single" w:sz="4" w:space="0" w:color="auto"/>
              <w:left w:val="single" w:sz="4" w:space="0" w:color="auto"/>
              <w:bottom w:val="single" w:sz="4" w:space="0" w:color="auto"/>
              <w:right w:val="single" w:sz="4" w:space="0" w:color="auto"/>
            </w:tcBorders>
          </w:tcPr>
          <w:p w14:paraId="39A25FFE" w14:textId="4D1F1AA9" w:rsidR="00483716" w:rsidRPr="001C62C4" w:rsidRDefault="00C62C00" w:rsidP="00752BAE">
            <w:pPr>
              <w:rPr>
                <w:sz w:val="20"/>
                <w:szCs w:val="20"/>
              </w:rPr>
            </w:pPr>
            <w:r>
              <w:rPr>
                <w:sz w:val="20"/>
                <w:szCs w:val="20"/>
              </w:rPr>
              <w:t>12371,5</w:t>
            </w:r>
          </w:p>
        </w:tc>
        <w:tc>
          <w:tcPr>
            <w:tcW w:w="851" w:type="dxa"/>
            <w:tcBorders>
              <w:top w:val="single" w:sz="4" w:space="0" w:color="auto"/>
              <w:left w:val="single" w:sz="4" w:space="0" w:color="auto"/>
              <w:bottom w:val="single" w:sz="4" w:space="0" w:color="auto"/>
              <w:right w:val="single" w:sz="4" w:space="0" w:color="auto"/>
            </w:tcBorders>
          </w:tcPr>
          <w:p w14:paraId="254962ED" w14:textId="03E21391" w:rsidR="00483716" w:rsidRPr="001C62C4" w:rsidRDefault="00774EA0" w:rsidP="00752BAE">
            <w:pPr>
              <w:rPr>
                <w:sz w:val="20"/>
                <w:szCs w:val="20"/>
              </w:rPr>
            </w:pPr>
            <w:r>
              <w:rPr>
                <w:sz w:val="20"/>
                <w:szCs w:val="20"/>
              </w:rPr>
              <w:t>8,0</w:t>
            </w:r>
          </w:p>
        </w:tc>
        <w:tc>
          <w:tcPr>
            <w:tcW w:w="1134" w:type="dxa"/>
            <w:tcBorders>
              <w:top w:val="single" w:sz="4" w:space="0" w:color="auto"/>
              <w:left w:val="single" w:sz="4" w:space="0" w:color="auto"/>
              <w:bottom w:val="single" w:sz="4" w:space="0" w:color="auto"/>
              <w:right w:val="single" w:sz="4" w:space="0" w:color="auto"/>
            </w:tcBorders>
          </w:tcPr>
          <w:p w14:paraId="0B64D4CD" w14:textId="27181C44" w:rsidR="00483716" w:rsidRPr="001C62C4" w:rsidRDefault="00C62C00" w:rsidP="00752BAE">
            <w:pPr>
              <w:rPr>
                <w:sz w:val="20"/>
                <w:szCs w:val="20"/>
              </w:rPr>
            </w:pPr>
            <w:r>
              <w:rPr>
                <w:sz w:val="20"/>
                <w:szCs w:val="20"/>
              </w:rPr>
              <w:t>13929,7</w:t>
            </w:r>
          </w:p>
        </w:tc>
        <w:tc>
          <w:tcPr>
            <w:tcW w:w="992" w:type="dxa"/>
            <w:tcBorders>
              <w:top w:val="single" w:sz="4" w:space="0" w:color="auto"/>
              <w:left w:val="single" w:sz="4" w:space="0" w:color="auto"/>
              <w:bottom w:val="single" w:sz="4" w:space="0" w:color="auto"/>
              <w:right w:val="single" w:sz="4" w:space="0" w:color="auto"/>
            </w:tcBorders>
          </w:tcPr>
          <w:p w14:paraId="36446084" w14:textId="4818AF4D" w:rsidR="00483716" w:rsidRPr="001C62C4" w:rsidRDefault="00774EA0" w:rsidP="00752BAE">
            <w:pPr>
              <w:rPr>
                <w:sz w:val="20"/>
                <w:szCs w:val="20"/>
              </w:rPr>
            </w:pPr>
            <w:r>
              <w:rPr>
                <w:sz w:val="20"/>
                <w:szCs w:val="20"/>
              </w:rPr>
              <w:t>8,5</w:t>
            </w:r>
          </w:p>
        </w:tc>
      </w:tr>
      <w:tr w:rsidR="00483716" w:rsidRPr="00AA4DB0" w14:paraId="7BD7C2EB" w14:textId="77777777" w:rsidTr="00EF394F">
        <w:trPr>
          <w:trHeight w:val="579"/>
        </w:trPr>
        <w:tc>
          <w:tcPr>
            <w:tcW w:w="2127" w:type="dxa"/>
            <w:tcBorders>
              <w:top w:val="single" w:sz="4" w:space="0" w:color="auto"/>
              <w:left w:val="single" w:sz="4" w:space="0" w:color="auto"/>
              <w:bottom w:val="single" w:sz="4" w:space="0" w:color="auto"/>
              <w:right w:val="single" w:sz="4" w:space="0" w:color="auto"/>
            </w:tcBorders>
          </w:tcPr>
          <w:p w14:paraId="5ED9B9A6" w14:textId="1F062E71" w:rsidR="00483716" w:rsidRPr="00774EA0" w:rsidRDefault="00483716" w:rsidP="00EF394F">
            <w:pPr>
              <w:rPr>
                <w:sz w:val="22"/>
                <w:szCs w:val="22"/>
              </w:rPr>
            </w:pPr>
            <w:r w:rsidRPr="00774EA0">
              <w:rPr>
                <w:sz w:val="22"/>
                <w:szCs w:val="22"/>
              </w:rPr>
              <w:t>Налог на имущество</w:t>
            </w:r>
          </w:p>
        </w:tc>
        <w:tc>
          <w:tcPr>
            <w:tcW w:w="1134" w:type="dxa"/>
            <w:tcBorders>
              <w:top w:val="single" w:sz="4" w:space="0" w:color="auto"/>
              <w:left w:val="single" w:sz="4" w:space="0" w:color="auto"/>
              <w:bottom w:val="single" w:sz="4" w:space="0" w:color="auto"/>
              <w:right w:val="single" w:sz="4" w:space="0" w:color="auto"/>
            </w:tcBorders>
          </w:tcPr>
          <w:p w14:paraId="61B40AF1" w14:textId="4BE7DF2C" w:rsidR="00483716" w:rsidRPr="001C62C4" w:rsidRDefault="001C62C4" w:rsidP="00752BAE">
            <w:pPr>
              <w:rPr>
                <w:sz w:val="20"/>
                <w:szCs w:val="20"/>
              </w:rPr>
            </w:pPr>
            <w:r>
              <w:rPr>
                <w:sz w:val="20"/>
                <w:szCs w:val="20"/>
              </w:rPr>
              <w:t>8800,0</w:t>
            </w:r>
          </w:p>
        </w:tc>
        <w:tc>
          <w:tcPr>
            <w:tcW w:w="708" w:type="dxa"/>
            <w:tcBorders>
              <w:top w:val="single" w:sz="4" w:space="0" w:color="auto"/>
              <w:left w:val="single" w:sz="4" w:space="0" w:color="auto"/>
              <w:bottom w:val="single" w:sz="4" w:space="0" w:color="auto"/>
              <w:right w:val="single" w:sz="4" w:space="0" w:color="auto"/>
            </w:tcBorders>
          </w:tcPr>
          <w:p w14:paraId="5314AB99" w14:textId="1048D1D4" w:rsidR="00483716" w:rsidRPr="001C62C4" w:rsidRDefault="00774EA0" w:rsidP="00752BAE">
            <w:pPr>
              <w:rPr>
                <w:sz w:val="20"/>
                <w:szCs w:val="20"/>
              </w:rPr>
            </w:pPr>
            <w:r>
              <w:rPr>
                <w:sz w:val="20"/>
                <w:szCs w:val="20"/>
              </w:rPr>
              <w:t>6,3</w:t>
            </w:r>
          </w:p>
        </w:tc>
        <w:tc>
          <w:tcPr>
            <w:tcW w:w="1134" w:type="dxa"/>
            <w:tcBorders>
              <w:top w:val="single" w:sz="4" w:space="0" w:color="auto"/>
              <w:left w:val="single" w:sz="4" w:space="0" w:color="auto"/>
              <w:bottom w:val="single" w:sz="4" w:space="0" w:color="auto"/>
              <w:right w:val="single" w:sz="4" w:space="0" w:color="auto"/>
            </w:tcBorders>
          </w:tcPr>
          <w:p w14:paraId="5B07E393" w14:textId="29FE79D7" w:rsidR="00483716" w:rsidRPr="001C62C4" w:rsidRDefault="00C62C00" w:rsidP="00752BAE">
            <w:pPr>
              <w:rPr>
                <w:sz w:val="20"/>
                <w:szCs w:val="20"/>
              </w:rPr>
            </w:pPr>
            <w:r>
              <w:rPr>
                <w:sz w:val="20"/>
                <w:szCs w:val="20"/>
              </w:rPr>
              <w:t>9997,9</w:t>
            </w:r>
          </w:p>
        </w:tc>
        <w:tc>
          <w:tcPr>
            <w:tcW w:w="709" w:type="dxa"/>
            <w:tcBorders>
              <w:top w:val="single" w:sz="4" w:space="0" w:color="auto"/>
              <w:left w:val="single" w:sz="4" w:space="0" w:color="auto"/>
              <w:bottom w:val="single" w:sz="4" w:space="0" w:color="auto"/>
              <w:right w:val="single" w:sz="4" w:space="0" w:color="auto"/>
            </w:tcBorders>
          </w:tcPr>
          <w:p w14:paraId="58B253D2" w14:textId="62CFE481" w:rsidR="00483716" w:rsidRPr="001C62C4" w:rsidRDefault="00774EA0" w:rsidP="00752BAE">
            <w:pPr>
              <w:rPr>
                <w:sz w:val="20"/>
                <w:szCs w:val="20"/>
              </w:rPr>
            </w:pPr>
            <w:r>
              <w:rPr>
                <w:sz w:val="20"/>
                <w:szCs w:val="20"/>
              </w:rPr>
              <w:t>6,7</w:t>
            </w:r>
          </w:p>
        </w:tc>
        <w:tc>
          <w:tcPr>
            <w:tcW w:w="1134" w:type="dxa"/>
            <w:tcBorders>
              <w:top w:val="single" w:sz="4" w:space="0" w:color="auto"/>
              <w:left w:val="single" w:sz="4" w:space="0" w:color="auto"/>
              <w:bottom w:val="single" w:sz="4" w:space="0" w:color="auto"/>
              <w:right w:val="single" w:sz="4" w:space="0" w:color="auto"/>
            </w:tcBorders>
          </w:tcPr>
          <w:p w14:paraId="4C467BD3" w14:textId="61EA8BDF" w:rsidR="00483716" w:rsidRPr="001C62C4" w:rsidRDefault="00C62C00" w:rsidP="00752BAE">
            <w:pPr>
              <w:rPr>
                <w:sz w:val="20"/>
                <w:szCs w:val="20"/>
              </w:rPr>
            </w:pPr>
            <w:r>
              <w:rPr>
                <w:sz w:val="20"/>
                <w:szCs w:val="20"/>
              </w:rPr>
              <w:t>10482,6</w:t>
            </w:r>
          </w:p>
        </w:tc>
        <w:tc>
          <w:tcPr>
            <w:tcW w:w="851" w:type="dxa"/>
            <w:tcBorders>
              <w:top w:val="single" w:sz="4" w:space="0" w:color="auto"/>
              <w:left w:val="single" w:sz="4" w:space="0" w:color="auto"/>
              <w:bottom w:val="single" w:sz="4" w:space="0" w:color="auto"/>
              <w:right w:val="single" w:sz="4" w:space="0" w:color="auto"/>
            </w:tcBorders>
          </w:tcPr>
          <w:p w14:paraId="47093401" w14:textId="40B39788" w:rsidR="00483716" w:rsidRPr="001C62C4" w:rsidRDefault="00774EA0" w:rsidP="00752BAE">
            <w:pPr>
              <w:rPr>
                <w:sz w:val="20"/>
                <w:szCs w:val="20"/>
              </w:rPr>
            </w:pPr>
            <w:r>
              <w:rPr>
                <w:sz w:val="20"/>
                <w:szCs w:val="20"/>
              </w:rPr>
              <w:t>6,8</w:t>
            </w:r>
          </w:p>
        </w:tc>
        <w:tc>
          <w:tcPr>
            <w:tcW w:w="1134" w:type="dxa"/>
            <w:tcBorders>
              <w:top w:val="single" w:sz="4" w:space="0" w:color="auto"/>
              <w:left w:val="single" w:sz="4" w:space="0" w:color="auto"/>
              <w:bottom w:val="single" w:sz="4" w:space="0" w:color="auto"/>
              <w:right w:val="single" w:sz="4" w:space="0" w:color="auto"/>
            </w:tcBorders>
          </w:tcPr>
          <w:p w14:paraId="471CE8D9" w14:textId="2DDF8570" w:rsidR="00483716" w:rsidRPr="001C62C4" w:rsidRDefault="00C62C00" w:rsidP="00752BAE">
            <w:pPr>
              <w:rPr>
                <w:sz w:val="20"/>
                <w:szCs w:val="20"/>
              </w:rPr>
            </w:pPr>
            <w:r>
              <w:rPr>
                <w:sz w:val="20"/>
                <w:szCs w:val="20"/>
              </w:rPr>
              <w:t>10695,0</w:t>
            </w:r>
          </w:p>
        </w:tc>
        <w:tc>
          <w:tcPr>
            <w:tcW w:w="992" w:type="dxa"/>
            <w:tcBorders>
              <w:top w:val="single" w:sz="4" w:space="0" w:color="auto"/>
              <w:left w:val="single" w:sz="4" w:space="0" w:color="auto"/>
              <w:bottom w:val="single" w:sz="4" w:space="0" w:color="auto"/>
              <w:right w:val="single" w:sz="4" w:space="0" w:color="auto"/>
            </w:tcBorders>
          </w:tcPr>
          <w:p w14:paraId="3B1DA88B" w14:textId="5AF53EC6" w:rsidR="00483716" w:rsidRPr="001C62C4" w:rsidRDefault="00774EA0" w:rsidP="00752BAE">
            <w:pPr>
              <w:rPr>
                <w:sz w:val="20"/>
                <w:szCs w:val="20"/>
              </w:rPr>
            </w:pPr>
            <w:r>
              <w:rPr>
                <w:sz w:val="20"/>
                <w:szCs w:val="20"/>
              </w:rPr>
              <w:t>6,6</w:t>
            </w:r>
          </w:p>
        </w:tc>
      </w:tr>
      <w:tr w:rsidR="00483716" w:rsidRPr="00AA4DB0" w14:paraId="31B62609" w14:textId="77777777" w:rsidTr="00774EA0">
        <w:trPr>
          <w:trHeight w:val="1005"/>
        </w:trPr>
        <w:tc>
          <w:tcPr>
            <w:tcW w:w="2127" w:type="dxa"/>
            <w:tcBorders>
              <w:top w:val="single" w:sz="4" w:space="0" w:color="auto"/>
              <w:left w:val="single" w:sz="4" w:space="0" w:color="auto"/>
              <w:bottom w:val="single" w:sz="4" w:space="0" w:color="auto"/>
              <w:right w:val="single" w:sz="4" w:space="0" w:color="auto"/>
            </w:tcBorders>
          </w:tcPr>
          <w:p w14:paraId="6A2FB22D" w14:textId="4FC04BBC" w:rsidR="00483716" w:rsidRPr="00774EA0" w:rsidRDefault="00483716" w:rsidP="001C62C4">
            <w:pPr>
              <w:rPr>
                <w:sz w:val="22"/>
                <w:szCs w:val="22"/>
              </w:rPr>
            </w:pPr>
            <w:r w:rsidRPr="00774EA0">
              <w:rPr>
                <w:sz w:val="22"/>
                <w:szCs w:val="22"/>
              </w:rPr>
              <w:t xml:space="preserve">Доходы от </w:t>
            </w:r>
            <w:r w:rsidR="001C62C4" w:rsidRPr="00774EA0">
              <w:rPr>
                <w:sz w:val="22"/>
                <w:szCs w:val="22"/>
              </w:rPr>
              <w:t>ис</w:t>
            </w:r>
            <w:r w:rsidRPr="00774EA0">
              <w:rPr>
                <w:sz w:val="22"/>
                <w:szCs w:val="22"/>
              </w:rPr>
              <w:t>пользов</w:t>
            </w:r>
            <w:r w:rsidR="001C62C4" w:rsidRPr="00774EA0">
              <w:rPr>
                <w:sz w:val="22"/>
                <w:szCs w:val="22"/>
              </w:rPr>
              <w:t xml:space="preserve">ания </w:t>
            </w:r>
            <w:r w:rsidRPr="00774EA0">
              <w:rPr>
                <w:sz w:val="22"/>
                <w:szCs w:val="22"/>
              </w:rPr>
              <w:t>имущества</w:t>
            </w:r>
            <w:r w:rsidR="001C62C4" w:rsidRPr="00774EA0">
              <w:rPr>
                <w:sz w:val="22"/>
                <w:szCs w:val="22"/>
              </w:rPr>
              <w:t>,</w:t>
            </w:r>
            <w:r w:rsidRPr="00774EA0">
              <w:rPr>
                <w:sz w:val="22"/>
                <w:szCs w:val="22"/>
              </w:rPr>
              <w:t xml:space="preserve"> наход</w:t>
            </w:r>
            <w:r w:rsidR="001C62C4" w:rsidRPr="00774EA0">
              <w:rPr>
                <w:sz w:val="22"/>
                <w:szCs w:val="22"/>
              </w:rPr>
              <w:t xml:space="preserve">ящегося </w:t>
            </w:r>
            <w:r w:rsidRPr="00774EA0">
              <w:rPr>
                <w:sz w:val="22"/>
                <w:szCs w:val="22"/>
              </w:rPr>
              <w:t>в</w:t>
            </w:r>
            <w:r w:rsidR="001C62C4" w:rsidRPr="00774EA0">
              <w:rPr>
                <w:sz w:val="22"/>
                <w:szCs w:val="22"/>
              </w:rPr>
              <w:t xml:space="preserve"> государственной и </w:t>
            </w:r>
            <w:r w:rsidRPr="00774EA0">
              <w:rPr>
                <w:sz w:val="22"/>
                <w:szCs w:val="22"/>
              </w:rPr>
              <w:t>муниц</w:t>
            </w:r>
            <w:r w:rsidR="001C62C4" w:rsidRPr="00774EA0">
              <w:rPr>
                <w:sz w:val="22"/>
                <w:szCs w:val="22"/>
              </w:rPr>
              <w:t xml:space="preserve">ипальной </w:t>
            </w:r>
            <w:r w:rsidRPr="00774EA0">
              <w:rPr>
                <w:sz w:val="22"/>
                <w:szCs w:val="22"/>
              </w:rPr>
              <w:t xml:space="preserve">собственности </w:t>
            </w:r>
          </w:p>
        </w:tc>
        <w:tc>
          <w:tcPr>
            <w:tcW w:w="1134" w:type="dxa"/>
            <w:tcBorders>
              <w:top w:val="single" w:sz="4" w:space="0" w:color="auto"/>
              <w:left w:val="single" w:sz="4" w:space="0" w:color="auto"/>
              <w:bottom w:val="single" w:sz="4" w:space="0" w:color="auto"/>
              <w:right w:val="single" w:sz="4" w:space="0" w:color="auto"/>
            </w:tcBorders>
          </w:tcPr>
          <w:p w14:paraId="42D35D16" w14:textId="6BFB354A" w:rsidR="00483716" w:rsidRPr="001C62C4" w:rsidRDefault="001C62C4" w:rsidP="00752BAE">
            <w:pPr>
              <w:rPr>
                <w:sz w:val="20"/>
                <w:szCs w:val="20"/>
              </w:rPr>
            </w:pPr>
            <w:r>
              <w:rPr>
                <w:sz w:val="20"/>
                <w:szCs w:val="20"/>
              </w:rPr>
              <w:t>5290,7</w:t>
            </w:r>
          </w:p>
        </w:tc>
        <w:tc>
          <w:tcPr>
            <w:tcW w:w="708" w:type="dxa"/>
            <w:tcBorders>
              <w:top w:val="single" w:sz="4" w:space="0" w:color="auto"/>
              <w:left w:val="single" w:sz="4" w:space="0" w:color="auto"/>
              <w:bottom w:val="single" w:sz="4" w:space="0" w:color="auto"/>
              <w:right w:val="single" w:sz="4" w:space="0" w:color="auto"/>
            </w:tcBorders>
          </w:tcPr>
          <w:p w14:paraId="41A6EEAE" w14:textId="7F1BA7F4" w:rsidR="00483716" w:rsidRPr="001C62C4" w:rsidRDefault="00774EA0" w:rsidP="00752BAE">
            <w:pPr>
              <w:rPr>
                <w:sz w:val="20"/>
                <w:szCs w:val="20"/>
              </w:rPr>
            </w:pPr>
            <w:r>
              <w:rPr>
                <w:sz w:val="20"/>
                <w:szCs w:val="20"/>
              </w:rPr>
              <w:t>3,8</w:t>
            </w:r>
          </w:p>
        </w:tc>
        <w:tc>
          <w:tcPr>
            <w:tcW w:w="1134" w:type="dxa"/>
            <w:tcBorders>
              <w:top w:val="single" w:sz="4" w:space="0" w:color="auto"/>
              <w:left w:val="single" w:sz="4" w:space="0" w:color="auto"/>
              <w:bottom w:val="single" w:sz="4" w:space="0" w:color="auto"/>
              <w:right w:val="single" w:sz="4" w:space="0" w:color="auto"/>
            </w:tcBorders>
          </w:tcPr>
          <w:p w14:paraId="3C1F734F" w14:textId="60B09903" w:rsidR="00483716" w:rsidRPr="001C62C4" w:rsidRDefault="00C62C00" w:rsidP="00752BAE">
            <w:pPr>
              <w:rPr>
                <w:sz w:val="20"/>
                <w:szCs w:val="20"/>
              </w:rPr>
            </w:pPr>
            <w:r>
              <w:rPr>
                <w:sz w:val="20"/>
                <w:szCs w:val="20"/>
              </w:rPr>
              <w:t>5856,4</w:t>
            </w:r>
          </w:p>
        </w:tc>
        <w:tc>
          <w:tcPr>
            <w:tcW w:w="709" w:type="dxa"/>
            <w:tcBorders>
              <w:top w:val="single" w:sz="4" w:space="0" w:color="auto"/>
              <w:left w:val="single" w:sz="4" w:space="0" w:color="auto"/>
              <w:bottom w:val="single" w:sz="4" w:space="0" w:color="auto"/>
              <w:right w:val="single" w:sz="4" w:space="0" w:color="auto"/>
            </w:tcBorders>
          </w:tcPr>
          <w:p w14:paraId="1D977F55" w14:textId="7111BEB5" w:rsidR="00483716" w:rsidRPr="001C62C4" w:rsidRDefault="00774EA0" w:rsidP="00752BAE">
            <w:pPr>
              <w:rPr>
                <w:sz w:val="20"/>
                <w:szCs w:val="20"/>
              </w:rPr>
            </w:pPr>
            <w:r>
              <w:rPr>
                <w:sz w:val="20"/>
                <w:szCs w:val="20"/>
              </w:rPr>
              <w:t>3,9</w:t>
            </w:r>
          </w:p>
        </w:tc>
        <w:tc>
          <w:tcPr>
            <w:tcW w:w="1134" w:type="dxa"/>
            <w:tcBorders>
              <w:top w:val="single" w:sz="4" w:space="0" w:color="auto"/>
              <w:left w:val="single" w:sz="4" w:space="0" w:color="auto"/>
              <w:bottom w:val="single" w:sz="4" w:space="0" w:color="auto"/>
              <w:right w:val="single" w:sz="4" w:space="0" w:color="auto"/>
            </w:tcBorders>
          </w:tcPr>
          <w:p w14:paraId="57FCAD5B" w14:textId="79377C98" w:rsidR="00483716" w:rsidRPr="001C62C4" w:rsidRDefault="00C62C00" w:rsidP="00752BAE">
            <w:pPr>
              <w:rPr>
                <w:sz w:val="20"/>
                <w:szCs w:val="20"/>
              </w:rPr>
            </w:pPr>
            <w:r>
              <w:rPr>
                <w:sz w:val="20"/>
                <w:szCs w:val="20"/>
              </w:rPr>
              <w:t>5657,7</w:t>
            </w:r>
          </w:p>
        </w:tc>
        <w:tc>
          <w:tcPr>
            <w:tcW w:w="851" w:type="dxa"/>
            <w:tcBorders>
              <w:top w:val="single" w:sz="4" w:space="0" w:color="auto"/>
              <w:left w:val="single" w:sz="4" w:space="0" w:color="auto"/>
              <w:bottom w:val="single" w:sz="4" w:space="0" w:color="auto"/>
              <w:right w:val="single" w:sz="4" w:space="0" w:color="auto"/>
            </w:tcBorders>
          </w:tcPr>
          <w:p w14:paraId="13934EDB" w14:textId="44789673" w:rsidR="00483716" w:rsidRPr="001C62C4" w:rsidRDefault="00774EA0" w:rsidP="00752BAE">
            <w:pPr>
              <w:rPr>
                <w:sz w:val="20"/>
                <w:szCs w:val="20"/>
              </w:rPr>
            </w:pPr>
            <w:r>
              <w:rPr>
                <w:sz w:val="20"/>
                <w:szCs w:val="20"/>
              </w:rPr>
              <w:t>3,6</w:t>
            </w:r>
          </w:p>
        </w:tc>
        <w:tc>
          <w:tcPr>
            <w:tcW w:w="1134" w:type="dxa"/>
            <w:tcBorders>
              <w:top w:val="single" w:sz="4" w:space="0" w:color="auto"/>
              <w:left w:val="single" w:sz="4" w:space="0" w:color="auto"/>
              <w:bottom w:val="single" w:sz="4" w:space="0" w:color="auto"/>
              <w:right w:val="single" w:sz="4" w:space="0" w:color="auto"/>
            </w:tcBorders>
          </w:tcPr>
          <w:p w14:paraId="1544F663" w14:textId="7A9C1478" w:rsidR="00483716" w:rsidRPr="001C62C4" w:rsidRDefault="00C62C00" w:rsidP="00752BAE">
            <w:pPr>
              <w:rPr>
                <w:sz w:val="20"/>
                <w:szCs w:val="20"/>
              </w:rPr>
            </w:pPr>
            <w:r>
              <w:rPr>
                <w:sz w:val="20"/>
                <w:szCs w:val="20"/>
              </w:rPr>
              <w:t>5606,9</w:t>
            </w:r>
          </w:p>
        </w:tc>
        <w:tc>
          <w:tcPr>
            <w:tcW w:w="992" w:type="dxa"/>
            <w:tcBorders>
              <w:top w:val="single" w:sz="4" w:space="0" w:color="auto"/>
              <w:left w:val="single" w:sz="4" w:space="0" w:color="auto"/>
              <w:bottom w:val="single" w:sz="4" w:space="0" w:color="auto"/>
              <w:right w:val="single" w:sz="4" w:space="0" w:color="auto"/>
            </w:tcBorders>
          </w:tcPr>
          <w:p w14:paraId="11ACEABE" w14:textId="5A7C323C" w:rsidR="00483716" w:rsidRPr="001C62C4" w:rsidRDefault="00774EA0" w:rsidP="00752BAE">
            <w:pPr>
              <w:rPr>
                <w:sz w:val="20"/>
                <w:szCs w:val="20"/>
              </w:rPr>
            </w:pPr>
            <w:r>
              <w:rPr>
                <w:sz w:val="20"/>
                <w:szCs w:val="20"/>
              </w:rPr>
              <w:t>3,4</w:t>
            </w:r>
          </w:p>
        </w:tc>
      </w:tr>
      <w:tr w:rsidR="00483716" w:rsidRPr="00AA4DB0" w14:paraId="6FB7D9EC" w14:textId="77777777" w:rsidTr="00774EA0">
        <w:trPr>
          <w:trHeight w:val="560"/>
        </w:trPr>
        <w:tc>
          <w:tcPr>
            <w:tcW w:w="2127" w:type="dxa"/>
            <w:tcBorders>
              <w:top w:val="single" w:sz="4" w:space="0" w:color="auto"/>
              <w:left w:val="single" w:sz="4" w:space="0" w:color="auto"/>
              <w:bottom w:val="single" w:sz="4" w:space="0" w:color="auto"/>
              <w:right w:val="single" w:sz="4" w:space="0" w:color="auto"/>
            </w:tcBorders>
          </w:tcPr>
          <w:p w14:paraId="33DDE4C9" w14:textId="77777777" w:rsidR="00483716" w:rsidRPr="00774EA0" w:rsidRDefault="00483716" w:rsidP="00752BAE">
            <w:pPr>
              <w:rPr>
                <w:sz w:val="22"/>
                <w:szCs w:val="22"/>
              </w:rPr>
            </w:pPr>
            <w:r w:rsidRPr="00774EA0">
              <w:rPr>
                <w:sz w:val="22"/>
                <w:szCs w:val="22"/>
              </w:rPr>
              <w:t>Государственная пошлина</w:t>
            </w:r>
          </w:p>
        </w:tc>
        <w:tc>
          <w:tcPr>
            <w:tcW w:w="1134" w:type="dxa"/>
            <w:tcBorders>
              <w:top w:val="single" w:sz="4" w:space="0" w:color="auto"/>
              <w:left w:val="single" w:sz="4" w:space="0" w:color="auto"/>
              <w:bottom w:val="single" w:sz="4" w:space="0" w:color="auto"/>
              <w:right w:val="single" w:sz="4" w:space="0" w:color="auto"/>
            </w:tcBorders>
          </w:tcPr>
          <w:p w14:paraId="629ED1BA" w14:textId="0E3FE9C6" w:rsidR="00483716" w:rsidRPr="001C62C4" w:rsidRDefault="001C62C4" w:rsidP="00752BAE">
            <w:pPr>
              <w:rPr>
                <w:sz w:val="20"/>
                <w:szCs w:val="20"/>
              </w:rPr>
            </w:pPr>
            <w:r>
              <w:rPr>
                <w:sz w:val="20"/>
                <w:szCs w:val="20"/>
              </w:rPr>
              <w:t>771,2</w:t>
            </w:r>
          </w:p>
        </w:tc>
        <w:tc>
          <w:tcPr>
            <w:tcW w:w="708" w:type="dxa"/>
            <w:tcBorders>
              <w:top w:val="single" w:sz="4" w:space="0" w:color="auto"/>
              <w:left w:val="single" w:sz="4" w:space="0" w:color="auto"/>
              <w:bottom w:val="single" w:sz="4" w:space="0" w:color="auto"/>
              <w:right w:val="single" w:sz="4" w:space="0" w:color="auto"/>
            </w:tcBorders>
          </w:tcPr>
          <w:p w14:paraId="01E0BD31" w14:textId="363565FF" w:rsidR="00483716" w:rsidRPr="001C62C4" w:rsidRDefault="00774EA0" w:rsidP="00752BAE">
            <w:pPr>
              <w:rPr>
                <w:sz w:val="20"/>
                <w:szCs w:val="20"/>
              </w:rPr>
            </w:pPr>
            <w:r>
              <w:rPr>
                <w:sz w:val="20"/>
                <w:szCs w:val="20"/>
              </w:rPr>
              <w:t>0,6</w:t>
            </w:r>
          </w:p>
        </w:tc>
        <w:tc>
          <w:tcPr>
            <w:tcW w:w="1134" w:type="dxa"/>
            <w:tcBorders>
              <w:top w:val="single" w:sz="4" w:space="0" w:color="auto"/>
              <w:left w:val="single" w:sz="4" w:space="0" w:color="auto"/>
              <w:bottom w:val="single" w:sz="4" w:space="0" w:color="auto"/>
              <w:right w:val="single" w:sz="4" w:space="0" w:color="auto"/>
            </w:tcBorders>
          </w:tcPr>
          <w:p w14:paraId="25C6B481" w14:textId="286386D1" w:rsidR="00483716" w:rsidRPr="001C62C4" w:rsidRDefault="00C62C00" w:rsidP="00752BAE">
            <w:pPr>
              <w:rPr>
                <w:sz w:val="20"/>
                <w:szCs w:val="20"/>
              </w:rPr>
            </w:pPr>
            <w:r>
              <w:rPr>
                <w:sz w:val="20"/>
                <w:szCs w:val="20"/>
              </w:rPr>
              <w:t>906,4</w:t>
            </w:r>
          </w:p>
        </w:tc>
        <w:tc>
          <w:tcPr>
            <w:tcW w:w="709" w:type="dxa"/>
            <w:tcBorders>
              <w:top w:val="single" w:sz="4" w:space="0" w:color="auto"/>
              <w:left w:val="single" w:sz="4" w:space="0" w:color="auto"/>
              <w:bottom w:val="single" w:sz="4" w:space="0" w:color="auto"/>
              <w:right w:val="single" w:sz="4" w:space="0" w:color="auto"/>
            </w:tcBorders>
          </w:tcPr>
          <w:p w14:paraId="53077914" w14:textId="408BC070" w:rsidR="00483716" w:rsidRPr="001C62C4" w:rsidRDefault="00774EA0" w:rsidP="00752BAE">
            <w:pPr>
              <w:rPr>
                <w:sz w:val="20"/>
                <w:szCs w:val="20"/>
              </w:rPr>
            </w:pPr>
            <w:r>
              <w:rPr>
                <w:sz w:val="20"/>
                <w:szCs w:val="20"/>
              </w:rPr>
              <w:t>0,6</w:t>
            </w:r>
          </w:p>
        </w:tc>
        <w:tc>
          <w:tcPr>
            <w:tcW w:w="1134" w:type="dxa"/>
            <w:tcBorders>
              <w:top w:val="single" w:sz="4" w:space="0" w:color="auto"/>
              <w:left w:val="single" w:sz="4" w:space="0" w:color="auto"/>
              <w:bottom w:val="single" w:sz="4" w:space="0" w:color="auto"/>
              <w:right w:val="single" w:sz="4" w:space="0" w:color="auto"/>
            </w:tcBorders>
          </w:tcPr>
          <w:p w14:paraId="60BCD84B" w14:textId="4CFA2CE7" w:rsidR="00483716" w:rsidRPr="001C62C4" w:rsidRDefault="00774EA0" w:rsidP="00752BAE">
            <w:pPr>
              <w:rPr>
                <w:sz w:val="20"/>
                <w:szCs w:val="20"/>
              </w:rPr>
            </w:pPr>
            <w:r>
              <w:rPr>
                <w:sz w:val="20"/>
                <w:szCs w:val="20"/>
              </w:rPr>
              <w:t>937,3</w:t>
            </w:r>
          </w:p>
        </w:tc>
        <w:tc>
          <w:tcPr>
            <w:tcW w:w="851" w:type="dxa"/>
            <w:tcBorders>
              <w:top w:val="single" w:sz="4" w:space="0" w:color="auto"/>
              <w:left w:val="single" w:sz="4" w:space="0" w:color="auto"/>
              <w:bottom w:val="single" w:sz="4" w:space="0" w:color="auto"/>
              <w:right w:val="single" w:sz="4" w:space="0" w:color="auto"/>
            </w:tcBorders>
          </w:tcPr>
          <w:p w14:paraId="47C2A1E4" w14:textId="26D84870" w:rsidR="00483716" w:rsidRPr="001C62C4" w:rsidRDefault="00774EA0" w:rsidP="00752BAE">
            <w:pPr>
              <w:rPr>
                <w:sz w:val="20"/>
                <w:szCs w:val="20"/>
              </w:rPr>
            </w:pPr>
            <w:r>
              <w:rPr>
                <w:sz w:val="20"/>
                <w:szCs w:val="20"/>
              </w:rPr>
              <w:t>0,6</w:t>
            </w:r>
          </w:p>
        </w:tc>
        <w:tc>
          <w:tcPr>
            <w:tcW w:w="1134" w:type="dxa"/>
            <w:tcBorders>
              <w:top w:val="single" w:sz="4" w:space="0" w:color="auto"/>
              <w:left w:val="single" w:sz="4" w:space="0" w:color="auto"/>
              <w:bottom w:val="single" w:sz="4" w:space="0" w:color="auto"/>
              <w:right w:val="single" w:sz="4" w:space="0" w:color="auto"/>
            </w:tcBorders>
          </w:tcPr>
          <w:p w14:paraId="10C99035" w14:textId="7365E6D4" w:rsidR="00483716" w:rsidRPr="001C62C4" w:rsidRDefault="00774EA0" w:rsidP="00752BAE">
            <w:pPr>
              <w:rPr>
                <w:sz w:val="20"/>
                <w:szCs w:val="20"/>
              </w:rPr>
            </w:pPr>
            <w:r>
              <w:rPr>
                <w:sz w:val="20"/>
                <w:szCs w:val="20"/>
              </w:rPr>
              <w:t>968,2</w:t>
            </w:r>
          </w:p>
        </w:tc>
        <w:tc>
          <w:tcPr>
            <w:tcW w:w="992" w:type="dxa"/>
            <w:tcBorders>
              <w:top w:val="single" w:sz="4" w:space="0" w:color="auto"/>
              <w:left w:val="single" w:sz="4" w:space="0" w:color="auto"/>
              <w:bottom w:val="single" w:sz="4" w:space="0" w:color="auto"/>
              <w:right w:val="single" w:sz="4" w:space="0" w:color="auto"/>
            </w:tcBorders>
          </w:tcPr>
          <w:p w14:paraId="1FADF5B5" w14:textId="6DFAA942" w:rsidR="00483716" w:rsidRPr="001C62C4" w:rsidRDefault="00774EA0" w:rsidP="00752BAE">
            <w:pPr>
              <w:rPr>
                <w:sz w:val="20"/>
                <w:szCs w:val="20"/>
              </w:rPr>
            </w:pPr>
            <w:r>
              <w:rPr>
                <w:sz w:val="20"/>
                <w:szCs w:val="20"/>
              </w:rPr>
              <w:t>0,6</w:t>
            </w:r>
          </w:p>
        </w:tc>
      </w:tr>
      <w:tr w:rsidR="00483716" w:rsidRPr="00AA4DB0" w14:paraId="677282BD" w14:textId="77777777" w:rsidTr="00774EA0">
        <w:trPr>
          <w:trHeight w:val="660"/>
        </w:trPr>
        <w:tc>
          <w:tcPr>
            <w:tcW w:w="2127" w:type="dxa"/>
            <w:tcBorders>
              <w:top w:val="single" w:sz="4" w:space="0" w:color="auto"/>
              <w:left w:val="single" w:sz="4" w:space="0" w:color="auto"/>
              <w:bottom w:val="single" w:sz="4" w:space="0" w:color="auto"/>
              <w:right w:val="single" w:sz="4" w:space="0" w:color="auto"/>
            </w:tcBorders>
          </w:tcPr>
          <w:p w14:paraId="00C62E0B" w14:textId="4B3062CB" w:rsidR="00483716" w:rsidRPr="00774EA0" w:rsidRDefault="00483716" w:rsidP="00EF394F">
            <w:pPr>
              <w:rPr>
                <w:sz w:val="22"/>
                <w:szCs w:val="22"/>
              </w:rPr>
            </w:pPr>
            <w:r w:rsidRPr="00774EA0">
              <w:rPr>
                <w:sz w:val="22"/>
                <w:szCs w:val="22"/>
              </w:rPr>
              <w:t>Штрафы, санкции, возмещение ущерба</w:t>
            </w:r>
          </w:p>
        </w:tc>
        <w:tc>
          <w:tcPr>
            <w:tcW w:w="1134" w:type="dxa"/>
            <w:tcBorders>
              <w:top w:val="single" w:sz="4" w:space="0" w:color="auto"/>
              <w:left w:val="single" w:sz="4" w:space="0" w:color="auto"/>
              <w:bottom w:val="single" w:sz="4" w:space="0" w:color="auto"/>
              <w:right w:val="single" w:sz="4" w:space="0" w:color="auto"/>
            </w:tcBorders>
          </w:tcPr>
          <w:p w14:paraId="4DE107FA" w14:textId="6622DA15" w:rsidR="00483716" w:rsidRPr="001C62C4" w:rsidRDefault="001C62C4" w:rsidP="00752BAE">
            <w:pPr>
              <w:rPr>
                <w:sz w:val="20"/>
                <w:szCs w:val="20"/>
              </w:rPr>
            </w:pPr>
            <w:r>
              <w:rPr>
                <w:sz w:val="20"/>
                <w:szCs w:val="20"/>
              </w:rPr>
              <w:t>182,0</w:t>
            </w:r>
          </w:p>
        </w:tc>
        <w:tc>
          <w:tcPr>
            <w:tcW w:w="708" w:type="dxa"/>
            <w:tcBorders>
              <w:top w:val="single" w:sz="4" w:space="0" w:color="auto"/>
              <w:left w:val="single" w:sz="4" w:space="0" w:color="auto"/>
              <w:bottom w:val="single" w:sz="4" w:space="0" w:color="auto"/>
              <w:right w:val="single" w:sz="4" w:space="0" w:color="auto"/>
            </w:tcBorders>
          </w:tcPr>
          <w:p w14:paraId="4CFBF390" w14:textId="340C41E8" w:rsidR="00483716" w:rsidRPr="001C62C4" w:rsidRDefault="00774EA0" w:rsidP="00752BAE">
            <w:pPr>
              <w:rPr>
                <w:sz w:val="20"/>
                <w:szCs w:val="20"/>
              </w:rPr>
            </w:pPr>
            <w:r>
              <w:rPr>
                <w:sz w:val="20"/>
                <w:szCs w:val="20"/>
              </w:rPr>
              <w:t>0,1</w:t>
            </w:r>
          </w:p>
        </w:tc>
        <w:tc>
          <w:tcPr>
            <w:tcW w:w="1134" w:type="dxa"/>
            <w:tcBorders>
              <w:top w:val="single" w:sz="4" w:space="0" w:color="auto"/>
              <w:left w:val="single" w:sz="4" w:space="0" w:color="auto"/>
              <w:bottom w:val="single" w:sz="4" w:space="0" w:color="auto"/>
              <w:right w:val="single" w:sz="4" w:space="0" w:color="auto"/>
            </w:tcBorders>
          </w:tcPr>
          <w:p w14:paraId="78BBB646" w14:textId="1763736D" w:rsidR="00483716" w:rsidRPr="001C62C4" w:rsidRDefault="00C62C00" w:rsidP="00752BAE">
            <w:pPr>
              <w:rPr>
                <w:sz w:val="20"/>
                <w:szCs w:val="20"/>
              </w:rPr>
            </w:pPr>
            <w:r>
              <w:rPr>
                <w:sz w:val="20"/>
                <w:szCs w:val="20"/>
              </w:rPr>
              <w:t>240,0</w:t>
            </w:r>
          </w:p>
        </w:tc>
        <w:tc>
          <w:tcPr>
            <w:tcW w:w="709" w:type="dxa"/>
            <w:tcBorders>
              <w:top w:val="single" w:sz="4" w:space="0" w:color="auto"/>
              <w:left w:val="single" w:sz="4" w:space="0" w:color="auto"/>
              <w:bottom w:val="single" w:sz="4" w:space="0" w:color="auto"/>
              <w:right w:val="single" w:sz="4" w:space="0" w:color="auto"/>
            </w:tcBorders>
          </w:tcPr>
          <w:p w14:paraId="544C88E6" w14:textId="313D118F" w:rsidR="00483716" w:rsidRPr="001C62C4" w:rsidRDefault="00774EA0" w:rsidP="00752BAE">
            <w:pPr>
              <w:rPr>
                <w:sz w:val="20"/>
                <w:szCs w:val="20"/>
              </w:rPr>
            </w:pPr>
            <w:r>
              <w:rPr>
                <w:sz w:val="20"/>
                <w:szCs w:val="20"/>
              </w:rPr>
              <w:t>0,2</w:t>
            </w:r>
          </w:p>
        </w:tc>
        <w:tc>
          <w:tcPr>
            <w:tcW w:w="1134" w:type="dxa"/>
            <w:tcBorders>
              <w:top w:val="single" w:sz="4" w:space="0" w:color="auto"/>
              <w:left w:val="single" w:sz="4" w:space="0" w:color="auto"/>
              <w:bottom w:val="single" w:sz="4" w:space="0" w:color="auto"/>
              <w:right w:val="single" w:sz="4" w:space="0" w:color="auto"/>
            </w:tcBorders>
          </w:tcPr>
          <w:p w14:paraId="172CC7EF" w14:textId="43DCD75E" w:rsidR="00483716" w:rsidRPr="001C62C4" w:rsidRDefault="00C62C00" w:rsidP="00752BAE">
            <w:pPr>
              <w:rPr>
                <w:sz w:val="20"/>
                <w:szCs w:val="20"/>
              </w:rPr>
            </w:pPr>
            <w:r>
              <w:rPr>
                <w:sz w:val="20"/>
                <w:szCs w:val="20"/>
              </w:rPr>
              <w:t>240,0</w:t>
            </w:r>
          </w:p>
        </w:tc>
        <w:tc>
          <w:tcPr>
            <w:tcW w:w="851" w:type="dxa"/>
            <w:tcBorders>
              <w:top w:val="single" w:sz="4" w:space="0" w:color="auto"/>
              <w:left w:val="single" w:sz="4" w:space="0" w:color="auto"/>
              <w:bottom w:val="single" w:sz="4" w:space="0" w:color="auto"/>
              <w:right w:val="single" w:sz="4" w:space="0" w:color="auto"/>
            </w:tcBorders>
          </w:tcPr>
          <w:p w14:paraId="2BFED047" w14:textId="370A774F" w:rsidR="00483716" w:rsidRPr="001C62C4" w:rsidRDefault="00774EA0" w:rsidP="00752BAE">
            <w:pPr>
              <w:rPr>
                <w:sz w:val="20"/>
                <w:szCs w:val="20"/>
              </w:rPr>
            </w:pPr>
            <w:r>
              <w:rPr>
                <w:sz w:val="20"/>
                <w:szCs w:val="20"/>
              </w:rPr>
              <w:t>0,2</w:t>
            </w:r>
          </w:p>
        </w:tc>
        <w:tc>
          <w:tcPr>
            <w:tcW w:w="1134" w:type="dxa"/>
            <w:tcBorders>
              <w:top w:val="single" w:sz="4" w:space="0" w:color="auto"/>
              <w:left w:val="single" w:sz="4" w:space="0" w:color="auto"/>
              <w:bottom w:val="single" w:sz="4" w:space="0" w:color="auto"/>
              <w:right w:val="single" w:sz="4" w:space="0" w:color="auto"/>
            </w:tcBorders>
          </w:tcPr>
          <w:p w14:paraId="6988ECF6" w14:textId="106C431C" w:rsidR="00483716" w:rsidRPr="001C62C4" w:rsidRDefault="00C62C00" w:rsidP="00752BAE">
            <w:pPr>
              <w:rPr>
                <w:sz w:val="20"/>
                <w:szCs w:val="20"/>
              </w:rPr>
            </w:pPr>
            <w:r>
              <w:rPr>
                <w:sz w:val="20"/>
                <w:szCs w:val="20"/>
              </w:rPr>
              <w:t>240,0</w:t>
            </w:r>
          </w:p>
        </w:tc>
        <w:tc>
          <w:tcPr>
            <w:tcW w:w="992" w:type="dxa"/>
            <w:tcBorders>
              <w:top w:val="single" w:sz="4" w:space="0" w:color="auto"/>
              <w:left w:val="single" w:sz="4" w:space="0" w:color="auto"/>
              <w:bottom w:val="single" w:sz="4" w:space="0" w:color="auto"/>
              <w:right w:val="single" w:sz="4" w:space="0" w:color="auto"/>
            </w:tcBorders>
          </w:tcPr>
          <w:p w14:paraId="44F789E9" w14:textId="161108C4" w:rsidR="00483716" w:rsidRPr="001C62C4" w:rsidRDefault="00774EA0" w:rsidP="00752BAE">
            <w:pPr>
              <w:rPr>
                <w:sz w:val="20"/>
                <w:szCs w:val="20"/>
              </w:rPr>
            </w:pPr>
            <w:r>
              <w:rPr>
                <w:sz w:val="20"/>
                <w:szCs w:val="20"/>
              </w:rPr>
              <w:t>0,1</w:t>
            </w:r>
          </w:p>
        </w:tc>
      </w:tr>
      <w:tr w:rsidR="00483716" w:rsidRPr="00AA4DB0" w14:paraId="00B11826" w14:textId="77777777" w:rsidTr="00774EA0">
        <w:trPr>
          <w:trHeight w:val="690"/>
        </w:trPr>
        <w:tc>
          <w:tcPr>
            <w:tcW w:w="2127" w:type="dxa"/>
            <w:tcBorders>
              <w:top w:val="single" w:sz="4" w:space="0" w:color="auto"/>
              <w:left w:val="single" w:sz="4" w:space="0" w:color="auto"/>
              <w:bottom w:val="single" w:sz="4" w:space="0" w:color="auto"/>
              <w:right w:val="single" w:sz="4" w:space="0" w:color="auto"/>
            </w:tcBorders>
          </w:tcPr>
          <w:p w14:paraId="2F0E775C" w14:textId="3560BB70" w:rsidR="00483716" w:rsidRPr="00774EA0" w:rsidRDefault="00483716" w:rsidP="00752BAE">
            <w:pPr>
              <w:rPr>
                <w:sz w:val="22"/>
                <w:szCs w:val="22"/>
              </w:rPr>
            </w:pPr>
            <w:r w:rsidRPr="00774EA0">
              <w:rPr>
                <w:sz w:val="22"/>
                <w:szCs w:val="22"/>
              </w:rPr>
              <w:t>Доходы от продажи</w:t>
            </w:r>
            <w:r w:rsidR="001C62C4" w:rsidRPr="00774EA0">
              <w:rPr>
                <w:sz w:val="22"/>
                <w:szCs w:val="22"/>
              </w:rPr>
              <w:t xml:space="preserve"> </w:t>
            </w:r>
            <w:r w:rsidRPr="00774EA0">
              <w:rPr>
                <w:sz w:val="22"/>
                <w:szCs w:val="22"/>
              </w:rPr>
              <w:t xml:space="preserve">материальных </w:t>
            </w:r>
            <w:r w:rsidR="001C62C4" w:rsidRPr="00774EA0">
              <w:rPr>
                <w:sz w:val="22"/>
                <w:szCs w:val="22"/>
              </w:rPr>
              <w:t xml:space="preserve">и </w:t>
            </w:r>
            <w:r w:rsidR="001C62C4" w:rsidRPr="00774EA0">
              <w:rPr>
                <w:sz w:val="22"/>
                <w:szCs w:val="22"/>
              </w:rPr>
              <w:lastRenderedPageBreak/>
              <w:t xml:space="preserve">нематериальных </w:t>
            </w:r>
            <w:r w:rsidRPr="00774EA0">
              <w:rPr>
                <w:sz w:val="22"/>
                <w:szCs w:val="22"/>
              </w:rPr>
              <w:t>активов</w:t>
            </w:r>
          </w:p>
        </w:tc>
        <w:tc>
          <w:tcPr>
            <w:tcW w:w="1134" w:type="dxa"/>
            <w:tcBorders>
              <w:top w:val="single" w:sz="4" w:space="0" w:color="auto"/>
              <w:left w:val="single" w:sz="4" w:space="0" w:color="auto"/>
              <w:bottom w:val="single" w:sz="4" w:space="0" w:color="auto"/>
              <w:right w:val="single" w:sz="4" w:space="0" w:color="auto"/>
            </w:tcBorders>
          </w:tcPr>
          <w:p w14:paraId="5905D113" w14:textId="0EF7F92E" w:rsidR="00483716" w:rsidRPr="001C62C4" w:rsidRDefault="001C62C4" w:rsidP="00752BAE">
            <w:pPr>
              <w:rPr>
                <w:sz w:val="20"/>
                <w:szCs w:val="20"/>
              </w:rPr>
            </w:pPr>
            <w:r>
              <w:rPr>
                <w:sz w:val="20"/>
                <w:szCs w:val="20"/>
              </w:rPr>
              <w:lastRenderedPageBreak/>
              <w:t>2242,4</w:t>
            </w:r>
          </w:p>
        </w:tc>
        <w:tc>
          <w:tcPr>
            <w:tcW w:w="708" w:type="dxa"/>
            <w:tcBorders>
              <w:top w:val="single" w:sz="4" w:space="0" w:color="auto"/>
              <w:left w:val="single" w:sz="4" w:space="0" w:color="auto"/>
              <w:bottom w:val="single" w:sz="4" w:space="0" w:color="auto"/>
              <w:right w:val="single" w:sz="4" w:space="0" w:color="auto"/>
            </w:tcBorders>
          </w:tcPr>
          <w:p w14:paraId="4F3298C6" w14:textId="7F0FF167" w:rsidR="00483716" w:rsidRPr="001C62C4" w:rsidRDefault="00774EA0" w:rsidP="00752BAE">
            <w:pPr>
              <w:rPr>
                <w:sz w:val="20"/>
                <w:szCs w:val="20"/>
              </w:rPr>
            </w:pPr>
            <w:r>
              <w:rPr>
                <w:sz w:val="20"/>
                <w:szCs w:val="20"/>
              </w:rPr>
              <w:t>1,6</w:t>
            </w:r>
          </w:p>
        </w:tc>
        <w:tc>
          <w:tcPr>
            <w:tcW w:w="1134" w:type="dxa"/>
            <w:tcBorders>
              <w:top w:val="single" w:sz="4" w:space="0" w:color="auto"/>
              <w:left w:val="single" w:sz="4" w:space="0" w:color="auto"/>
              <w:bottom w:val="single" w:sz="4" w:space="0" w:color="auto"/>
              <w:right w:val="single" w:sz="4" w:space="0" w:color="auto"/>
            </w:tcBorders>
          </w:tcPr>
          <w:p w14:paraId="631BB9B9" w14:textId="588F97F7" w:rsidR="00483716" w:rsidRPr="001C62C4" w:rsidRDefault="00C62C00" w:rsidP="00752BAE">
            <w:pPr>
              <w:rPr>
                <w:sz w:val="20"/>
                <w:szCs w:val="20"/>
              </w:rPr>
            </w:pPr>
            <w:r>
              <w:rPr>
                <w:sz w:val="20"/>
                <w:szCs w:val="20"/>
              </w:rPr>
              <w:t>1994,0</w:t>
            </w:r>
          </w:p>
        </w:tc>
        <w:tc>
          <w:tcPr>
            <w:tcW w:w="709" w:type="dxa"/>
            <w:tcBorders>
              <w:top w:val="single" w:sz="4" w:space="0" w:color="auto"/>
              <w:left w:val="single" w:sz="4" w:space="0" w:color="auto"/>
              <w:bottom w:val="single" w:sz="4" w:space="0" w:color="auto"/>
              <w:right w:val="single" w:sz="4" w:space="0" w:color="auto"/>
            </w:tcBorders>
          </w:tcPr>
          <w:p w14:paraId="39B0C739" w14:textId="4D0F22BE" w:rsidR="00483716" w:rsidRPr="001C62C4" w:rsidRDefault="00774EA0" w:rsidP="00752BAE">
            <w:pPr>
              <w:rPr>
                <w:sz w:val="20"/>
                <w:szCs w:val="20"/>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tcPr>
          <w:p w14:paraId="4DD7A774" w14:textId="07B086D4" w:rsidR="00483716" w:rsidRPr="001C62C4" w:rsidRDefault="00C62C00" w:rsidP="00752BAE">
            <w:pPr>
              <w:rPr>
                <w:sz w:val="20"/>
                <w:szCs w:val="20"/>
              </w:rPr>
            </w:pPr>
            <w:r>
              <w:rPr>
                <w:sz w:val="20"/>
                <w:szCs w:val="20"/>
              </w:rPr>
              <w:t>2012,3</w:t>
            </w:r>
          </w:p>
        </w:tc>
        <w:tc>
          <w:tcPr>
            <w:tcW w:w="851" w:type="dxa"/>
            <w:tcBorders>
              <w:top w:val="single" w:sz="4" w:space="0" w:color="auto"/>
              <w:left w:val="single" w:sz="4" w:space="0" w:color="auto"/>
              <w:bottom w:val="single" w:sz="4" w:space="0" w:color="auto"/>
              <w:right w:val="single" w:sz="4" w:space="0" w:color="auto"/>
            </w:tcBorders>
          </w:tcPr>
          <w:p w14:paraId="653FED7F" w14:textId="38228A72" w:rsidR="00483716" w:rsidRPr="001C62C4" w:rsidRDefault="00774EA0" w:rsidP="00752BAE">
            <w:pPr>
              <w:rPr>
                <w:sz w:val="20"/>
                <w:szCs w:val="20"/>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tcPr>
          <w:p w14:paraId="6087119A" w14:textId="6A75BD2F" w:rsidR="00483716" w:rsidRPr="001C62C4" w:rsidRDefault="00C62C00" w:rsidP="00752BAE">
            <w:pPr>
              <w:rPr>
                <w:sz w:val="20"/>
                <w:szCs w:val="20"/>
              </w:rPr>
            </w:pPr>
            <w:r>
              <w:rPr>
                <w:sz w:val="20"/>
                <w:szCs w:val="20"/>
              </w:rPr>
              <w:t>2171,9</w:t>
            </w:r>
          </w:p>
        </w:tc>
        <w:tc>
          <w:tcPr>
            <w:tcW w:w="992" w:type="dxa"/>
            <w:tcBorders>
              <w:top w:val="single" w:sz="4" w:space="0" w:color="auto"/>
              <w:left w:val="single" w:sz="4" w:space="0" w:color="auto"/>
              <w:bottom w:val="single" w:sz="4" w:space="0" w:color="auto"/>
              <w:right w:val="single" w:sz="4" w:space="0" w:color="auto"/>
            </w:tcBorders>
          </w:tcPr>
          <w:p w14:paraId="38BB3370" w14:textId="61AB7CFF" w:rsidR="00483716" w:rsidRPr="001C62C4" w:rsidRDefault="00774EA0" w:rsidP="00752BAE">
            <w:pPr>
              <w:rPr>
                <w:sz w:val="20"/>
                <w:szCs w:val="20"/>
              </w:rPr>
            </w:pPr>
            <w:r>
              <w:rPr>
                <w:sz w:val="20"/>
                <w:szCs w:val="20"/>
              </w:rPr>
              <w:t>1,3</w:t>
            </w:r>
          </w:p>
        </w:tc>
      </w:tr>
      <w:tr w:rsidR="00483716" w:rsidRPr="00AA4DB0" w14:paraId="76B39E79" w14:textId="77777777" w:rsidTr="00774EA0">
        <w:trPr>
          <w:trHeight w:val="735"/>
        </w:trPr>
        <w:tc>
          <w:tcPr>
            <w:tcW w:w="2127" w:type="dxa"/>
            <w:tcBorders>
              <w:top w:val="single" w:sz="4" w:space="0" w:color="auto"/>
              <w:left w:val="single" w:sz="4" w:space="0" w:color="auto"/>
              <w:bottom w:val="single" w:sz="4" w:space="0" w:color="auto"/>
              <w:right w:val="single" w:sz="4" w:space="0" w:color="auto"/>
            </w:tcBorders>
          </w:tcPr>
          <w:p w14:paraId="24F80FB8" w14:textId="46D97440" w:rsidR="00483716" w:rsidRPr="00774EA0" w:rsidRDefault="00483716" w:rsidP="00752BAE">
            <w:pPr>
              <w:rPr>
                <w:sz w:val="22"/>
                <w:szCs w:val="22"/>
              </w:rPr>
            </w:pPr>
            <w:r w:rsidRPr="00774EA0">
              <w:rPr>
                <w:sz w:val="22"/>
                <w:szCs w:val="22"/>
              </w:rPr>
              <w:t>Платежи при</w:t>
            </w:r>
            <w:r w:rsidR="001C62C4" w:rsidRPr="00774EA0">
              <w:rPr>
                <w:sz w:val="22"/>
                <w:szCs w:val="22"/>
              </w:rPr>
              <w:t xml:space="preserve"> </w:t>
            </w:r>
            <w:r w:rsidRPr="00774EA0">
              <w:rPr>
                <w:sz w:val="22"/>
                <w:szCs w:val="22"/>
              </w:rPr>
              <w:t>польз</w:t>
            </w:r>
            <w:r w:rsidR="001C62C4" w:rsidRPr="00774EA0">
              <w:rPr>
                <w:sz w:val="22"/>
                <w:szCs w:val="22"/>
              </w:rPr>
              <w:t xml:space="preserve">овании </w:t>
            </w:r>
            <w:r w:rsidRPr="00774EA0">
              <w:rPr>
                <w:sz w:val="22"/>
                <w:szCs w:val="22"/>
              </w:rPr>
              <w:t xml:space="preserve">природными ресурсами </w:t>
            </w:r>
          </w:p>
        </w:tc>
        <w:tc>
          <w:tcPr>
            <w:tcW w:w="1134" w:type="dxa"/>
            <w:tcBorders>
              <w:top w:val="single" w:sz="4" w:space="0" w:color="auto"/>
              <w:left w:val="single" w:sz="4" w:space="0" w:color="auto"/>
              <w:bottom w:val="single" w:sz="4" w:space="0" w:color="auto"/>
              <w:right w:val="single" w:sz="4" w:space="0" w:color="auto"/>
            </w:tcBorders>
          </w:tcPr>
          <w:p w14:paraId="5B7FDC3C" w14:textId="0E61E58D" w:rsidR="00483716" w:rsidRPr="001C62C4" w:rsidRDefault="001C62C4" w:rsidP="00752BAE">
            <w:pPr>
              <w:rPr>
                <w:sz w:val="20"/>
                <w:szCs w:val="20"/>
              </w:rPr>
            </w:pPr>
            <w:r>
              <w:rPr>
                <w:sz w:val="20"/>
                <w:szCs w:val="20"/>
              </w:rPr>
              <w:t>379,0</w:t>
            </w:r>
          </w:p>
        </w:tc>
        <w:tc>
          <w:tcPr>
            <w:tcW w:w="708" w:type="dxa"/>
            <w:tcBorders>
              <w:top w:val="single" w:sz="4" w:space="0" w:color="auto"/>
              <w:left w:val="single" w:sz="4" w:space="0" w:color="auto"/>
              <w:bottom w:val="single" w:sz="4" w:space="0" w:color="auto"/>
              <w:right w:val="single" w:sz="4" w:space="0" w:color="auto"/>
            </w:tcBorders>
          </w:tcPr>
          <w:p w14:paraId="5330DFB2" w14:textId="67FBA652" w:rsidR="00483716" w:rsidRPr="001C62C4" w:rsidRDefault="00774EA0" w:rsidP="00752BAE">
            <w:pPr>
              <w:rPr>
                <w:sz w:val="20"/>
                <w:szCs w:val="20"/>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tcPr>
          <w:p w14:paraId="1502956B" w14:textId="5DED2EF3" w:rsidR="00483716" w:rsidRPr="001C62C4" w:rsidRDefault="00C62C00" w:rsidP="00752BAE">
            <w:pPr>
              <w:rPr>
                <w:sz w:val="20"/>
                <w:szCs w:val="20"/>
              </w:rPr>
            </w:pPr>
            <w:r>
              <w:rPr>
                <w:sz w:val="20"/>
                <w:szCs w:val="20"/>
              </w:rPr>
              <w:t>524,7</w:t>
            </w:r>
          </w:p>
        </w:tc>
        <w:tc>
          <w:tcPr>
            <w:tcW w:w="709" w:type="dxa"/>
            <w:tcBorders>
              <w:top w:val="single" w:sz="4" w:space="0" w:color="auto"/>
              <w:left w:val="single" w:sz="4" w:space="0" w:color="auto"/>
              <w:bottom w:val="single" w:sz="4" w:space="0" w:color="auto"/>
              <w:right w:val="single" w:sz="4" w:space="0" w:color="auto"/>
            </w:tcBorders>
          </w:tcPr>
          <w:p w14:paraId="1F2AF6FA" w14:textId="58C9A2A3" w:rsidR="00483716" w:rsidRPr="001C62C4" w:rsidRDefault="00774EA0" w:rsidP="00752BAE">
            <w:pPr>
              <w:rPr>
                <w:sz w:val="20"/>
                <w:szCs w:val="20"/>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tcPr>
          <w:p w14:paraId="4E5184C6" w14:textId="447A26CC" w:rsidR="00483716" w:rsidRPr="001C62C4" w:rsidRDefault="00C62C00" w:rsidP="00752BAE">
            <w:pPr>
              <w:rPr>
                <w:sz w:val="20"/>
                <w:szCs w:val="20"/>
              </w:rPr>
            </w:pPr>
            <w:r>
              <w:rPr>
                <w:sz w:val="20"/>
                <w:szCs w:val="20"/>
              </w:rPr>
              <w:t>524,7</w:t>
            </w:r>
          </w:p>
        </w:tc>
        <w:tc>
          <w:tcPr>
            <w:tcW w:w="851" w:type="dxa"/>
            <w:tcBorders>
              <w:top w:val="single" w:sz="4" w:space="0" w:color="auto"/>
              <w:left w:val="single" w:sz="4" w:space="0" w:color="auto"/>
              <w:bottom w:val="single" w:sz="4" w:space="0" w:color="auto"/>
              <w:right w:val="single" w:sz="4" w:space="0" w:color="auto"/>
            </w:tcBorders>
          </w:tcPr>
          <w:p w14:paraId="285F835C" w14:textId="3F91D5F3" w:rsidR="00483716" w:rsidRPr="001C62C4" w:rsidRDefault="00774EA0" w:rsidP="00752BAE">
            <w:pPr>
              <w:rPr>
                <w:sz w:val="20"/>
                <w:szCs w:val="20"/>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tcPr>
          <w:p w14:paraId="733F3BAF" w14:textId="42BBE4B6" w:rsidR="00483716" w:rsidRPr="001C62C4" w:rsidRDefault="00C62C00" w:rsidP="00752BAE">
            <w:pPr>
              <w:rPr>
                <w:sz w:val="20"/>
                <w:szCs w:val="20"/>
              </w:rPr>
            </w:pPr>
            <w:r>
              <w:rPr>
                <w:sz w:val="20"/>
                <w:szCs w:val="20"/>
              </w:rPr>
              <w:t>524,7</w:t>
            </w:r>
          </w:p>
        </w:tc>
        <w:tc>
          <w:tcPr>
            <w:tcW w:w="992" w:type="dxa"/>
            <w:tcBorders>
              <w:top w:val="single" w:sz="4" w:space="0" w:color="auto"/>
              <w:left w:val="single" w:sz="4" w:space="0" w:color="auto"/>
              <w:bottom w:val="single" w:sz="4" w:space="0" w:color="auto"/>
              <w:right w:val="single" w:sz="4" w:space="0" w:color="auto"/>
            </w:tcBorders>
          </w:tcPr>
          <w:p w14:paraId="5BE18B8E" w14:textId="48EF5B22" w:rsidR="00483716" w:rsidRPr="001C62C4" w:rsidRDefault="00774EA0" w:rsidP="00752BAE">
            <w:pPr>
              <w:rPr>
                <w:sz w:val="20"/>
                <w:szCs w:val="20"/>
              </w:rPr>
            </w:pPr>
            <w:r>
              <w:rPr>
                <w:sz w:val="20"/>
                <w:szCs w:val="20"/>
              </w:rPr>
              <w:t>0,3</w:t>
            </w:r>
          </w:p>
        </w:tc>
      </w:tr>
      <w:tr w:rsidR="00483716" w:rsidRPr="00AA4DB0" w14:paraId="06848709" w14:textId="77777777" w:rsidTr="00774EA0">
        <w:trPr>
          <w:trHeight w:val="585"/>
        </w:trPr>
        <w:tc>
          <w:tcPr>
            <w:tcW w:w="2127" w:type="dxa"/>
            <w:tcBorders>
              <w:top w:val="single" w:sz="4" w:space="0" w:color="auto"/>
              <w:left w:val="single" w:sz="4" w:space="0" w:color="auto"/>
              <w:bottom w:val="single" w:sz="4" w:space="0" w:color="auto"/>
              <w:right w:val="single" w:sz="4" w:space="0" w:color="auto"/>
            </w:tcBorders>
          </w:tcPr>
          <w:p w14:paraId="63D38AA1" w14:textId="77777777" w:rsidR="00483716" w:rsidRPr="00774EA0" w:rsidRDefault="00483716" w:rsidP="00752BAE">
            <w:pPr>
              <w:rPr>
                <w:sz w:val="22"/>
                <w:szCs w:val="22"/>
              </w:rPr>
            </w:pPr>
            <w:r w:rsidRPr="00774EA0">
              <w:rPr>
                <w:sz w:val="22"/>
                <w:szCs w:val="22"/>
              </w:rPr>
              <w:t>Доходы от оказания платных услуг (работ)</w:t>
            </w:r>
            <w:r w:rsidR="005026BC" w:rsidRPr="00774EA0">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14:paraId="457A3A4C" w14:textId="4DB4E2E4" w:rsidR="00483716" w:rsidRPr="001C62C4" w:rsidRDefault="001C62C4" w:rsidP="00752BAE">
            <w:pPr>
              <w:rPr>
                <w:sz w:val="20"/>
                <w:szCs w:val="20"/>
              </w:rPr>
            </w:pPr>
            <w:r>
              <w:rPr>
                <w:sz w:val="20"/>
                <w:szCs w:val="20"/>
              </w:rPr>
              <w:t>10186,3</w:t>
            </w:r>
          </w:p>
        </w:tc>
        <w:tc>
          <w:tcPr>
            <w:tcW w:w="708" w:type="dxa"/>
            <w:tcBorders>
              <w:top w:val="single" w:sz="4" w:space="0" w:color="auto"/>
              <w:left w:val="single" w:sz="4" w:space="0" w:color="auto"/>
              <w:bottom w:val="single" w:sz="4" w:space="0" w:color="auto"/>
              <w:right w:val="single" w:sz="4" w:space="0" w:color="auto"/>
            </w:tcBorders>
          </w:tcPr>
          <w:p w14:paraId="7D1B6074" w14:textId="42CA253C" w:rsidR="00483716" w:rsidRPr="001C62C4" w:rsidRDefault="00774EA0" w:rsidP="00752BAE">
            <w:pPr>
              <w:rPr>
                <w:sz w:val="20"/>
                <w:szCs w:val="20"/>
              </w:rPr>
            </w:pPr>
            <w:r>
              <w:rPr>
                <w:sz w:val="20"/>
                <w:szCs w:val="20"/>
              </w:rPr>
              <w:t>7,3</w:t>
            </w:r>
          </w:p>
        </w:tc>
        <w:tc>
          <w:tcPr>
            <w:tcW w:w="1134" w:type="dxa"/>
            <w:tcBorders>
              <w:top w:val="single" w:sz="4" w:space="0" w:color="auto"/>
              <w:left w:val="single" w:sz="4" w:space="0" w:color="auto"/>
              <w:bottom w:val="single" w:sz="4" w:space="0" w:color="auto"/>
              <w:right w:val="single" w:sz="4" w:space="0" w:color="auto"/>
            </w:tcBorders>
          </w:tcPr>
          <w:p w14:paraId="1E504318" w14:textId="4DDD7749" w:rsidR="00483716" w:rsidRPr="001C62C4" w:rsidRDefault="00C62C00" w:rsidP="00752BAE">
            <w:pPr>
              <w:rPr>
                <w:sz w:val="20"/>
                <w:szCs w:val="20"/>
              </w:rPr>
            </w:pPr>
            <w:r>
              <w:rPr>
                <w:sz w:val="20"/>
                <w:szCs w:val="20"/>
              </w:rPr>
              <w:t>11053,5</w:t>
            </w:r>
          </w:p>
        </w:tc>
        <w:tc>
          <w:tcPr>
            <w:tcW w:w="709" w:type="dxa"/>
            <w:tcBorders>
              <w:top w:val="single" w:sz="4" w:space="0" w:color="auto"/>
              <w:left w:val="single" w:sz="4" w:space="0" w:color="auto"/>
              <w:bottom w:val="single" w:sz="4" w:space="0" w:color="auto"/>
              <w:right w:val="single" w:sz="4" w:space="0" w:color="auto"/>
            </w:tcBorders>
          </w:tcPr>
          <w:p w14:paraId="082ABA6D" w14:textId="007A4A13" w:rsidR="00483716" w:rsidRPr="001C62C4" w:rsidRDefault="00774EA0" w:rsidP="00752BAE">
            <w:pPr>
              <w:rPr>
                <w:sz w:val="20"/>
                <w:szCs w:val="20"/>
              </w:rPr>
            </w:pPr>
            <w:r>
              <w:rPr>
                <w:sz w:val="20"/>
                <w:szCs w:val="20"/>
              </w:rPr>
              <w:t>7,4</w:t>
            </w:r>
          </w:p>
        </w:tc>
        <w:tc>
          <w:tcPr>
            <w:tcW w:w="1134" w:type="dxa"/>
            <w:tcBorders>
              <w:top w:val="single" w:sz="4" w:space="0" w:color="auto"/>
              <w:left w:val="single" w:sz="4" w:space="0" w:color="auto"/>
              <w:bottom w:val="single" w:sz="4" w:space="0" w:color="auto"/>
              <w:right w:val="single" w:sz="4" w:space="0" w:color="auto"/>
            </w:tcBorders>
          </w:tcPr>
          <w:p w14:paraId="6A3E9EBE" w14:textId="27EF038D" w:rsidR="00483716" w:rsidRPr="001C62C4" w:rsidRDefault="00C62C00" w:rsidP="00752BAE">
            <w:pPr>
              <w:rPr>
                <w:sz w:val="20"/>
                <w:szCs w:val="20"/>
              </w:rPr>
            </w:pPr>
            <w:r>
              <w:rPr>
                <w:sz w:val="20"/>
                <w:szCs w:val="20"/>
              </w:rPr>
              <w:t>11560,1</w:t>
            </w:r>
          </w:p>
        </w:tc>
        <w:tc>
          <w:tcPr>
            <w:tcW w:w="851" w:type="dxa"/>
            <w:tcBorders>
              <w:top w:val="single" w:sz="4" w:space="0" w:color="auto"/>
              <w:left w:val="single" w:sz="4" w:space="0" w:color="auto"/>
              <w:bottom w:val="single" w:sz="4" w:space="0" w:color="auto"/>
              <w:right w:val="single" w:sz="4" w:space="0" w:color="auto"/>
            </w:tcBorders>
          </w:tcPr>
          <w:p w14:paraId="7F5CD33C" w14:textId="268A8A9F" w:rsidR="00483716" w:rsidRPr="001C62C4" w:rsidRDefault="00774EA0" w:rsidP="00752BAE">
            <w:pPr>
              <w:rPr>
                <w:sz w:val="20"/>
                <w:szCs w:val="20"/>
              </w:rPr>
            </w:pPr>
            <w:r>
              <w:rPr>
                <w:sz w:val="20"/>
                <w:szCs w:val="20"/>
              </w:rPr>
              <w:t>7,4</w:t>
            </w:r>
          </w:p>
        </w:tc>
        <w:tc>
          <w:tcPr>
            <w:tcW w:w="1134" w:type="dxa"/>
            <w:tcBorders>
              <w:top w:val="single" w:sz="4" w:space="0" w:color="auto"/>
              <w:left w:val="single" w:sz="4" w:space="0" w:color="auto"/>
              <w:bottom w:val="single" w:sz="4" w:space="0" w:color="auto"/>
              <w:right w:val="single" w:sz="4" w:space="0" w:color="auto"/>
            </w:tcBorders>
          </w:tcPr>
          <w:p w14:paraId="27209A70" w14:textId="210E8C0A" w:rsidR="00483716" w:rsidRPr="001C62C4" w:rsidRDefault="00C62C00" w:rsidP="00752BAE">
            <w:pPr>
              <w:rPr>
                <w:sz w:val="20"/>
                <w:szCs w:val="20"/>
              </w:rPr>
            </w:pPr>
            <w:r>
              <w:rPr>
                <w:sz w:val="20"/>
                <w:szCs w:val="20"/>
              </w:rPr>
              <w:t>12163,2</w:t>
            </w:r>
          </w:p>
        </w:tc>
        <w:tc>
          <w:tcPr>
            <w:tcW w:w="992" w:type="dxa"/>
            <w:tcBorders>
              <w:top w:val="single" w:sz="4" w:space="0" w:color="auto"/>
              <w:left w:val="single" w:sz="4" w:space="0" w:color="auto"/>
              <w:bottom w:val="single" w:sz="4" w:space="0" w:color="auto"/>
              <w:right w:val="single" w:sz="4" w:space="0" w:color="auto"/>
            </w:tcBorders>
          </w:tcPr>
          <w:p w14:paraId="28D1750F" w14:textId="201B4E92" w:rsidR="00483716" w:rsidRPr="001C62C4" w:rsidRDefault="00774EA0" w:rsidP="00752BAE">
            <w:pPr>
              <w:rPr>
                <w:sz w:val="20"/>
                <w:szCs w:val="20"/>
              </w:rPr>
            </w:pPr>
            <w:r>
              <w:rPr>
                <w:sz w:val="20"/>
                <w:szCs w:val="20"/>
              </w:rPr>
              <w:t>7,5</w:t>
            </w:r>
          </w:p>
        </w:tc>
      </w:tr>
      <w:tr w:rsidR="00610401" w:rsidRPr="00AA4DB0" w14:paraId="0EE4365B" w14:textId="77777777" w:rsidTr="00774EA0">
        <w:trPr>
          <w:trHeight w:val="585"/>
        </w:trPr>
        <w:tc>
          <w:tcPr>
            <w:tcW w:w="2127" w:type="dxa"/>
            <w:tcBorders>
              <w:top w:val="single" w:sz="4" w:space="0" w:color="auto"/>
              <w:left w:val="single" w:sz="4" w:space="0" w:color="auto"/>
              <w:bottom w:val="single" w:sz="4" w:space="0" w:color="auto"/>
              <w:right w:val="single" w:sz="4" w:space="0" w:color="auto"/>
            </w:tcBorders>
          </w:tcPr>
          <w:p w14:paraId="253D1BCB" w14:textId="77777777" w:rsidR="00610401" w:rsidRPr="00774EA0" w:rsidRDefault="00610401" w:rsidP="00752BAE">
            <w:pPr>
              <w:rPr>
                <w:sz w:val="22"/>
                <w:szCs w:val="22"/>
              </w:rPr>
            </w:pPr>
            <w:r w:rsidRPr="00774EA0">
              <w:rPr>
                <w:sz w:val="22"/>
                <w:szCs w:val="22"/>
              </w:rPr>
              <w:t>Прочие неналоговые доходы</w:t>
            </w:r>
          </w:p>
        </w:tc>
        <w:tc>
          <w:tcPr>
            <w:tcW w:w="1134" w:type="dxa"/>
            <w:tcBorders>
              <w:top w:val="single" w:sz="4" w:space="0" w:color="auto"/>
              <w:left w:val="single" w:sz="4" w:space="0" w:color="auto"/>
              <w:bottom w:val="single" w:sz="4" w:space="0" w:color="auto"/>
              <w:right w:val="single" w:sz="4" w:space="0" w:color="auto"/>
            </w:tcBorders>
          </w:tcPr>
          <w:p w14:paraId="34600513" w14:textId="35F4A8E6" w:rsidR="00610401" w:rsidRPr="001C62C4" w:rsidRDefault="001C62C4" w:rsidP="00752BAE">
            <w:pPr>
              <w:rPr>
                <w:sz w:val="20"/>
                <w:szCs w:val="20"/>
              </w:rPr>
            </w:pPr>
            <w:r>
              <w:rPr>
                <w:sz w:val="20"/>
                <w:szCs w:val="20"/>
              </w:rPr>
              <w:t>239,1</w:t>
            </w:r>
          </w:p>
        </w:tc>
        <w:tc>
          <w:tcPr>
            <w:tcW w:w="708" w:type="dxa"/>
            <w:tcBorders>
              <w:top w:val="single" w:sz="4" w:space="0" w:color="auto"/>
              <w:left w:val="single" w:sz="4" w:space="0" w:color="auto"/>
              <w:bottom w:val="single" w:sz="4" w:space="0" w:color="auto"/>
              <w:right w:val="single" w:sz="4" w:space="0" w:color="auto"/>
            </w:tcBorders>
          </w:tcPr>
          <w:p w14:paraId="62AF8AEF" w14:textId="03BF07CB" w:rsidR="00610401" w:rsidRPr="001C62C4" w:rsidRDefault="00774EA0" w:rsidP="00752BAE">
            <w:pPr>
              <w:rPr>
                <w:sz w:val="20"/>
                <w:szCs w:val="20"/>
              </w:rPr>
            </w:pPr>
            <w:r>
              <w:rPr>
                <w:sz w:val="20"/>
                <w:szCs w:val="20"/>
              </w:rPr>
              <w:t>0,2</w:t>
            </w:r>
          </w:p>
        </w:tc>
        <w:tc>
          <w:tcPr>
            <w:tcW w:w="1134" w:type="dxa"/>
            <w:tcBorders>
              <w:top w:val="single" w:sz="4" w:space="0" w:color="auto"/>
              <w:left w:val="single" w:sz="4" w:space="0" w:color="auto"/>
              <w:bottom w:val="single" w:sz="4" w:space="0" w:color="auto"/>
              <w:right w:val="single" w:sz="4" w:space="0" w:color="auto"/>
            </w:tcBorders>
          </w:tcPr>
          <w:p w14:paraId="0371D549" w14:textId="2020B38F" w:rsidR="00610401" w:rsidRPr="001C62C4" w:rsidRDefault="00C62C00" w:rsidP="00752BAE">
            <w:pPr>
              <w:rPr>
                <w:sz w:val="20"/>
                <w:szCs w:val="20"/>
              </w:rPr>
            </w:pPr>
            <w:r>
              <w:rPr>
                <w:sz w:val="20"/>
                <w:szCs w:val="20"/>
              </w:rPr>
              <w:t>0</w:t>
            </w:r>
            <w:r w:rsidR="00774EA0">
              <w:rPr>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410FF88F" w14:textId="6F91EE49" w:rsidR="00610401" w:rsidRPr="001C62C4" w:rsidRDefault="00774EA0" w:rsidP="00752BAE">
            <w:pP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CBF51C7" w14:textId="6F4359A9" w:rsidR="00610401" w:rsidRPr="001C62C4" w:rsidRDefault="00774EA0" w:rsidP="00752BAE">
            <w:pPr>
              <w:rPr>
                <w:sz w:val="20"/>
                <w:szCs w:val="20"/>
              </w:rPr>
            </w:pPr>
            <w:r>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72B1123C" w14:textId="21954B45" w:rsidR="00610401" w:rsidRPr="001C62C4" w:rsidRDefault="00774EA0" w:rsidP="00752BAE">
            <w:pP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E158AED" w14:textId="6FDACFCF" w:rsidR="00610401" w:rsidRPr="001C62C4" w:rsidRDefault="00774EA0" w:rsidP="00752BAE">
            <w:pPr>
              <w:rPr>
                <w:sz w:val="20"/>
                <w:szCs w:val="20"/>
              </w:rP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6B7F54C7" w14:textId="52A1F634" w:rsidR="00610401" w:rsidRPr="001C62C4" w:rsidRDefault="00774EA0" w:rsidP="00752BAE">
            <w:pPr>
              <w:rPr>
                <w:sz w:val="20"/>
                <w:szCs w:val="20"/>
              </w:rPr>
            </w:pPr>
            <w:r>
              <w:rPr>
                <w:sz w:val="20"/>
                <w:szCs w:val="20"/>
              </w:rPr>
              <w:t>*</w:t>
            </w:r>
          </w:p>
        </w:tc>
      </w:tr>
    </w:tbl>
    <w:p w14:paraId="525E44D7" w14:textId="77777777" w:rsidR="00917F28" w:rsidRDefault="00917F28" w:rsidP="00A662CC">
      <w:pPr>
        <w:jc w:val="both"/>
        <w:rPr>
          <w:rFonts w:ascii="PT Astra Serif" w:hAnsi="PT Astra Serif"/>
          <w:bCs/>
          <w:sz w:val="28"/>
          <w:szCs w:val="28"/>
        </w:rPr>
      </w:pPr>
    </w:p>
    <w:p w14:paraId="26E2AE3A" w14:textId="739265F4" w:rsidR="00A662CC" w:rsidRPr="00424D3B" w:rsidRDefault="00A662CC" w:rsidP="00917F28">
      <w:pPr>
        <w:ind w:firstLine="709"/>
        <w:jc w:val="both"/>
        <w:rPr>
          <w:rFonts w:ascii="PT Astra Serif" w:hAnsi="PT Astra Serif"/>
          <w:bCs/>
          <w:sz w:val="28"/>
          <w:szCs w:val="28"/>
        </w:rPr>
      </w:pPr>
      <w:r w:rsidRPr="00424D3B">
        <w:rPr>
          <w:rFonts w:ascii="PT Astra Serif" w:hAnsi="PT Astra Serif"/>
          <w:bCs/>
          <w:sz w:val="28"/>
          <w:szCs w:val="28"/>
        </w:rPr>
        <w:t>Наибольший удельный вес в прогнозе налоговых и неналоговых доход</w:t>
      </w:r>
      <w:r w:rsidR="00D11883">
        <w:rPr>
          <w:rFonts w:ascii="PT Astra Serif" w:hAnsi="PT Astra Serif"/>
          <w:bCs/>
          <w:sz w:val="28"/>
          <w:szCs w:val="28"/>
        </w:rPr>
        <w:t>ов</w:t>
      </w:r>
      <w:r w:rsidRPr="00424D3B">
        <w:rPr>
          <w:rFonts w:ascii="PT Astra Serif" w:hAnsi="PT Astra Serif"/>
          <w:bCs/>
          <w:sz w:val="28"/>
          <w:szCs w:val="28"/>
        </w:rPr>
        <w:t xml:space="preserve"> </w:t>
      </w:r>
      <w:r w:rsidR="00D11883">
        <w:rPr>
          <w:rFonts w:ascii="PT Astra Serif" w:hAnsi="PT Astra Serif"/>
          <w:bCs/>
          <w:sz w:val="28"/>
          <w:szCs w:val="28"/>
        </w:rPr>
        <w:t>занимает</w:t>
      </w:r>
      <w:r w:rsidRPr="00424D3B">
        <w:rPr>
          <w:rFonts w:ascii="PT Astra Serif" w:hAnsi="PT Astra Serif"/>
          <w:bCs/>
          <w:sz w:val="28"/>
          <w:szCs w:val="28"/>
        </w:rPr>
        <w:t xml:space="preserve"> налог на доходы физических лиц, удельный вес на 2024 год составляет – </w:t>
      </w:r>
      <w:r>
        <w:rPr>
          <w:rFonts w:ascii="PT Astra Serif" w:hAnsi="PT Astra Serif"/>
          <w:sz w:val="28"/>
          <w:szCs w:val="28"/>
        </w:rPr>
        <w:t>41,0</w:t>
      </w:r>
      <w:r w:rsidRPr="00424D3B">
        <w:rPr>
          <w:rFonts w:ascii="PT Astra Serif" w:hAnsi="PT Astra Serif"/>
          <w:bCs/>
          <w:sz w:val="28"/>
          <w:szCs w:val="28"/>
        </w:rPr>
        <w:t xml:space="preserve">%, на 2025 год </w:t>
      </w:r>
      <w:r>
        <w:rPr>
          <w:rFonts w:ascii="PT Astra Serif" w:hAnsi="PT Astra Serif"/>
          <w:bCs/>
          <w:sz w:val="28"/>
          <w:szCs w:val="28"/>
        </w:rPr>
        <w:t>–</w:t>
      </w:r>
      <w:r w:rsidRPr="00424D3B">
        <w:rPr>
          <w:rFonts w:ascii="PT Astra Serif" w:hAnsi="PT Astra Serif"/>
          <w:bCs/>
          <w:sz w:val="28"/>
          <w:szCs w:val="28"/>
        </w:rPr>
        <w:t xml:space="preserve"> </w:t>
      </w:r>
      <w:r>
        <w:rPr>
          <w:rFonts w:ascii="PT Astra Serif" w:hAnsi="PT Astra Serif"/>
          <w:bCs/>
          <w:sz w:val="28"/>
          <w:szCs w:val="28"/>
        </w:rPr>
        <w:t>41,</w:t>
      </w:r>
      <w:r w:rsidRPr="00424D3B">
        <w:rPr>
          <w:rFonts w:ascii="PT Astra Serif" w:hAnsi="PT Astra Serif"/>
          <w:bCs/>
          <w:sz w:val="28"/>
          <w:szCs w:val="28"/>
        </w:rPr>
        <w:t xml:space="preserve">3%, на 2026 год </w:t>
      </w:r>
      <w:r>
        <w:rPr>
          <w:rFonts w:ascii="PT Astra Serif" w:hAnsi="PT Astra Serif"/>
          <w:bCs/>
          <w:sz w:val="28"/>
          <w:szCs w:val="28"/>
        </w:rPr>
        <w:t>–</w:t>
      </w:r>
      <w:r w:rsidRPr="00424D3B">
        <w:rPr>
          <w:rFonts w:ascii="PT Astra Serif" w:hAnsi="PT Astra Serif"/>
          <w:bCs/>
          <w:sz w:val="28"/>
          <w:szCs w:val="28"/>
        </w:rPr>
        <w:t xml:space="preserve"> </w:t>
      </w:r>
      <w:r>
        <w:rPr>
          <w:rFonts w:ascii="PT Astra Serif" w:hAnsi="PT Astra Serif"/>
          <w:bCs/>
          <w:sz w:val="28"/>
          <w:szCs w:val="28"/>
        </w:rPr>
        <w:t>41,3</w:t>
      </w:r>
      <w:r w:rsidRPr="00424D3B">
        <w:rPr>
          <w:rFonts w:ascii="PT Astra Serif" w:hAnsi="PT Astra Serif"/>
          <w:bCs/>
          <w:sz w:val="28"/>
          <w:szCs w:val="28"/>
        </w:rPr>
        <w:t xml:space="preserve">%. </w:t>
      </w:r>
    </w:p>
    <w:p w14:paraId="5591231D" w14:textId="1D1B5D9A" w:rsidR="00A662CC" w:rsidRDefault="00A662CC" w:rsidP="00A662CC">
      <w:pPr>
        <w:jc w:val="both"/>
        <w:rPr>
          <w:rFonts w:ascii="PT Astra Serif" w:hAnsi="PT Astra Serif"/>
          <w:bCs/>
          <w:sz w:val="28"/>
          <w:szCs w:val="28"/>
        </w:rPr>
      </w:pPr>
      <w:r w:rsidRPr="00424D3B">
        <w:rPr>
          <w:rFonts w:ascii="PT Astra Serif" w:hAnsi="PT Astra Serif"/>
          <w:bCs/>
          <w:sz w:val="28"/>
          <w:szCs w:val="28"/>
        </w:rPr>
        <w:tab/>
        <w:t xml:space="preserve">Вторым весомым прогнозируемым источником </w:t>
      </w:r>
      <w:r w:rsidR="002E138D">
        <w:rPr>
          <w:rFonts w:ascii="PT Astra Serif" w:hAnsi="PT Astra Serif"/>
          <w:bCs/>
          <w:sz w:val="28"/>
          <w:szCs w:val="28"/>
        </w:rPr>
        <w:t xml:space="preserve">доходов </w:t>
      </w:r>
      <w:r w:rsidRPr="00424D3B">
        <w:rPr>
          <w:rFonts w:ascii="PT Astra Serif" w:hAnsi="PT Astra Serif"/>
          <w:bCs/>
          <w:sz w:val="28"/>
          <w:szCs w:val="28"/>
        </w:rPr>
        <w:t>являются</w:t>
      </w:r>
      <w:r w:rsidR="007041A9">
        <w:rPr>
          <w:rFonts w:ascii="PT Astra Serif" w:hAnsi="PT Astra Serif"/>
          <w:bCs/>
          <w:sz w:val="28"/>
          <w:szCs w:val="28"/>
        </w:rPr>
        <w:t xml:space="preserve"> </w:t>
      </w:r>
      <w:r w:rsidRPr="00424D3B">
        <w:rPr>
          <w:rFonts w:ascii="PT Astra Serif" w:hAnsi="PT Astra Serif"/>
          <w:bCs/>
          <w:sz w:val="28"/>
          <w:szCs w:val="28"/>
        </w:rPr>
        <w:t xml:space="preserve">акцизы </w:t>
      </w:r>
      <w:r w:rsidR="001C5CBD">
        <w:rPr>
          <w:rFonts w:ascii="PT Astra Serif" w:hAnsi="PT Astra Serif"/>
          <w:bCs/>
          <w:sz w:val="28"/>
          <w:szCs w:val="28"/>
        </w:rPr>
        <w:t xml:space="preserve">по подакцизным товарам (продукции), производимым на территории РФ, </w:t>
      </w:r>
      <w:r w:rsidRPr="00424D3B">
        <w:rPr>
          <w:rFonts w:ascii="PT Astra Serif" w:hAnsi="PT Astra Serif"/>
          <w:bCs/>
          <w:sz w:val="28"/>
          <w:szCs w:val="28"/>
        </w:rPr>
        <w:t xml:space="preserve">удельный вес на 2024 год составляет </w:t>
      </w:r>
      <w:r>
        <w:rPr>
          <w:rFonts w:ascii="PT Astra Serif" w:hAnsi="PT Astra Serif"/>
          <w:bCs/>
          <w:sz w:val="28"/>
          <w:szCs w:val="28"/>
        </w:rPr>
        <w:t>31,0</w:t>
      </w:r>
      <w:r w:rsidRPr="00424D3B">
        <w:rPr>
          <w:rFonts w:ascii="PT Astra Serif" w:hAnsi="PT Astra Serif"/>
          <w:bCs/>
          <w:sz w:val="28"/>
          <w:szCs w:val="28"/>
        </w:rPr>
        <w:t xml:space="preserve">%, на 2025 год – </w:t>
      </w:r>
      <w:r>
        <w:rPr>
          <w:rFonts w:ascii="PT Astra Serif" w:hAnsi="PT Astra Serif"/>
          <w:bCs/>
          <w:sz w:val="28"/>
          <w:szCs w:val="28"/>
        </w:rPr>
        <w:t>30,</w:t>
      </w:r>
      <w:r w:rsidRPr="00424D3B">
        <w:rPr>
          <w:rFonts w:ascii="PT Astra Serif" w:hAnsi="PT Astra Serif"/>
          <w:bCs/>
          <w:sz w:val="28"/>
          <w:szCs w:val="28"/>
        </w:rPr>
        <w:t xml:space="preserve">5%, на 2026 год </w:t>
      </w:r>
      <w:r>
        <w:rPr>
          <w:rFonts w:ascii="PT Astra Serif" w:hAnsi="PT Astra Serif"/>
          <w:bCs/>
          <w:sz w:val="28"/>
          <w:szCs w:val="28"/>
        </w:rPr>
        <w:t>–</w:t>
      </w:r>
      <w:r w:rsidRPr="00424D3B">
        <w:rPr>
          <w:rFonts w:ascii="PT Astra Serif" w:hAnsi="PT Astra Serif"/>
          <w:bCs/>
          <w:sz w:val="28"/>
          <w:szCs w:val="28"/>
        </w:rPr>
        <w:t xml:space="preserve"> </w:t>
      </w:r>
      <w:r>
        <w:rPr>
          <w:rFonts w:ascii="PT Astra Serif" w:hAnsi="PT Astra Serif"/>
          <w:bCs/>
          <w:sz w:val="28"/>
          <w:szCs w:val="28"/>
        </w:rPr>
        <w:t>30,4</w:t>
      </w:r>
      <w:r w:rsidRPr="00424D3B">
        <w:rPr>
          <w:rFonts w:ascii="PT Astra Serif" w:hAnsi="PT Astra Serif"/>
          <w:bCs/>
          <w:sz w:val="28"/>
          <w:szCs w:val="28"/>
        </w:rPr>
        <w:t>%;</w:t>
      </w:r>
    </w:p>
    <w:p w14:paraId="3BFCF19E" w14:textId="686587FE" w:rsidR="00A662CC" w:rsidRPr="00424D3B" w:rsidRDefault="002E138D" w:rsidP="002E138D">
      <w:pPr>
        <w:ind w:firstLine="709"/>
        <w:jc w:val="both"/>
        <w:rPr>
          <w:rFonts w:ascii="PT Astra Serif" w:hAnsi="PT Astra Serif"/>
          <w:bCs/>
          <w:sz w:val="28"/>
          <w:szCs w:val="28"/>
        </w:rPr>
      </w:pPr>
      <w:r w:rsidRPr="00424D3B">
        <w:rPr>
          <w:rFonts w:ascii="PT Astra Serif" w:hAnsi="PT Astra Serif"/>
          <w:sz w:val="28"/>
          <w:szCs w:val="28"/>
        </w:rPr>
        <w:t xml:space="preserve">Третьим весомым прогнозируемым источником являются </w:t>
      </w:r>
      <w:r w:rsidR="00A662CC" w:rsidRPr="00424D3B">
        <w:rPr>
          <w:rFonts w:ascii="PT Astra Serif" w:hAnsi="PT Astra Serif"/>
          <w:bCs/>
          <w:sz w:val="28"/>
          <w:szCs w:val="28"/>
        </w:rPr>
        <w:t xml:space="preserve">налоги на совокупный доход, удельный вес на 2024 год составляет </w:t>
      </w:r>
      <w:r w:rsidR="00A662CC">
        <w:rPr>
          <w:rFonts w:ascii="PT Astra Serif" w:hAnsi="PT Astra Serif"/>
          <w:bCs/>
          <w:sz w:val="28"/>
          <w:szCs w:val="28"/>
        </w:rPr>
        <w:t>7,4</w:t>
      </w:r>
      <w:r w:rsidR="00A662CC" w:rsidRPr="00424D3B">
        <w:rPr>
          <w:rFonts w:ascii="PT Astra Serif" w:hAnsi="PT Astra Serif"/>
          <w:bCs/>
          <w:sz w:val="28"/>
          <w:szCs w:val="28"/>
        </w:rPr>
        <w:t xml:space="preserve">%, на 2025 год – </w:t>
      </w:r>
      <w:r w:rsidR="00A662CC">
        <w:rPr>
          <w:rFonts w:ascii="PT Astra Serif" w:hAnsi="PT Astra Serif"/>
          <w:bCs/>
          <w:sz w:val="28"/>
          <w:szCs w:val="28"/>
        </w:rPr>
        <w:t>8,0</w:t>
      </w:r>
      <w:r w:rsidR="00A662CC" w:rsidRPr="00424D3B">
        <w:rPr>
          <w:rFonts w:ascii="PT Astra Serif" w:hAnsi="PT Astra Serif"/>
          <w:bCs/>
          <w:sz w:val="28"/>
          <w:szCs w:val="28"/>
        </w:rPr>
        <w:t xml:space="preserve">%, на 2026 год – </w:t>
      </w:r>
      <w:r w:rsidR="00A662CC">
        <w:rPr>
          <w:rFonts w:ascii="PT Astra Serif" w:hAnsi="PT Astra Serif"/>
          <w:bCs/>
          <w:sz w:val="28"/>
          <w:szCs w:val="28"/>
        </w:rPr>
        <w:t>8,5</w:t>
      </w:r>
      <w:r w:rsidR="00A662CC" w:rsidRPr="00424D3B">
        <w:rPr>
          <w:rFonts w:ascii="PT Astra Serif" w:hAnsi="PT Astra Serif"/>
          <w:bCs/>
          <w:sz w:val="28"/>
          <w:szCs w:val="28"/>
        </w:rPr>
        <w:t>%.</w:t>
      </w:r>
    </w:p>
    <w:p w14:paraId="5B959361" w14:textId="77777777" w:rsidR="002E138D" w:rsidRPr="001C5CBD" w:rsidRDefault="002E138D" w:rsidP="00A662CC">
      <w:pPr>
        <w:ind w:firstLine="709"/>
        <w:jc w:val="both"/>
        <w:rPr>
          <w:rFonts w:ascii="PT Astra Serif" w:hAnsi="PT Astra Serif"/>
          <w:sz w:val="28"/>
          <w:szCs w:val="28"/>
        </w:rPr>
      </w:pPr>
      <w:r w:rsidRPr="001C5CBD">
        <w:rPr>
          <w:rFonts w:ascii="PT Astra Serif" w:hAnsi="PT Astra Serif"/>
          <w:sz w:val="28"/>
          <w:szCs w:val="28"/>
        </w:rPr>
        <w:t>Далее в структуре доходов занимают:</w:t>
      </w:r>
    </w:p>
    <w:p w14:paraId="71CE0B51" w14:textId="1A7B0BA2" w:rsidR="00A662CC" w:rsidRPr="001C5CBD" w:rsidRDefault="002E138D" w:rsidP="002E138D">
      <w:pPr>
        <w:jc w:val="both"/>
        <w:rPr>
          <w:rFonts w:ascii="PT Astra Serif" w:hAnsi="PT Astra Serif"/>
          <w:bCs/>
          <w:sz w:val="28"/>
          <w:szCs w:val="28"/>
        </w:rPr>
      </w:pPr>
      <w:r w:rsidRPr="001C5CBD">
        <w:rPr>
          <w:rFonts w:ascii="PT Astra Serif" w:hAnsi="PT Astra Serif"/>
          <w:sz w:val="28"/>
          <w:szCs w:val="28"/>
        </w:rPr>
        <w:t xml:space="preserve">- </w:t>
      </w:r>
      <w:r w:rsidR="00A662CC" w:rsidRPr="001C5CBD">
        <w:rPr>
          <w:rFonts w:ascii="PT Astra Serif" w:hAnsi="PT Astra Serif"/>
          <w:sz w:val="28"/>
          <w:szCs w:val="28"/>
        </w:rPr>
        <w:t>доходы от оказания платных услуг и компенсации затрат государства,</w:t>
      </w:r>
      <w:r w:rsidR="00A662CC" w:rsidRPr="001C5CBD">
        <w:rPr>
          <w:rFonts w:ascii="PT Astra Serif" w:hAnsi="PT Astra Serif"/>
          <w:bCs/>
          <w:sz w:val="28"/>
          <w:szCs w:val="28"/>
        </w:rPr>
        <w:t xml:space="preserve"> удельный вес на 2024 год составляет 7,</w:t>
      </w:r>
      <w:r w:rsidRPr="001C5CBD">
        <w:rPr>
          <w:rFonts w:ascii="PT Astra Serif" w:hAnsi="PT Astra Serif"/>
          <w:bCs/>
          <w:sz w:val="28"/>
          <w:szCs w:val="28"/>
        </w:rPr>
        <w:t>4</w:t>
      </w:r>
      <w:r w:rsidR="00A662CC" w:rsidRPr="001C5CBD">
        <w:rPr>
          <w:rFonts w:ascii="PT Astra Serif" w:hAnsi="PT Astra Serif"/>
          <w:bCs/>
          <w:sz w:val="28"/>
          <w:szCs w:val="28"/>
        </w:rPr>
        <w:t>%, на 2025 год – 7,</w:t>
      </w:r>
      <w:r w:rsidRPr="001C5CBD">
        <w:rPr>
          <w:rFonts w:ascii="PT Astra Serif" w:hAnsi="PT Astra Serif"/>
          <w:bCs/>
          <w:sz w:val="28"/>
          <w:szCs w:val="28"/>
        </w:rPr>
        <w:t>4</w:t>
      </w:r>
      <w:r w:rsidR="00A662CC" w:rsidRPr="001C5CBD">
        <w:rPr>
          <w:rFonts w:ascii="PT Astra Serif" w:hAnsi="PT Astra Serif"/>
          <w:bCs/>
          <w:sz w:val="28"/>
          <w:szCs w:val="28"/>
        </w:rPr>
        <w:t>%, на 2026 год – 7,5%</w:t>
      </w:r>
      <w:r w:rsidRPr="001C5CBD">
        <w:rPr>
          <w:rFonts w:ascii="PT Astra Serif" w:hAnsi="PT Astra Serif"/>
          <w:bCs/>
          <w:sz w:val="28"/>
          <w:szCs w:val="28"/>
        </w:rPr>
        <w:t>;</w:t>
      </w:r>
    </w:p>
    <w:p w14:paraId="534EE042" w14:textId="054DFAC6" w:rsidR="002E138D" w:rsidRPr="001C5CBD" w:rsidRDefault="002E138D" w:rsidP="002E138D">
      <w:pPr>
        <w:jc w:val="both"/>
        <w:rPr>
          <w:rFonts w:ascii="PT Astra Serif" w:hAnsi="PT Astra Serif"/>
          <w:bCs/>
          <w:sz w:val="28"/>
          <w:szCs w:val="28"/>
        </w:rPr>
      </w:pPr>
      <w:r w:rsidRPr="001C5CBD">
        <w:rPr>
          <w:rFonts w:ascii="PT Astra Serif" w:hAnsi="PT Astra Serif"/>
          <w:bCs/>
          <w:sz w:val="28"/>
          <w:szCs w:val="28"/>
        </w:rPr>
        <w:t>- налоги на имущество, удельный вес на 2024 год составляет 6,7%, на 2025 год – 6,8%, на 2026 год – 6,6%;</w:t>
      </w:r>
    </w:p>
    <w:p w14:paraId="78F163FF" w14:textId="383A2C7A" w:rsidR="002E138D" w:rsidRDefault="002E138D" w:rsidP="002E138D">
      <w:pPr>
        <w:jc w:val="both"/>
        <w:rPr>
          <w:rFonts w:ascii="PT Astra Serif" w:hAnsi="PT Astra Serif"/>
          <w:bCs/>
          <w:sz w:val="28"/>
          <w:szCs w:val="28"/>
        </w:rPr>
      </w:pPr>
      <w:r w:rsidRPr="001C5CBD">
        <w:rPr>
          <w:rFonts w:ascii="PT Astra Serif" w:hAnsi="PT Astra Serif"/>
          <w:bCs/>
          <w:sz w:val="28"/>
          <w:szCs w:val="28"/>
        </w:rPr>
        <w:t xml:space="preserve">- </w:t>
      </w:r>
      <w:r w:rsidRPr="001C5CBD">
        <w:rPr>
          <w:sz w:val="28"/>
          <w:szCs w:val="28"/>
        </w:rPr>
        <w:t xml:space="preserve">доходы  от  использования имущества, находящегося  в </w:t>
      </w:r>
      <w:r w:rsidR="001C5CBD" w:rsidRPr="001C5CBD">
        <w:rPr>
          <w:sz w:val="28"/>
          <w:szCs w:val="28"/>
        </w:rPr>
        <w:t xml:space="preserve">государственной и </w:t>
      </w:r>
      <w:r w:rsidRPr="001C5CBD">
        <w:rPr>
          <w:sz w:val="28"/>
          <w:szCs w:val="28"/>
        </w:rPr>
        <w:t xml:space="preserve">муниципальной  собственности  (аренда), </w:t>
      </w:r>
      <w:r w:rsidRPr="001C5CBD">
        <w:rPr>
          <w:rFonts w:ascii="PT Astra Serif" w:hAnsi="PT Astra Serif"/>
          <w:bCs/>
          <w:sz w:val="28"/>
          <w:szCs w:val="28"/>
        </w:rPr>
        <w:t>удельный вес на 2024 год составляет 3,9%, на 2025 год – 3,6%, на 2026 год – 3,4%;</w:t>
      </w:r>
    </w:p>
    <w:p w14:paraId="2AC91492" w14:textId="42E0F2B7" w:rsidR="001C5CBD" w:rsidRDefault="001C5CBD" w:rsidP="001C5CBD">
      <w:pPr>
        <w:ind w:firstLine="709"/>
        <w:jc w:val="both"/>
        <w:rPr>
          <w:rFonts w:ascii="PT Astra Serif" w:hAnsi="PT Astra Serif"/>
          <w:bCs/>
          <w:sz w:val="28"/>
          <w:szCs w:val="28"/>
        </w:rPr>
      </w:pPr>
      <w:r>
        <w:rPr>
          <w:rFonts w:ascii="PT Astra Serif" w:hAnsi="PT Astra Serif"/>
          <w:bCs/>
          <w:sz w:val="28"/>
          <w:szCs w:val="28"/>
        </w:rPr>
        <w:t xml:space="preserve">Остальные источники налоговых и неналоговых доходов незначительны и в структуре занимают от 0,1 до 1,3 %.  </w:t>
      </w:r>
    </w:p>
    <w:p w14:paraId="225FC99A" w14:textId="7A04D72B" w:rsidR="00034961" w:rsidRDefault="00034961" w:rsidP="00034961">
      <w:pPr>
        <w:ind w:firstLine="709"/>
        <w:jc w:val="both"/>
        <w:rPr>
          <w:rFonts w:ascii="PT Astra Serif" w:hAnsi="PT Astra Serif"/>
          <w:sz w:val="28"/>
          <w:szCs w:val="28"/>
        </w:rPr>
      </w:pPr>
      <w:r>
        <w:rPr>
          <w:rFonts w:ascii="PT Astra Serif" w:hAnsi="PT Astra Serif"/>
          <w:sz w:val="28"/>
          <w:szCs w:val="28"/>
        </w:rPr>
        <w:t>Налоговые и неналоговые доходы бюджета района на 2024 год и на плановый период 2025 и 2026 годов спрогнозированы на основе прогноза социально-экономического развития муниципального образования Куркинский район на 2024 год и на плановый период 2025 и 2026 годов в условиях действующего налогового и бюджетного законодательства, а также учтены изменения и дополнения нормативных актов Российской Федерации и Тульской области, вступающие в силу с 1 января 2024 года</w:t>
      </w:r>
    </w:p>
    <w:p w14:paraId="4ACC26BA" w14:textId="14F69C04" w:rsidR="00F360BC" w:rsidRDefault="00F360BC" w:rsidP="001C5CBD">
      <w:pPr>
        <w:ind w:firstLine="709"/>
        <w:jc w:val="both"/>
        <w:rPr>
          <w:rFonts w:ascii="PT Astra Serif" w:hAnsi="PT Astra Serif"/>
          <w:bCs/>
          <w:sz w:val="28"/>
          <w:szCs w:val="28"/>
        </w:rPr>
      </w:pPr>
    </w:p>
    <w:p w14:paraId="1C704F95" w14:textId="5E2C9874" w:rsidR="00346851" w:rsidRPr="00BB2FD2" w:rsidRDefault="00F360BC" w:rsidP="00752BAE">
      <w:pPr>
        <w:ind w:firstLine="709"/>
        <w:jc w:val="both"/>
        <w:rPr>
          <w:sz w:val="28"/>
          <w:szCs w:val="28"/>
        </w:rPr>
      </w:pPr>
      <w:r w:rsidRPr="00BB2FD2">
        <w:rPr>
          <w:sz w:val="28"/>
          <w:szCs w:val="28"/>
        </w:rPr>
        <w:t xml:space="preserve">В целях обеспечения сбалансированности бюджета муниципального образования </w:t>
      </w:r>
      <w:r w:rsidR="00CE7577" w:rsidRPr="00BB2FD2">
        <w:rPr>
          <w:sz w:val="28"/>
          <w:szCs w:val="28"/>
        </w:rPr>
        <w:t>Куркинский район</w:t>
      </w:r>
      <w:r w:rsidRPr="00BB2FD2">
        <w:rPr>
          <w:sz w:val="28"/>
          <w:szCs w:val="28"/>
        </w:rPr>
        <w:t xml:space="preserve">, проектом </w:t>
      </w:r>
      <w:r w:rsidR="00CE7577" w:rsidRPr="00BB2FD2">
        <w:rPr>
          <w:sz w:val="28"/>
          <w:szCs w:val="28"/>
        </w:rPr>
        <w:t>на</w:t>
      </w:r>
      <w:r w:rsidR="006330FB" w:rsidRPr="00BB2FD2">
        <w:rPr>
          <w:sz w:val="28"/>
          <w:szCs w:val="28"/>
        </w:rPr>
        <w:t xml:space="preserve"> </w:t>
      </w:r>
      <w:r w:rsidR="004569ED" w:rsidRPr="00BB2FD2">
        <w:rPr>
          <w:sz w:val="28"/>
          <w:szCs w:val="28"/>
        </w:rPr>
        <w:t>202</w:t>
      </w:r>
      <w:r w:rsidR="006330FB" w:rsidRPr="00BB2FD2">
        <w:rPr>
          <w:sz w:val="28"/>
          <w:szCs w:val="28"/>
        </w:rPr>
        <w:t>4</w:t>
      </w:r>
      <w:r w:rsidR="00CE7577" w:rsidRPr="00BB2FD2">
        <w:rPr>
          <w:sz w:val="28"/>
          <w:szCs w:val="28"/>
        </w:rPr>
        <w:t xml:space="preserve"> год и на плановый период </w:t>
      </w:r>
      <w:r w:rsidR="004569ED" w:rsidRPr="00BB2FD2">
        <w:rPr>
          <w:sz w:val="28"/>
          <w:szCs w:val="28"/>
        </w:rPr>
        <w:t>202</w:t>
      </w:r>
      <w:r w:rsidR="006330FB" w:rsidRPr="00BB2FD2">
        <w:rPr>
          <w:sz w:val="28"/>
          <w:szCs w:val="28"/>
        </w:rPr>
        <w:t xml:space="preserve">5 и </w:t>
      </w:r>
      <w:r w:rsidR="004569ED" w:rsidRPr="00BB2FD2">
        <w:rPr>
          <w:sz w:val="28"/>
          <w:szCs w:val="28"/>
        </w:rPr>
        <w:t>202</w:t>
      </w:r>
      <w:r w:rsidR="006330FB" w:rsidRPr="00BB2FD2">
        <w:rPr>
          <w:sz w:val="28"/>
          <w:szCs w:val="28"/>
        </w:rPr>
        <w:t>6</w:t>
      </w:r>
      <w:r w:rsidR="00CE7577" w:rsidRPr="00BB2FD2">
        <w:rPr>
          <w:sz w:val="28"/>
          <w:szCs w:val="28"/>
        </w:rPr>
        <w:t xml:space="preserve"> </w:t>
      </w:r>
      <w:r w:rsidR="006330FB" w:rsidRPr="00BB2FD2">
        <w:rPr>
          <w:sz w:val="28"/>
          <w:szCs w:val="28"/>
        </w:rPr>
        <w:t>годов предусмотрены безвозмездные</w:t>
      </w:r>
      <w:r w:rsidR="00CE7577" w:rsidRPr="00BB2FD2">
        <w:rPr>
          <w:sz w:val="28"/>
          <w:szCs w:val="28"/>
        </w:rPr>
        <w:t xml:space="preserve"> поступления. </w:t>
      </w:r>
    </w:p>
    <w:p w14:paraId="1BA9CC93" w14:textId="26BF8A0E" w:rsidR="00CE7577" w:rsidRDefault="00CE7577" w:rsidP="00752BAE">
      <w:pPr>
        <w:ind w:firstLine="709"/>
        <w:jc w:val="both"/>
        <w:rPr>
          <w:sz w:val="28"/>
          <w:szCs w:val="28"/>
        </w:rPr>
      </w:pPr>
      <w:r w:rsidRPr="00BB2FD2">
        <w:rPr>
          <w:sz w:val="28"/>
          <w:szCs w:val="28"/>
        </w:rPr>
        <w:lastRenderedPageBreak/>
        <w:t>Безвозмездные</w:t>
      </w:r>
      <w:r w:rsidR="006330FB" w:rsidRPr="00BB2FD2">
        <w:rPr>
          <w:sz w:val="28"/>
          <w:szCs w:val="28"/>
        </w:rPr>
        <w:t xml:space="preserve"> </w:t>
      </w:r>
      <w:r w:rsidRPr="00BB2FD2">
        <w:rPr>
          <w:sz w:val="28"/>
          <w:szCs w:val="28"/>
        </w:rPr>
        <w:t>поступления</w:t>
      </w:r>
      <w:r w:rsidR="006330FB" w:rsidRPr="00BB2FD2">
        <w:rPr>
          <w:sz w:val="28"/>
          <w:szCs w:val="28"/>
        </w:rPr>
        <w:t xml:space="preserve"> </w:t>
      </w:r>
      <w:r w:rsidRPr="00BB2FD2">
        <w:rPr>
          <w:sz w:val="28"/>
          <w:szCs w:val="28"/>
        </w:rPr>
        <w:t>включают</w:t>
      </w:r>
      <w:r w:rsidR="006330FB" w:rsidRPr="00BB2FD2">
        <w:rPr>
          <w:sz w:val="28"/>
          <w:szCs w:val="28"/>
        </w:rPr>
        <w:t xml:space="preserve"> </w:t>
      </w:r>
      <w:r w:rsidRPr="00BB2FD2">
        <w:rPr>
          <w:sz w:val="28"/>
          <w:szCs w:val="28"/>
        </w:rPr>
        <w:t>в</w:t>
      </w:r>
      <w:r w:rsidR="006330FB" w:rsidRPr="00BB2FD2">
        <w:rPr>
          <w:sz w:val="28"/>
          <w:szCs w:val="28"/>
        </w:rPr>
        <w:t xml:space="preserve"> </w:t>
      </w:r>
      <w:r w:rsidRPr="00BB2FD2">
        <w:rPr>
          <w:sz w:val="28"/>
          <w:szCs w:val="28"/>
        </w:rPr>
        <w:t>себя</w:t>
      </w:r>
      <w:r w:rsidR="006330FB" w:rsidRPr="00BB2FD2">
        <w:rPr>
          <w:sz w:val="28"/>
          <w:szCs w:val="28"/>
        </w:rPr>
        <w:t xml:space="preserve"> </w:t>
      </w:r>
      <w:r w:rsidRPr="00BB2FD2">
        <w:rPr>
          <w:sz w:val="28"/>
          <w:szCs w:val="28"/>
        </w:rPr>
        <w:t>поступление</w:t>
      </w:r>
      <w:r w:rsidR="006330FB" w:rsidRPr="00BB2FD2">
        <w:rPr>
          <w:sz w:val="28"/>
          <w:szCs w:val="28"/>
        </w:rPr>
        <w:t xml:space="preserve"> </w:t>
      </w:r>
      <w:r w:rsidRPr="00BB2FD2">
        <w:rPr>
          <w:sz w:val="28"/>
          <w:szCs w:val="28"/>
        </w:rPr>
        <w:t>денежных средств</w:t>
      </w:r>
      <w:r w:rsidR="006330FB" w:rsidRPr="00BB2FD2">
        <w:rPr>
          <w:sz w:val="28"/>
          <w:szCs w:val="28"/>
        </w:rPr>
        <w:t xml:space="preserve"> </w:t>
      </w:r>
      <w:r w:rsidRPr="00BB2FD2">
        <w:rPr>
          <w:sz w:val="28"/>
          <w:szCs w:val="28"/>
        </w:rPr>
        <w:t>из</w:t>
      </w:r>
      <w:r w:rsidR="006330FB" w:rsidRPr="00BB2FD2">
        <w:rPr>
          <w:sz w:val="28"/>
          <w:szCs w:val="28"/>
        </w:rPr>
        <w:t xml:space="preserve"> </w:t>
      </w:r>
      <w:r w:rsidRPr="00BB2FD2">
        <w:rPr>
          <w:sz w:val="28"/>
          <w:szCs w:val="28"/>
        </w:rPr>
        <w:t>бюджета</w:t>
      </w:r>
      <w:r w:rsidR="006330FB" w:rsidRPr="00BB2FD2">
        <w:rPr>
          <w:sz w:val="28"/>
          <w:szCs w:val="28"/>
        </w:rPr>
        <w:t xml:space="preserve"> </w:t>
      </w:r>
      <w:r w:rsidRPr="00BB2FD2">
        <w:rPr>
          <w:sz w:val="28"/>
          <w:szCs w:val="28"/>
        </w:rPr>
        <w:t>Тульской</w:t>
      </w:r>
      <w:r w:rsidR="006330FB" w:rsidRPr="00BB2FD2">
        <w:rPr>
          <w:sz w:val="28"/>
          <w:szCs w:val="28"/>
        </w:rPr>
        <w:t xml:space="preserve"> </w:t>
      </w:r>
      <w:r w:rsidRPr="00BB2FD2">
        <w:rPr>
          <w:sz w:val="28"/>
          <w:szCs w:val="28"/>
        </w:rPr>
        <w:t>области</w:t>
      </w:r>
      <w:r w:rsidR="006330FB" w:rsidRPr="00BB2FD2">
        <w:rPr>
          <w:sz w:val="28"/>
          <w:szCs w:val="28"/>
        </w:rPr>
        <w:t xml:space="preserve"> </w:t>
      </w:r>
      <w:r w:rsidRPr="00BB2FD2">
        <w:rPr>
          <w:sz w:val="28"/>
          <w:szCs w:val="28"/>
        </w:rPr>
        <w:t>и</w:t>
      </w:r>
      <w:r w:rsidR="006330FB" w:rsidRPr="00BB2FD2">
        <w:rPr>
          <w:sz w:val="28"/>
          <w:szCs w:val="28"/>
        </w:rPr>
        <w:t xml:space="preserve"> </w:t>
      </w:r>
      <w:r w:rsidRPr="00BB2FD2">
        <w:rPr>
          <w:sz w:val="28"/>
          <w:szCs w:val="28"/>
        </w:rPr>
        <w:t>бюджетов</w:t>
      </w:r>
      <w:r w:rsidR="006330FB" w:rsidRPr="00BB2FD2">
        <w:rPr>
          <w:sz w:val="28"/>
          <w:szCs w:val="28"/>
        </w:rPr>
        <w:t xml:space="preserve"> </w:t>
      </w:r>
      <w:r w:rsidRPr="00BB2FD2">
        <w:rPr>
          <w:sz w:val="28"/>
          <w:szCs w:val="28"/>
        </w:rPr>
        <w:t>поселений</w:t>
      </w:r>
      <w:r w:rsidR="006330FB" w:rsidRPr="00BB2FD2">
        <w:rPr>
          <w:sz w:val="28"/>
          <w:szCs w:val="28"/>
        </w:rPr>
        <w:t xml:space="preserve"> </w:t>
      </w:r>
      <w:r w:rsidRPr="00BB2FD2">
        <w:rPr>
          <w:sz w:val="28"/>
          <w:szCs w:val="28"/>
        </w:rPr>
        <w:t>на</w:t>
      </w:r>
      <w:r w:rsidR="006330FB" w:rsidRPr="00BB2FD2">
        <w:rPr>
          <w:sz w:val="28"/>
          <w:szCs w:val="28"/>
        </w:rPr>
        <w:t xml:space="preserve"> </w:t>
      </w:r>
      <w:r w:rsidRPr="00BB2FD2">
        <w:rPr>
          <w:sz w:val="28"/>
          <w:szCs w:val="28"/>
        </w:rPr>
        <w:t>исполнение переданных</w:t>
      </w:r>
      <w:r w:rsidR="006330FB" w:rsidRPr="00BB2FD2">
        <w:rPr>
          <w:sz w:val="28"/>
          <w:szCs w:val="28"/>
        </w:rPr>
        <w:t xml:space="preserve"> </w:t>
      </w:r>
      <w:r w:rsidRPr="00BB2FD2">
        <w:rPr>
          <w:sz w:val="28"/>
          <w:szCs w:val="28"/>
        </w:rPr>
        <w:t>полномочий.</w:t>
      </w:r>
    </w:p>
    <w:p w14:paraId="1D1FF143" w14:textId="77777777" w:rsidR="00034961" w:rsidRPr="00AA4DB0" w:rsidRDefault="00034961" w:rsidP="00752BAE">
      <w:pPr>
        <w:ind w:firstLine="709"/>
        <w:jc w:val="both"/>
        <w:rPr>
          <w:sz w:val="28"/>
          <w:szCs w:val="28"/>
        </w:rPr>
      </w:pPr>
    </w:p>
    <w:p w14:paraId="6AD7637C" w14:textId="317E5DAF" w:rsidR="00CE7577" w:rsidRPr="00AA4DB0" w:rsidRDefault="00E42004" w:rsidP="00E42004">
      <w:pPr>
        <w:ind w:firstLine="709"/>
        <w:jc w:val="center"/>
        <w:rPr>
          <w:sz w:val="28"/>
          <w:szCs w:val="28"/>
        </w:rPr>
      </w:pPr>
      <w:r w:rsidRPr="00AA4DB0">
        <w:rPr>
          <w:sz w:val="28"/>
          <w:szCs w:val="28"/>
        </w:rPr>
        <w:t>Структура безвозмездных</w:t>
      </w:r>
      <w:r w:rsidR="00CE7577" w:rsidRPr="00AA4DB0">
        <w:rPr>
          <w:sz w:val="28"/>
          <w:szCs w:val="28"/>
        </w:rPr>
        <w:t xml:space="preserve"> поступлений:</w:t>
      </w:r>
    </w:p>
    <w:p w14:paraId="64107399" w14:textId="57DCDA9D" w:rsidR="00CE7577" w:rsidRPr="00AA4DB0" w:rsidRDefault="00CE7577" w:rsidP="00752BAE">
      <w:pPr>
        <w:ind w:firstLine="709"/>
        <w:jc w:val="both"/>
        <w:rPr>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3"/>
        <w:gridCol w:w="1182"/>
        <w:gridCol w:w="887"/>
        <w:gridCol w:w="1223"/>
        <w:gridCol w:w="751"/>
        <w:gridCol w:w="1313"/>
        <w:gridCol w:w="750"/>
        <w:gridCol w:w="1175"/>
        <w:gridCol w:w="1001"/>
      </w:tblGrid>
      <w:tr w:rsidR="00CE7577" w:rsidRPr="006166D2" w14:paraId="23C64D7E" w14:textId="77777777" w:rsidTr="005B7CEB">
        <w:trPr>
          <w:cantSplit/>
          <w:trHeight w:val="825"/>
        </w:trPr>
        <w:tc>
          <w:tcPr>
            <w:tcW w:w="1783" w:type="dxa"/>
            <w:vMerge w:val="restart"/>
            <w:tcBorders>
              <w:top w:val="single" w:sz="4" w:space="0" w:color="auto"/>
              <w:left w:val="single" w:sz="4" w:space="0" w:color="auto"/>
              <w:bottom w:val="single" w:sz="4" w:space="0" w:color="auto"/>
              <w:right w:val="single" w:sz="4" w:space="0" w:color="auto"/>
            </w:tcBorders>
          </w:tcPr>
          <w:p w14:paraId="662F8F9E" w14:textId="77777777" w:rsidR="00CE7577" w:rsidRPr="006166D2" w:rsidRDefault="00CE7577" w:rsidP="00120CEB"/>
        </w:tc>
        <w:tc>
          <w:tcPr>
            <w:tcW w:w="2069" w:type="dxa"/>
            <w:gridSpan w:val="2"/>
            <w:tcBorders>
              <w:top w:val="single" w:sz="4" w:space="0" w:color="auto"/>
              <w:left w:val="single" w:sz="4" w:space="0" w:color="auto"/>
              <w:bottom w:val="single" w:sz="4" w:space="0" w:color="auto"/>
              <w:right w:val="single" w:sz="4" w:space="0" w:color="auto"/>
            </w:tcBorders>
            <w:hideMark/>
          </w:tcPr>
          <w:p w14:paraId="796D1DDA" w14:textId="77777777" w:rsidR="00EF394F" w:rsidRDefault="000A6AEA" w:rsidP="00EF394F">
            <w:pPr>
              <w:jc w:val="center"/>
            </w:pPr>
            <w:r w:rsidRPr="006166D2">
              <w:t xml:space="preserve">Ожидаемое исполнение </w:t>
            </w:r>
          </w:p>
          <w:p w14:paraId="49A594D6" w14:textId="58C42FDD" w:rsidR="00CE7577" w:rsidRPr="006166D2" w:rsidRDefault="004569ED" w:rsidP="00EF394F">
            <w:pPr>
              <w:jc w:val="center"/>
            </w:pPr>
            <w:r>
              <w:t>202</w:t>
            </w:r>
            <w:r w:rsidR="00EF394F">
              <w:t xml:space="preserve">3 </w:t>
            </w:r>
            <w:r w:rsidR="00CE7577" w:rsidRPr="006166D2">
              <w:t>г.</w:t>
            </w:r>
          </w:p>
        </w:tc>
        <w:tc>
          <w:tcPr>
            <w:tcW w:w="1974" w:type="dxa"/>
            <w:gridSpan w:val="2"/>
            <w:tcBorders>
              <w:top w:val="single" w:sz="4" w:space="0" w:color="auto"/>
              <w:left w:val="single" w:sz="4" w:space="0" w:color="auto"/>
              <w:bottom w:val="single" w:sz="4" w:space="0" w:color="auto"/>
              <w:right w:val="single" w:sz="4" w:space="0" w:color="auto"/>
            </w:tcBorders>
            <w:hideMark/>
          </w:tcPr>
          <w:p w14:paraId="704BB9EB" w14:textId="49E5C5EB" w:rsidR="00CE7577" w:rsidRPr="006166D2" w:rsidRDefault="000A6AEA" w:rsidP="00EF394F">
            <w:pPr>
              <w:jc w:val="center"/>
            </w:pPr>
            <w:r w:rsidRPr="006166D2">
              <w:t xml:space="preserve">План </w:t>
            </w:r>
            <w:r w:rsidR="004569ED">
              <w:t>202</w:t>
            </w:r>
            <w:r w:rsidR="00EF394F">
              <w:t xml:space="preserve">4 </w:t>
            </w:r>
            <w:r w:rsidR="00CE7577" w:rsidRPr="006166D2">
              <w:t>г.</w:t>
            </w:r>
          </w:p>
        </w:tc>
        <w:tc>
          <w:tcPr>
            <w:tcW w:w="2063" w:type="dxa"/>
            <w:gridSpan w:val="2"/>
            <w:tcBorders>
              <w:top w:val="single" w:sz="4" w:space="0" w:color="auto"/>
              <w:left w:val="single" w:sz="4" w:space="0" w:color="auto"/>
              <w:bottom w:val="single" w:sz="4" w:space="0" w:color="auto"/>
              <w:right w:val="single" w:sz="4" w:space="0" w:color="auto"/>
            </w:tcBorders>
            <w:hideMark/>
          </w:tcPr>
          <w:p w14:paraId="242866F5" w14:textId="1A66C4FD" w:rsidR="00CE7577" w:rsidRPr="006166D2" w:rsidRDefault="000A6AEA" w:rsidP="00EF394F">
            <w:pPr>
              <w:jc w:val="center"/>
            </w:pPr>
            <w:r w:rsidRPr="006166D2">
              <w:t xml:space="preserve">План </w:t>
            </w:r>
            <w:r w:rsidR="004569ED">
              <w:t>202</w:t>
            </w:r>
            <w:r w:rsidR="00EF394F">
              <w:t xml:space="preserve">5 </w:t>
            </w:r>
            <w:r w:rsidR="00CE7577" w:rsidRPr="006166D2">
              <w:t>г.</w:t>
            </w:r>
          </w:p>
        </w:tc>
        <w:tc>
          <w:tcPr>
            <w:tcW w:w="2176" w:type="dxa"/>
            <w:gridSpan w:val="2"/>
            <w:tcBorders>
              <w:top w:val="single" w:sz="4" w:space="0" w:color="auto"/>
              <w:left w:val="single" w:sz="4" w:space="0" w:color="auto"/>
              <w:bottom w:val="single" w:sz="4" w:space="0" w:color="auto"/>
              <w:right w:val="single" w:sz="4" w:space="0" w:color="auto"/>
            </w:tcBorders>
            <w:hideMark/>
          </w:tcPr>
          <w:p w14:paraId="3D027EC6" w14:textId="2DFD723B" w:rsidR="00CE7577" w:rsidRPr="006166D2" w:rsidRDefault="000A6AEA" w:rsidP="00EF394F">
            <w:pPr>
              <w:jc w:val="center"/>
            </w:pPr>
            <w:r w:rsidRPr="006166D2">
              <w:t xml:space="preserve">План </w:t>
            </w:r>
            <w:r w:rsidR="004569ED">
              <w:t>202</w:t>
            </w:r>
            <w:r w:rsidR="00EF394F">
              <w:t xml:space="preserve">6 </w:t>
            </w:r>
            <w:r w:rsidR="00CE7577" w:rsidRPr="006166D2">
              <w:t>г.</w:t>
            </w:r>
          </w:p>
        </w:tc>
      </w:tr>
      <w:tr w:rsidR="00CE7577" w:rsidRPr="006166D2" w14:paraId="2945E298" w14:textId="77777777" w:rsidTr="005B7CEB">
        <w:trPr>
          <w:cantSplit/>
          <w:trHeight w:val="144"/>
        </w:trPr>
        <w:tc>
          <w:tcPr>
            <w:tcW w:w="1783" w:type="dxa"/>
            <w:vMerge/>
            <w:tcBorders>
              <w:top w:val="single" w:sz="4" w:space="0" w:color="auto"/>
              <w:left w:val="single" w:sz="4" w:space="0" w:color="auto"/>
              <w:bottom w:val="single" w:sz="4" w:space="0" w:color="auto"/>
              <w:right w:val="single" w:sz="4" w:space="0" w:color="auto"/>
            </w:tcBorders>
            <w:vAlign w:val="center"/>
            <w:hideMark/>
          </w:tcPr>
          <w:p w14:paraId="0997B344" w14:textId="77777777" w:rsidR="00CE7577" w:rsidRPr="006166D2" w:rsidRDefault="00CE7577" w:rsidP="00120CEB"/>
        </w:tc>
        <w:tc>
          <w:tcPr>
            <w:tcW w:w="1182" w:type="dxa"/>
            <w:tcBorders>
              <w:top w:val="single" w:sz="4" w:space="0" w:color="auto"/>
              <w:left w:val="single" w:sz="4" w:space="0" w:color="auto"/>
              <w:bottom w:val="single" w:sz="4" w:space="0" w:color="auto"/>
              <w:right w:val="single" w:sz="4" w:space="0" w:color="auto"/>
            </w:tcBorders>
            <w:hideMark/>
          </w:tcPr>
          <w:p w14:paraId="1BC4FF0A" w14:textId="77777777" w:rsidR="00CE7577" w:rsidRPr="006166D2" w:rsidRDefault="00CE7577" w:rsidP="00120CEB">
            <w:r w:rsidRPr="006166D2">
              <w:t>тыс. руб.</w:t>
            </w:r>
          </w:p>
        </w:tc>
        <w:tc>
          <w:tcPr>
            <w:tcW w:w="887" w:type="dxa"/>
            <w:tcBorders>
              <w:top w:val="single" w:sz="4" w:space="0" w:color="auto"/>
              <w:left w:val="single" w:sz="4" w:space="0" w:color="auto"/>
              <w:bottom w:val="single" w:sz="4" w:space="0" w:color="auto"/>
              <w:right w:val="single" w:sz="4" w:space="0" w:color="auto"/>
            </w:tcBorders>
            <w:hideMark/>
          </w:tcPr>
          <w:p w14:paraId="6F78D31C" w14:textId="77777777" w:rsidR="00CE7577" w:rsidRPr="006166D2" w:rsidRDefault="00CE7577" w:rsidP="00120CEB">
            <w:r w:rsidRPr="006166D2">
              <w:t>%</w:t>
            </w:r>
          </w:p>
        </w:tc>
        <w:tc>
          <w:tcPr>
            <w:tcW w:w="1223" w:type="dxa"/>
            <w:tcBorders>
              <w:top w:val="single" w:sz="4" w:space="0" w:color="auto"/>
              <w:left w:val="single" w:sz="4" w:space="0" w:color="auto"/>
              <w:bottom w:val="single" w:sz="4" w:space="0" w:color="auto"/>
              <w:right w:val="single" w:sz="4" w:space="0" w:color="auto"/>
            </w:tcBorders>
            <w:hideMark/>
          </w:tcPr>
          <w:p w14:paraId="0947C705" w14:textId="77777777" w:rsidR="00CE7577" w:rsidRPr="006166D2" w:rsidRDefault="00CE7577" w:rsidP="00120CEB">
            <w:r w:rsidRPr="006166D2">
              <w:t>тыс.</w:t>
            </w:r>
            <w:r w:rsidR="000A6AEA" w:rsidRPr="006166D2">
              <w:t xml:space="preserve"> </w:t>
            </w:r>
            <w:r w:rsidRPr="006166D2">
              <w:t>руб.</w:t>
            </w:r>
          </w:p>
        </w:tc>
        <w:tc>
          <w:tcPr>
            <w:tcW w:w="751" w:type="dxa"/>
            <w:tcBorders>
              <w:top w:val="single" w:sz="4" w:space="0" w:color="auto"/>
              <w:left w:val="single" w:sz="4" w:space="0" w:color="auto"/>
              <w:bottom w:val="single" w:sz="4" w:space="0" w:color="auto"/>
              <w:right w:val="single" w:sz="4" w:space="0" w:color="auto"/>
            </w:tcBorders>
            <w:hideMark/>
          </w:tcPr>
          <w:p w14:paraId="21AAC962" w14:textId="77777777" w:rsidR="00CE7577" w:rsidRPr="006166D2" w:rsidRDefault="00CE7577" w:rsidP="00120CEB">
            <w:r w:rsidRPr="006166D2">
              <w:t>%</w:t>
            </w:r>
          </w:p>
        </w:tc>
        <w:tc>
          <w:tcPr>
            <w:tcW w:w="1313" w:type="dxa"/>
            <w:tcBorders>
              <w:top w:val="nil"/>
              <w:left w:val="single" w:sz="4" w:space="0" w:color="auto"/>
              <w:bottom w:val="single" w:sz="4" w:space="0" w:color="auto"/>
              <w:right w:val="single" w:sz="4" w:space="0" w:color="auto"/>
            </w:tcBorders>
            <w:hideMark/>
          </w:tcPr>
          <w:p w14:paraId="2FFC81C7" w14:textId="77777777" w:rsidR="00CE7577" w:rsidRPr="006166D2" w:rsidRDefault="00CE7577" w:rsidP="00120CEB">
            <w:r w:rsidRPr="006166D2">
              <w:t>тыс.</w:t>
            </w:r>
            <w:r w:rsidR="000A6AEA" w:rsidRPr="006166D2">
              <w:t xml:space="preserve"> </w:t>
            </w:r>
            <w:r w:rsidRPr="006166D2">
              <w:t>руб.</w:t>
            </w:r>
          </w:p>
        </w:tc>
        <w:tc>
          <w:tcPr>
            <w:tcW w:w="750" w:type="dxa"/>
            <w:tcBorders>
              <w:top w:val="nil"/>
              <w:left w:val="single" w:sz="4" w:space="0" w:color="auto"/>
              <w:bottom w:val="single" w:sz="4" w:space="0" w:color="auto"/>
              <w:right w:val="single" w:sz="4" w:space="0" w:color="auto"/>
            </w:tcBorders>
            <w:hideMark/>
          </w:tcPr>
          <w:p w14:paraId="050B8C95" w14:textId="77777777" w:rsidR="00CE7577" w:rsidRPr="006166D2" w:rsidRDefault="00CE7577" w:rsidP="00120CEB">
            <w:r w:rsidRPr="006166D2">
              <w:t>%</w:t>
            </w:r>
          </w:p>
        </w:tc>
        <w:tc>
          <w:tcPr>
            <w:tcW w:w="1175" w:type="dxa"/>
            <w:tcBorders>
              <w:top w:val="single" w:sz="4" w:space="0" w:color="auto"/>
              <w:left w:val="single" w:sz="4" w:space="0" w:color="auto"/>
              <w:bottom w:val="single" w:sz="4" w:space="0" w:color="auto"/>
              <w:right w:val="single" w:sz="4" w:space="0" w:color="auto"/>
            </w:tcBorders>
            <w:hideMark/>
          </w:tcPr>
          <w:p w14:paraId="271CE914" w14:textId="77777777" w:rsidR="00CE7577" w:rsidRPr="006166D2" w:rsidRDefault="00CE7577" w:rsidP="00120CEB">
            <w:r w:rsidRPr="006166D2">
              <w:t>тыс.</w:t>
            </w:r>
            <w:r w:rsidR="000A6AEA" w:rsidRPr="006166D2">
              <w:t xml:space="preserve"> </w:t>
            </w:r>
            <w:r w:rsidRPr="006166D2">
              <w:t>руб.</w:t>
            </w:r>
          </w:p>
        </w:tc>
        <w:tc>
          <w:tcPr>
            <w:tcW w:w="1001" w:type="dxa"/>
            <w:tcBorders>
              <w:top w:val="single" w:sz="4" w:space="0" w:color="auto"/>
              <w:left w:val="single" w:sz="4" w:space="0" w:color="auto"/>
              <w:bottom w:val="single" w:sz="4" w:space="0" w:color="auto"/>
              <w:right w:val="single" w:sz="4" w:space="0" w:color="auto"/>
            </w:tcBorders>
            <w:hideMark/>
          </w:tcPr>
          <w:p w14:paraId="1B26598B" w14:textId="77777777" w:rsidR="00CE7577" w:rsidRPr="006166D2" w:rsidRDefault="00CE7577" w:rsidP="00120CEB">
            <w:r w:rsidRPr="006166D2">
              <w:t>%</w:t>
            </w:r>
          </w:p>
        </w:tc>
      </w:tr>
      <w:tr w:rsidR="00CE7577" w:rsidRPr="006166D2" w14:paraId="46FBB077" w14:textId="77777777" w:rsidTr="005B7CEB">
        <w:trPr>
          <w:trHeight w:val="801"/>
        </w:trPr>
        <w:tc>
          <w:tcPr>
            <w:tcW w:w="1783" w:type="dxa"/>
            <w:tcBorders>
              <w:top w:val="single" w:sz="4" w:space="0" w:color="auto"/>
              <w:left w:val="single" w:sz="4" w:space="0" w:color="auto"/>
              <w:bottom w:val="single" w:sz="4" w:space="0" w:color="auto"/>
              <w:right w:val="single" w:sz="4" w:space="0" w:color="auto"/>
            </w:tcBorders>
            <w:hideMark/>
          </w:tcPr>
          <w:p w14:paraId="7912A46D" w14:textId="77777777" w:rsidR="00CE7577" w:rsidRPr="006166D2" w:rsidRDefault="00CE7577" w:rsidP="00120CEB">
            <w:r w:rsidRPr="006166D2">
              <w:t>Безвозмездные</w:t>
            </w:r>
          </w:p>
          <w:p w14:paraId="5B3AE72D" w14:textId="77777777" w:rsidR="00CE7577" w:rsidRPr="006166D2" w:rsidRDefault="00CE7577" w:rsidP="00120CEB">
            <w:r w:rsidRPr="006166D2">
              <w:t>поступления всего: в т.ч.</w:t>
            </w:r>
          </w:p>
        </w:tc>
        <w:tc>
          <w:tcPr>
            <w:tcW w:w="1182" w:type="dxa"/>
            <w:tcBorders>
              <w:top w:val="single" w:sz="4" w:space="0" w:color="auto"/>
              <w:left w:val="single" w:sz="4" w:space="0" w:color="auto"/>
              <w:bottom w:val="single" w:sz="4" w:space="0" w:color="auto"/>
              <w:right w:val="single" w:sz="4" w:space="0" w:color="auto"/>
            </w:tcBorders>
          </w:tcPr>
          <w:p w14:paraId="7DC393AB" w14:textId="1E3DD2D1" w:rsidR="00346851" w:rsidRPr="0080007A" w:rsidRDefault="00EF394F" w:rsidP="00120CEB">
            <w:pPr>
              <w:rPr>
                <w:sz w:val="20"/>
                <w:szCs w:val="20"/>
              </w:rPr>
            </w:pPr>
            <w:r w:rsidRPr="0080007A">
              <w:rPr>
                <w:sz w:val="20"/>
                <w:szCs w:val="20"/>
              </w:rPr>
              <w:t>360952,</w:t>
            </w:r>
            <w:r w:rsidR="001A1EEC">
              <w:rPr>
                <w:sz w:val="20"/>
                <w:szCs w:val="20"/>
              </w:rPr>
              <w:t>3</w:t>
            </w:r>
          </w:p>
        </w:tc>
        <w:tc>
          <w:tcPr>
            <w:tcW w:w="887" w:type="dxa"/>
            <w:tcBorders>
              <w:top w:val="single" w:sz="4" w:space="0" w:color="auto"/>
              <w:left w:val="single" w:sz="4" w:space="0" w:color="auto"/>
              <w:bottom w:val="single" w:sz="4" w:space="0" w:color="auto"/>
              <w:right w:val="single" w:sz="4" w:space="0" w:color="auto"/>
            </w:tcBorders>
          </w:tcPr>
          <w:p w14:paraId="5304FDA8" w14:textId="681E7F55" w:rsidR="00346851" w:rsidRPr="0080007A" w:rsidRDefault="001A1EEC" w:rsidP="00120CEB">
            <w:pPr>
              <w:rPr>
                <w:sz w:val="20"/>
                <w:szCs w:val="20"/>
              </w:rPr>
            </w:pPr>
            <w:r>
              <w:rPr>
                <w:sz w:val="20"/>
                <w:szCs w:val="20"/>
              </w:rPr>
              <w:t>100,0</w:t>
            </w:r>
          </w:p>
        </w:tc>
        <w:tc>
          <w:tcPr>
            <w:tcW w:w="1223" w:type="dxa"/>
            <w:tcBorders>
              <w:top w:val="single" w:sz="4" w:space="0" w:color="auto"/>
              <w:left w:val="single" w:sz="4" w:space="0" w:color="auto"/>
              <w:bottom w:val="single" w:sz="4" w:space="0" w:color="auto"/>
              <w:right w:val="single" w:sz="4" w:space="0" w:color="auto"/>
            </w:tcBorders>
          </w:tcPr>
          <w:p w14:paraId="0183FDA9" w14:textId="6D7F5375" w:rsidR="003C54F0" w:rsidRPr="0080007A" w:rsidRDefault="00EF394F" w:rsidP="00120CEB">
            <w:pPr>
              <w:rPr>
                <w:sz w:val="20"/>
                <w:szCs w:val="20"/>
              </w:rPr>
            </w:pPr>
            <w:r w:rsidRPr="0080007A">
              <w:rPr>
                <w:sz w:val="20"/>
                <w:szCs w:val="20"/>
              </w:rPr>
              <w:t>309850,2</w:t>
            </w:r>
          </w:p>
        </w:tc>
        <w:tc>
          <w:tcPr>
            <w:tcW w:w="751" w:type="dxa"/>
            <w:tcBorders>
              <w:top w:val="single" w:sz="4" w:space="0" w:color="auto"/>
              <w:left w:val="single" w:sz="4" w:space="0" w:color="auto"/>
              <w:bottom w:val="single" w:sz="4" w:space="0" w:color="auto"/>
              <w:right w:val="single" w:sz="4" w:space="0" w:color="auto"/>
            </w:tcBorders>
          </w:tcPr>
          <w:p w14:paraId="3FA6F7E3" w14:textId="2C8BB15D" w:rsidR="003C54F0" w:rsidRPr="0080007A" w:rsidRDefault="001A1EEC" w:rsidP="00120CEB">
            <w:pPr>
              <w:rPr>
                <w:sz w:val="20"/>
                <w:szCs w:val="20"/>
              </w:rPr>
            </w:pPr>
            <w:r>
              <w:rPr>
                <w:sz w:val="20"/>
                <w:szCs w:val="20"/>
              </w:rPr>
              <w:t>100,0</w:t>
            </w:r>
          </w:p>
        </w:tc>
        <w:tc>
          <w:tcPr>
            <w:tcW w:w="1313" w:type="dxa"/>
            <w:tcBorders>
              <w:top w:val="single" w:sz="4" w:space="0" w:color="auto"/>
              <w:left w:val="single" w:sz="4" w:space="0" w:color="auto"/>
              <w:bottom w:val="single" w:sz="4" w:space="0" w:color="auto"/>
              <w:right w:val="single" w:sz="4" w:space="0" w:color="auto"/>
            </w:tcBorders>
          </w:tcPr>
          <w:p w14:paraId="0380A1DA" w14:textId="081B8777" w:rsidR="003C54F0" w:rsidRPr="0080007A" w:rsidRDefault="00EF394F" w:rsidP="00120CEB">
            <w:pPr>
              <w:rPr>
                <w:sz w:val="20"/>
                <w:szCs w:val="20"/>
              </w:rPr>
            </w:pPr>
            <w:r w:rsidRPr="0080007A">
              <w:rPr>
                <w:sz w:val="20"/>
                <w:szCs w:val="20"/>
              </w:rPr>
              <w:t>310929,</w:t>
            </w:r>
            <w:r w:rsidR="001A1EEC">
              <w:rPr>
                <w:sz w:val="20"/>
                <w:szCs w:val="20"/>
              </w:rPr>
              <w:t>0</w:t>
            </w:r>
          </w:p>
        </w:tc>
        <w:tc>
          <w:tcPr>
            <w:tcW w:w="750" w:type="dxa"/>
            <w:tcBorders>
              <w:top w:val="single" w:sz="4" w:space="0" w:color="auto"/>
              <w:left w:val="single" w:sz="4" w:space="0" w:color="auto"/>
              <w:bottom w:val="single" w:sz="4" w:space="0" w:color="auto"/>
              <w:right w:val="single" w:sz="4" w:space="0" w:color="auto"/>
            </w:tcBorders>
          </w:tcPr>
          <w:p w14:paraId="78CDD3BA" w14:textId="626EA786" w:rsidR="003C54F0" w:rsidRPr="0080007A" w:rsidRDefault="001A1EEC" w:rsidP="00120CEB">
            <w:pPr>
              <w:rPr>
                <w:sz w:val="20"/>
                <w:szCs w:val="20"/>
              </w:rPr>
            </w:pPr>
            <w:r>
              <w:rPr>
                <w:sz w:val="20"/>
                <w:szCs w:val="20"/>
              </w:rPr>
              <w:t>100,0</w:t>
            </w:r>
          </w:p>
        </w:tc>
        <w:tc>
          <w:tcPr>
            <w:tcW w:w="1175" w:type="dxa"/>
            <w:tcBorders>
              <w:top w:val="single" w:sz="4" w:space="0" w:color="auto"/>
              <w:left w:val="single" w:sz="4" w:space="0" w:color="auto"/>
              <w:bottom w:val="single" w:sz="4" w:space="0" w:color="auto"/>
              <w:right w:val="single" w:sz="4" w:space="0" w:color="auto"/>
            </w:tcBorders>
          </w:tcPr>
          <w:p w14:paraId="0B4074DE" w14:textId="7F72DF27" w:rsidR="003C54F0" w:rsidRPr="0080007A" w:rsidRDefault="00EF394F" w:rsidP="00120CEB">
            <w:pPr>
              <w:rPr>
                <w:sz w:val="20"/>
                <w:szCs w:val="20"/>
              </w:rPr>
            </w:pPr>
            <w:r w:rsidRPr="0080007A">
              <w:rPr>
                <w:sz w:val="20"/>
                <w:szCs w:val="20"/>
              </w:rPr>
              <w:t>255799,5</w:t>
            </w:r>
          </w:p>
        </w:tc>
        <w:tc>
          <w:tcPr>
            <w:tcW w:w="1001" w:type="dxa"/>
            <w:tcBorders>
              <w:top w:val="single" w:sz="4" w:space="0" w:color="auto"/>
              <w:left w:val="single" w:sz="4" w:space="0" w:color="auto"/>
              <w:bottom w:val="single" w:sz="4" w:space="0" w:color="auto"/>
              <w:right w:val="single" w:sz="4" w:space="0" w:color="auto"/>
            </w:tcBorders>
          </w:tcPr>
          <w:p w14:paraId="42D02A83" w14:textId="616F901F" w:rsidR="003C54F0" w:rsidRPr="0080007A" w:rsidRDefault="001A1EEC" w:rsidP="00120CEB">
            <w:pPr>
              <w:rPr>
                <w:sz w:val="20"/>
                <w:szCs w:val="20"/>
              </w:rPr>
            </w:pPr>
            <w:r>
              <w:rPr>
                <w:sz w:val="20"/>
                <w:szCs w:val="20"/>
              </w:rPr>
              <w:t>100,0</w:t>
            </w:r>
          </w:p>
        </w:tc>
      </w:tr>
      <w:tr w:rsidR="00716D5F" w:rsidRPr="006166D2" w14:paraId="73FFCAAB" w14:textId="77777777" w:rsidTr="005B7CEB">
        <w:trPr>
          <w:trHeight w:val="360"/>
        </w:trPr>
        <w:tc>
          <w:tcPr>
            <w:tcW w:w="1783" w:type="dxa"/>
            <w:tcBorders>
              <w:top w:val="single" w:sz="4" w:space="0" w:color="auto"/>
              <w:left w:val="single" w:sz="4" w:space="0" w:color="auto"/>
              <w:bottom w:val="single" w:sz="4" w:space="0" w:color="auto"/>
              <w:right w:val="single" w:sz="4" w:space="0" w:color="auto"/>
            </w:tcBorders>
            <w:hideMark/>
          </w:tcPr>
          <w:p w14:paraId="40ADAD02" w14:textId="77777777" w:rsidR="00716D5F" w:rsidRPr="006166D2" w:rsidRDefault="00716D5F" w:rsidP="00120CEB">
            <w:r w:rsidRPr="006166D2">
              <w:t xml:space="preserve">Дотации </w:t>
            </w:r>
          </w:p>
          <w:p w14:paraId="61D2EF28" w14:textId="77777777" w:rsidR="00716D5F" w:rsidRPr="006166D2" w:rsidRDefault="00716D5F" w:rsidP="00120CEB"/>
        </w:tc>
        <w:tc>
          <w:tcPr>
            <w:tcW w:w="1182" w:type="dxa"/>
            <w:tcBorders>
              <w:top w:val="single" w:sz="4" w:space="0" w:color="auto"/>
              <w:left w:val="single" w:sz="4" w:space="0" w:color="auto"/>
              <w:bottom w:val="single" w:sz="4" w:space="0" w:color="auto"/>
              <w:right w:val="single" w:sz="4" w:space="0" w:color="auto"/>
            </w:tcBorders>
          </w:tcPr>
          <w:p w14:paraId="742DABAB" w14:textId="79105548" w:rsidR="00716D5F" w:rsidRPr="0080007A" w:rsidRDefault="00EF394F" w:rsidP="00120CEB">
            <w:pPr>
              <w:rPr>
                <w:sz w:val="20"/>
                <w:szCs w:val="20"/>
              </w:rPr>
            </w:pPr>
            <w:r w:rsidRPr="0080007A">
              <w:rPr>
                <w:sz w:val="20"/>
                <w:szCs w:val="20"/>
              </w:rPr>
              <w:t>63507,9</w:t>
            </w:r>
          </w:p>
        </w:tc>
        <w:tc>
          <w:tcPr>
            <w:tcW w:w="887" w:type="dxa"/>
            <w:tcBorders>
              <w:top w:val="single" w:sz="4" w:space="0" w:color="auto"/>
              <w:left w:val="single" w:sz="4" w:space="0" w:color="auto"/>
              <w:bottom w:val="single" w:sz="4" w:space="0" w:color="auto"/>
              <w:right w:val="single" w:sz="4" w:space="0" w:color="auto"/>
            </w:tcBorders>
          </w:tcPr>
          <w:p w14:paraId="171FACAB" w14:textId="0A2FBD44" w:rsidR="00716D5F" w:rsidRPr="0080007A" w:rsidRDefault="001A1EEC" w:rsidP="00120CEB">
            <w:pPr>
              <w:rPr>
                <w:sz w:val="20"/>
                <w:szCs w:val="20"/>
              </w:rPr>
            </w:pPr>
            <w:r>
              <w:rPr>
                <w:sz w:val="20"/>
                <w:szCs w:val="20"/>
              </w:rPr>
              <w:t>17,6</w:t>
            </w:r>
          </w:p>
        </w:tc>
        <w:tc>
          <w:tcPr>
            <w:tcW w:w="1223" w:type="dxa"/>
            <w:tcBorders>
              <w:top w:val="single" w:sz="4" w:space="0" w:color="auto"/>
              <w:left w:val="single" w:sz="4" w:space="0" w:color="auto"/>
              <w:bottom w:val="single" w:sz="4" w:space="0" w:color="auto"/>
              <w:right w:val="single" w:sz="4" w:space="0" w:color="auto"/>
            </w:tcBorders>
          </w:tcPr>
          <w:p w14:paraId="352FE52D" w14:textId="23084CA3" w:rsidR="00716D5F" w:rsidRPr="0080007A" w:rsidRDefault="00EF394F" w:rsidP="00120CEB">
            <w:pPr>
              <w:rPr>
                <w:sz w:val="20"/>
                <w:szCs w:val="20"/>
              </w:rPr>
            </w:pPr>
            <w:r w:rsidRPr="0080007A">
              <w:rPr>
                <w:sz w:val="20"/>
                <w:szCs w:val="20"/>
              </w:rPr>
              <w:t>50977,4</w:t>
            </w:r>
          </w:p>
        </w:tc>
        <w:tc>
          <w:tcPr>
            <w:tcW w:w="751" w:type="dxa"/>
            <w:tcBorders>
              <w:top w:val="single" w:sz="4" w:space="0" w:color="auto"/>
              <w:left w:val="single" w:sz="4" w:space="0" w:color="auto"/>
              <w:bottom w:val="single" w:sz="4" w:space="0" w:color="auto"/>
              <w:right w:val="single" w:sz="4" w:space="0" w:color="auto"/>
            </w:tcBorders>
          </w:tcPr>
          <w:p w14:paraId="0977CD03" w14:textId="22A0F4C8" w:rsidR="00716D5F" w:rsidRPr="0080007A" w:rsidRDefault="001A1EEC" w:rsidP="00120CEB">
            <w:pPr>
              <w:rPr>
                <w:sz w:val="20"/>
                <w:szCs w:val="20"/>
              </w:rPr>
            </w:pPr>
            <w:r>
              <w:rPr>
                <w:sz w:val="20"/>
                <w:szCs w:val="20"/>
              </w:rPr>
              <w:t>16,5</w:t>
            </w:r>
          </w:p>
        </w:tc>
        <w:tc>
          <w:tcPr>
            <w:tcW w:w="1313" w:type="dxa"/>
            <w:tcBorders>
              <w:top w:val="single" w:sz="4" w:space="0" w:color="auto"/>
              <w:left w:val="single" w:sz="4" w:space="0" w:color="auto"/>
              <w:bottom w:val="single" w:sz="4" w:space="0" w:color="auto"/>
              <w:right w:val="single" w:sz="4" w:space="0" w:color="auto"/>
            </w:tcBorders>
          </w:tcPr>
          <w:p w14:paraId="5400A183" w14:textId="76379C41" w:rsidR="00716D5F" w:rsidRPr="0080007A" w:rsidRDefault="00EF394F" w:rsidP="00120CEB">
            <w:pPr>
              <w:rPr>
                <w:sz w:val="20"/>
                <w:szCs w:val="20"/>
              </w:rPr>
            </w:pPr>
            <w:r w:rsidRPr="0080007A">
              <w:rPr>
                <w:sz w:val="20"/>
                <w:szCs w:val="20"/>
              </w:rPr>
              <w:t>51322,3</w:t>
            </w:r>
          </w:p>
        </w:tc>
        <w:tc>
          <w:tcPr>
            <w:tcW w:w="750" w:type="dxa"/>
            <w:tcBorders>
              <w:top w:val="single" w:sz="4" w:space="0" w:color="auto"/>
              <w:left w:val="single" w:sz="4" w:space="0" w:color="auto"/>
              <w:bottom w:val="single" w:sz="4" w:space="0" w:color="auto"/>
              <w:right w:val="single" w:sz="4" w:space="0" w:color="auto"/>
            </w:tcBorders>
          </w:tcPr>
          <w:p w14:paraId="37410BFC" w14:textId="4C3F64D7" w:rsidR="00716D5F" w:rsidRPr="0080007A" w:rsidRDefault="001A1EEC" w:rsidP="00120CEB">
            <w:pPr>
              <w:rPr>
                <w:sz w:val="20"/>
                <w:szCs w:val="20"/>
              </w:rPr>
            </w:pPr>
            <w:r>
              <w:rPr>
                <w:sz w:val="20"/>
                <w:szCs w:val="20"/>
              </w:rPr>
              <w:t>16,5</w:t>
            </w:r>
          </w:p>
        </w:tc>
        <w:tc>
          <w:tcPr>
            <w:tcW w:w="1175" w:type="dxa"/>
            <w:tcBorders>
              <w:top w:val="single" w:sz="4" w:space="0" w:color="auto"/>
              <w:left w:val="single" w:sz="4" w:space="0" w:color="auto"/>
              <w:bottom w:val="single" w:sz="4" w:space="0" w:color="auto"/>
              <w:right w:val="single" w:sz="4" w:space="0" w:color="auto"/>
            </w:tcBorders>
          </w:tcPr>
          <w:p w14:paraId="5575A3E1" w14:textId="3F724F33" w:rsidR="00716D5F" w:rsidRPr="0080007A" w:rsidRDefault="00EF394F" w:rsidP="00120CEB">
            <w:pPr>
              <w:rPr>
                <w:sz w:val="20"/>
                <w:szCs w:val="20"/>
              </w:rPr>
            </w:pPr>
            <w:r w:rsidRPr="0080007A">
              <w:rPr>
                <w:sz w:val="20"/>
                <w:szCs w:val="20"/>
              </w:rPr>
              <w:t>42180,0</w:t>
            </w:r>
          </w:p>
        </w:tc>
        <w:tc>
          <w:tcPr>
            <w:tcW w:w="1001" w:type="dxa"/>
            <w:tcBorders>
              <w:top w:val="single" w:sz="4" w:space="0" w:color="auto"/>
              <w:left w:val="single" w:sz="4" w:space="0" w:color="auto"/>
              <w:bottom w:val="single" w:sz="4" w:space="0" w:color="auto"/>
              <w:right w:val="single" w:sz="4" w:space="0" w:color="auto"/>
            </w:tcBorders>
          </w:tcPr>
          <w:p w14:paraId="1D1CC6B5" w14:textId="513D643C" w:rsidR="00716D5F" w:rsidRPr="0080007A" w:rsidRDefault="001A1EEC" w:rsidP="00120CEB">
            <w:pPr>
              <w:rPr>
                <w:sz w:val="20"/>
                <w:szCs w:val="20"/>
              </w:rPr>
            </w:pPr>
            <w:r>
              <w:rPr>
                <w:sz w:val="20"/>
                <w:szCs w:val="20"/>
              </w:rPr>
              <w:t>16,5</w:t>
            </w:r>
          </w:p>
        </w:tc>
      </w:tr>
      <w:tr w:rsidR="00716D5F" w:rsidRPr="006166D2" w14:paraId="54C8F7DA" w14:textId="77777777" w:rsidTr="005B7CEB">
        <w:trPr>
          <w:trHeight w:val="405"/>
        </w:trPr>
        <w:tc>
          <w:tcPr>
            <w:tcW w:w="1783" w:type="dxa"/>
            <w:tcBorders>
              <w:top w:val="single" w:sz="4" w:space="0" w:color="auto"/>
              <w:left w:val="single" w:sz="4" w:space="0" w:color="auto"/>
              <w:bottom w:val="single" w:sz="4" w:space="0" w:color="auto"/>
              <w:right w:val="single" w:sz="4" w:space="0" w:color="auto"/>
            </w:tcBorders>
            <w:hideMark/>
          </w:tcPr>
          <w:p w14:paraId="370EF5D0" w14:textId="77777777" w:rsidR="00716D5F" w:rsidRPr="006166D2" w:rsidRDefault="00716D5F" w:rsidP="00120CEB">
            <w:r w:rsidRPr="006166D2">
              <w:t>Субвенции</w:t>
            </w:r>
          </w:p>
          <w:p w14:paraId="53F8F16C" w14:textId="77777777" w:rsidR="00716D5F" w:rsidRPr="006166D2" w:rsidRDefault="00716D5F" w:rsidP="00120CEB"/>
        </w:tc>
        <w:tc>
          <w:tcPr>
            <w:tcW w:w="1182" w:type="dxa"/>
            <w:tcBorders>
              <w:top w:val="single" w:sz="4" w:space="0" w:color="auto"/>
              <w:left w:val="single" w:sz="4" w:space="0" w:color="auto"/>
              <w:bottom w:val="single" w:sz="4" w:space="0" w:color="auto"/>
              <w:right w:val="single" w:sz="4" w:space="0" w:color="auto"/>
            </w:tcBorders>
          </w:tcPr>
          <w:p w14:paraId="1052934E" w14:textId="3BF601E8" w:rsidR="00716D5F" w:rsidRPr="0080007A" w:rsidRDefault="00EF394F" w:rsidP="00120CEB">
            <w:pPr>
              <w:rPr>
                <w:sz w:val="20"/>
                <w:szCs w:val="20"/>
              </w:rPr>
            </w:pPr>
            <w:r w:rsidRPr="0080007A">
              <w:rPr>
                <w:sz w:val="20"/>
                <w:szCs w:val="20"/>
              </w:rPr>
              <w:t>170165,6</w:t>
            </w:r>
          </w:p>
        </w:tc>
        <w:tc>
          <w:tcPr>
            <w:tcW w:w="887" w:type="dxa"/>
            <w:tcBorders>
              <w:top w:val="single" w:sz="4" w:space="0" w:color="auto"/>
              <w:left w:val="single" w:sz="4" w:space="0" w:color="auto"/>
              <w:bottom w:val="single" w:sz="4" w:space="0" w:color="auto"/>
              <w:right w:val="single" w:sz="4" w:space="0" w:color="auto"/>
            </w:tcBorders>
          </w:tcPr>
          <w:p w14:paraId="4AE9CD5C" w14:textId="7812F266" w:rsidR="00716D5F" w:rsidRPr="0080007A" w:rsidRDefault="001A1EEC" w:rsidP="00120CEB">
            <w:pPr>
              <w:rPr>
                <w:sz w:val="20"/>
                <w:szCs w:val="20"/>
              </w:rPr>
            </w:pPr>
            <w:r>
              <w:rPr>
                <w:sz w:val="20"/>
                <w:szCs w:val="20"/>
              </w:rPr>
              <w:t>47,1</w:t>
            </w:r>
          </w:p>
        </w:tc>
        <w:tc>
          <w:tcPr>
            <w:tcW w:w="1223" w:type="dxa"/>
            <w:tcBorders>
              <w:top w:val="single" w:sz="4" w:space="0" w:color="auto"/>
              <w:left w:val="single" w:sz="4" w:space="0" w:color="auto"/>
              <w:bottom w:val="single" w:sz="4" w:space="0" w:color="auto"/>
              <w:right w:val="single" w:sz="4" w:space="0" w:color="auto"/>
            </w:tcBorders>
          </w:tcPr>
          <w:p w14:paraId="06781AD7" w14:textId="3E02E112" w:rsidR="00716D5F" w:rsidRPr="0080007A" w:rsidRDefault="00EF394F" w:rsidP="00120CEB">
            <w:pPr>
              <w:rPr>
                <w:sz w:val="20"/>
                <w:szCs w:val="20"/>
              </w:rPr>
            </w:pPr>
            <w:r w:rsidRPr="0080007A">
              <w:rPr>
                <w:sz w:val="20"/>
                <w:szCs w:val="20"/>
              </w:rPr>
              <w:t>175645,4</w:t>
            </w:r>
          </w:p>
        </w:tc>
        <w:tc>
          <w:tcPr>
            <w:tcW w:w="751" w:type="dxa"/>
            <w:tcBorders>
              <w:top w:val="single" w:sz="4" w:space="0" w:color="auto"/>
              <w:left w:val="single" w:sz="4" w:space="0" w:color="auto"/>
              <w:bottom w:val="single" w:sz="4" w:space="0" w:color="auto"/>
              <w:right w:val="single" w:sz="4" w:space="0" w:color="auto"/>
            </w:tcBorders>
          </w:tcPr>
          <w:p w14:paraId="48AA6A78" w14:textId="71C9A6E1" w:rsidR="00716D5F" w:rsidRPr="0080007A" w:rsidRDefault="001A1EEC" w:rsidP="00120CEB">
            <w:pPr>
              <w:rPr>
                <w:sz w:val="20"/>
                <w:szCs w:val="20"/>
              </w:rPr>
            </w:pPr>
            <w:r>
              <w:rPr>
                <w:sz w:val="20"/>
                <w:szCs w:val="20"/>
              </w:rPr>
              <w:t>56,7</w:t>
            </w:r>
          </w:p>
        </w:tc>
        <w:tc>
          <w:tcPr>
            <w:tcW w:w="1313" w:type="dxa"/>
            <w:tcBorders>
              <w:top w:val="single" w:sz="4" w:space="0" w:color="auto"/>
              <w:left w:val="single" w:sz="4" w:space="0" w:color="auto"/>
              <w:bottom w:val="single" w:sz="4" w:space="0" w:color="auto"/>
              <w:right w:val="single" w:sz="4" w:space="0" w:color="auto"/>
            </w:tcBorders>
          </w:tcPr>
          <w:p w14:paraId="4CC3588E" w14:textId="2C5C2833" w:rsidR="00716D5F" w:rsidRPr="0080007A" w:rsidRDefault="00EF394F" w:rsidP="00120CEB">
            <w:pPr>
              <w:rPr>
                <w:sz w:val="20"/>
                <w:szCs w:val="20"/>
              </w:rPr>
            </w:pPr>
            <w:r w:rsidRPr="0080007A">
              <w:rPr>
                <w:sz w:val="20"/>
                <w:szCs w:val="20"/>
              </w:rPr>
              <w:t>186545,0</w:t>
            </w:r>
          </w:p>
        </w:tc>
        <w:tc>
          <w:tcPr>
            <w:tcW w:w="750" w:type="dxa"/>
            <w:tcBorders>
              <w:top w:val="single" w:sz="4" w:space="0" w:color="auto"/>
              <w:left w:val="single" w:sz="4" w:space="0" w:color="auto"/>
              <w:bottom w:val="single" w:sz="4" w:space="0" w:color="auto"/>
              <w:right w:val="single" w:sz="4" w:space="0" w:color="auto"/>
            </w:tcBorders>
          </w:tcPr>
          <w:p w14:paraId="7D292D0E" w14:textId="25DDE4E8" w:rsidR="00716D5F" w:rsidRPr="0080007A" w:rsidRDefault="001A1EEC" w:rsidP="00120CEB">
            <w:pPr>
              <w:rPr>
                <w:sz w:val="20"/>
                <w:szCs w:val="20"/>
              </w:rPr>
            </w:pPr>
            <w:r>
              <w:rPr>
                <w:sz w:val="20"/>
                <w:szCs w:val="20"/>
              </w:rPr>
              <w:t>60,0</w:t>
            </w:r>
          </w:p>
        </w:tc>
        <w:tc>
          <w:tcPr>
            <w:tcW w:w="1175" w:type="dxa"/>
            <w:tcBorders>
              <w:top w:val="single" w:sz="4" w:space="0" w:color="auto"/>
              <w:left w:val="single" w:sz="4" w:space="0" w:color="auto"/>
              <w:bottom w:val="single" w:sz="4" w:space="0" w:color="auto"/>
              <w:right w:val="single" w:sz="4" w:space="0" w:color="auto"/>
            </w:tcBorders>
          </w:tcPr>
          <w:p w14:paraId="2FB25A63" w14:textId="2C096C93" w:rsidR="00716D5F" w:rsidRPr="0080007A" w:rsidRDefault="00EF394F" w:rsidP="00120CEB">
            <w:pPr>
              <w:rPr>
                <w:sz w:val="20"/>
                <w:szCs w:val="20"/>
              </w:rPr>
            </w:pPr>
            <w:r w:rsidRPr="0080007A">
              <w:rPr>
                <w:sz w:val="20"/>
                <w:szCs w:val="20"/>
              </w:rPr>
              <w:t>194251,6</w:t>
            </w:r>
          </w:p>
        </w:tc>
        <w:tc>
          <w:tcPr>
            <w:tcW w:w="1001" w:type="dxa"/>
            <w:tcBorders>
              <w:top w:val="single" w:sz="4" w:space="0" w:color="auto"/>
              <w:left w:val="single" w:sz="4" w:space="0" w:color="auto"/>
              <w:bottom w:val="single" w:sz="4" w:space="0" w:color="auto"/>
              <w:right w:val="single" w:sz="4" w:space="0" w:color="auto"/>
            </w:tcBorders>
          </w:tcPr>
          <w:p w14:paraId="68425BCF" w14:textId="7C6E6771" w:rsidR="00716D5F" w:rsidRPr="0080007A" w:rsidRDefault="001A1EEC" w:rsidP="00120CEB">
            <w:pPr>
              <w:rPr>
                <w:sz w:val="20"/>
                <w:szCs w:val="20"/>
              </w:rPr>
            </w:pPr>
            <w:r>
              <w:rPr>
                <w:sz w:val="20"/>
                <w:szCs w:val="20"/>
              </w:rPr>
              <w:t>75,9</w:t>
            </w:r>
          </w:p>
        </w:tc>
      </w:tr>
      <w:tr w:rsidR="00EF394F" w:rsidRPr="006166D2" w14:paraId="6AB4625B" w14:textId="77777777" w:rsidTr="005B7CEB">
        <w:trPr>
          <w:trHeight w:val="315"/>
        </w:trPr>
        <w:tc>
          <w:tcPr>
            <w:tcW w:w="1783" w:type="dxa"/>
            <w:tcBorders>
              <w:top w:val="single" w:sz="4" w:space="0" w:color="auto"/>
              <w:left w:val="single" w:sz="4" w:space="0" w:color="auto"/>
              <w:bottom w:val="single" w:sz="4" w:space="0" w:color="auto"/>
              <w:right w:val="single" w:sz="4" w:space="0" w:color="auto"/>
            </w:tcBorders>
            <w:hideMark/>
          </w:tcPr>
          <w:p w14:paraId="3CD9565D" w14:textId="77777777" w:rsidR="00EF394F" w:rsidRPr="006166D2" w:rsidRDefault="00EF394F" w:rsidP="00EF394F">
            <w:r w:rsidRPr="006166D2">
              <w:t>Субсидии</w:t>
            </w:r>
          </w:p>
          <w:p w14:paraId="78D30466" w14:textId="77777777" w:rsidR="00EF394F" w:rsidRPr="006166D2" w:rsidRDefault="00EF394F" w:rsidP="00EF394F"/>
        </w:tc>
        <w:tc>
          <w:tcPr>
            <w:tcW w:w="1182" w:type="dxa"/>
            <w:tcBorders>
              <w:top w:val="single" w:sz="4" w:space="0" w:color="auto"/>
              <w:left w:val="single" w:sz="4" w:space="0" w:color="auto"/>
              <w:bottom w:val="single" w:sz="4" w:space="0" w:color="auto"/>
              <w:right w:val="single" w:sz="4" w:space="0" w:color="auto"/>
            </w:tcBorders>
          </w:tcPr>
          <w:p w14:paraId="525CBC5B" w14:textId="0B2CAD4E" w:rsidR="00EF394F" w:rsidRPr="0080007A" w:rsidRDefault="00EF394F" w:rsidP="00EF394F">
            <w:pPr>
              <w:rPr>
                <w:sz w:val="20"/>
                <w:szCs w:val="20"/>
              </w:rPr>
            </w:pPr>
            <w:r w:rsidRPr="0080007A">
              <w:rPr>
                <w:sz w:val="20"/>
                <w:szCs w:val="20"/>
              </w:rPr>
              <w:t>80352,8</w:t>
            </w:r>
          </w:p>
        </w:tc>
        <w:tc>
          <w:tcPr>
            <w:tcW w:w="887" w:type="dxa"/>
            <w:tcBorders>
              <w:top w:val="single" w:sz="4" w:space="0" w:color="auto"/>
              <w:left w:val="single" w:sz="4" w:space="0" w:color="auto"/>
              <w:bottom w:val="single" w:sz="4" w:space="0" w:color="auto"/>
              <w:right w:val="single" w:sz="4" w:space="0" w:color="auto"/>
            </w:tcBorders>
          </w:tcPr>
          <w:p w14:paraId="4AB2E046" w14:textId="48244E13" w:rsidR="00EF394F" w:rsidRPr="0080007A" w:rsidRDefault="001A1EEC" w:rsidP="00EF394F">
            <w:pPr>
              <w:rPr>
                <w:sz w:val="20"/>
                <w:szCs w:val="20"/>
              </w:rPr>
            </w:pPr>
            <w:r>
              <w:rPr>
                <w:sz w:val="20"/>
                <w:szCs w:val="20"/>
              </w:rPr>
              <w:t>22,3</w:t>
            </w:r>
          </w:p>
        </w:tc>
        <w:tc>
          <w:tcPr>
            <w:tcW w:w="1223" w:type="dxa"/>
            <w:tcBorders>
              <w:top w:val="single" w:sz="4" w:space="0" w:color="auto"/>
              <w:left w:val="single" w:sz="4" w:space="0" w:color="auto"/>
              <w:bottom w:val="single" w:sz="4" w:space="0" w:color="auto"/>
              <w:right w:val="single" w:sz="4" w:space="0" w:color="auto"/>
            </w:tcBorders>
          </w:tcPr>
          <w:p w14:paraId="4B52C8E0" w14:textId="260B6019" w:rsidR="00EF394F" w:rsidRPr="0080007A" w:rsidRDefault="00EF394F" w:rsidP="00EF394F">
            <w:pPr>
              <w:rPr>
                <w:sz w:val="20"/>
                <w:szCs w:val="20"/>
              </w:rPr>
            </w:pPr>
            <w:r w:rsidRPr="0080007A">
              <w:rPr>
                <w:sz w:val="20"/>
                <w:szCs w:val="20"/>
              </w:rPr>
              <w:t>67503,4</w:t>
            </w:r>
          </w:p>
        </w:tc>
        <w:tc>
          <w:tcPr>
            <w:tcW w:w="751" w:type="dxa"/>
            <w:tcBorders>
              <w:top w:val="single" w:sz="4" w:space="0" w:color="auto"/>
              <w:left w:val="single" w:sz="4" w:space="0" w:color="auto"/>
              <w:bottom w:val="single" w:sz="4" w:space="0" w:color="auto"/>
              <w:right w:val="single" w:sz="4" w:space="0" w:color="auto"/>
            </w:tcBorders>
          </w:tcPr>
          <w:p w14:paraId="41F12559" w14:textId="00773BF1" w:rsidR="00EF394F" w:rsidRPr="0080007A" w:rsidRDefault="001A1EEC" w:rsidP="00EF394F">
            <w:pPr>
              <w:rPr>
                <w:sz w:val="20"/>
                <w:szCs w:val="20"/>
              </w:rPr>
            </w:pPr>
            <w:r>
              <w:rPr>
                <w:sz w:val="20"/>
                <w:szCs w:val="20"/>
              </w:rPr>
              <w:t>21,8</w:t>
            </w:r>
          </w:p>
        </w:tc>
        <w:tc>
          <w:tcPr>
            <w:tcW w:w="1313" w:type="dxa"/>
            <w:tcBorders>
              <w:top w:val="single" w:sz="4" w:space="0" w:color="auto"/>
              <w:left w:val="single" w:sz="4" w:space="0" w:color="auto"/>
              <w:bottom w:val="single" w:sz="4" w:space="0" w:color="auto"/>
              <w:right w:val="single" w:sz="4" w:space="0" w:color="auto"/>
            </w:tcBorders>
          </w:tcPr>
          <w:p w14:paraId="5B32975B" w14:textId="775F1E9E" w:rsidR="00EF394F" w:rsidRPr="0080007A" w:rsidRDefault="00EF394F" w:rsidP="00EF394F">
            <w:pPr>
              <w:rPr>
                <w:sz w:val="20"/>
                <w:szCs w:val="20"/>
              </w:rPr>
            </w:pPr>
            <w:r w:rsidRPr="0080007A">
              <w:rPr>
                <w:sz w:val="20"/>
                <w:szCs w:val="20"/>
              </w:rPr>
              <w:t>65653,3</w:t>
            </w:r>
          </w:p>
        </w:tc>
        <w:tc>
          <w:tcPr>
            <w:tcW w:w="750" w:type="dxa"/>
            <w:tcBorders>
              <w:top w:val="single" w:sz="4" w:space="0" w:color="auto"/>
              <w:left w:val="single" w:sz="4" w:space="0" w:color="auto"/>
              <w:bottom w:val="single" w:sz="4" w:space="0" w:color="auto"/>
              <w:right w:val="single" w:sz="4" w:space="0" w:color="auto"/>
            </w:tcBorders>
          </w:tcPr>
          <w:p w14:paraId="3EE55799" w14:textId="2F51C9AC" w:rsidR="00EF394F" w:rsidRPr="0080007A" w:rsidRDefault="001A1EEC" w:rsidP="00EF394F">
            <w:pPr>
              <w:rPr>
                <w:sz w:val="20"/>
                <w:szCs w:val="20"/>
              </w:rPr>
            </w:pPr>
            <w:r>
              <w:rPr>
                <w:sz w:val="20"/>
                <w:szCs w:val="20"/>
              </w:rPr>
              <w:t>21,1</w:t>
            </w:r>
          </w:p>
        </w:tc>
        <w:tc>
          <w:tcPr>
            <w:tcW w:w="1175" w:type="dxa"/>
            <w:tcBorders>
              <w:top w:val="single" w:sz="4" w:space="0" w:color="auto"/>
              <w:left w:val="single" w:sz="4" w:space="0" w:color="auto"/>
              <w:bottom w:val="single" w:sz="4" w:space="0" w:color="auto"/>
              <w:right w:val="single" w:sz="4" w:space="0" w:color="auto"/>
            </w:tcBorders>
          </w:tcPr>
          <w:p w14:paraId="7F5E64BE" w14:textId="6BDF4D8A" w:rsidR="00EF394F" w:rsidRPr="0080007A" w:rsidRDefault="00EF394F" w:rsidP="00EF394F">
            <w:pPr>
              <w:rPr>
                <w:sz w:val="20"/>
                <w:szCs w:val="20"/>
              </w:rPr>
            </w:pPr>
            <w:r w:rsidRPr="0080007A">
              <w:rPr>
                <w:sz w:val="20"/>
                <w:szCs w:val="20"/>
              </w:rPr>
              <w:t>12044,8</w:t>
            </w:r>
          </w:p>
        </w:tc>
        <w:tc>
          <w:tcPr>
            <w:tcW w:w="1001" w:type="dxa"/>
            <w:tcBorders>
              <w:top w:val="single" w:sz="4" w:space="0" w:color="auto"/>
              <w:left w:val="single" w:sz="4" w:space="0" w:color="auto"/>
              <w:bottom w:val="single" w:sz="4" w:space="0" w:color="auto"/>
              <w:right w:val="single" w:sz="4" w:space="0" w:color="auto"/>
            </w:tcBorders>
          </w:tcPr>
          <w:p w14:paraId="634BB6E5" w14:textId="260F373C" w:rsidR="00EF394F" w:rsidRPr="0080007A" w:rsidRDefault="001A1EEC" w:rsidP="00EF394F">
            <w:pPr>
              <w:rPr>
                <w:sz w:val="20"/>
                <w:szCs w:val="20"/>
              </w:rPr>
            </w:pPr>
            <w:r>
              <w:rPr>
                <w:sz w:val="20"/>
                <w:szCs w:val="20"/>
              </w:rPr>
              <w:t>4,7</w:t>
            </w:r>
          </w:p>
        </w:tc>
      </w:tr>
      <w:tr w:rsidR="00EF394F" w:rsidRPr="006166D2" w14:paraId="1BDE8A3E" w14:textId="77777777" w:rsidTr="005B7CEB">
        <w:trPr>
          <w:trHeight w:val="810"/>
        </w:trPr>
        <w:tc>
          <w:tcPr>
            <w:tcW w:w="1783" w:type="dxa"/>
            <w:tcBorders>
              <w:top w:val="single" w:sz="4" w:space="0" w:color="auto"/>
              <w:left w:val="single" w:sz="4" w:space="0" w:color="auto"/>
              <w:bottom w:val="single" w:sz="4" w:space="0" w:color="auto"/>
              <w:right w:val="single" w:sz="4" w:space="0" w:color="auto"/>
            </w:tcBorders>
            <w:hideMark/>
          </w:tcPr>
          <w:p w14:paraId="252E1DDE" w14:textId="77777777" w:rsidR="00EF394F" w:rsidRPr="006166D2" w:rsidRDefault="00EF394F" w:rsidP="00EF394F">
            <w:r w:rsidRPr="006166D2">
              <w:t>Иные межбюджетные трансферты</w:t>
            </w:r>
          </w:p>
        </w:tc>
        <w:tc>
          <w:tcPr>
            <w:tcW w:w="1182" w:type="dxa"/>
            <w:tcBorders>
              <w:top w:val="single" w:sz="4" w:space="0" w:color="auto"/>
              <w:left w:val="single" w:sz="4" w:space="0" w:color="auto"/>
              <w:bottom w:val="single" w:sz="4" w:space="0" w:color="auto"/>
              <w:right w:val="single" w:sz="4" w:space="0" w:color="auto"/>
            </w:tcBorders>
          </w:tcPr>
          <w:p w14:paraId="753C9B32" w14:textId="7BB337CF" w:rsidR="00EF394F" w:rsidRPr="0080007A" w:rsidRDefault="00EF394F" w:rsidP="00EF394F">
            <w:pPr>
              <w:rPr>
                <w:sz w:val="20"/>
                <w:szCs w:val="20"/>
              </w:rPr>
            </w:pPr>
            <w:r w:rsidRPr="0080007A">
              <w:rPr>
                <w:sz w:val="20"/>
                <w:szCs w:val="20"/>
              </w:rPr>
              <w:t>16339,7</w:t>
            </w:r>
          </w:p>
        </w:tc>
        <w:tc>
          <w:tcPr>
            <w:tcW w:w="887" w:type="dxa"/>
            <w:tcBorders>
              <w:top w:val="single" w:sz="4" w:space="0" w:color="auto"/>
              <w:left w:val="single" w:sz="4" w:space="0" w:color="auto"/>
              <w:bottom w:val="single" w:sz="4" w:space="0" w:color="auto"/>
              <w:right w:val="single" w:sz="4" w:space="0" w:color="auto"/>
            </w:tcBorders>
          </w:tcPr>
          <w:p w14:paraId="311ACD4B" w14:textId="29F366BB" w:rsidR="00EF394F" w:rsidRPr="0080007A" w:rsidRDefault="001A1EEC" w:rsidP="00EF394F">
            <w:pPr>
              <w:rPr>
                <w:sz w:val="20"/>
                <w:szCs w:val="20"/>
              </w:rPr>
            </w:pPr>
            <w:r>
              <w:rPr>
                <w:sz w:val="20"/>
                <w:szCs w:val="20"/>
              </w:rPr>
              <w:t>4,5</w:t>
            </w:r>
          </w:p>
        </w:tc>
        <w:tc>
          <w:tcPr>
            <w:tcW w:w="1223" w:type="dxa"/>
            <w:tcBorders>
              <w:top w:val="single" w:sz="4" w:space="0" w:color="auto"/>
              <w:left w:val="single" w:sz="4" w:space="0" w:color="auto"/>
              <w:bottom w:val="single" w:sz="4" w:space="0" w:color="auto"/>
              <w:right w:val="single" w:sz="4" w:space="0" w:color="auto"/>
            </w:tcBorders>
          </w:tcPr>
          <w:p w14:paraId="6C428119" w14:textId="0B618052" w:rsidR="00EF394F" w:rsidRPr="0080007A" w:rsidRDefault="00EF394F" w:rsidP="00EF394F">
            <w:pPr>
              <w:rPr>
                <w:sz w:val="20"/>
                <w:szCs w:val="20"/>
              </w:rPr>
            </w:pPr>
            <w:r w:rsidRPr="0080007A">
              <w:rPr>
                <w:sz w:val="20"/>
                <w:szCs w:val="20"/>
              </w:rPr>
              <w:t>15724,1</w:t>
            </w:r>
          </w:p>
        </w:tc>
        <w:tc>
          <w:tcPr>
            <w:tcW w:w="751" w:type="dxa"/>
            <w:tcBorders>
              <w:top w:val="single" w:sz="4" w:space="0" w:color="auto"/>
              <w:left w:val="single" w:sz="4" w:space="0" w:color="auto"/>
              <w:bottom w:val="single" w:sz="4" w:space="0" w:color="auto"/>
              <w:right w:val="single" w:sz="4" w:space="0" w:color="auto"/>
            </w:tcBorders>
          </w:tcPr>
          <w:p w14:paraId="4E5F8787" w14:textId="27ECB9C9" w:rsidR="00EF394F" w:rsidRPr="0080007A" w:rsidRDefault="001A1EEC" w:rsidP="00EF394F">
            <w:pPr>
              <w:rPr>
                <w:sz w:val="20"/>
                <w:szCs w:val="20"/>
              </w:rPr>
            </w:pPr>
            <w:r>
              <w:rPr>
                <w:sz w:val="20"/>
                <w:szCs w:val="20"/>
              </w:rPr>
              <w:t>5,1</w:t>
            </w:r>
          </w:p>
        </w:tc>
        <w:tc>
          <w:tcPr>
            <w:tcW w:w="1313" w:type="dxa"/>
            <w:tcBorders>
              <w:top w:val="single" w:sz="4" w:space="0" w:color="auto"/>
              <w:left w:val="single" w:sz="4" w:space="0" w:color="auto"/>
              <w:bottom w:val="single" w:sz="4" w:space="0" w:color="auto"/>
              <w:right w:val="single" w:sz="4" w:space="0" w:color="auto"/>
            </w:tcBorders>
          </w:tcPr>
          <w:p w14:paraId="41DF322A" w14:textId="75BD35AD" w:rsidR="00EF394F" w:rsidRPr="0080007A" w:rsidRDefault="00EF394F" w:rsidP="00EF394F">
            <w:pPr>
              <w:rPr>
                <w:sz w:val="20"/>
                <w:szCs w:val="20"/>
              </w:rPr>
            </w:pPr>
            <w:r w:rsidRPr="0080007A">
              <w:rPr>
                <w:sz w:val="20"/>
                <w:szCs w:val="20"/>
              </w:rPr>
              <w:t>7408,4</w:t>
            </w:r>
          </w:p>
        </w:tc>
        <w:tc>
          <w:tcPr>
            <w:tcW w:w="750" w:type="dxa"/>
            <w:tcBorders>
              <w:top w:val="single" w:sz="4" w:space="0" w:color="auto"/>
              <w:left w:val="single" w:sz="4" w:space="0" w:color="auto"/>
              <w:bottom w:val="single" w:sz="4" w:space="0" w:color="auto"/>
              <w:right w:val="single" w:sz="4" w:space="0" w:color="auto"/>
            </w:tcBorders>
          </w:tcPr>
          <w:p w14:paraId="2A945338" w14:textId="7137A910" w:rsidR="00EF394F" w:rsidRPr="0080007A" w:rsidRDefault="001A1EEC" w:rsidP="00EF394F">
            <w:pPr>
              <w:rPr>
                <w:sz w:val="20"/>
                <w:szCs w:val="20"/>
              </w:rPr>
            </w:pPr>
            <w:r>
              <w:rPr>
                <w:sz w:val="20"/>
                <w:szCs w:val="20"/>
              </w:rPr>
              <w:t>2,4</w:t>
            </w:r>
          </w:p>
        </w:tc>
        <w:tc>
          <w:tcPr>
            <w:tcW w:w="1175" w:type="dxa"/>
            <w:tcBorders>
              <w:top w:val="single" w:sz="4" w:space="0" w:color="auto"/>
              <w:left w:val="single" w:sz="4" w:space="0" w:color="auto"/>
              <w:bottom w:val="single" w:sz="4" w:space="0" w:color="auto"/>
              <w:right w:val="single" w:sz="4" w:space="0" w:color="auto"/>
            </w:tcBorders>
          </w:tcPr>
          <w:p w14:paraId="17495CA5" w14:textId="0DD1B15E" w:rsidR="00EF394F" w:rsidRPr="0080007A" w:rsidRDefault="00EF394F" w:rsidP="00EF394F">
            <w:pPr>
              <w:rPr>
                <w:sz w:val="20"/>
                <w:szCs w:val="20"/>
              </w:rPr>
            </w:pPr>
            <w:r w:rsidRPr="0080007A">
              <w:rPr>
                <w:sz w:val="20"/>
                <w:szCs w:val="20"/>
              </w:rPr>
              <w:t>7323,1</w:t>
            </w:r>
          </w:p>
        </w:tc>
        <w:tc>
          <w:tcPr>
            <w:tcW w:w="1001" w:type="dxa"/>
            <w:tcBorders>
              <w:top w:val="single" w:sz="4" w:space="0" w:color="auto"/>
              <w:left w:val="single" w:sz="4" w:space="0" w:color="auto"/>
              <w:bottom w:val="single" w:sz="4" w:space="0" w:color="auto"/>
              <w:right w:val="single" w:sz="4" w:space="0" w:color="auto"/>
            </w:tcBorders>
          </w:tcPr>
          <w:p w14:paraId="7473DC7D" w14:textId="40A4D638" w:rsidR="00EF394F" w:rsidRPr="0080007A" w:rsidRDefault="001A1EEC" w:rsidP="00EF394F">
            <w:pPr>
              <w:rPr>
                <w:sz w:val="20"/>
                <w:szCs w:val="20"/>
              </w:rPr>
            </w:pPr>
            <w:r>
              <w:rPr>
                <w:sz w:val="20"/>
                <w:szCs w:val="20"/>
              </w:rPr>
              <w:t>2,9</w:t>
            </w:r>
          </w:p>
        </w:tc>
      </w:tr>
      <w:tr w:rsidR="00EF394F" w:rsidRPr="006166D2" w14:paraId="0183934E" w14:textId="77777777" w:rsidTr="005B7CEB">
        <w:trPr>
          <w:trHeight w:val="639"/>
        </w:trPr>
        <w:tc>
          <w:tcPr>
            <w:tcW w:w="1783" w:type="dxa"/>
            <w:tcBorders>
              <w:top w:val="single" w:sz="4" w:space="0" w:color="auto"/>
              <w:left w:val="single" w:sz="4" w:space="0" w:color="auto"/>
              <w:bottom w:val="single" w:sz="4" w:space="0" w:color="auto"/>
              <w:right w:val="single" w:sz="4" w:space="0" w:color="auto"/>
            </w:tcBorders>
            <w:hideMark/>
          </w:tcPr>
          <w:p w14:paraId="436A367A" w14:textId="55593174" w:rsidR="00EF394F" w:rsidRPr="006166D2" w:rsidRDefault="00EF394F" w:rsidP="00EF394F">
            <w:r w:rsidRPr="006166D2">
              <w:t>Прочие безвозм</w:t>
            </w:r>
            <w:r>
              <w:t xml:space="preserve">ездные </w:t>
            </w:r>
            <w:r w:rsidRPr="006166D2">
              <w:t>поступления</w:t>
            </w:r>
          </w:p>
        </w:tc>
        <w:tc>
          <w:tcPr>
            <w:tcW w:w="1182" w:type="dxa"/>
            <w:tcBorders>
              <w:top w:val="single" w:sz="4" w:space="0" w:color="auto"/>
              <w:left w:val="single" w:sz="4" w:space="0" w:color="auto"/>
              <w:bottom w:val="single" w:sz="4" w:space="0" w:color="auto"/>
              <w:right w:val="single" w:sz="4" w:space="0" w:color="auto"/>
            </w:tcBorders>
          </w:tcPr>
          <w:p w14:paraId="5CB8CADF" w14:textId="0C9EDD3C" w:rsidR="00EF394F" w:rsidRPr="0080007A" w:rsidRDefault="00EF394F" w:rsidP="00EF394F">
            <w:pPr>
              <w:rPr>
                <w:sz w:val="20"/>
                <w:szCs w:val="20"/>
              </w:rPr>
            </w:pPr>
            <w:r w:rsidRPr="0080007A">
              <w:rPr>
                <w:sz w:val="20"/>
                <w:szCs w:val="20"/>
              </w:rPr>
              <w:t>30586,3</w:t>
            </w:r>
          </w:p>
        </w:tc>
        <w:tc>
          <w:tcPr>
            <w:tcW w:w="887" w:type="dxa"/>
            <w:tcBorders>
              <w:top w:val="single" w:sz="4" w:space="0" w:color="auto"/>
              <w:left w:val="single" w:sz="4" w:space="0" w:color="auto"/>
              <w:bottom w:val="single" w:sz="4" w:space="0" w:color="auto"/>
              <w:right w:val="single" w:sz="4" w:space="0" w:color="auto"/>
            </w:tcBorders>
          </w:tcPr>
          <w:p w14:paraId="384BC413" w14:textId="30FB17C9" w:rsidR="00EF394F" w:rsidRPr="0080007A" w:rsidRDefault="001A1EEC" w:rsidP="00EF394F">
            <w:pPr>
              <w:rPr>
                <w:sz w:val="20"/>
                <w:szCs w:val="20"/>
              </w:rPr>
            </w:pPr>
            <w:r>
              <w:rPr>
                <w:sz w:val="20"/>
                <w:szCs w:val="20"/>
              </w:rPr>
              <w:t>8,5</w:t>
            </w:r>
          </w:p>
        </w:tc>
        <w:tc>
          <w:tcPr>
            <w:tcW w:w="1223" w:type="dxa"/>
            <w:tcBorders>
              <w:top w:val="single" w:sz="4" w:space="0" w:color="auto"/>
              <w:left w:val="single" w:sz="4" w:space="0" w:color="auto"/>
              <w:bottom w:val="single" w:sz="4" w:space="0" w:color="auto"/>
              <w:right w:val="single" w:sz="4" w:space="0" w:color="auto"/>
            </w:tcBorders>
          </w:tcPr>
          <w:p w14:paraId="4DADD86E" w14:textId="057CD962" w:rsidR="00EF394F" w:rsidRPr="0080007A" w:rsidRDefault="001A1EEC" w:rsidP="00EF394F">
            <w:pPr>
              <w:rPr>
                <w:sz w:val="20"/>
                <w:szCs w:val="20"/>
              </w:rPr>
            </w:pPr>
            <w:r>
              <w:rPr>
                <w:sz w:val="20"/>
                <w:szCs w:val="20"/>
              </w:rPr>
              <w:t>0,0</w:t>
            </w:r>
          </w:p>
        </w:tc>
        <w:tc>
          <w:tcPr>
            <w:tcW w:w="751" w:type="dxa"/>
            <w:tcBorders>
              <w:top w:val="single" w:sz="4" w:space="0" w:color="auto"/>
              <w:left w:val="single" w:sz="4" w:space="0" w:color="auto"/>
              <w:bottom w:val="single" w:sz="4" w:space="0" w:color="auto"/>
              <w:right w:val="single" w:sz="4" w:space="0" w:color="auto"/>
            </w:tcBorders>
          </w:tcPr>
          <w:p w14:paraId="2154D166" w14:textId="3FA01E33" w:rsidR="00EF394F" w:rsidRPr="0080007A" w:rsidRDefault="001A1EEC" w:rsidP="00EF394F">
            <w:pPr>
              <w:rPr>
                <w:sz w:val="20"/>
                <w:szCs w:val="20"/>
              </w:rPr>
            </w:pPr>
            <w:r>
              <w:rPr>
                <w:sz w:val="20"/>
                <w:szCs w:val="20"/>
              </w:rPr>
              <w:t>*</w:t>
            </w:r>
          </w:p>
        </w:tc>
        <w:tc>
          <w:tcPr>
            <w:tcW w:w="1313" w:type="dxa"/>
            <w:tcBorders>
              <w:top w:val="single" w:sz="4" w:space="0" w:color="auto"/>
              <w:left w:val="single" w:sz="4" w:space="0" w:color="auto"/>
              <w:bottom w:val="single" w:sz="4" w:space="0" w:color="auto"/>
              <w:right w:val="single" w:sz="4" w:space="0" w:color="auto"/>
            </w:tcBorders>
          </w:tcPr>
          <w:p w14:paraId="4DF1FCF0" w14:textId="5209A696" w:rsidR="00EF394F" w:rsidRPr="0080007A" w:rsidRDefault="001A1EEC" w:rsidP="00EF394F">
            <w:pPr>
              <w:rPr>
                <w:sz w:val="20"/>
                <w:szCs w:val="20"/>
              </w:rPr>
            </w:pPr>
            <w:r>
              <w:rPr>
                <w:sz w:val="20"/>
                <w:szCs w:val="20"/>
              </w:rPr>
              <w:t>0,0</w:t>
            </w:r>
          </w:p>
        </w:tc>
        <w:tc>
          <w:tcPr>
            <w:tcW w:w="750" w:type="dxa"/>
            <w:tcBorders>
              <w:top w:val="single" w:sz="4" w:space="0" w:color="auto"/>
              <w:left w:val="single" w:sz="4" w:space="0" w:color="auto"/>
              <w:bottom w:val="single" w:sz="4" w:space="0" w:color="auto"/>
              <w:right w:val="single" w:sz="4" w:space="0" w:color="auto"/>
            </w:tcBorders>
          </w:tcPr>
          <w:p w14:paraId="57815695" w14:textId="7F5DCAF0" w:rsidR="00EF394F" w:rsidRPr="0080007A" w:rsidRDefault="001A1EEC" w:rsidP="00EF394F">
            <w:pPr>
              <w:rPr>
                <w:sz w:val="20"/>
                <w:szCs w:val="20"/>
              </w:rPr>
            </w:pPr>
            <w:r>
              <w:rPr>
                <w:sz w:val="20"/>
                <w:szCs w:val="20"/>
              </w:rPr>
              <w:t>*</w:t>
            </w:r>
          </w:p>
        </w:tc>
        <w:tc>
          <w:tcPr>
            <w:tcW w:w="1175" w:type="dxa"/>
            <w:tcBorders>
              <w:top w:val="single" w:sz="4" w:space="0" w:color="auto"/>
              <w:left w:val="single" w:sz="4" w:space="0" w:color="auto"/>
              <w:bottom w:val="single" w:sz="4" w:space="0" w:color="auto"/>
              <w:right w:val="single" w:sz="4" w:space="0" w:color="auto"/>
            </w:tcBorders>
          </w:tcPr>
          <w:p w14:paraId="17E37257" w14:textId="7378BBA4" w:rsidR="00EF394F" w:rsidRPr="0080007A" w:rsidRDefault="001A1EEC" w:rsidP="00EF394F">
            <w:pPr>
              <w:rPr>
                <w:sz w:val="20"/>
                <w:szCs w:val="20"/>
              </w:rPr>
            </w:pPr>
            <w:r>
              <w:rPr>
                <w:sz w:val="20"/>
                <w:szCs w:val="20"/>
              </w:rPr>
              <w:t>0,0</w:t>
            </w:r>
          </w:p>
        </w:tc>
        <w:tc>
          <w:tcPr>
            <w:tcW w:w="1001" w:type="dxa"/>
            <w:tcBorders>
              <w:top w:val="single" w:sz="4" w:space="0" w:color="auto"/>
              <w:left w:val="single" w:sz="4" w:space="0" w:color="auto"/>
              <w:bottom w:val="single" w:sz="4" w:space="0" w:color="auto"/>
              <w:right w:val="single" w:sz="4" w:space="0" w:color="auto"/>
            </w:tcBorders>
          </w:tcPr>
          <w:p w14:paraId="0BA62FC7" w14:textId="0EBAF4C5" w:rsidR="00EF394F" w:rsidRPr="0080007A" w:rsidRDefault="001A1EEC" w:rsidP="00EF394F">
            <w:pPr>
              <w:rPr>
                <w:sz w:val="20"/>
                <w:szCs w:val="20"/>
              </w:rPr>
            </w:pPr>
            <w:r>
              <w:rPr>
                <w:sz w:val="20"/>
                <w:szCs w:val="20"/>
              </w:rPr>
              <w:t>*</w:t>
            </w:r>
          </w:p>
        </w:tc>
      </w:tr>
    </w:tbl>
    <w:p w14:paraId="685861EC" w14:textId="77777777" w:rsidR="00E24242" w:rsidRDefault="00E24242" w:rsidP="003362BF">
      <w:pPr>
        <w:pStyle w:val="a3"/>
        <w:spacing w:after="0"/>
        <w:ind w:firstLine="709"/>
        <w:jc w:val="both"/>
        <w:rPr>
          <w:sz w:val="28"/>
          <w:szCs w:val="28"/>
        </w:rPr>
      </w:pPr>
    </w:p>
    <w:p w14:paraId="1E31DE2E" w14:textId="27D9C49C" w:rsidR="003362BF" w:rsidRPr="00131F65" w:rsidRDefault="00E42004" w:rsidP="003362BF">
      <w:pPr>
        <w:pStyle w:val="a3"/>
        <w:spacing w:after="0"/>
        <w:ind w:firstLine="709"/>
        <w:jc w:val="both"/>
        <w:rPr>
          <w:sz w:val="28"/>
          <w:szCs w:val="28"/>
        </w:rPr>
      </w:pPr>
      <w:r w:rsidRPr="00131F65">
        <w:rPr>
          <w:sz w:val="28"/>
          <w:szCs w:val="28"/>
        </w:rPr>
        <w:t xml:space="preserve">В структуре </w:t>
      </w:r>
      <w:r w:rsidR="00CE7577" w:rsidRPr="00131F65">
        <w:rPr>
          <w:sz w:val="28"/>
          <w:szCs w:val="28"/>
        </w:rPr>
        <w:t xml:space="preserve">безвозмездных </w:t>
      </w:r>
      <w:r w:rsidR="003362BF" w:rsidRPr="00131F65">
        <w:rPr>
          <w:sz w:val="28"/>
          <w:szCs w:val="28"/>
        </w:rPr>
        <w:t xml:space="preserve">поступлений </w:t>
      </w:r>
      <w:r w:rsidR="00D11883">
        <w:rPr>
          <w:sz w:val="28"/>
          <w:szCs w:val="28"/>
        </w:rPr>
        <w:t xml:space="preserve">в прогнозном периоде, </w:t>
      </w:r>
      <w:r w:rsidR="003362BF" w:rsidRPr="00131F65">
        <w:rPr>
          <w:sz w:val="28"/>
          <w:szCs w:val="28"/>
        </w:rPr>
        <w:t>наибольший удельный вес составят субвенции.  В 2024 году – 56,7% или 175645,4</w:t>
      </w:r>
      <w:r w:rsidR="00D11883">
        <w:rPr>
          <w:sz w:val="28"/>
          <w:szCs w:val="28"/>
        </w:rPr>
        <w:t xml:space="preserve"> тыс.</w:t>
      </w:r>
      <w:r w:rsidR="003362BF" w:rsidRPr="00131F65">
        <w:rPr>
          <w:sz w:val="28"/>
          <w:szCs w:val="28"/>
        </w:rPr>
        <w:t xml:space="preserve"> руб.</w:t>
      </w:r>
      <w:r w:rsidR="00BB2FD2" w:rsidRPr="00131F65">
        <w:rPr>
          <w:sz w:val="28"/>
          <w:szCs w:val="28"/>
        </w:rPr>
        <w:t>, в</w:t>
      </w:r>
      <w:r w:rsidR="003362BF" w:rsidRPr="00131F65">
        <w:rPr>
          <w:sz w:val="28"/>
          <w:szCs w:val="28"/>
        </w:rPr>
        <w:t xml:space="preserve"> 2025 г. – 60,0% или 186545,0 тыс. руб., в 2026 г. – 75,9% или 194251,6 тыс. руб.</w:t>
      </w:r>
    </w:p>
    <w:p w14:paraId="3124DC9B" w14:textId="011450EE" w:rsidR="003362BF" w:rsidRPr="00131F65" w:rsidRDefault="003362BF" w:rsidP="00752BAE">
      <w:pPr>
        <w:pStyle w:val="a3"/>
        <w:spacing w:after="0"/>
        <w:ind w:firstLine="709"/>
        <w:jc w:val="both"/>
        <w:rPr>
          <w:sz w:val="28"/>
          <w:szCs w:val="28"/>
        </w:rPr>
      </w:pPr>
      <w:r w:rsidRPr="00131F65">
        <w:rPr>
          <w:sz w:val="28"/>
          <w:szCs w:val="28"/>
        </w:rPr>
        <w:t>Субсидии</w:t>
      </w:r>
      <w:r w:rsidR="00D11883">
        <w:rPr>
          <w:sz w:val="28"/>
          <w:szCs w:val="28"/>
        </w:rPr>
        <w:t xml:space="preserve"> </w:t>
      </w:r>
      <w:r w:rsidRPr="00131F65">
        <w:rPr>
          <w:sz w:val="28"/>
          <w:szCs w:val="28"/>
        </w:rPr>
        <w:t>в</w:t>
      </w:r>
      <w:r w:rsidR="00D11883">
        <w:rPr>
          <w:sz w:val="28"/>
          <w:szCs w:val="28"/>
        </w:rPr>
        <w:t xml:space="preserve"> </w:t>
      </w:r>
      <w:r w:rsidRPr="00131F65">
        <w:rPr>
          <w:sz w:val="28"/>
          <w:szCs w:val="28"/>
        </w:rPr>
        <w:t>2024 году в структуре безвозмездных поступлений составят 21,8% или 67503,4 тыс. руб., в 2025 г. – 21,1% или 65653, тыс. руб. и в 2026 г. – лишь 4,7% или 12044,8 тыс. руб.</w:t>
      </w:r>
      <w:r w:rsidR="00D11883">
        <w:rPr>
          <w:sz w:val="28"/>
          <w:szCs w:val="28"/>
        </w:rPr>
        <w:t xml:space="preserve"> Н</w:t>
      </w:r>
      <w:r w:rsidRPr="00131F65">
        <w:rPr>
          <w:sz w:val="28"/>
          <w:szCs w:val="28"/>
        </w:rPr>
        <w:t>аправляются на со финансирование исполнения  мероприятий муниципального образования.</w:t>
      </w:r>
    </w:p>
    <w:p w14:paraId="67D27E2B" w14:textId="6958C548" w:rsidR="008344A5" w:rsidRPr="00131F65" w:rsidRDefault="003362BF" w:rsidP="00752BAE">
      <w:pPr>
        <w:pStyle w:val="a3"/>
        <w:spacing w:after="0"/>
        <w:ind w:firstLine="709"/>
        <w:jc w:val="both"/>
        <w:rPr>
          <w:sz w:val="28"/>
          <w:szCs w:val="28"/>
        </w:rPr>
      </w:pPr>
      <w:r w:rsidRPr="00131F65">
        <w:rPr>
          <w:sz w:val="28"/>
          <w:szCs w:val="28"/>
        </w:rPr>
        <w:t>Д</w:t>
      </w:r>
      <w:r w:rsidR="00CE7577" w:rsidRPr="00131F65">
        <w:rPr>
          <w:sz w:val="28"/>
          <w:szCs w:val="28"/>
        </w:rPr>
        <w:t>отация</w:t>
      </w:r>
      <w:r w:rsidRPr="00131F65">
        <w:rPr>
          <w:sz w:val="28"/>
          <w:szCs w:val="28"/>
        </w:rPr>
        <w:t xml:space="preserve"> </w:t>
      </w:r>
      <w:r w:rsidR="00CE7577" w:rsidRPr="00131F65">
        <w:rPr>
          <w:sz w:val="28"/>
          <w:szCs w:val="28"/>
        </w:rPr>
        <w:t>из</w:t>
      </w:r>
      <w:r w:rsidRPr="00131F65">
        <w:rPr>
          <w:sz w:val="28"/>
          <w:szCs w:val="28"/>
        </w:rPr>
        <w:t xml:space="preserve"> </w:t>
      </w:r>
      <w:r w:rsidR="00CE7577" w:rsidRPr="00131F65">
        <w:rPr>
          <w:sz w:val="28"/>
          <w:szCs w:val="28"/>
        </w:rPr>
        <w:t>областного</w:t>
      </w:r>
      <w:r w:rsidRPr="00131F65">
        <w:rPr>
          <w:sz w:val="28"/>
          <w:szCs w:val="28"/>
        </w:rPr>
        <w:t xml:space="preserve"> </w:t>
      </w:r>
      <w:r w:rsidR="00CE7577" w:rsidRPr="00131F65">
        <w:rPr>
          <w:sz w:val="28"/>
          <w:szCs w:val="28"/>
        </w:rPr>
        <w:t>бюджета</w:t>
      </w:r>
      <w:r w:rsidRPr="00131F65">
        <w:rPr>
          <w:sz w:val="28"/>
          <w:szCs w:val="28"/>
        </w:rPr>
        <w:t xml:space="preserve"> </w:t>
      </w:r>
      <w:r w:rsidR="00CE7577" w:rsidRPr="00131F65">
        <w:rPr>
          <w:sz w:val="28"/>
          <w:szCs w:val="28"/>
        </w:rPr>
        <w:t>составляет</w:t>
      </w:r>
      <w:r w:rsidRPr="00131F65">
        <w:rPr>
          <w:sz w:val="28"/>
          <w:szCs w:val="28"/>
        </w:rPr>
        <w:t xml:space="preserve"> </w:t>
      </w:r>
      <w:r w:rsidR="00CE7577" w:rsidRPr="00131F65">
        <w:rPr>
          <w:sz w:val="28"/>
          <w:szCs w:val="28"/>
        </w:rPr>
        <w:t>по</w:t>
      </w:r>
      <w:r w:rsidRPr="00131F65">
        <w:rPr>
          <w:sz w:val="28"/>
          <w:szCs w:val="28"/>
        </w:rPr>
        <w:t xml:space="preserve"> </w:t>
      </w:r>
      <w:r w:rsidR="00CE7577" w:rsidRPr="00131F65">
        <w:rPr>
          <w:sz w:val="28"/>
          <w:szCs w:val="28"/>
        </w:rPr>
        <w:t>годам:</w:t>
      </w:r>
      <w:r w:rsidRPr="00131F65">
        <w:rPr>
          <w:sz w:val="28"/>
          <w:szCs w:val="28"/>
        </w:rPr>
        <w:t xml:space="preserve"> </w:t>
      </w:r>
      <w:r w:rsidR="00CE7577" w:rsidRPr="00131F65">
        <w:rPr>
          <w:sz w:val="28"/>
          <w:szCs w:val="28"/>
        </w:rPr>
        <w:t>в</w:t>
      </w:r>
      <w:r w:rsidRPr="00131F65">
        <w:rPr>
          <w:sz w:val="28"/>
          <w:szCs w:val="28"/>
        </w:rPr>
        <w:t xml:space="preserve"> прогнозе исполнения</w:t>
      </w:r>
      <w:r w:rsidR="00CE7577" w:rsidRPr="00131F65">
        <w:rPr>
          <w:sz w:val="28"/>
          <w:szCs w:val="28"/>
        </w:rPr>
        <w:t xml:space="preserve"> </w:t>
      </w:r>
      <w:r w:rsidR="004569ED" w:rsidRPr="00131F65">
        <w:rPr>
          <w:sz w:val="28"/>
          <w:szCs w:val="28"/>
        </w:rPr>
        <w:t>202</w:t>
      </w:r>
      <w:r w:rsidRPr="00131F65">
        <w:rPr>
          <w:sz w:val="28"/>
          <w:szCs w:val="28"/>
        </w:rPr>
        <w:t>3</w:t>
      </w:r>
      <w:r w:rsidR="00CE7577" w:rsidRPr="00131F65">
        <w:rPr>
          <w:sz w:val="28"/>
          <w:szCs w:val="28"/>
        </w:rPr>
        <w:t xml:space="preserve"> г</w:t>
      </w:r>
      <w:r w:rsidRPr="00131F65">
        <w:rPr>
          <w:sz w:val="28"/>
          <w:szCs w:val="28"/>
        </w:rPr>
        <w:t>.</w:t>
      </w:r>
      <w:r w:rsidR="00CE7577" w:rsidRPr="00131F65">
        <w:rPr>
          <w:sz w:val="28"/>
          <w:szCs w:val="28"/>
        </w:rPr>
        <w:t xml:space="preserve"> сумм</w:t>
      </w:r>
      <w:r w:rsidRPr="00131F65">
        <w:rPr>
          <w:sz w:val="28"/>
          <w:szCs w:val="28"/>
        </w:rPr>
        <w:t>у в размере 63507,9</w:t>
      </w:r>
      <w:r w:rsidR="00CE7577" w:rsidRPr="00131F65">
        <w:rPr>
          <w:sz w:val="28"/>
          <w:szCs w:val="28"/>
        </w:rPr>
        <w:t xml:space="preserve"> тыс. руб.</w:t>
      </w:r>
      <w:r w:rsidRPr="00131F65">
        <w:rPr>
          <w:sz w:val="28"/>
          <w:szCs w:val="28"/>
        </w:rPr>
        <w:t xml:space="preserve"> </w:t>
      </w:r>
      <w:r w:rsidR="00CE7577" w:rsidRPr="00131F65">
        <w:rPr>
          <w:sz w:val="28"/>
          <w:szCs w:val="28"/>
        </w:rPr>
        <w:t>или</w:t>
      </w:r>
      <w:r w:rsidRPr="00131F65">
        <w:rPr>
          <w:sz w:val="28"/>
          <w:szCs w:val="28"/>
        </w:rPr>
        <w:t xml:space="preserve"> 17,6</w:t>
      </w:r>
      <w:r w:rsidR="00CE7577" w:rsidRPr="00131F65">
        <w:rPr>
          <w:sz w:val="28"/>
          <w:szCs w:val="28"/>
        </w:rPr>
        <w:t>%,</w:t>
      </w:r>
      <w:r w:rsidRPr="00131F65">
        <w:rPr>
          <w:sz w:val="28"/>
          <w:szCs w:val="28"/>
        </w:rPr>
        <w:t xml:space="preserve"> </w:t>
      </w:r>
      <w:r w:rsidR="00CE7577" w:rsidRPr="00131F65">
        <w:rPr>
          <w:sz w:val="28"/>
          <w:szCs w:val="28"/>
        </w:rPr>
        <w:t xml:space="preserve">в </w:t>
      </w:r>
      <w:r w:rsidR="004569ED" w:rsidRPr="00131F65">
        <w:rPr>
          <w:sz w:val="28"/>
          <w:szCs w:val="28"/>
        </w:rPr>
        <w:t>202</w:t>
      </w:r>
      <w:r w:rsidRPr="00131F65">
        <w:rPr>
          <w:sz w:val="28"/>
          <w:szCs w:val="28"/>
        </w:rPr>
        <w:t>4</w:t>
      </w:r>
      <w:r w:rsidR="00CE7577" w:rsidRPr="00131F65">
        <w:rPr>
          <w:sz w:val="28"/>
          <w:szCs w:val="28"/>
        </w:rPr>
        <w:t xml:space="preserve"> г. </w:t>
      </w:r>
      <w:r w:rsidRPr="00131F65">
        <w:rPr>
          <w:sz w:val="28"/>
          <w:szCs w:val="28"/>
        </w:rPr>
        <w:t>– 50977,3</w:t>
      </w:r>
      <w:r w:rsidR="007A3F37" w:rsidRPr="00131F65">
        <w:rPr>
          <w:sz w:val="28"/>
          <w:szCs w:val="28"/>
        </w:rPr>
        <w:t xml:space="preserve"> </w:t>
      </w:r>
      <w:r w:rsidR="00CE7577" w:rsidRPr="00131F65">
        <w:rPr>
          <w:sz w:val="28"/>
          <w:szCs w:val="28"/>
        </w:rPr>
        <w:t>тыс. руб.</w:t>
      </w:r>
      <w:r w:rsidRPr="00131F65">
        <w:rPr>
          <w:sz w:val="28"/>
          <w:szCs w:val="28"/>
        </w:rPr>
        <w:t xml:space="preserve"> </w:t>
      </w:r>
      <w:r w:rsidR="00CE7577" w:rsidRPr="00131F65">
        <w:rPr>
          <w:sz w:val="28"/>
          <w:szCs w:val="28"/>
        </w:rPr>
        <w:t>или</w:t>
      </w:r>
      <w:r w:rsidRPr="00131F65">
        <w:rPr>
          <w:sz w:val="28"/>
          <w:szCs w:val="28"/>
        </w:rPr>
        <w:t xml:space="preserve"> 16,5</w:t>
      </w:r>
      <w:r w:rsidR="00CE7577" w:rsidRPr="00131F65">
        <w:rPr>
          <w:sz w:val="28"/>
          <w:szCs w:val="28"/>
        </w:rPr>
        <w:t xml:space="preserve">%,  в </w:t>
      </w:r>
      <w:r w:rsidR="004569ED" w:rsidRPr="00131F65">
        <w:rPr>
          <w:sz w:val="28"/>
          <w:szCs w:val="28"/>
        </w:rPr>
        <w:t>202</w:t>
      </w:r>
      <w:r w:rsidRPr="00131F65">
        <w:rPr>
          <w:sz w:val="28"/>
          <w:szCs w:val="28"/>
        </w:rPr>
        <w:t xml:space="preserve">5 </w:t>
      </w:r>
      <w:r w:rsidR="00CE7577" w:rsidRPr="00131F65">
        <w:rPr>
          <w:sz w:val="28"/>
          <w:szCs w:val="28"/>
        </w:rPr>
        <w:t xml:space="preserve">г. </w:t>
      </w:r>
      <w:r w:rsidR="00B84D7C" w:rsidRPr="00131F65">
        <w:rPr>
          <w:sz w:val="28"/>
          <w:szCs w:val="28"/>
        </w:rPr>
        <w:t>–</w:t>
      </w:r>
      <w:r w:rsidRPr="00131F65">
        <w:rPr>
          <w:sz w:val="28"/>
          <w:szCs w:val="28"/>
        </w:rPr>
        <w:t xml:space="preserve"> </w:t>
      </w:r>
      <w:r w:rsidR="00B84D7C" w:rsidRPr="00131F65">
        <w:rPr>
          <w:sz w:val="28"/>
          <w:szCs w:val="28"/>
        </w:rPr>
        <w:t xml:space="preserve">51322,3 </w:t>
      </w:r>
      <w:r w:rsidR="00CE7577" w:rsidRPr="00131F65">
        <w:rPr>
          <w:sz w:val="28"/>
          <w:szCs w:val="28"/>
        </w:rPr>
        <w:t xml:space="preserve">тыс. руб. или </w:t>
      </w:r>
      <w:r w:rsidR="00B84D7C" w:rsidRPr="00131F65">
        <w:rPr>
          <w:sz w:val="28"/>
          <w:szCs w:val="28"/>
        </w:rPr>
        <w:t>16,</w:t>
      </w:r>
      <w:r w:rsidR="008344A5" w:rsidRPr="00131F65">
        <w:rPr>
          <w:sz w:val="28"/>
          <w:szCs w:val="28"/>
        </w:rPr>
        <w:t>5</w:t>
      </w:r>
      <w:r w:rsidR="00CE7577" w:rsidRPr="00131F65">
        <w:rPr>
          <w:sz w:val="28"/>
          <w:szCs w:val="28"/>
        </w:rPr>
        <w:t xml:space="preserve">%, в </w:t>
      </w:r>
      <w:r w:rsidR="004569ED" w:rsidRPr="00131F65">
        <w:rPr>
          <w:sz w:val="28"/>
          <w:szCs w:val="28"/>
        </w:rPr>
        <w:t>202</w:t>
      </w:r>
      <w:r w:rsidR="00B84D7C" w:rsidRPr="00131F65">
        <w:rPr>
          <w:sz w:val="28"/>
          <w:szCs w:val="28"/>
        </w:rPr>
        <w:t>6</w:t>
      </w:r>
      <w:r w:rsidR="00CE7577" w:rsidRPr="00131F65">
        <w:rPr>
          <w:sz w:val="28"/>
          <w:szCs w:val="28"/>
        </w:rPr>
        <w:t xml:space="preserve"> г.</w:t>
      </w:r>
      <w:r w:rsidR="00B84D7C" w:rsidRPr="00131F65">
        <w:rPr>
          <w:sz w:val="28"/>
          <w:szCs w:val="28"/>
        </w:rPr>
        <w:t xml:space="preserve"> – 42180,0 </w:t>
      </w:r>
      <w:r w:rsidR="00CE7577" w:rsidRPr="00131F65">
        <w:rPr>
          <w:sz w:val="28"/>
          <w:szCs w:val="28"/>
        </w:rPr>
        <w:t xml:space="preserve">тыс. руб. или </w:t>
      </w:r>
      <w:r w:rsidR="008344A5" w:rsidRPr="00131F65">
        <w:rPr>
          <w:sz w:val="28"/>
          <w:szCs w:val="28"/>
        </w:rPr>
        <w:t>1</w:t>
      </w:r>
      <w:r w:rsidR="00B84D7C" w:rsidRPr="00131F65">
        <w:rPr>
          <w:sz w:val="28"/>
          <w:szCs w:val="28"/>
        </w:rPr>
        <w:t>6,5</w:t>
      </w:r>
      <w:r w:rsidR="00CE7577" w:rsidRPr="00131F65">
        <w:rPr>
          <w:sz w:val="28"/>
          <w:szCs w:val="28"/>
        </w:rPr>
        <w:t>%</w:t>
      </w:r>
      <w:r w:rsidR="00B84D7C" w:rsidRPr="00131F65">
        <w:rPr>
          <w:sz w:val="28"/>
          <w:szCs w:val="28"/>
        </w:rPr>
        <w:t>.</w:t>
      </w:r>
      <w:r w:rsidR="00014CB6" w:rsidRPr="00131F65">
        <w:rPr>
          <w:sz w:val="28"/>
          <w:szCs w:val="28"/>
        </w:rPr>
        <w:t xml:space="preserve"> </w:t>
      </w:r>
    </w:p>
    <w:p w14:paraId="113F3009" w14:textId="737D0B57" w:rsidR="002A6E68" w:rsidRPr="00131F65" w:rsidRDefault="00B84D7C" w:rsidP="00752BAE">
      <w:pPr>
        <w:pStyle w:val="a3"/>
        <w:spacing w:after="0"/>
        <w:ind w:firstLine="709"/>
        <w:jc w:val="both"/>
        <w:rPr>
          <w:sz w:val="28"/>
          <w:szCs w:val="28"/>
        </w:rPr>
      </w:pPr>
      <w:r w:rsidRPr="00131F65">
        <w:rPr>
          <w:sz w:val="28"/>
          <w:szCs w:val="28"/>
        </w:rPr>
        <w:t xml:space="preserve">В том числе дотации </w:t>
      </w:r>
      <w:r w:rsidR="00CE7577" w:rsidRPr="00131F65">
        <w:rPr>
          <w:sz w:val="28"/>
          <w:szCs w:val="28"/>
        </w:rPr>
        <w:t>на</w:t>
      </w:r>
      <w:r w:rsidRPr="00131F65">
        <w:rPr>
          <w:sz w:val="28"/>
          <w:szCs w:val="28"/>
        </w:rPr>
        <w:t xml:space="preserve"> </w:t>
      </w:r>
      <w:r w:rsidR="00CE7577" w:rsidRPr="00131F65">
        <w:rPr>
          <w:sz w:val="28"/>
          <w:szCs w:val="28"/>
        </w:rPr>
        <w:t>выравнивание</w:t>
      </w:r>
      <w:r w:rsidRPr="00131F65">
        <w:rPr>
          <w:sz w:val="28"/>
          <w:szCs w:val="28"/>
        </w:rPr>
        <w:t xml:space="preserve"> </w:t>
      </w:r>
      <w:r w:rsidR="00CE7577" w:rsidRPr="00131F65">
        <w:rPr>
          <w:sz w:val="28"/>
          <w:szCs w:val="28"/>
        </w:rPr>
        <w:t>бюджетной</w:t>
      </w:r>
      <w:r w:rsidRPr="00131F65">
        <w:rPr>
          <w:sz w:val="28"/>
          <w:szCs w:val="28"/>
        </w:rPr>
        <w:t xml:space="preserve"> </w:t>
      </w:r>
      <w:r w:rsidR="00CE7577" w:rsidRPr="00131F65">
        <w:rPr>
          <w:sz w:val="28"/>
          <w:szCs w:val="28"/>
        </w:rPr>
        <w:t>обеспеченности</w:t>
      </w:r>
      <w:r w:rsidRPr="00131F65">
        <w:rPr>
          <w:sz w:val="28"/>
          <w:szCs w:val="28"/>
        </w:rPr>
        <w:t xml:space="preserve"> </w:t>
      </w:r>
      <w:r w:rsidR="00A06036" w:rsidRPr="00131F65">
        <w:rPr>
          <w:sz w:val="28"/>
          <w:szCs w:val="28"/>
        </w:rPr>
        <w:t>(</w:t>
      </w:r>
      <w:r w:rsidRPr="00131F65">
        <w:rPr>
          <w:sz w:val="28"/>
          <w:szCs w:val="28"/>
        </w:rPr>
        <w:t xml:space="preserve">29155,0 </w:t>
      </w:r>
      <w:r w:rsidR="00A06036" w:rsidRPr="00131F65">
        <w:rPr>
          <w:sz w:val="28"/>
          <w:szCs w:val="28"/>
        </w:rPr>
        <w:t xml:space="preserve">тыс. руб., </w:t>
      </w:r>
      <w:r w:rsidRPr="00131F65">
        <w:rPr>
          <w:sz w:val="28"/>
          <w:szCs w:val="28"/>
        </w:rPr>
        <w:t>23226,7</w:t>
      </w:r>
      <w:r w:rsidR="00A06036" w:rsidRPr="00131F65">
        <w:rPr>
          <w:sz w:val="28"/>
          <w:szCs w:val="28"/>
        </w:rPr>
        <w:t xml:space="preserve"> тыс. руб. и </w:t>
      </w:r>
      <w:r w:rsidRPr="00131F65">
        <w:rPr>
          <w:sz w:val="28"/>
          <w:szCs w:val="28"/>
        </w:rPr>
        <w:t>36187,1</w:t>
      </w:r>
      <w:r w:rsidR="00102FCD" w:rsidRPr="00131F65">
        <w:rPr>
          <w:sz w:val="28"/>
          <w:szCs w:val="28"/>
        </w:rPr>
        <w:t xml:space="preserve"> </w:t>
      </w:r>
      <w:r w:rsidRPr="00131F65">
        <w:rPr>
          <w:sz w:val="28"/>
          <w:szCs w:val="28"/>
        </w:rPr>
        <w:t xml:space="preserve">тыс. </w:t>
      </w:r>
      <w:r w:rsidR="00102FCD" w:rsidRPr="00131F65">
        <w:rPr>
          <w:sz w:val="28"/>
          <w:szCs w:val="28"/>
        </w:rPr>
        <w:t>руб</w:t>
      </w:r>
      <w:r w:rsidRPr="00131F65">
        <w:rPr>
          <w:sz w:val="28"/>
          <w:szCs w:val="28"/>
        </w:rPr>
        <w:t xml:space="preserve">. </w:t>
      </w:r>
      <w:r w:rsidR="00102FCD" w:rsidRPr="00131F65">
        <w:rPr>
          <w:sz w:val="28"/>
          <w:szCs w:val="28"/>
        </w:rPr>
        <w:t xml:space="preserve">по </w:t>
      </w:r>
      <w:r w:rsidRPr="00131F65">
        <w:rPr>
          <w:sz w:val="28"/>
          <w:szCs w:val="28"/>
        </w:rPr>
        <w:t xml:space="preserve">прогнозным </w:t>
      </w:r>
      <w:r w:rsidR="00102FCD" w:rsidRPr="00131F65">
        <w:rPr>
          <w:sz w:val="28"/>
          <w:szCs w:val="28"/>
        </w:rPr>
        <w:t>годам бюджета),</w:t>
      </w:r>
      <w:r w:rsidRPr="00131F65">
        <w:rPr>
          <w:sz w:val="28"/>
          <w:szCs w:val="28"/>
        </w:rPr>
        <w:t xml:space="preserve"> дотации бюджетам на </w:t>
      </w:r>
      <w:r w:rsidR="007A3F37" w:rsidRPr="00131F65">
        <w:rPr>
          <w:sz w:val="28"/>
          <w:szCs w:val="28"/>
        </w:rPr>
        <w:t>поддержку мер по обеспечению сбалансированности бюджетов</w:t>
      </w:r>
      <w:r w:rsidR="00A06036" w:rsidRPr="00131F65">
        <w:rPr>
          <w:sz w:val="28"/>
          <w:szCs w:val="28"/>
        </w:rPr>
        <w:t xml:space="preserve"> (</w:t>
      </w:r>
      <w:r w:rsidRPr="00131F65">
        <w:rPr>
          <w:sz w:val="28"/>
          <w:szCs w:val="28"/>
        </w:rPr>
        <w:t>17813,3</w:t>
      </w:r>
      <w:r w:rsidR="00A06036" w:rsidRPr="00131F65">
        <w:rPr>
          <w:sz w:val="28"/>
          <w:szCs w:val="28"/>
        </w:rPr>
        <w:t xml:space="preserve"> тыс. руб., </w:t>
      </w:r>
      <w:r w:rsidRPr="00131F65">
        <w:rPr>
          <w:sz w:val="28"/>
          <w:szCs w:val="28"/>
        </w:rPr>
        <w:t>23843,7</w:t>
      </w:r>
      <w:r w:rsidR="00A06036" w:rsidRPr="00131F65">
        <w:rPr>
          <w:sz w:val="28"/>
          <w:szCs w:val="28"/>
        </w:rPr>
        <w:t xml:space="preserve"> тыс. руб. и </w:t>
      </w:r>
      <w:r w:rsidR="008344A5" w:rsidRPr="00131F65">
        <w:rPr>
          <w:sz w:val="28"/>
          <w:szCs w:val="28"/>
        </w:rPr>
        <w:t>1</w:t>
      </w:r>
      <w:r w:rsidRPr="00131F65">
        <w:rPr>
          <w:sz w:val="28"/>
          <w:szCs w:val="28"/>
        </w:rPr>
        <w:t>487,2</w:t>
      </w:r>
      <w:r w:rsidR="00A06036" w:rsidRPr="00131F65">
        <w:rPr>
          <w:sz w:val="28"/>
          <w:szCs w:val="28"/>
        </w:rPr>
        <w:t xml:space="preserve"> тыс. руб</w:t>
      </w:r>
      <w:r w:rsidRPr="00131F65">
        <w:rPr>
          <w:sz w:val="28"/>
          <w:szCs w:val="28"/>
        </w:rPr>
        <w:t>.</w:t>
      </w:r>
      <w:r w:rsidR="00A06036" w:rsidRPr="00131F65">
        <w:rPr>
          <w:sz w:val="28"/>
          <w:szCs w:val="28"/>
        </w:rPr>
        <w:t>)</w:t>
      </w:r>
      <w:r w:rsidR="002A6E68" w:rsidRPr="00131F65">
        <w:rPr>
          <w:sz w:val="28"/>
          <w:szCs w:val="28"/>
        </w:rPr>
        <w:t xml:space="preserve"> и </w:t>
      </w:r>
      <w:r w:rsidR="008344A5" w:rsidRPr="00131F65">
        <w:rPr>
          <w:sz w:val="28"/>
          <w:szCs w:val="28"/>
        </w:rPr>
        <w:t>прочие дотации</w:t>
      </w:r>
      <w:r w:rsidR="002A6E68" w:rsidRPr="00131F65">
        <w:rPr>
          <w:sz w:val="28"/>
          <w:szCs w:val="28"/>
        </w:rPr>
        <w:t xml:space="preserve"> (</w:t>
      </w:r>
      <w:r w:rsidRPr="00131F65">
        <w:rPr>
          <w:sz w:val="28"/>
          <w:szCs w:val="28"/>
        </w:rPr>
        <w:t>4009,0</w:t>
      </w:r>
      <w:r w:rsidR="002A6E68" w:rsidRPr="00131F65">
        <w:rPr>
          <w:sz w:val="28"/>
          <w:szCs w:val="28"/>
        </w:rPr>
        <w:t xml:space="preserve"> тыс. руб., </w:t>
      </w:r>
      <w:r w:rsidRPr="00131F65">
        <w:rPr>
          <w:sz w:val="28"/>
          <w:szCs w:val="28"/>
        </w:rPr>
        <w:t>4251,9</w:t>
      </w:r>
      <w:r w:rsidR="002A6E68" w:rsidRPr="00131F65">
        <w:rPr>
          <w:sz w:val="28"/>
          <w:szCs w:val="28"/>
        </w:rPr>
        <w:t xml:space="preserve"> тыс. руб. и </w:t>
      </w:r>
      <w:r w:rsidRPr="00131F65">
        <w:rPr>
          <w:sz w:val="28"/>
          <w:szCs w:val="28"/>
        </w:rPr>
        <w:t>4505,7</w:t>
      </w:r>
      <w:r w:rsidR="002A6E68" w:rsidRPr="00131F65">
        <w:rPr>
          <w:sz w:val="28"/>
          <w:szCs w:val="28"/>
        </w:rPr>
        <w:t xml:space="preserve"> тыс. руб</w:t>
      </w:r>
      <w:r w:rsidRPr="00131F65">
        <w:rPr>
          <w:sz w:val="28"/>
          <w:szCs w:val="28"/>
        </w:rPr>
        <w:t>.</w:t>
      </w:r>
      <w:r w:rsidR="002A6E68" w:rsidRPr="00131F65">
        <w:rPr>
          <w:sz w:val="28"/>
          <w:szCs w:val="28"/>
        </w:rPr>
        <w:t>).</w:t>
      </w:r>
    </w:p>
    <w:p w14:paraId="1EEF4896" w14:textId="36E7BF90" w:rsidR="008344A5" w:rsidRPr="00131F65" w:rsidRDefault="00B84D7C" w:rsidP="00752BAE">
      <w:pPr>
        <w:pStyle w:val="a3"/>
        <w:spacing w:after="0"/>
        <w:ind w:firstLine="709"/>
        <w:jc w:val="both"/>
        <w:rPr>
          <w:sz w:val="28"/>
          <w:szCs w:val="28"/>
        </w:rPr>
      </w:pPr>
      <w:r w:rsidRPr="00131F65">
        <w:rPr>
          <w:sz w:val="28"/>
          <w:szCs w:val="28"/>
        </w:rPr>
        <w:t>Иные межбюджетные трансферты в структуре составят в 2024 году – 5,1% или 15724,1 тыс. руб., в 2025 году – 2,4% или 7408,0 тыс. руб. и в 2026 г. – 2,9% или 7323,1 тыс. руб.</w:t>
      </w:r>
    </w:p>
    <w:p w14:paraId="16BAF1D1" w14:textId="18B03AE7" w:rsidR="009F2A76" w:rsidRPr="004C564B" w:rsidRDefault="009F2A76" w:rsidP="009F2A76">
      <w:pPr>
        <w:ind w:firstLine="709"/>
        <w:jc w:val="both"/>
        <w:rPr>
          <w:rFonts w:ascii="PT Astra Serif" w:hAnsi="PT Astra Serif"/>
          <w:sz w:val="28"/>
          <w:szCs w:val="28"/>
        </w:rPr>
      </w:pPr>
      <w:r w:rsidRPr="004C564B">
        <w:rPr>
          <w:rFonts w:ascii="PT Astra Serif" w:hAnsi="PT Astra Serif"/>
          <w:sz w:val="28"/>
          <w:szCs w:val="28"/>
        </w:rPr>
        <w:lastRenderedPageBreak/>
        <w:t>Прогнозируемое на 202</w:t>
      </w:r>
      <w:r>
        <w:rPr>
          <w:rFonts w:ascii="PT Astra Serif" w:hAnsi="PT Astra Serif"/>
          <w:sz w:val="28"/>
          <w:szCs w:val="28"/>
        </w:rPr>
        <w:t>4</w:t>
      </w:r>
      <w:r w:rsidRPr="004C564B">
        <w:rPr>
          <w:rFonts w:ascii="PT Astra Serif" w:hAnsi="PT Astra Serif"/>
          <w:sz w:val="28"/>
          <w:szCs w:val="28"/>
        </w:rPr>
        <w:t>-202</w:t>
      </w:r>
      <w:r>
        <w:rPr>
          <w:rFonts w:ascii="PT Astra Serif" w:hAnsi="PT Astra Serif"/>
          <w:sz w:val="28"/>
          <w:szCs w:val="28"/>
        </w:rPr>
        <w:t>6</w:t>
      </w:r>
      <w:r w:rsidRPr="004C564B">
        <w:rPr>
          <w:rFonts w:ascii="PT Astra Serif" w:hAnsi="PT Astra Serif"/>
          <w:sz w:val="28"/>
          <w:szCs w:val="28"/>
        </w:rPr>
        <w:t xml:space="preserve"> годы уменьшение безвозмездных поступлений из </w:t>
      </w:r>
      <w:r>
        <w:rPr>
          <w:rFonts w:ascii="PT Astra Serif" w:hAnsi="PT Astra Serif"/>
          <w:sz w:val="28"/>
          <w:szCs w:val="28"/>
        </w:rPr>
        <w:t>бюджета Тульской области</w:t>
      </w:r>
      <w:r w:rsidRPr="004C564B">
        <w:rPr>
          <w:rFonts w:ascii="PT Astra Serif" w:hAnsi="PT Astra Serif"/>
          <w:sz w:val="28"/>
          <w:szCs w:val="28"/>
        </w:rPr>
        <w:t xml:space="preserve"> в бюджет </w:t>
      </w:r>
      <w:r>
        <w:rPr>
          <w:rFonts w:ascii="PT Astra Serif" w:hAnsi="PT Astra Serif"/>
          <w:sz w:val="28"/>
          <w:szCs w:val="28"/>
        </w:rPr>
        <w:t>района</w:t>
      </w:r>
      <w:r w:rsidRPr="004C564B">
        <w:rPr>
          <w:rFonts w:ascii="PT Astra Serif" w:hAnsi="PT Astra Serif"/>
          <w:sz w:val="28"/>
          <w:szCs w:val="28"/>
        </w:rPr>
        <w:t xml:space="preserve"> обусловлено </w:t>
      </w:r>
      <w:r>
        <w:rPr>
          <w:rFonts w:ascii="PT Astra Serif" w:hAnsi="PT Astra Serif"/>
          <w:sz w:val="28"/>
          <w:szCs w:val="28"/>
        </w:rPr>
        <w:t xml:space="preserve">снижением </w:t>
      </w:r>
      <w:r w:rsidRPr="004C564B">
        <w:rPr>
          <w:rFonts w:ascii="PT Astra Serif" w:hAnsi="PT Astra Serif"/>
          <w:sz w:val="28"/>
          <w:szCs w:val="28"/>
        </w:rPr>
        <w:t>дотаций (-</w:t>
      </w:r>
      <w:r>
        <w:rPr>
          <w:rFonts w:ascii="PT Astra Serif" w:hAnsi="PT Astra Serif"/>
          <w:sz w:val="28"/>
          <w:szCs w:val="28"/>
        </w:rPr>
        <w:t>19,7</w:t>
      </w:r>
      <w:r w:rsidRPr="004C564B">
        <w:rPr>
          <w:rFonts w:ascii="PT Astra Serif" w:hAnsi="PT Astra Serif"/>
          <w:sz w:val="28"/>
          <w:szCs w:val="28"/>
        </w:rPr>
        <w:t>%, -</w:t>
      </w:r>
      <w:r>
        <w:rPr>
          <w:rFonts w:ascii="PT Astra Serif" w:hAnsi="PT Astra Serif"/>
          <w:sz w:val="28"/>
          <w:szCs w:val="28"/>
        </w:rPr>
        <w:t>19,2</w:t>
      </w:r>
      <w:r w:rsidRPr="004C564B">
        <w:rPr>
          <w:rFonts w:ascii="PT Astra Serif" w:hAnsi="PT Astra Serif"/>
          <w:sz w:val="28"/>
          <w:szCs w:val="28"/>
        </w:rPr>
        <w:t>% и -</w:t>
      </w:r>
      <w:r>
        <w:rPr>
          <w:rFonts w:ascii="PT Astra Serif" w:hAnsi="PT Astra Serif"/>
          <w:sz w:val="28"/>
          <w:szCs w:val="28"/>
        </w:rPr>
        <w:t>33,6</w:t>
      </w:r>
      <w:r w:rsidRPr="004C564B">
        <w:rPr>
          <w:rFonts w:ascii="PT Astra Serif" w:hAnsi="PT Astra Serif"/>
          <w:sz w:val="28"/>
          <w:szCs w:val="28"/>
        </w:rPr>
        <w:t>% соответственно к уровню 202</w:t>
      </w:r>
      <w:r>
        <w:rPr>
          <w:rFonts w:ascii="PT Astra Serif" w:hAnsi="PT Astra Serif"/>
          <w:sz w:val="28"/>
          <w:szCs w:val="28"/>
        </w:rPr>
        <w:t>3</w:t>
      </w:r>
      <w:r w:rsidRPr="004C564B">
        <w:rPr>
          <w:rFonts w:ascii="PT Astra Serif" w:hAnsi="PT Astra Serif"/>
          <w:sz w:val="28"/>
          <w:szCs w:val="28"/>
        </w:rPr>
        <w:t xml:space="preserve"> года), снижением и</w:t>
      </w:r>
      <w:r>
        <w:rPr>
          <w:rFonts w:ascii="PT Astra Serif" w:hAnsi="PT Astra Serif"/>
          <w:sz w:val="28"/>
          <w:szCs w:val="28"/>
        </w:rPr>
        <w:t>ных межбюджетных трансфертов (-</w:t>
      </w:r>
      <w:r w:rsidR="004C2F08">
        <w:rPr>
          <w:rFonts w:ascii="PT Astra Serif" w:hAnsi="PT Astra Serif"/>
          <w:sz w:val="28"/>
          <w:szCs w:val="28"/>
        </w:rPr>
        <w:t>3,8</w:t>
      </w:r>
      <w:r w:rsidRPr="004C564B">
        <w:rPr>
          <w:rFonts w:ascii="PT Astra Serif" w:hAnsi="PT Astra Serif"/>
          <w:sz w:val="28"/>
          <w:szCs w:val="28"/>
        </w:rPr>
        <w:t>%, -</w:t>
      </w:r>
      <w:r w:rsidR="004C2F08">
        <w:rPr>
          <w:rFonts w:ascii="PT Astra Serif" w:hAnsi="PT Astra Serif"/>
          <w:sz w:val="28"/>
          <w:szCs w:val="28"/>
        </w:rPr>
        <w:t>54,7</w:t>
      </w:r>
      <w:r w:rsidRPr="004C564B">
        <w:rPr>
          <w:rFonts w:ascii="PT Astra Serif" w:hAnsi="PT Astra Serif"/>
          <w:sz w:val="28"/>
          <w:szCs w:val="28"/>
        </w:rPr>
        <w:t>% и -</w:t>
      </w:r>
      <w:r w:rsidR="004C2F08">
        <w:rPr>
          <w:rFonts w:ascii="PT Astra Serif" w:hAnsi="PT Astra Serif"/>
          <w:sz w:val="28"/>
          <w:szCs w:val="28"/>
        </w:rPr>
        <w:t>55,2</w:t>
      </w:r>
      <w:r w:rsidRPr="004C564B">
        <w:rPr>
          <w:rFonts w:ascii="PT Astra Serif" w:hAnsi="PT Astra Serif"/>
          <w:sz w:val="28"/>
          <w:szCs w:val="28"/>
        </w:rPr>
        <w:t>% соответственно к уровню 202</w:t>
      </w:r>
      <w:r>
        <w:rPr>
          <w:rFonts w:ascii="PT Astra Serif" w:hAnsi="PT Astra Serif"/>
          <w:sz w:val="28"/>
          <w:szCs w:val="28"/>
        </w:rPr>
        <w:t>3</w:t>
      </w:r>
      <w:r w:rsidRPr="004C564B">
        <w:rPr>
          <w:rFonts w:ascii="PT Astra Serif" w:hAnsi="PT Astra Serif"/>
          <w:sz w:val="28"/>
          <w:szCs w:val="28"/>
        </w:rPr>
        <w:t xml:space="preserve"> года), снижением субсидий (-</w:t>
      </w:r>
      <w:r>
        <w:rPr>
          <w:rFonts w:ascii="PT Astra Serif" w:hAnsi="PT Astra Serif"/>
          <w:sz w:val="28"/>
          <w:szCs w:val="28"/>
        </w:rPr>
        <w:t>16,</w:t>
      </w:r>
      <w:r w:rsidR="004C2F08">
        <w:rPr>
          <w:rFonts w:ascii="PT Astra Serif" w:hAnsi="PT Astra Serif"/>
          <w:sz w:val="28"/>
          <w:szCs w:val="28"/>
        </w:rPr>
        <w:t>0</w:t>
      </w:r>
      <w:r w:rsidRPr="004C564B">
        <w:rPr>
          <w:rFonts w:ascii="PT Astra Serif" w:hAnsi="PT Astra Serif"/>
          <w:sz w:val="28"/>
          <w:szCs w:val="28"/>
        </w:rPr>
        <w:t>%, -</w:t>
      </w:r>
      <w:r>
        <w:rPr>
          <w:rFonts w:ascii="PT Astra Serif" w:hAnsi="PT Astra Serif"/>
          <w:sz w:val="28"/>
          <w:szCs w:val="28"/>
        </w:rPr>
        <w:t>18,</w:t>
      </w:r>
      <w:r w:rsidR="004C2F08">
        <w:rPr>
          <w:rFonts w:ascii="PT Astra Serif" w:hAnsi="PT Astra Serif"/>
          <w:sz w:val="28"/>
          <w:szCs w:val="28"/>
        </w:rPr>
        <w:t>3</w:t>
      </w:r>
      <w:r w:rsidRPr="004C564B">
        <w:rPr>
          <w:rFonts w:ascii="PT Astra Serif" w:hAnsi="PT Astra Serif"/>
          <w:sz w:val="28"/>
          <w:szCs w:val="28"/>
        </w:rPr>
        <w:t>% и -</w:t>
      </w:r>
      <w:r>
        <w:rPr>
          <w:rFonts w:ascii="PT Astra Serif" w:hAnsi="PT Astra Serif"/>
          <w:sz w:val="28"/>
          <w:szCs w:val="28"/>
        </w:rPr>
        <w:t>85,0</w:t>
      </w:r>
      <w:r w:rsidRPr="004C564B">
        <w:rPr>
          <w:rFonts w:ascii="PT Astra Serif" w:hAnsi="PT Astra Serif"/>
          <w:sz w:val="28"/>
          <w:szCs w:val="28"/>
        </w:rPr>
        <w:t>% соответственно к уровню 202</w:t>
      </w:r>
      <w:r>
        <w:rPr>
          <w:rFonts w:ascii="PT Astra Serif" w:hAnsi="PT Astra Serif"/>
          <w:sz w:val="28"/>
          <w:szCs w:val="28"/>
        </w:rPr>
        <w:t>3</w:t>
      </w:r>
      <w:r w:rsidRPr="004C564B">
        <w:rPr>
          <w:rFonts w:ascii="PT Astra Serif" w:hAnsi="PT Astra Serif"/>
          <w:sz w:val="28"/>
          <w:szCs w:val="28"/>
        </w:rPr>
        <w:t xml:space="preserve"> года), </w:t>
      </w:r>
      <w:r w:rsidRPr="0025763A">
        <w:rPr>
          <w:rFonts w:ascii="PT Astra Serif" w:hAnsi="PT Astra Serif"/>
          <w:sz w:val="28"/>
          <w:szCs w:val="28"/>
        </w:rPr>
        <w:t>а также наличием нераспределенных между муниципальными образованиями Тульской области в соответствии с проектом  бюджета Тульской области видов межбюджетных трансфертов.</w:t>
      </w:r>
    </w:p>
    <w:p w14:paraId="5C8BDBC9" w14:textId="77777777" w:rsidR="007C44EB" w:rsidRDefault="007C44EB" w:rsidP="00752BAE">
      <w:pPr>
        <w:pStyle w:val="a5"/>
        <w:ind w:firstLine="709"/>
      </w:pPr>
    </w:p>
    <w:p w14:paraId="2D848D27" w14:textId="1B1F3058" w:rsidR="00CE7577" w:rsidRPr="00A41AAB" w:rsidRDefault="00CE7577" w:rsidP="00A41AAB">
      <w:pPr>
        <w:pStyle w:val="a9"/>
        <w:numPr>
          <w:ilvl w:val="0"/>
          <w:numId w:val="5"/>
        </w:numPr>
        <w:jc w:val="center"/>
        <w:rPr>
          <w:rFonts w:ascii="Times New Roman" w:hAnsi="Times New Roman" w:cs="Times New Roman"/>
          <w:b/>
          <w:sz w:val="28"/>
          <w:szCs w:val="28"/>
        </w:rPr>
      </w:pPr>
      <w:r w:rsidRPr="00A41AAB">
        <w:rPr>
          <w:rFonts w:ascii="Times New Roman" w:hAnsi="Times New Roman" w:cs="Times New Roman"/>
          <w:b/>
          <w:sz w:val="28"/>
          <w:szCs w:val="28"/>
        </w:rPr>
        <w:t>Расходы бюджета</w:t>
      </w:r>
      <w:r w:rsidR="005A2D04" w:rsidRPr="00A41AAB">
        <w:rPr>
          <w:rFonts w:ascii="Times New Roman" w:hAnsi="Times New Roman" w:cs="Times New Roman"/>
          <w:b/>
          <w:sz w:val="28"/>
          <w:szCs w:val="28"/>
        </w:rPr>
        <w:t>.</w:t>
      </w:r>
    </w:p>
    <w:p w14:paraId="7EFD309C" w14:textId="2FEEAB71" w:rsidR="00CE7577" w:rsidRPr="00AA4DB0" w:rsidRDefault="00EF146A" w:rsidP="00752BAE">
      <w:pPr>
        <w:ind w:firstLine="709"/>
        <w:jc w:val="both"/>
        <w:rPr>
          <w:sz w:val="28"/>
          <w:szCs w:val="28"/>
        </w:rPr>
      </w:pPr>
      <w:r w:rsidRPr="00424D3B">
        <w:rPr>
          <w:rFonts w:ascii="PT Astra Serif" w:hAnsi="PT Astra Serif"/>
          <w:sz w:val="28"/>
          <w:szCs w:val="28"/>
        </w:rPr>
        <w:t>Проект бюджета района на 2024-2026 годы отвечает требованиям статей 36,</w:t>
      </w:r>
      <w:r>
        <w:rPr>
          <w:rFonts w:ascii="PT Astra Serif" w:hAnsi="PT Astra Serif"/>
          <w:sz w:val="28"/>
          <w:szCs w:val="28"/>
        </w:rPr>
        <w:t xml:space="preserve"> </w:t>
      </w:r>
      <w:r w:rsidRPr="00424D3B">
        <w:rPr>
          <w:rFonts w:ascii="PT Astra Serif" w:hAnsi="PT Astra Serif"/>
          <w:sz w:val="28"/>
          <w:szCs w:val="28"/>
        </w:rPr>
        <w:t>65,</w:t>
      </w:r>
      <w:r>
        <w:rPr>
          <w:rFonts w:ascii="PT Astra Serif" w:hAnsi="PT Astra Serif"/>
          <w:sz w:val="28"/>
          <w:szCs w:val="28"/>
        </w:rPr>
        <w:t xml:space="preserve"> </w:t>
      </w:r>
      <w:r w:rsidRPr="00424D3B">
        <w:rPr>
          <w:rFonts w:ascii="PT Astra Serif" w:hAnsi="PT Astra Serif"/>
          <w:sz w:val="28"/>
          <w:szCs w:val="28"/>
        </w:rPr>
        <w:t>179 Бюджетного кодекса РФ, а именно формирование расходов бюджета района осуществлено в соответствии с подлежащими исполнению расходными обязательствами, классификацией расходов бюджетов и с соблюдением принципа общего (совокупного) покрытия расходов</w:t>
      </w:r>
      <w:r>
        <w:rPr>
          <w:rFonts w:ascii="PT Astra Serif" w:hAnsi="PT Astra Serif"/>
          <w:sz w:val="28"/>
          <w:szCs w:val="28"/>
        </w:rPr>
        <w:t>:</w:t>
      </w:r>
    </w:p>
    <w:p w14:paraId="4C28526B" w14:textId="269660B2" w:rsidR="00CE7577" w:rsidRPr="00AA4DB0" w:rsidRDefault="0011579F" w:rsidP="00752BAE">
      <w:pPr>
        <w:pStyle w:val="a5"/>
        <w:ind w:firstLine="709"/>
      </w:pPr>
      <w:r>
        <w:t xml:space="preserve">в </w:t>
      </w:r>
      <w:r w:rsidR="004569ED">
        <w:t>202</w:t>
      </w:r>
      <w:r>
        <w:t xml:space="preserve">4 </w:t>
      </w:r>
      <w:r w:rsidR="00CE7577" w:rsidRPr="00AA4DB0">
        <w:t>году</w:t>
      </w:r>
      <w:r>
        <w:t xml:space="preserve"> </w:t>
      </w:r>
      <w:r w:rsidR="00CE7577" w:rsidRPr="00AA4DB0">
        <w:t>в</w:t>
      </w:r>
      <w:r>
        <w:t xml:space="preserve"> </w:t>
      </w:r>
      <w:r w:rsidR="00CE7577" w:rsidRPr="00AA4DB0">
        <w:t>объеме</w:t>
      </w:r>
      <w:r>
        <w:t xml:space="preserve"> 467241,1</w:t>
      </w:r>
      <w:r w:rsidR="00CE7577" w:rsidRPr="00AA4DB0">
        <w:t xml:space="preserve"> тыс. руб.</w:t>
      </w:r>
    </w:p>
    <w:p w14:paraId="41EEB314" w14:textId="71CEF545" w:rsidR="00CE7577" w:rsidRPr="00AA4DB0" w:rsidRDefault="00CE7577" w:rsidP="00752BAE">
      <w:pPr>
        <w:pStyle w:val="a5"/>
        <w:ind w:firstLine="709"/>
      </w:pPr>
      <w:r w:rsidRPr="00AA4DB0">
        <w:t xml:space="preserve">в </w:t>
      </w:r>
      <w:r w:rsidR="004569ED">
        <w:t>202</w:t>
      </w:r>
      <w:r w:rsidR="0011579F">
        <w:t>5</w:t>
      </w:r>
      <w:r w:rsidRPr="00AA4DB0">
        <w:t xml:space="preserve"> году в объеме </w:t>
      </w:r>
      <w:r w:rsidR="0011579F">
        <w:t>46</w:t>
      </w:r>
      <w:r w:rsidR="008012E7">
        <w:t>0</w:t>
      </w:r>
      <w:r w:rsidR="0011579F">
        <w:t>657,3</w:t>
      </w:r>
      <w:r w:rsidRPr="00AA4DB0">
        <w:t xml:space="preserve"> тыс. руб.</w:t>
      </w:r>
    </w:p>
    <w:p w14:paraId="7D58E8CB" w14:textId="1587AFBE" w:rsidR="00CE7577" w:rsidRPr="00AA4DB0" w:rsidRDefault="00CE7577" w:rsidP="00752BAE">
      <w:pPr>
        <w:pStyle w:val="a5"/>
        <w:ind w:firstLine="709"/>
      </w:pPr>
      <w:r w:rsidRPr="00AA4DB0">
        <w:t xml:space="preserve">в </w:t>
      </w:r>
      <w:r w:rsidR="004569ED">
        <w:t>202</w:t>
      </w:r>
      <w:r w:rsidR="00BB2FD2">
        <w:t>6</w:t>
      </w:r>
      <w:r w:rsidRPr="00AA4DB0">
        <w:t xml:space="preserve"> году в объеме </w:t>
      </w:r>
      <w:r w:rsidR="0011579F">
        <w:t>4</w:t>
      </w:r>
      <w:r w:rsidR="00C104CB">
        <w:t>0</w:t>
      </w:r>
      <w:r w:rsidR="008344A5">
        <w:t>8</w:t>
      </w:r>
      <w:r w:rsidR="00C104CB">
        <w:t>4</w:t>
      </w:r>
      <w:r w:rsidR="0011579F">
        <w:t>94,9</w:t>
      </w:r>
      <w:r w:rsidRPr="00AA4DB0">
        <w:t xml:space="preserve"> тыс. руб.</w:t>
      </w:r>
    </w:p>
    <w:p w14:paraId="6EAB1E42" w14:textId="1CD0C7D6" w:rsidR="00375D66" w:rsidRPr="00AA4DB0" w:rsidRDefault="00826475" w:rsidP="00E71161">
      <w:pPr>
        <w:ind w:firstLine="709"/>
        <w:jc w:val="both"/>
        <w:rPr>
          <w:sz w:val="28"/>
          <w:szCs w:val="28"/>
        </w:rPr>
      </w:pPr>
      <w:r w:rsidRPr="00AA4DB0">
        <w:rPr>
          <w:sz w:val="28"/>
          <w:szCs w:val="28"/>
        </w:rPr>
        <w:t>Данные</w:t>
      </w:r>
      <w:r w:rsidR="0011579F">
        <w:rPr>
          <w:sz w:val="28"/>
          <w:szCs w:val="28"/>
        </w:rPr>
        <w:t xml:space="preserve"> </w:t>
      </w:r>
      <w:r w:rsidRPr="00AA4DB0">
        <w:rPr>
          <w:sz w:val="28"/>
          <w:szCs w:val="28"/>
        </w:rPr>
        <w:t>таблицы</w:t>
      </w:r>
      <w:r w:rsidR="0011579F">
        <w:rPr>
          <w:sz w:val="28"/>
          <w:szCs w:val="28"/>
        </w:rPr>
        <w:t xml:space="preserve"> </w:t>
      </w:r>
      <w:r w:rsidRPr="00AA4DB0">
        <w:rPr>
          <w:sz w:val="28"/>
          <w:szCs w:val="28"/>
        </w:rPr>
        <w:t>показывают</w:t>
      </w:r>
      <w:r w:rsidR="0011579F">
        <w:rPr>
          <w:sz w:val="28"/>
          <w:szCs w:val="28"/>
        </w:rPr>
        <w:t xml:space="preserve"> </w:t>
      </w:r>
      <w:r w:rsidR="0011579F" w:rsidRPr="00AA4DB0">
        <w:rPr>
          <w:sz w:val="28"/>
          <w:szCs w:val="28"/>
        </w:rPr>
        <w:t>подробную</w:t>
      </w:r>
      <w:r w:rsidR="0011579F">
        <w:rPr>
          <w:sz w:val="28"/>
          <w:szCs w:val="28"/>
        </w:rPr>
        <w:t xml:space="preserve"> </w:t>
      </w:r>
      <w:r w:rsidR="0011579F" w:rsidRPr="00AA4DB0">
        <w:rPr>
          <w:sz w:val="28"/>
          <w:szCs w:val="28"/>
        </w:rPr>
        <w:t>динамику</w:t>
      </w:r>
      <w:r w:rsidR="0011579F">
        <w:rPr>
          <w:sz w:val="28"/>
          <w:szCs w:val="28"/>
        </w:rPr>
        <w:t xml:space="preserve"> </w:t>
      </w:r>
      <w:r w:rsidR="00E71161">
        <w:rPr>
          <w:sz w:val="28"/>
          <w:szCs w:val="28"/>
        </w:rPr>
        <w:t xml:space="preserve">изменения </w:t>
      </w:r>
      <w:r w:rsidRPr="00AA4DB0">
        <w:rPr>
          <w:sz w:val="28"/>
          <w:szCs w:val="28"/>
        </w:rPr>
        <w:t>структуры</w:t>
      </w:r>
      <w:r w:rsidR="0011579F">
        <w:rPr>
          <w:sz w:val="28"/>
          <w:szCs w:val="28"/>
        </w:rPr>
        <w:t xml:space="preserve"> </w:t>
      </w:r>
      <w:r w:rsidRPr="00AA4DB0">
        <w:rPr>
          <w:sz w:val="28"/>
          <w:szCs w:val="28"/>
        </w:rPr>
        <w:t>расходов бюджета</w:t>
      </w:r>
      <w:r w:rsidR="0011579F">
        <w:rPr>
          <w:sz w:val="28"/>
          <w:szCs w:val="28"/>
        </w:rPr>
        <w:t xml:space="preserve"> </w:t>
      </w:r>
      <w:r w:rsidR="0011579F" w:rsidRPr="00AA4DB0">
        <w:rPr>
          <w:sz w:val="28"/>
          <w:szCs w:val="28"/>
        </w:rPr>
        <w:t>района</w:t>
      </w:r>
      <w:r w:rsidR="0011579F">
        <w:rPr>
          <w:sz w:val="28"/>
          <w:szCs w:val="28"/>
        </w:rPr>
        <w:t xml:space="preserve"> </w:t>
      </w:r>
      <w:r w:rsidR="0011579F" w:rsidRPr="00AA4DB0">
        <w:rPr>
          <w:sz w:val="28"/>
          <w:szCs w:val="28"/>
        </w:rPr>
        <w:t>по</w:t>
      </w:r>
      <w:r w:rsidR="0011579F">
        <w:rPr>
          <w:sz w:val="28"/>
          <w:szCs w:val="28"/>
        </w:rPr>
        <w:t xml:space="preserve"> </w:t>
      </w:r>
      <w:r w:rsidRPr="00AA4DB0">
        <w:rPr>
          <w:sz w:val="28"/>
          <w:szCs w:val="28"/>
        </w:rPr>
        <w:t>разделам</w:t>
      </w:r>
      <w:r w:rsidR="0011579F">
        <w:rPr>
          <w:sz w:val="28"/>
          <w:szCs w:val="28"/>
        </w:rPr>
        <w:t xml:space="preserve"> </w:t>
      </w:r>
      <w:r w:rsidRPr="00AA4DB0">
        <w:rPr>
          <w:sz w:val="28"/>
          <w:szCs w:val="28"/>
        </w:rPr>
        <w:t>бюджет</w:t>
      </w:r>
      <w:r w:rsidR="001809D3" w:rsidRPr="00AA4DB0">
        <w:rPr>
          <w:sz w:val="28"/>
          <w:szCs w:val="28"/>
        </w:rPr>
        <w:t>ной</w:t>
      </w:r>
      <w:r w:rsidR="0011579F">
        <w:rPr>
          <w:sz w:val="28"/>
          <w:szCs w:val="28"/>
        </w:rPr>
        <w:t xml:space="preserve"> </w:t>
      </w:r>
      <w:r w:rsidR="001809D3" w:rsidRPr="00AA4DB0">
        <w:rPr>
          <w:sz w:val="28"/>
          <w:szCs w:val="28"/>
        </w:rPr>
        <w:t>классификации</w:t>
      </w:r>
      <w:r w:rsidR="0011579F">
        <w:rPr>
          <w:sz w:val="28"/>
          <w:szCs w:val="28"/>
        </w:rPr>
        <w:t xml:space="preserve"> </w:t>
      </w:r>
      <w:r w:rsidR="001809D3" w:rsidRPr="00AA4DB0">
        <w:rPr>
          <w:sz w:val="28"/>
          <w:szCs w:val="28"/>
        </w:rPr>
        <w:t>расходов</w:t>
      </w:r>
      <w:r w:rsidR="0011579F">
        <w:rPr>
          <w:sz w:val="28"/>
          <w:szCs w:val="28"/>
        </w:rPr>
        <w:t xml:space="preserve"> </w:t>
      </w:r>
      <w:r w:rsidR="001809D3" w:rsidRPr="00AA4DB0">
        <w:rPr>
          <w:sz w:val="28"/>
          <w:szCs w:val="28"/>
        </w:rPr>
        <w:t>в</w:t>
      </w:r>
      <w:r w:rsidR="0011579F">
        <w:rPr>
          <w:sz w:val="28"/>
          <w:szCs w:val="28"/>
        </w:rPr>
        <w:t xml:space="preserve"> </w:t>
      </w:r>
      <w:r w:rsidR="004569ED">
        <w:rPr>
          <w:sz w:val="28"/>
          <w:szCs w:val="28"/>
        </w:rPr>
        <w:t>202</w:t>
      </w:r>
      <w:r w:rsidR="0011579F">
        <w:rPr>
          <w:sz w:val="28"/>
          <w:szCs w:val="28"/>
        </w:rPr>
        <w:t>3</w:t>
      </w:r>
      <w:r w:rsidRPr="00AA4DB0">
        <w:rPr>
          <w:sz w:val="28"/>
          <w:szCs w:val="28"/>
        </w:rPr>
        <w:t>-</w:t>
      </w:r>
      <w:r w:rsidR="004569ED">
        <w:rPr>
          <w:sz w:val="28"/>
          <w:szCs w:val="28"/>
        </w:rPr>
        <w:t>202</w:t>
      </w:r>
      <w:r w:rsidR="0011579F">
        <w:rPr>
          <w:sz w:val="28"/>
          <w:szCs w:val="28"/>
        </w:rPr>
        <w:t>6</w:t>
      </w:r>
      <w:r w:rsidRPr="00AA4DB0">
        <w:rPr>
          <w:sz w:val="28"/>
          <w:szCs w:val="28"/>
        </w:rPr>
        <w:t xml:space="preserve"> годах</w:t>
      </w:r>
      <w:r w:rsidR="00E71161">
        <w:rPr>
          <w:sz w:val="28"/>
          <w:szCs w:val="28"/>
        </w:rPr>
        <w:t>:</w:t>
      </w:r>
    </w:p>
    <w:p w14:paraId="35B4CADB" w14:textId="77777777" w:rsidR="00CE7577" w:rsidRPr="00AA4DB0" w:rsidRDefault="00CE7577" w:rsidP="00752BAE">
      <w:pPr>
        <w:ind w:firstLine="709"/>
        <w:jc w:val="both"/>
        <w:rPr>
          <w:sz w:val="28"/>
          <w:szCs w:val="28"/>
        </w:rPr>
      </w:pPr>
      <w:r w:rsidRPr="00AA4DB0">
        <w:rPr>
          <w:sz w:val="28"/>
          <w:szCs w:val="28"/>
        </w:rPr>
        <w:t xml:space="preserve">                                                  </w:t>
      </w:r>
      <w:r w:rsidR="00375D66" w:rsidRPr="00AA4DB0">
        <w:rPr>
          <w:sz w:val="28"/>
          <w:szCs w:val="28"/>
        </w:rPr>
        <w:t xml:space="preserve">                                                             </w:t>
      </w: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3"/>
        <w:gridCol w:w="796"/>
        <w:gridCol w:w="1060"/>
        <w:gridCol w:w="794"/>
        <w:gridCol w:w="1060"/>
        <w:gridCol w:w="795"/>
        <w:gridCol w:w="1060"/>
        <w:gridCol w:w="794"/>
        <w:gridCol w:w="1060"/>
        <w:gridCol w:w="822"/>
      </w:tblGrid>
      <w:tr w:rsidR="0011579F" w:rsidRPr="00120CEB" w14:paraId="63F15C9A" w14:textId="77777777" w:rsidTr="0011579F">
        <w:trPr>
          <w:cantSplit/>
          <w:trHeight w:val="312"/>
        </w:trPr>
        <w:tc>
          <w:tcPr>
            <w:tcW w:w="1853" w:type="dxa"/>
            <w:vMerge w:val="restart"/>
            <w:tcBorders>
              <w:top w:val="single" w:sz="4" w:space="0" w:color="auto"/>
              <w:left w:val="single" w:sz="4" w:space="0" w:color="auto"/>
              <w:bottom w:val="single" w:sz="4" w:space="0" w:color="auto"/>
              <w:right w:val="single" w:sz="4" w:space="0" w:color="auto"/>
            </w:tcBorders>
          </w:tcPr>
          <w:p w14:paraId="73D6F737" w14:textId="77777777" w:rsidR="0011579F" w:rsidRPr="00120CEB" w:rsidRDefault="0011579F" w:rsidP="00120CEB"/>
        </w:tc>
        <w:tc>
          <w:tcPr>
            <w:tcW w:w="796" w:type="dxa"/>
            <w:vMerge w:val="restart"/>
            <w:tcBorders>
              <w:top w:val="single" w:sz="4" w:space="0" w:color="auto"/>
              <w:left w:val="single" w:sz="4" w:space="0" w:color="auto"/>
              <w:right w:val="single" w:sz="4" w:space="0" w:color="auto"/>
            </w:tcBorders>
          </w:tcPr>
          <w:p w14:paraId="1D95C442" w14:textId="77777777" w:rsidR="0011579F" w:rsidRPr="00120CEB" w:rsidRDefault="0011579F" w:rsidP="0011579F">
            <w:pPr>
              <w:jc w:val="center"/>
            </w:pPr>
          </w:p>
        </w:tc>
        <w:tc>
          <w:tcPr>
            <w:tcW w:w="1854" w:type="dxa"/>
            <w:gridSpan w:val="2"/>
            <w:tcBorders>
              <w:top w:val="single" w:sz="4" w:space="0" w:color="auto"/>
              <w:left w:val="single" w:sz="4" w:space="0" w:color="auto"/>
              <w:bottom w:val="single" w:sz="4" w:space="0" w:color="auto"/>
              <w:right w:val="single" w:sz="4" w:space="0" w:color="auto"/>
            </w:tcBorders>
            <w:hideMark/>
          </w:tcPr>
          <w:p w14:paraId="18D6FA02" w14:textId="47D04FE4" w:rsidR="0011579F" w:rsidRPr="00120CEB" w:rsidRDefault="0011579F" w:rsidP="0011579F">
            <w:pPr>
              <w:jc w:val="center"/>
            </w:pPr>
            <w:r w:rsidRPr="00120CEB">
              <w:t>Ожидаемые расходы</w:t>
            </w:r>
          </w:p>
          <w:p w14:paraId="0A41F07A" w14:textId="5FBDD661" w:rsidR="0011579F" w:rsidRPr="00120CEB" w:rsidRDefault="0011579F" w:rsidP="0011579F">
            <w:pPr>
              <w:jc w:val="center"/>
            </w:pPr>
            <w:r w:rsidRPr="00120CEB">
              <w:t>202</w:t>
            </w:r>
            <w:r>
              <w:t xml:space="preserve">3 </w:t>
            </w:r>
            <w:r w:rsidRPr="00120CEB">
              <w:t>г.</w:t>
            </w:r>
          </w:p>
        </w:tc>
        <w:tc>
          <w:tcPr>
            <w:tcW w:w="1855" w:type="dxa"/>
            <w:gridSpan w:val="2"/>
            <w:tcBorders>
              <w:top w:val="single" w:sz="4" w:space="0" w:color="auto"/>
              <w:left w:val="single" w:sz="4" w:space="0" w:color="auto"/>
              <w:bottom w:val="single" w:sz="4" w:space="0" w:color="auto"/>
              <w:right w:val="single" w:sz="4" w:space="0" w:color="auto"/>
            </w:tcBorders>
            <w:hideMark/>
          </w:tcPr>
          <w:p w14:paraId="1EB33251" w14:textId="3EBFFA11" w:rsidR="0011579F" w:rsidRPr="00120CEB" w:rsidRDefault="0011579F" w:rsidP="0011579F">
            <w:pPr>
              <w:jc w:val="center"/>
            </w:pPr>
            <w:r w:rsidRPr="00120CEB">
              <w:t>План</w:t>
            </w:r>
          </w:p>
          <w:p w14:paraId="5B9E1787" w14:textId="70D060C6" w:rsidR="0011579F" w:rsidRPr="00120CEB" w:rsidRDefault="0011579F" w:rsidP="0011579F">
            <w:pPr>
              <w:jc w:val="center"/>
            </w:pPr>
            <w:r w:rsidRPr="00120CEB">
              <w:t>202</w:t>
            </w:r>
            <w:r>
              <w:t xml:space="preserve">4 </w:t>
            </w:r>
            <w:r w:rsidRPr="00120CEB">
              <w:t>г.</w:t>
            </w:r>
          </w:p>
        </w:tc>
        <w:tc>
          <w:tcPr>
            <w:tcW w:w="1854" w:type="dxa"/>
            <w:gridSpan w:val="2"/>
            <w:tcBorders>
              <w:top w:val="single" w:sz="4" w:space="0" w:color="auto"/>
              <w:left w:val="single" w:sz="4" w:space="0" w:color="auto"/>
              <w:bottom w:val="single" w:sz="4" w:space="0" w:color="auto"/>
              <w:right w:val="single" w:sz="4" w:space="0" w:color="auto"/>
            </w:tcBorders>
            <w:hideMark/>
          </w:tcPr>
          <w:p w14:paraId="5AF98888" w14:textId="77777777" w:rsidR="0011579F" w:rsidRPr="00120CEB" w:rsidRDefault="0011579F" w:rsidP="0011579F">
            <w:pPr>
              <w:jc w:val="center"/>
            </w:pPr>
            <w:r w:rsidRPr="00120CEB">
              <w:t>План</w:t>
            </w:r>
          </w:p>
          <w:p w14:paraId="31F7B83A" w14:textId="1B51AC74" w:rsidR="0011579F" w:rsidRPr="00120CEB" w:rsidRDefault="0011579F" w:rsidP="0011579F">
            <w:pPr>
              <w:jc w:val="center"/>
            </w:pPr>
            <w:r w:rsidRPr="00120CEB">
              <w:t>202</w:t>
            </w:r>
            <w:r>
              <w:t xml:space="preserve">5 </w:t>
            </w:r>
            <w:r w:rsidRPr="00120CEB">
              <w:t>г.</w:t>
            </w:r>
          </w:p>
        </w:tc>
        <w:tc>
          <w:tcPr>
            <w:tcW w:w="1882" w:type="dxa"/>
            <w:gridSpan w:val="2"/>
            <w:tcBorders>
              <w:top w:val="single" w:sz="4" w:space="0" w:color="auto"/>
              <w:left w:val="single" w:sz="4" w:space="0" w:color="auto"/>
              <w:bottom w:val="single" w:sz="4" w:space="0" w:color="auto"/>
              <w:right w:val="single" w:sz="4" w:space="0" w:color="auto"/>
            </w:tcBorders>
            <w:hideMark/>
          </w:tcPr>
          <w:p w14:paraId="0763555A" w14:textId="65E925E1" w:rsidR="0011579F" w:rsidRPr="00120CEB" w:rsidRDefault="0011579F" w:rsidP="0011579F">
            <w:pPr>
              <w:jc w:val="center"/>
            </w:pPr>
            <w:r w:rsidRPr="00120CEB">
              <w:t>План</w:t>
            </w:r>
          </w:p>
          <w:p w14:paraId="08CE0DBA" w14:textId="296FBD5A" w:rsidR="0011579F" w:rsidRPr="00120CEB" w:rsidRDefault="0011579F" w:rsidP="0011579F">
            <w:pPr>
              <w:jc w:val="center"/>
            </w:pPr>
            <w:r w:rsidRPr="00120CEB">
              <w:t>202</w:t>
            </w:r>
            <w:r>
              <w:t xml:space="preserve">6 </w:t>
            </w:r>
            <w:r w:rsidRPr="00120CEB">
              <w:t>г.</w:t>
            </w:r>
          </w:p>
        </w:tc>
      </w:tr>
      <w:tr w:rsidR="0011579F" w:rsidRPr="00120CEB" w14:paraId="491DEF2C" w14:textId="77777777" w:rsidTr="0011579F">
        <w:trPr>
          <w:cantSplit/>
          <w:trHeight w:val="84"/>
        </w:trPr>
        <w:tc>
          <w:tcPr>
            <w:tcW w:w="1853" w:type="dxa"/>
            <w:vMerge/>
            <w:tcBorders>
              <w:top w:val="single" w:sz="4" w:space="0" w:color="auto"/>
              <w:left w:val="single" w:sz="4" w:space="0" w:color="auto"/>
              <w:bottom w:val="single" w:sz="4" w:space="0" w:color="auto"/>
              <w:right w:val="single" w:sz="4" w:space="0" w:color="auto"/>
            </w:tcBorders>
            <w:vAlign w:val="center"/>
            <w:hideMark/>
          </w:tcPr>
          <w:p w14:paraId="3D7A7D73" w14:textId="77777777" w:rsidR="0011579F" w:rsidRPr="00120CEB" w:rsidRDefault="0011579F" w:rsidP="00120CEB"/>
        </w:tc>
        <w:tc>
          <w:tcPr>
            <w:tcW w:w="796" w:type="dxa"/>
            <w:vMerge/>
            <w:tcBorders>
              <w:left w:val="single" w:sz="4" w:space="0" w:color="auto"/>
              <w:bottom w:val="single" w:sz="4" w:space="0" w:color="auto"/>
              <w:right w:val="single" w:sz="4" w:space="0" w:color="auto"/>
            </w:tcBorders>
          </w:tcPr>
          <w:p w14:paraId="56C57EC4" w14:textId="77777777" w:rsidR="0011579F" w:rsidRPr="00120CEB" w:rsidRDefault="0011579F" w:rsidP="00120CEB"/>
        </w:tc>
        <w:tc>
          <w:tcPr>
            <w:tcW w:w="1060" w:type="dxa"/>
            <w:tcBorders>
              <w:top w:val="single" w:sz="4" w:space="0" w:color="auto"/>
              <w:left w:val="single" w:sz="4" w:space="0" w:color="auto"/>
              <w:bottom w:val="single" w:sz="4" w:space="0" w:color="auto"/>
              <w:right w:val="single" w:sz="4" w:space="0" w:color="auto"/>
            </w:tcBorders>
            <w:hideMark/>
          </w:tcPr>
          <w:p w14:paraId="1F2B8822" w14:textId="1596D712" w:rsidR="0011579F" w:rsidRPr="00120CEB" w:rsidRDefault="0011579F" w:rsidP="00120CEB">
            <w:r w:rsidRPr="00120CEB">
              <w:t>тыс. руб.</w:t>
            </w:r>
          </w:p>
        </w:tc>
        <w:tc>
          <w:tcPr>
            <w:tcW w:w="794" w:type="dxa"/>
            <w:tcBorders>
              <w:top w:val="single" w:sz="4" w:space="0" w:color="auto"/>
              <w:left w:val="single" w:sz="4" w:space="0" w:color="auto"/>
              <w:bottom w:val="single" w:sz="4" w:space="0" w:color="auto"/>
              <w:right w:val="single" w:sz="4" w:space="0" w:color="auto"/>
            </w:tcBorders>
            <w:hideMark/>
          </w:tcPr>
          <w:p w14:paraId="641254A5" w14:textId="77777777" w:rsidR="0011579F" w:rsidRPr="00120CEB" w:rsidRDefault="0011579F" w:rsidP="00120CEB">
            <w:r w:rsidRPr="00120CEB">
              <w:t>Уд.</w:t>
            </w:r>
          </w:p>
          <w:p w14:paraId="2E46250B" w14:textId="77777777" w:rsidR="0011579F" w:rsidRPr="00120CEB" w:rsidRDefault="0011579F" w:rsidP="00120CEB">
            <w:r w:rsidRPr="00120CEB">
              <w:t xml:space="preserve">вес,      </w:t>
            </w:r>
          </w:p>
          <w:p w14:paraId="5407EE70" w14:textId="77777777" w:rsidR="0011579F" w:rsidRPr="00120CEB" w:rsidRDefault="0011579F" w:rsidP="00120CEB">
            <w:r w:rsidRPr="00120CEB">
              <w:t>%</w:t>
            </w:r>
          </w:p>
        </w:tc>
        <w:tc>
          <w:tcPr>
            <w:tcW w:w="1060" w:type="dxa"/>
            <w:tcBorders>
              <w:top w:val="single" w:sz="4" w:space="0" w:color="auto"/>
              <w:left w:val="single" w:sz="4" w:space="0" w:color="auto"/>
              <w:bottom w:val="single" w:sz="4" w:space="0" w:color="auto"/>
              <w:right w:val="single" w:sz="4" w:space="0" w:color="auto"/>
            </w:tcBorders>
            <w:hideMark/>
          </w:tcPr>
          <w:p w14:paraId="4F53178D" w14:textId="77777777" w:rsidR="0011579F" w:rsidRPr="00120CEB" w:rsidRDefault="0011579F" w:rsidP="00120CEB">
            <w:r w:rsidRPr="00120CEB">
              <w:t>тыс.</w:t>
            </w:r>
          </w:p>
          <w:p w14:paraId="41BB6665" w14:textId="77777777" w:rsidR="0011579F" w:rsidRPr="00120CEB" w:rsidRDefault="0011579F" w:rsidP="00120CEB">
            <w:r w:rsidRPr="00120CEB">
              <w:t>руб.</w:t>
            </w:r>
          </w:p>
        </w:tc>
        <w:tc>
          <w:tcPr>
            <w:tcW w:w="795" w:type="dxa"/>
            <w:tcBorders>
              <w:top w:val="single" w:sz="4" w:space="0" w:color="auto"/>
              <w:left w:val="single" w:sz="4" w:space="0" w:color="auto"/>
              <w:bottom w:val="single" w:sz="4" w:space="0" w:color="auto"/>
              <w:right w:val="single" w:sz="4" w:space="0" w:color="auto"/>
            </w:tcBorders>
            <w:hideMark/>
          </w:tcPr>
          <w:p w14:paraId="4D54194A" w14:textId="77777777" w:rsidR="0011579F" w:rsidRPr="00120CEB" w:rsidRDefault="0011579F" w:rsidP="00120CEB">
            <w:r w:rsidRPr="00120CEB">
              <w:t>Уд.</w:t>
            </w:r>
          </w:p>
          <w:p w14:paraId="2E5B1B9A" w14:textId="77777777" w:rsidR="0011579F" w:rsidRPr="00120CEB" w:rsidRDefault="0011579F" w:rsidP="00120CEB">
            <w:r w:rsidRPr="00120CEB">
              <w:t>вес,</w:t>
            </w:r>
          </w:p>
          <w:p w14:paraId="783EB61D" w14:textId="77777777" w:rsidR="0011579F" w:rsidRPr="00120CEB" w:rsidRDefault="0011579F" w:rsidP="00120CEB">
            <w:r w:rsidRPr="00120CEB">
              <w:t>%</w:t>
            </w:r>
          </w:p>
        </w:tc>
        <w:tc>
          <w:tcPr>
            <w:tcW w:w="1060" w:type="dxa"/>
            <w:tcBorders>
              <w:top w:val="single" w:sz="4" w:space="0" w:color="auto"/>
              <w:left w:val="single" w:sz="4" w:space="0" w:color="auto"/>
              <w:bottom w:val="single" w:sz="4" w:space="0" w:color="auto"/>
              <w:right w:val="single" w:sz="4" w:space="0" w:color="auto"/>
            </w:tcBorders>
            <w:hideMark/>
          </w:tcPr>
          <w:p w14:paraId="18DD6834" w14:textId="77777777" w:rsidR="0011579F" w:rsidRPr="00120CEB" w:rsidRDefault="0011579F" w:rsidP="00120CEB">
            <w:r w:rsidRPr="00120CEB">
              <w:t>тыс.</w:t>
            </w:r>
          </w:p>
          <w:p w14:paraId="00F35B80" w14:textId="77777777" w:rsidR="0011579F" w:rsidRPr="00120CEB" w:rsidRDefault="0011579F" w:rsidP="00120CEB">
            <w:r w:rsidRPr="00120CEB">
              <w:t>руб.</w:t>
            </w:r>
          </w:p>
        </w:tc>
        <w:tc>
          <w:tcPr>
            <w:tcW w:w="794" w:type="dxa"/>
            <w:tcBorders>
              <w:top w:val="single" w:sz="4" w:space="0" w:color="auto"/>
              <w:left w:val="single" w:sz="4" w:space="0" w:color="auto"/>
              <w:bottom w:val="single" w:sz="4" w:space="0" w:color="auto"/>
              <w:right w:val="single" w:sz="4" w:space="0" w:color="auto"/>
            </w:tcBorders>
            <w:hideMark/>
          </w:tcPr>
          <w:p w14:paraId="1309F15A" w14:textId="77777777" w:rsidR="0011579F" w:rsidRPr="00120CEB" w:rsidRDefault="0011579F" w:rsidP="00120CEB">
            <w:r w:rsidRPr="00120CEB">
              <w:t>Уд.</w:t>
            </w:r>
          </w:p>
          <w:p w14:paraId="7F7CD7D8" w14:textId="77777777" w:rsidR="0011579F" w:rsidRPr="00120CEB" w:rsidRDefault="0011579F" w:rsidP="00120CEB">
            <w:pPr>
              <w:pStyle w:val="a3"/>
              <w:spacing w:after="0"/>
            </w:pPr>
            <w:r w:rsidRPr="00120CEB">
              <w:t>вес,</w:t>
            </w:r>
          </w:p>
          <w:p w14:paraId="7371701D" w14:textId="77777777" w:rsidR="0011579F" w:rsidRPr="00120CEB" w:rsidRDefault="0011579F" w:rsidP="00120CEB">
            <w:r w:rsidRPr="00120CEB">
              <w:t>%</w:t>
            </w:r>
          </w:p>
        </w:tc>
        <w:tc>
          <w:tcPr>
            <w:tcW w:w="1060" w:type="dxa"/>
            <w:tcBorders>
              <w:top w:val="single" w:sz="4" w:space="0" w:color="auto"/>
              <w:left w:val="single" w:sz="4" w:space="0" w:color="auto"/>
              <w:bottom w:val="single" w:sz="4" w:space="0" w:color="auto"/>
              <w:right w:val="single" w:sz="4" w:space="0" w:color="auto"/>
            </w:tcBorders>
            <w:hideMark/>
          </w:tcPr>
          <w:p w14:paraId="61E70DAE" w14:textId="77777777" w:rsidR="0011579F" w:rsidRPr="00120CEB" w:rsidRDefault="0011579F" w:rsidP="00120CEB">
            <w:r w:rsidRPr="00120CEB">
              <w:t>тыс.</w:t>
            </w:r>
          </w:p>
          <w:p w14:paraId="7804C3DE" w14:textId="77777777" w:rsidR="0011579F" w:rsidRPr="00120CEB" w:rsidRDefault="0011579F" w:rsidP="00120CEB">
            <w:r w:rsidRPr="00120CEB">
              <w:t>руб.</w:t>
            </w:r>
          </w:p>
        </w:tc>
        <w:tc>
          <w:tcPr>
            <w:tcW w:w="822" w:type="dxa"/>
            <w:tcBorders>
              <w:top w:val="single" w:sz="4" w:space="0" w:color="auto"/>
              <w:left w:val="single" w:sz="4" w:space="0" w:color="auto"/>
              <w:bottom w:val="single" w:sz="4" w:space="0" w:color="auto"/>
              <w:right w:val="single" w:sz="4" w:space="0" w:color="auto"/>
            </w:tcBorders>
            <w:hideMark/>
          </w:tcPr>
          <w:p w14:paraId="69DB1EEC" w14:textId="77777777" w:rsidR="0011579F" w:rsidRPr="00120CEB" w:rsidRDefault="0011579F" w:rsidP="00120CEB">
            <w:r w:rsidRPr="00120CEB">
              <w:t>Уд.</w:t>
            </w:r>
          </w:p>
          <w:p w14:paraId="163E2691" w14:textId="77777777" w:rsidR="0011579F" w:rsidRPr="00120CEB" w:rsidRDefault="0011579F" w:rsidP="00120CEB">
            <w:r w:rsidRPr="00120CEB">
              <w:t>вес,</w:t>
            </w:r>
          </w:p>
          <w:p w14:paraId="695A528E" w14:textId="77777777" w:rsidR="0011579F" w:rsidRPr="00120CEB" w:rsidRDefault="0011579F" w:rsidP="00120CEB">
            <w:r w:rsidRPr="00120CEB">
              <w:t>%</w:t>
            </w:r>
          </w:p>
        </w:tc>
      </w:tr>
      <w:tr w:rsidR="0011579F" w:rsidRPr="00120CEB" w14:paraId="41F60240" w14:textId="77777777" w:rsidTr="0011579F">
        <w:trPr>
          <w:trHeight w:val="653"/>
        </w:trPr>
        <w:tc>
          <w:tcPr>
            <w:tcW w:w="1853" w:type="dxa"/>
            <w:tcBorders>
              <w:top w:val="single" w:sz="4" w:space="0" w:color="auto"/>
              <w:left w:val="single" w:sz="4" w:space="0" w:color="auto"/>
              <w:bottom w:val="single" w:sz="4" w:space="0" w:color="auto"/>
              <w:right w:val="single" w:sz="4" w:space="0" w:color="auto"/>
            </w:tcBorders>
            <w:hideMark/>
          </w:tcPr>
          <w:p w14:paraId="1F7F1FCB" w14:textId="6577B6E7" w:rsidR="0011579F" w:rsidRPr="00B84D7C" w:rsidRDefault="0011579F" w:rsidP="00A41AAB">
            <w:pPr>
              <w:rPr>
                <w:sz w:val="22"/>
                <w:szCs w:val="22"/>
              </w:rPr>
            </w:pPr>
            <w:r w:rsidRPr="00B84D7C">
              <w:rPr>
                <w:sz w:val="22"/>
                <w:szCs w:val="22"/>
              </w:rPr>
              <w:t>Общегосударственные</w:t>
            </w:r>
            <w:r w:rsidR="00A41AAB">
              <w:rPr>
                <w:sz w:val="22"/>
                <w:szCs w:val="22"/>
              </w:rPr>
              <w:t xml:space="preserve"> </w:t>
            </w:r>
            <w:r w:rsidRPr="00B84D7C">
              <w:rPr>
                <w:sz w:val="22"/>
                <w:szCs w:val="22"/>
              </w:rPr>
              <w:t>вопросы</w:t>
            </w:r>
          </w:p>
        </w:tc>
        <w:tc>
          <w:tcPr>
            <w:tcW w:w="796" w:type="dxa"/>
            <w:tcBorders>
              <w:top w:val="single" w:sz="4" w:space="0" w:color="auto"/>
              <w:left w:val="single" w:sz="4" w:space="0" w:color="auto"/>
              <w:bottom w:val="single" w:sz="4" w:space="0" w:color="auto"/>
              <w:right w:val="single" w:sz="4" w:space="0" w:color="auto"/>
            </w:tcBorders>
          </w:tcPr>
          <w:p w14:paraId="2A24E1C4" w14:textId="7E409197" w:rsidR="0011579F" w:rsidRPr="00E011A4" w:rsidRDefault="00E011A4" w:rsidP="00120CEB">
            <w:pPr>
              <w:rPr>
                <w:sz w:val="20"/>
                <w:szCs w:val="20"/>
              </w:rPr>
            </w:pPr>
            <w:r w:rsidRPr="00E011A4">
              <w:rPr>
                <w:sz w:val="20"/>
                <w:szCs w:val="20"/>
              </w:rPr>
              <w:t>0100</w:t>
            </w:r>
          </w:p>
        </w:tc>
        <w:tc>
          <w:tcPr>
            <w:tcW w:w="1060" w:type="dxa"/>
            <w:tcBorders>
              <w:top w:val="single" w:sz="4" w:space="0" w:color="auto"/>
              <w:left w:val="single" w:sz="4" w:space="0" w:color="auto"/>
              <w:bottom w:val="single" w:sz="4" w:space="0" w:color="auto"/>
              <w:right w:val="single" w:sz="4" w:space="0" w:color="auto"/>
            </w:tcBorders>
          </w:tcPr>
          <w:p w14:paraId="6AF36D62" w14:textId="0C01EE3F" w:rsidR="0011579F" w:rsidRPr="00E011A4" w:rsidRDefault="00E011A4" w:rsidP="00120CEB">
            <w:pPr>
              <w:rPr>
                <w:sz w:val="20"/>
                <w:szCs w:val="20"/>
              </w:rPr>
            </w:pPr>
            <w:r>
              <w:rPr>
                <w:sz w:val="20"/>
                <w:szCs w:val="20"/>
              </w:rPr>
              <w:t>64864,1</w:t>
            </w:r>
          </w:p>
        </w:tc>
        <w:tc>
          <w:tcPr>
            <w:tcW w:w="794" w:type="dxa"/>
            <w:tcBorders>
              <w:top w:val="single" w:sz="4" w:space="0" w:color="auto"/>
              <w:left w:val="single" w:sz="4" w:space="0" w:color="auto"/>
              <w:bottom w:val="single" w:sz="4" w:space="0" w:color="auto"/>
              <w:right w:val="single" w:sz="4" w:space="0" w:color="auto"/>
            </w:tcBorders>
          </w:tcPr>
          <w:p w14:paraId="17B8431D" w14:textId="68369DB3" w:rsidR="0011579F" w:rsidRPr="00E011A4" w:rsidRDefault="005875AA" w:rsidP="00120CEB">
            <w:pPr>
              <w:rPr>
                <w:sz w:val="20"/>
                <w:szCs w:val="20"/>
              </w:rPr>
            </w:pPr>
            <w:r>
              <w:rPr>
                <w:sz w:val="20"/>
                <w:szCs w:val="20"/>
              </w:rPr>
              <w:t>12,57</w:t>
            </w:r>
          </w:p>
        </w:tc>
        <w:tc>
          <w:tcPr>
            <w:tcW w:w="1060" w:type="dxa"/>
            <w:tcBorders>
              <w:top w:val="single" w:sz="4" w:space="0" w:color="auto"/>
              <w:left w:val="single" w:sz="4" w:space="0" w:color="auto"/>
              <w:bottom w:val="single" w:sz="4" w:space="0" w:color="auto"/>
              <w:right w:val="single" w:sz="4" w:space="0" w:color="auto"/>
            </w:tcBorders>
          </w:tcPr>
          <w:p w14:paraId="12F3626A" w14:textId="1F51DFD6" w:rsidR="0011579F" w:rsidRPr="00E011A4" w:rsidRDefault="00E011A4" w:rsidP="00120CEB">
            <w:pPr>
              <w:rPr>
                <w:sz w:val="20"/>
                <w:szCs w:val="20"/>
              </w:rPr>
            </w:pPr>
            <w:r>
              <w:rPr>
                <w:sz w:val="20"/>
                <w:szCs w:val="20"/>
              </w:rPr>
              <w:t>52635,4</w:t>
            </w:r>
          </w:p>
        </w:tc>
        <w:tc>
          <w:tcPr>
            <w:tcW w:w="795" w:type="dxa"/>
            <w:tcBorders>
              <w:top w:val="single" w:sz="4" w:space="0" w:color="auto"/>
              <w:left w:val="single" w:sz="4" w:space="0" w:color="auto"/>
              <w:bottom w:val="single" w:sz="4" w:space="0" w:color="auto"/>
              <w:right w:val="single" w:sz="4" w:space="0" w:color="auto"/>
            </w:tcBorders>
          </w:tcPr>
          <w:p w14:paraId="1E133CCC" w14:textId="0658A11B" w:rsidR="0011579F" w:rsidRPr="00E011A4" w:rsidRDefault="005875AA" w:rsidP="00120CEB">
            <w:pPr>
              <w:rPr>
                <w:sz w:val="20"/>
                <w:szCs w:val="20"/>
              </w:rPr>
            </w:pPr>
            <w:r>
              <w:rPr>
                <w:sz w:val="20"/>
                <w:szCs w:val="20"/>
              </w:rPr>
              <w:t>11,27</w:t>
            </w:r>
          </w:p>
        </w:tc>
        <w:tc>
          <w:tcPr>
            <w:tcW w:w="1060" w:type="dxa"/>
            <w:tcBorders>
              <w:top w:val="single" w:sz="4" w:space="0" w:color="auto"/>
              <w:left w:val="single" w:sz="4" w:space="0" w:color="auto"/>
              <w:bottom w:val="single" w:sz="4" w:space="0" w:color="auto"/>
              <w:right w:val="single" w:sz="4" w:space="0" w:color="auto"/>
            </w:tcBorders>
          </w:tcPr>
          <w:p w14:paraId="6310321A" w14:textId="37426727" w:rsidR="0011579F" w:rsidRPr="00E011A4" w:rsidRDefault="00DB4D29" w:rsidP="00120CEB">
            <w:pPr>
              <w:rPr>
                <w:sz w:val="20"/>
                <w:szCs w:val="20"/>
              </w:rPr>
            </w:pPr>
            <w:r>
              <w:rPr>
                <w:sz w:val="20"/>
                <w:szCs w:val="20"/>
              </w:rPr>
              <w:t>46054,2</w:t>
            </w:r>
          </w:p>
        </w:tc>
        <w:tc>
          <w:tcPr>
            <w:tcW w:w="794" w:type="dxa"/>
            <w:tcBorders>
              <w:top w:val="single" w:sz="4" w:space="0" w:color="auto"/>
              <w:left w:val="single" w:sz="4" w:space="0" w:color="auto"/>
              <w:bottom w:val="single" w:sz="4" w:space="0" w:color="auto"/>
              <w:right w:val="single" w:sz="4" w:space="0" w:color="auto"/>
            </w:tcBorders>
          </w:tcPr>
          <w:p w14:paraId="7F5F0108" w14:textId="12CC5007" w:rsidR="0011579F" w:rsidRPr="00E011A4" w:rsidRDefault="005875AA" w:rsidP="00120CEB">
            <w:pPr>
              <w:rPr>
                <w:sz w:val="20"/>
                <w:szCs w:val="20"/>
              </w:rPr>
            </w:pPr>
            <w:r>
              <w:rPr>
                <w:sz w:val="20"/>
                <w:szCs w:val="20"/>
              </w:rPr>
              <w:t>10,00</w:t>
            </w:r>
          </w:p>
        </w:tc>
        <w:tc>
          <w:tcPr>
            <w:tcW w:w="1060" w:type="dxa"/>
            <w:tcBorders>
              <w:top w:val="single" w:sz="4" w:space="0" w:color="auto"/>
              <w:left w:val="single" w:sz="4" w:space="0" w:color="auto"/>
              <w:bottom w:val="single" w:sz="4" w:space="0" w:color="auto"/>
              <w:right w:val="single" w:sz="4" w:space="0" w:color="auto"/>
            </w:tcBorders>
          </w:tcPr>
          <w:p w14:paraId="7AB79E31" w14:textId="4D5D87AA" w:rsidR="0011579F" w:rsidRPr="00E011A4" w:rsidRDefault="00DB4D29" w:rsidP="00120CEB">
            <w:pPr>
              <w:rPr>
                <w:sz w:val="20"/>
                <w:szCs w:val="20"/>
              </w:rPr>
            </w:pPr>
            <w:r>
              <w:rPr>
                <w:sz w:val="20"/>
                <w:szCs w:val="20"/>
              </w:rPr>
              <w:t>4508</w:t>
            </w:r>
            <w:r w:rsidR="001A5777">
              <w:rPr>
                <w:sz w:val="20"/>
                <w:szCs w:val="20"/>
              </w:rPr>
              <w:t>8</w:t>
            </w:r>
            <w:r>
              <w:rPr>
                <w:sz w:val="20"/>
                <w:szCs w:val="20"/>
              </w:rPr>
              <w:t>,</w:t>
            </w:r>
            <w:r w:rsidR="001A5777">
              <w:rPr>
                <w:sz w:val="20"/>
                <w:szCs w:val="20"/>
              </w:rPr>
              <w:t>9</w:t>
            </w:r>
          </w:p>
        </w:tc>
        <w:tc>
          <w:tcPr>
            <w:tcW w:w="822" w:type="dxa"/>
            <w:tcBorders>
              <w:top w:val="single" w:sz="4" w:space="0" w:color="auto"/>
              <w:left w:val="single" w:sz="4" w:space="0" w:color="auto"/>
              <w:bottom w:val="single" w:sz="4" w:space="0" w:color="auto"/>
              <w:right w:val="single" w:sz="4" w:space="0" w:color="auto"/>
            </w:tcBorders>
          </w:tcPr>
          <w:p w14:paraId="713CBB9A" w14:textId="1E003036" w:rsidR="0011579F" w:rsidRPr="00E011A4" w:rsidRDefault="00D86AF6" w:rsidP="00120CEB">
            <w:pPr>
              <w:rPr>
                <w:sz w:val="20"/>
                <w:szCs w:val="20"/>
              </w:rPr>
            </w:pPr>
            <w:r>
              <w:rPr>
                <w:sz w:val="20"/>
                <w:szCs w:val="20"/>
              </w:rPr>
              <w:t>11,4</w:t>
            </w:r>
          </w:p>
        </w:tc>
      </w:tr>
      <w:tr w:rsidR="0011579F" w:rsidRPr="00120CEB" w14:paraId="0E9B933F" w14:textId="77777777" w:rsidTr="0011579F">
        <w:trPr>
          <w:trHeight w:val="310"/>
        </w:trPr>
        <w:tc>
          <w:tcPr>
            <w:tcW w:w="1853" w:type="dxa"/>
            <w:tcBorders>
              <w:top w:val="single" w:sz="4" w:space="0" w:color="auto"/>
              <w:left w:val="single" w:sz="4" w:space="0" w:color="auto"/>
              <w:bottom w:val="single" w:sz="4" w:space="0" w:color="auto"/>
              <w:right w:val="single" w:sz="4" w:space="0" w:color="auto"/>
            </w:tcBorders>
            <w:hideMark/>
          </w:tcPr>
          <w:p w14:paraId="15C11C1B" w14:textId="77777777" w:rsidR="0011579F" w:rsidRPr="00B84D7C" w:rsidRDefault="0011579F" w:rsidP="00120CEB">
            <w:pPr>
              <w:rPr>
                <w:sz w:val="22"/>
                <w:szCs w:val="22"/>
              </w:rPr>
            </w:pPr>
            <w:r w:rsidRPr="00B84D7C">
              <w:rPr>
                <w:sz w:val="22"/>
                <w:szCs w:val="22"/>
              </w:rPr>
              <w:t>Национальная оборона</w:t>
            </w:r>
          </w:p>
          <w:p w14:paraId="2C5FFCE5" w14:textId="77777777" w:rsidR="0011579F" w:rsidRPr="00B84D7C" w:rsidRDefault="0011579F" w:rsidP="00120CEB">
            <w:pPr>
              <w:rPr>
                <w:sz w:val="22"/>
                <w:szCs w:val="22"/>
              </w:rPr>
            </w:pPr>
          </w:p>
        </w:tc>
        <w:tc>
          <w:tcPr>
            <w:tcW w:w="796" w:type="dxa"/>
            <w:tcBorders>
              <w:top w:val="single" w:sz="4" w:space="0" w:color="auto"/>
              <w:left w:val="single" w:sz="4" w:space="0" w:color="auto"/>
              <w:bottom w:val="single" w:sz="4" w:space="0" w:color="auto"/>
              <w:right w:val="single" w:sz="4" w:space="0" w:color="auto"/>
            </w:tcBorders>
          </w:tcPr>
          <w:p w14:paraId="6BE76CF2" w14:textId="3FAC0572" w:rsidR="0011579F" w:rsidRPr="00E011A4" w:rsidRDefault="00E011A4" w:rsidP="00120CEB">
            <w:pPr>
              <w:rPr>
                <w:sz w:val="20"/>
                <w:szCs w:val="20"/>
              </w:rPr>
            </w:pPr>
            <w:r>
              <w:rPr>
                <w:sz w:val="20"/>
                <w:szCs w:val="20"/>
              </w:rPr>
              <w:t>0200</w:t>
            </w:r>
          </w:p>
        </w:tc>
        <w:tc>
          <w:tcPr>
            <w:tcW w:w="1060" w:type="dxa"/>
            <w:tcBorders>
              <w:top w:val="single" w:sz="4" w:space="0" w:color="auto"/>
              <w:left w:val="single" w:sz="4" w:space="0" w:color="auto"/>
              <w:bottom w:val="single" w:sz="4" w:space="0" w:color="auto"/>
              <w:right w:val="single" w:sz="4" w:space="0" w:color="auto"/>
            </w:tcBorders>
          </w:tcPr>
          <w:p w14:paraId="7975A2CC" w14:textId="639C1505" w:rsidR="0011579F" w:rsidRPr="00E011A4" w:rsidRDefault="00E011A4" w:rsidP="00120CEB">
            <w:pPr>
              <w:rPr>
                <w:sz w:val="20"/>
                <w:szCs w:val="20"/>
              </w:rPr>
            </w:pPr>
            <w:r>
              <w:rPr>
                <w:sz w:val="20"/>
                <w:szCs w:val="20"/>
              </w:rPr>
              <w:t>740,1</w:t>
            </w:r>
          </w:p>
        </w:tc>
        <w:tc>
          <w:tcPr>
            <w:tcW w:w="794" w:type="dxa"/>
            <w:tcBorders>
              <w:top w:val="single" w:sz="4" w:space="0" w:color="auto"/>
              <w:left w:val="single" w:sz="4" w:space="0" w:color="auto"/>
              <w:bottom w:val="single" w:sz="4" w:space="0" w:color="auto"/>
              <w:right w:val="single" w:sz="4" w:space="0" w:color="auto"/>
            </w:tcBorders>
          </w:tcPr>
          <w:p w14:paraId="30F3627F" w14:textId="124CD843" w:rsidR="0011579F" w:rsidRPr="00E011A4" w:rsidRDefault="005875AA" w:rsidP="00120CEB">
            <w:pPr>
              <w:rPr>
                <w:sz w:val="20"/>
                <w:szCs w:val="20"/>
              </w:rPr>
            </w:pPr>
            <w:r>
              <w:rPr>
                <w:sz w:val="20"/>
                <w:szCs w:val="20"/>
              </w:rPr>
              <w:t>0,14</w:t>
            </w:r>
          </w:p>
        </w:tc>
        <w:tc>
          <w:tcPr>
            <w:tcW w:w="1060" w:type="dxa"/>
            <w:tcBorders>
              <w:top w:val="single" w:sz="4" w:space="0" w:color="auto"/>
              <w:left w:val="single" w:sz="4" w:space="0" w:color="auto"/>
              <w:bottom w:val="single" w:sz="4" w:space="0" w:color="auto"/>
              <w:right w:val="single" w:sz="4" w:space="0" w:color="auto"/>
            </w:tcBorders>
          </w:tcPr>
          <w:p w14:paraId="04167BAE" w14:textId="06C82657" w:rsidR="0011579F" w:rsidRPr="00E011A4" w:rsidRDefault="00E011A4" w:rsidP="00120CEB">
            <w:pPr>
              <w:rPr>
                <w:sz w:val="20"/>
                <w:szCs w:val="20"/>
              </w:rPr>
            </w:pPr>
            <w:r>
              <w:rPr>
                <w:sz w:val="20"/>
                <w:szCs w:val="20"/>
              </w:rPr>
              <w:t>0,00</w:t>
            </w:r>
          </w:p>
        </w:tc>
        <w:tc>
          <w:tcPr>
            <w:tcW w:w="795" w:type="dxa"/>
            <w:tcBorders>
              <w:top w:val="single" w:sz="4" w:space="0" w:color="auto"/>
              <w:left w:val="single" w:sz="4" w:space="0" w:color="auto"/>
              <w:bottom w:val="single" w:sz="4" w:space="0" w:color="auto"/>
              <w:right w:val="single" w:sz="4" w:space="0" w:color="auto"/>
            </w:tcBorders>
          </w:tcPr>
          <w:p w14:paraId="6D937802" w14:textId="20D01CB1" w:rsidR="0011579F" w:rsidRPr="00E011A4" w:rsidRDefault="005875AA" w:rsidP="00120CEB">
            <w:pPr>
              <w:rPr>
                <w:sz w:val="20"/>
                <w:szCs w:val="20"/>
              </w:rPr>
            </w:pPr>
            <w:r>
              <w:rPr>
                <w:sz w:val="20"/>
                <w:szCs w:val="20"/>
              </w:rPr>
              <w:t>*</w:t>
            </w:r>
          </w:p>
        </w:tc>
        <w:tc>
          <w:tcPr>
            <w:tcW w:w="1060" w:type="dxa"/>
            <w:tcBorders>
              <w:top w:val="single" w:sz="4" w:space="0" w:color="auto"/>
              <w:left w:val="single" w:sz="4" w:space="0" w:color="auto"/>
              <w:bottom w:val="single" w:sz="4" w:space="0" w:color="auto"/>
              <w:right w:val="single" w:sz="4" w:space="0" w:color="auto"/>
            </w:tcBorders>
          </w:tcPr>
          <w:p w14:paraId="4D6FCE9A" w14:textId="0391A079" w:rsidR="0011579F" w:rsidRPr="00E011A4" w:rsidRDefault="00DB4D29" w:rsidP="00120CEB">
            <w:pPr>
              <w:rPr>
                <w:sz w:val="20"/>
                <w:szCs w:val="20"/>
              </w:rPr>
            </w:pPr>
            <w:r>
              <w:rPr>
                <w:sz w:val="20"/>
                <w:szCs w:val="20"/>
              </w:rPr>
              <w:t>0,0</w:t>
            </w:r>
          </w:p>
        </w:tc>
        <w:tc>
          <w:tcPr>
            <w:tcW w:w="794" w:type="dxa"/>
            <w:tcBorders>
              <w:top w:val="single" w:sz="4" w:space="0" w:color="auto"/>
              <w:left w:val="single" w:sz="4" w:space="0" w:color="auto"/>
              <w:bottom w:val="single" w:sz="4" w:space="0" w:color="auto"/>
              <w:right w:val="single" w:sz="4" w:space="0" w:color="auto"/>
            </w:tcBorders>
          </w:tcPr>
          <w:p w14:paraId="5555B6BF" w14:textId="4326DBA2" w:rsidR="0011579F" w:rsidRPr="00E011A4" w:rsidRDefault="005875AA" w:rsidP="00120CEB">
            <w:pPr>
              <w:rPr>
                <w:sz w:val="20"/>
                <w:szCs w:val="20"/>
              </w:rPr>
            </w:pPr>
            <w:r>
              <w:rPr>
                <w:sz w:val="20"/>
                <w:szCs w:val="20"/>
              </w:rPr>
              <w:t>*</w:t>
            </w:r>
          </w:p>
        </w:tc>
        <w:tc>
          <w:tcPr>
            <w:tcW w:w="1060" w:type="dxa"/>
            <w:tcBorders>
              <w:top w:val="single" w:sz="4" w:space="0" w:color="auto"/>
              <w:left w:val="single" w:sz="4" w:space="0" w:color="auto"/>
              <w:bottom w:val="single" w:sz="4" w:space="0" w:color="auto"/>
              <w:right w:val="single" w:sz="4" w:space="0" w:color="auto"/>
            </w:tcBorders>
          </w:tcPr>
          <w:p w14:paraId="54509E31" w14:textId="1212E4E7" w:rsidR="0011579F" w:rsidRPr="00E011A4" w:rsidRDefault="00DB4D29" w:rsidP="00120CEB">
            <w:pPr>
              <w:rPr>
                <w:sz w:val="20"/>
                <w:szCs w:val="20"/>
              </w:rPr>
            </w:pPr>
            <w:r>
              <w:rPr>
                <w:sz w:val="20"/>
                <w:szCs w:val="20"/>
              </w:rPr>
              <w:t>0,0</w:t>
            </w:r>
          </w:p>
        </w:tc>
        <w:tc>
          <w:tcPr>
            <w:tcW w:w="822" w:type="dxa"/>
            <w:tcBorders>
              <w:top w:val="single" w:sz="4" w:space="0" w:color="auto"/>
              <w:left w:val="single" w:sz="4" w:space="0" w:color="auto"/>
              <w:bottom w:val="single" w:sz="4" w:space="0" w:color="auto"/>
              <w:right w:val="single" w:sz="4" w:space="0" w:color="auto"/>
            </w:tcBorders>
          </w:tcPr>
          <w:p w14:paraId="33D1B1B7" w14:textId="08464B35" w:rsidR="0011579F" w:rsidRPr="00E011A4" w:rsidRDefault="00D86AF6" w:rsidP="00120CEB">
            <w:pPr>
              <w:rPr>
                <w:sz w:val="20"/>
                <w:szCs w:val="20"/>
              </w:rPr>
            </w:pPr>
            <w:r>
              <w:rPr>
                <w:sz w:val="20"/>
                <w:szCs w:val="20"/>
              </w:rPr>
              <w:t>*</w:t>
            </w:r>
          </w:p>
        </w:tc>
      </w:tr>
      <w:tr w:rsidR="0011579F" w:rsidRPr="00120CEB" w14:paraId="4E934F00" w14:textId="77777777" w:rsidTr="001E187D">
        <w:trPr>
          <w:trHeight w:val="1104"/>
        </w:trPr>
        <w:tc>
          <w:tcPr>
            <w:tcW w:w="1853" w:type="dxa"/>
            <w:tcBorders>
              <w:top w:val="single" w:sz="4" w:space="0" w:color="auto"/>
              <w:left w:val="single" w:sz="4" w:space="0" w:color="auto"/>
              <w:bottom w:val="single" w:sz="4" w:space="0" w:color="auto"/>
              <w:right w:val="single" w:sz="4" w:space="0" w:color="auto"/>
            </w:tcBorders>
            <w:hideMark/>
          </w:tcPr>
          <w:p w14:paraId="016CA298" w14:textId="31576215" w:rsidR="0011579F" w:rsidRPr="00B84D7C" w:rsidRDefault="0011579F" w:rsidP="00120CEB">
            <w:pPr>
              <w:rPr>
                <w:sz w:val="22"/>
                <w:szCs w:val="22"/>
              </w:rPr>
            </w:pPr>
            <w:r w:rsidRPr="00B84D7C">
              <w:rPr>
                <w:sz w:val="22"/>
                <w:szCs w:val="22"/>
              </w:rPr>
              <w:t>Национальная безопасность и правоохраните</w:t>
            </w:r>
            <w:r w:rsidR="00E011A4" w:rsidRPr="00B84D7C">
              <w:rPr>
                <w:sz w:val="22"/>
                <w:szCs w:val="22"/>
              </w:rPr>
              <w:t>л</w:t>
            </w:r>
            <w:r w:rsidRPr="00B84D7C">
              <w:rPr>
                <w:sz w:val="22"/>
                <w:szCs w:val="22"/>
              </w:rPr>
              <w:t>ьная</w:t>
            </w:r>
            <w:r w:rsidR="00E011A4" w:rsidRPr="00B84D7C">
              <w:rPr>
                <w:sz w:val="22"/>
                <w:szCs w:val="22"/>
              </w:rPr>
              <w:t xml:space="preserve"> </w:t>
            </w:r>
            <w:r w:rsidRPr="00B84D7C">
              <w:rPr>
                <w:sz w:val="22"/>
                <w:szCs w:val="22"/>
              </w:rPr>
              <w:t>деятельность</w:t>
            </w:r>
          </w:p>
        </w:tc>
        <w:tc>
          <w:tcPr>
            <w:tcW w:w="796" w:type="dxa"/>
            <w:tcBorders>
              <w:top w:val="single" w:sz="4" w:space="0" w:color="auto"/>
              <w:left w:val="single" w:sz="4" w:space="0" w:color="auto"/>
              <w:bottom w:val="single" w:sz="4" w:space="0" w:color="auto"/>
              <w:right w:val="single" w:sz="4" w:space="0" w:color="auto"/>
            </w:tcBorders>
          </w:tcPr>
          <w:p w14:paraId="6F9C3D64" w14:textId="03D0A4AF" w:rsidR="0011579F" w:rsidRPr="00E011A4" w:rsidRDefault="00E011A4" w:rsidP="00120CEB">
            <w:pPr>
              <w:rPr>
                <w:sz w:val="20"/>
                <w:szCs w:val="20"/>
              </w:rPr>
            </w:pPr>
            <w:r>
              <w:rPr>
                <w:sz w:val="20"/>
                <w:szCs w:val="20"/>
              </w:rPr>
              <w:t>0300</w:t>
            </w:r>
          </w:p>
        </w:tc>
        <w:tc>
          <w:tcPr>
            <w:tcW w:w="1060" w:type="dxa"/>
            <w:tcBorders>
              <w:top w:val="single" w:sz="4" w:space="0" w:color="auto"/>
              <w:left w:val="single" w:sz="4" w:space="0" w:color="auto"/>
              <w:bottom w:val="single" w:sz="4" w:space="0" w:color="auto"/>
              <w:right w:val="single" w:sz="4" w:space="0" w:color="auto"/>
            </w:tcBorders>
          </w:tcPr>
          <w:p w14:paraId="3FA6585E" w14:textId="15750C10" w:rsidR="0011579F" w:rsidRPr="00E011A4" w:rsidRDefault="00E011A4" w:rsidP="00120CEB">
            <w:pPr>
              <w:rPr>
                <w:sz w:val="20"/>
                <w:szCs w:val="20"/>
              </w:rPr>
            </w:pPr>
            <w:r>
              <w:rPr>
                <w:sz w:val="20"/>
                <w:szCs w:val="20"/>
              </w:rPr>
              <w:t>4728,4</w:t>
            </w:r>
          </w:p>
        </w:tc>
        <w:tc>
          <w:tcPr>
            <w:tcW w:w="794" w:type="dxa"/>
            <w:tcBorders>
              <w:top w:val="single" w:sz="4" w:space="0" w:color="auto"/>
              <w:left w:val="single" w:sz="4" w:space="0" w:color="auto"/>
              <w:bottom w:val="single" w:sz="4" w:space="0" w:color="auto"/>
              <w:right w:val="single" w:sz="4" w:space="0" w:color="auto"/>
            </w:tcBorders>
          </w:tcPr>
          <w:p w14:paraId="6B98DBFF" w14:textId="29113BF6" w:rsidR="0011579F" w:rsidRPr="00E011A4" w:rsidRDefault="005875AA" w:rsidP="00120CEB">
            <w:pPr>
              <w:rPr>
                <w:sz w:val="20"/>
                <w:szCs w:val="20"/>
              </w:rPr>
            </w:pPr>
            <w:r>
              <w:rPr>
                <w:sz w:val="20"/>
                <w:szCs w:val="20"/>
              </w:rPr>
              <w:t>0,92</w:t>
            </w:r>
          </w:p>
        </w:tc>
        <w:tc>
          <w:tcPr>
            <w:tcW w:w="1060" w:type="dxa"/>
            <w:tcBorders>
              <w:top w:val="single" w:sz="4" w:space="0" w:color="auto"/>
              <w:left w:val="single" w:sz="4" w:space="0" w:color="auto"/>
              <w:bottom w:val="single" w:sz="4" w:space="0" w:color="auto"/>
              <w:right w:val="single" w:sz="4" w:space="0" w:color="auto"/>
            </w:tcBorders>
          </w:tcPr>
          <w:p w14:paraId="623CC6BD" w14:textId="0A72B541" w:rsidR="0011579F" w:rsidRPr="00E011A4" w:rsidRDefault="00E011A4" w:rsidP="00120CEB">
            <w:pPr>
              <w:rPr>
                <w:sz w:val="20"/>
                <w:szCs w:val="20"/>
              </w:rPr>
            </w:pPr>
            <w:r>
              <w:rPr>
                <w:sz w:val="20"/>
                <w:szCs w:val="20"/>
              </w:rPr>
              <w:t>4086,5</w:t>
            </w:r>
          </w:p>
        </w:tc>
        <w:tc>
          <w:tcPr>
            <w:tcW w:w="795" w:type="dxa"/>
            <w:tcBorders>
              <w:top w:val="single" w:sz="4" w:space="0" w:color="auto"/>
              <w:left w:val="single" w:sz="4" w:space="0" w:color="auto"/>
              <w:bottom w:val="single" w:sz="4" w:space="0" w:color="auto"/>
              <w:right w:val="single" w:sz="4" w:space="0" w:color="auto"/>
            </w:tcBorders>
          </w:tcPr>
          <w:p w14:paraId="50A1194D" w14:textId="6B675761" w:rsidR="0011579F" w:rsidRPr="00E011A4" w:rsidRDefault="005875AA" w:rsidP="00120CEB">
            <w:pPr>
              <w:rPr>
                <w:sz w:val="20"/>
                <w:szCs w:val="20"/>
              </w:rPr>
            </w:pPr>
            <w:r>
              <w:rPr>
                <w:sz w:val="20"/>
                <w:szCs w:val="20"/>
              </w:rPr>
              <w:t>0,87</w:t>
            </w:r>
          </w:p>
        </w:tc>
        <w:tc>
          <w:tcPr>
            <w:tcW w:w="1060" w:type="dxa"/>
            <w:tcBorders>
              <w:top w:val="single" w:sz="4" w:space="0" w:color="auto"/>
              <w:left w:val="single" w:sz="4" w:space="0" w:color="auto"/>
              <w:bottom w:val="single" w:sz="4" w:space="0" w:color="auto"/>
              <w:right w:val="single" w:sz="4" w:space="0" w:color="auto"/>
            </w:tcBorders>
          </w:tcPr>
          <w:p w14:paraId="4F54743E" w14:textId="7A9BE90D" w:rsidR="0011579F" w:rsidRPr="00E011A4" w:rsidRDefault="00DB4D29" w:rsidP="00120CEB">
            <w:pPr>
              <w:rPr>
                <w:sz w:val="20"/>
                <w:szCs w:val="20"/>
              </w:rPr>
            </w:pPr>
            <w:r>
              <w:rPr>
                <w:sz w:val="20"/>
                <w:szCs w:val="20"/>
              </w:rPr>
              <w:t>3234,0</w:t>
            </w:r>
          </w:p>
        </w:tc>
        <w:tc>
          <w:tcPr>
            <w:tcW w:w="794" w:type="dxa"/>
            <w:tcBorders>
              <w:top w:val="single" w:sz="4" w:space="0" w:color="auto"/>
              <w:left w:val="single" w:sz="4" w:space="0" w:color="auto"/>
              <w:bottom w:val="single" w:sz="4" w:space="0" w:color="auto"/>
              <w:right w:val="single" w:sz="4" w:space="0" w:color="auto"/>
            </w:tcBorders>
          </w:tcPr>
          <w:p w14:paraId="75FC3D1F" w14:textId="0F388BFA" w:rsidR="0011579F" w:rsidRPr="00E011A4" w:rsidRDefault="005875AA" w:rsidP="00120CEB">
            <w:pPr>
              <w:rPr>
                <w:sz w:val="20"/>
                <w:szCs w:val="20"/>
              </w:rPr>
            </w:pPr>
            <w:r>
              <w:rPr>
                <w:sz w:val="20"/>
                <w:szCs w:val="20"/>
              </w:rPr>
              <w:t>0,70</w:t>
            </w:r>
          </w:p>
        </w:tc>
        <w:tc>
          <w:tcPr>
            <w:tcW w:w="1060" w:type="dxa"/>
            <w:tcBorders>
              <w:top w:val="single" w:sz="4" w:space="0" w:color="auto"/>
              <w:left w:val="single" w:sz="4" w:space="0" w:color="auto"/>
              <w:bottom w:val="single" w:sz="4" w:space="0" w:color="auto"/>
              <w:right w:val="single" w:sz="4" w:space="0" w:color="auto"/>
            </w:tcBorders>
          </w:tcPr>
          <w:p w14:paraId="68C1BCDB" w14:textId="30FADF50" w:rsidR="0011579F" w:rsidRPr="00E011A4" w:rsidRDefault="00DB4D29" w:rsidP="00120CEB">
            <w:pPr>
              <w:rPr>
                <w:sz w:val="20"/>
                <w:szCs w:val="20"/>
              </w:rPr>
            </w:pPr>
            <w:r>
              <w:rPr>
                <w:sz w:val="20"/>
                <w:szCs w:val="20"/>
              </w:rPr>
              <w:t>3234,0</w:t>
            </w:r>
          </w:p>
        </w:tc>
        <w:tc>
          <w:tcPr>
            <w:tcW w:w="822" w:type="dxa"/>
            <w:tcBorders>
              <w:top w:val="single" w:sz="4" w:space="0" w:color="auto"/>
              <w:left w:val="single" w:sz="4" w:space="0" w:color="auto"/>
              <w:bottom w:val="single" w:sz="4" w:space="0" w:color="auto"/>
              <w:right w:val="single" w:sz="4" w:space="0" w:color="auto"/>
            </w:tcBorders>
          </w:tcPr>
          <w:p w14:paraId="6B76FB4B" w14:textId="638615A0" w:rsidR="0011579F" w:rsidRPr="00E011A4" w:rsidRDefault="00D86AF6" w:rsidP="00120CEB">
            <w:pPr>
              <w:rPr>
                <w:sz w:val="20"/>
                <w:szCs w:val="20"/>
              </w:rPr>
            </w:pPr>
            <w:r>
              <w:rPr>
                <w:sz w:val="20"/>
                <w:szCs w:val="20"/>
              </w:rPr>
              <w:t>0,79</w:t>
            </w:r>
          </w:p>
        </w:tc>
      </w:tr>
      <w:tr w:rsidR="0011579F" w:rsidRPr="00120CEB" w14:paraId="2B9D309D" w14:textId="77777777" w:rsidTr="0011579F">
        <w:trPr>
          <w:trHeight w:val="409"/>
        </w:trPr>
        <w:tc>
          <w:tcPr>
            <w:tcW w:w="1853" w:type="dxa"/>
            <w:tcBorders>
              <w:top w:val="single" w:sz="4" w:space="0" w:color="auto"/>
              <w:left w:val="single" w:sz="4" w:space="0" w:color="auto"/>
              <w:bottom w:val="single" w:sz="4" w:space="0" w:color="auto"/>
              <w:right w:val="single" w:sz="4" w:space="0" w:color="auto"/>
            </w:tcBorders>
            <w:hideMark/>
          </w:tcPr>
          <w:p w14:paraId="044A9C6E" w14:textId="77777777" w:rsidR="0011579F" w:rsidRPr="00B84D7C" w:rsidRDefault="0011579F" w:rsidP="00120CEB">
            <w:pPr>
              <w:rPr>
                <w:sz w:val="22"/>
                <w:szCs w:val="22"/>
              </w:rPr>
            </w:pPr>
            <w:r w:rsidRPr="00B84D7C">
              <w:rPr>
                <w:sz w:val="22"/>
                <w:szCs w:val="22"/>
              </w:rPr>
              <w:t>Национальная экономика</w:t>
            </w:r>
          </w:p>
        </w:tc>
        <w:tc>
          <w:tcPr>
            <w:tcW w:w="796" w:type="dxa"/>
            <w:tcBorders>
              <w:top w:val="single" w:sz="4" w:space="0" w:color="auto"/>
              <w:left w:val="single" w:sz="4" w:space="0" w:color="auto"/>
              <w:bottom w:val="single" w:sz="4" w:space="0" w:color="auto"/>
              <w:right w:val="single" w:sz="4" w:space="0" w:color="auto"/>
            </w:tcBorders>
          </w:tcPr>
          <w:p w14:paraId="159A2FEC" w14:textId="2C221EB9" w:rsidR="0011579F" w:rsidRPr="00E011A4" w:rsidRDefault="00E011A4" w:rsidP="00120CEB">
            <w:pPr>
              <w:rPr>
                <w:sz w:val="20"/>
                <w:szCs w:val="20"/>
              </w:rPr>
            </w:pPr>
            <w:r>
              <w:rPr>
                <w:sz w:val="20"/>
                <w:szCs w:val="20"/>
              </w:rPr>
              <w:t>0400</w:t>
            </w:r>
          </w:p>
        </w:tc>
        <w:tc>
          <w:tcPr>
            <w:tcW w:w="1060" w:type="dxa"/>
            <w:tcBorders>
              <w:top w:val="single" w:sz="4" w:space="0" w:color="auto"/>
              <w:left w:val="single" w:sz="4" w:space="0" w:color="auto"/>
              <w:bottom w:val="single" w:sz="4" w:space="0" w:color="auto"/>
              <w:right w:val="single" w:sz="4" w:space="0" w:color="auto"/>
            </w:tcBorders>
          </w:tcPr>
          <w:p w14:paraId="3D5FCAE1" w14:textId="19DB5431" w:rsidR="0011579F" w:rsidRPr="00E011A4" w:rsidRDefault="00E011A4" w:rsidP="00120CEB">
            <w:pPr>
              <w:rPr>
                <w:sz w:val="20"/>
                <w:szCs w:val="20"/>
              </w:rPr>
            </w:pPr>
            <w:r>
              <w:rPr>
                <w:sz w:val="20"/>
                <w:szCs w:val="20"/>
              </w:rPr>
              <w:t>42266,1</w:t>
            </w:r>
          </w:p>
        </w:tc>
        <w:tc>
          <w:tcPr>
            <w:tcW w:w="794" w:type="dxa"/>
            <w:tcBorders>
              <w:top w:val="single" w:sz="4" w:space="0" w:color="auto"/>
              <w:left w:val="single" w:sz="4" w:space="0" w:color="auto"/>
              <w:bottom w:val="single" w:sz="4" w:space="0" w:color="auto"/>
              <w:right w:val="single" w:sz="4" w:space="0" w:color="auto"/>
            </w:tcBorders>
          </w:tcPr>
          <w:p w14:paraId="1EF6E5F1" w14:textId="4B43414F" w:rsidR="0011579F" w:rsidRPr="00E011A4" w:rsidRDefault="005875AA" w:rsidP="00120CEB">
            <w:pPr>
              <w:rPr>
                <w:sz w:val="20"/>
                <w:szCs w:val="20"/>
              </w:rPr>
            </w:pPr>
            <w:r>
              <w:rPr>
                <w:sz w:val="20"/>
                <w:szCs w:val="20"/>
              </w:rPr>
              <w:t>8,19</w:t>
            </w:r>
          </w:p>
        </w:tc>
        <w:tc>
          <w:tcPr>
            <w:tcW w:w="1060" w:type="dxa"/>
            <w:tcBorders>
              <w:top w:val="single" w:sz="4" w:space="0" w:color="auto"/>
              <w:left w:val="single" w:sz="4" w:space="0" w:color="auto"/>
              <w:bottom w:val="single" w:sz="4" w:space="0" w:color="auto"/>
              <w:right w:val="single" w:sz="4" w:space="0" w:color="auto"/>
            </w:tcBorders>
          </w:tcPr>
          <w:p w14:paraId="00E01DFB" w14:textId="0B012F57" w:rsidR="0011579F" w:rsidRPr="00E011A4" w:rsidRDefault="00E011A4" w:rsidP="00120CEB">
            <w:pPr>
              <w:rPr>
                <w:sz w:val="20"/>
                <w:szCs w:val="20"/>
              </w:rPr>
            </w:pPr>
            <w:r>
              <w:rPr>
                <w:sz w:val="20"/>
                <w:szCs w:val="20"/>
              </w:rPr>
              <w:t>48066,8</w:t>
            </w:r>
          </w:p>
        </w:tc>
        <w:tc>
          <w:tcPr>
            <w:tcW w:w="795" w:type="dxa"/>
            <w:tcBorders>
              <w:top w:val="single" w:sz="4" w:space="0" w:color="auto"/>
              <w:left w:val="single" w:sz="4" w:space="0" w:color="auto"/>
              <w:bottom w:val="single" w:sz="4" w:space="0" w:color="auto"/>
              <w:right w:val="single" w:sz="4" w:space="0" w:color="auto"/>
            </w:tcBorders>
          </w:tcPr>
          <w:p w14:paraId="30EAC7FA" w14:textId="41CBEDCC" w:rsidR="0011579F" w:rsidRPr="00E011A4" w:rsidRDefault="005875AA" w:rsidP="00120CEB">
            <w:pPr>
              <w:rPr>
                <w:sz w:val="20"/>
                <w:szCs w:val="20"/>
              </w:rPr>
            </w:pPr>
            <w:r>
              <w:rPr>
                <w:sz w:val="20"/>
                <w:szCs w:val="20"/>
              </w:rPr>
              <w:t>10,29</w:t>
            </w:r>
          </w:p>
        </w:tc>
        <w:tc>
          <w:tcPr>
            <w:tcW w:w="1060" w:type="dxa"/>
            <w:tcBorders>
              <w:top w:val="single" w:sz="4" w:space="0" w:color="auto"/>
              <w:left w:val="single" w:sz="4" w:space="0" w:color="auto"/>
              <w:bottom w:val="single" w:sz="4" w:space="0" w:color="auto"/>
              <w:right w:val="single" w:sz="4" w:space="0" w:color="auto"/>
            </w:tcBorders>
          </w:tcPr>
          <w:p w14:paraId="3A069897" w14:textId="1F90E351" w:rsidR="0011579F" w:rsidRPr="00E011A4" w:rsidRDefault="00DB4D29" w:rsidP="00120CEB">
            <w:pPr>
              <w:rPr>
                <w:sz w:val="20"/>
                <w:szCs w:val="20"/>
              </w:rPr>
            </w:pPr>
            <w:r>
              <w:rPr>
                <w:sz w:val="20"/>
                <w:szCs w:val="20"/>
              </w:rPr>
              <w:t>49609,</w:t>
            </w:r>
            <w:r w:rsidR="00D86AF6">
              <w:rPr>
                <w:sz w:val="20"/>
                <w:szCs w:val="20"/>
              </w:rPr>
              <w:t>8</w:t>
            </w:r>
          </w:p>
        </w:tc>
        <w:tc>
          <w:tcPr>
            <w:tcW w:w="794" w:type="dxa"/>
            <w:tcBorders>
              <w:top w:val="single" w:sz="4" w:space="0" w:color="auto"/>
              <w:left w:val="single" w:sz="4" w:space="0" w:color="auto"/>
              <w:bottom w:val="single" w:sz="4" w:space="0" w:color="auto"/>
              <w:right w:val="single" w:sz="4" w:space="0" w:color="auto"/>
            </w:tcBorders>
          </w:tcPr>
          <w:p w14:paraId="2A18A4DF" w14:textId="4AA0ACCE" w:rsidR="0011579F" w:rsidRPr="00E011A4" w:rsidRDefault="005875AA" w:rsidP="00120CEB">
            <w:pPr>
              <w:rPr>
                <w:sz w:val="20"/>
                <w:szCs w:val="20"/>
              </w:rPr>
            </w:pPr>
            <w:r>
              <w:rPr>
                <w:sz w:val="20"/>
                <w:szCs w:val="20"/>
              </w:rPr>
              <w:t>10,77</w:t>
            </w:r>
          </w:p>
        </w:tc>
        <w:tc>
          <w:tcPr>
            <w:tcW w:w="1060" w:type="dxa"/>
            <w:tcBorders>
              <w:top w:val="single" w:sz="4" w:space="0" w:color="auto"/>
              <w:left w:val="single" w:sz="4" w:space="0" w:color="auto"/>
              <w:bottom w:val="single" w:sz="4" w:space="0" w:color="auto"/>
              <w:right w:val="single" w:sz="4" w:space="0" w:color="auto"/>
            </w:tcBorders>
          </w:tcPr>
          <w:p w14:paraId="0E79D03D" w14:textId="63041B55" w:rsidR="0011579F" w:rsidRPr="00E011A4" w:rsidRDefault="00DB4D29" w:rsidP="00120CEB">
            <w:pPr>
              <w:rPr>
                <w:sz w:val="20"/>
                <w:szCs w:val="20"/>
              </w:rPr>
            </w:pPr>
            <w:r>
              <w:rPr>
                <w:sz w:val="20"/>
                <w:szCs w:val="20"/>
              </w:rPr>
              <w:t>51829,5</w:t>
            </w:r>
          </w:p>
        </w:tc>
        <w:tc>
          <w:tcPr>
            <w:tcW w:w="822" w:type="dxa"/>
            <w:tcBorders>
              <w:top w:val="single" w:sz="4" w:space="0" w:color="auto"/>
              <w:left w:val="single" w:sz="4" w:space="0" w:color="auto"/>
              <w:bottom w:val="single" w:sz="4" w:space="0" w:color="auto"/>
              <w:right w:val="single" w:sz="4" w:space="0" w:color="auto"/>
            </w:tcBorders>
          </w:tcPr>
          <w:p w14:paraId="723663BD" w14:textId="4A61D858" w:rsidR="0011579F" w:rsidRPr="00E011A4" w:rsidRDefault="00D86AF6" w:rsidP="00120CEB">
            <w:pPr>
              <w:rPr>
                <w:sz w:val="20"/>
                <w:szCs w:val="20"/>
              </w:rPr>
            </w:pPr>
            <w:r>
              <w:rPr>
                <w:sz w:val="20"/>
                <w:szCs w:val="20"/>
              </w:rPr>
              <w:t>12,69</w:t>
            </w:r>
          </w:p>
        </w:tc>
      </w:tr>
      <w:tr w:rsidR="0011579F" w:rsidRPr="00120CEB" w14:paraId="0BB26B64" w14:textId="77777777" w:rsidTr="0011579F">
        <w:trPr>
          <w:trHeight w:val="605"/>
        </w:trPr>
        <w:tc>
          <w:tcPr>
            <w:tcW w:w="1853" w:type="dxa"/>
            <w:tcBorders>
              <w:top w:val="single" w:sz="4" w:space="0" w:color="auto"/>
              <w:left w:val="single" w:sz="4" w:space="0" w:color="auto"/>
              <w:bottom w:val="single" w:sz="4" w:space="0" w:color="auto"/>
              <w:right w:val="single" w:sz="4" w:space="0" w:color="auto"/>
            </w:tcBorders>
            <w:hideMark/>
          </w:tcPr>
          <w:p w14:paraId="485EC0B1" w14:textId="76E79E76" w:rsidR="0011579F" w:rsidRPr="00B84D7C" w:rsidRDefault="0011579F" w:rsidP="00120CEB">
            <w:pPr>
              <w:rPr>
                <w:sz w:val="22"/>
                <w:szCs w:val="22"/>
              </w:rPr>
            </w:pPr>
            <w:r w:rsidRPr="00B84D7C">
              <w:rPr>
                <w:sz w:val="22"/>
                <w:szCs w:val="22"/>
              </w:rPr>
              <w:t>Жилищно-коммунальное</w:t>
            </w:r>
            <w:r w:rsidR="00E71161">
              <w:rPr>
                <w:sz w:val="22"/>
                <w:szCs w:val="22"/>
              </w:rPr>
              <w:t xml:space="preserve"> х</w:t>
            </w:r>
            <w:r w:rsidRPr="00B84D7C">
              <w:rPr>
                <w:sz w:val="22"/>
                <w:szCs w:val="22"/>
              </w:rPr>
              <w:t>оз</w:t>
            </w:r>
            <w:r w:rsidR="001E187D">
              <w:rPr>
                <w:sz w:val="22"/>
                <w:szCs w:val="22"/>
              </w:rPr>
              <w:t>яйство</w:t>
            </w:r>
          </w:p>
        </w:tc>
        <w:tc>
          <w:tcPr>
            <w:tcW w:w="796" w:type="dxa"/>
            <w:tcBorders>
              <w:top w:val="single" w:sz="4" w:space="0" w:color="auto"/>
              <w:left w:val="single" w:sz="4" w:space="0" w:color="auto"/>
              <w:bottom w:val="single" w:sz="4" w:space="0" w:color="auto"/>
              <w:right w:val="single" w:sz="4" w:space="0" w:color="auto"/>
            </w:tcBorders>
          </w:tcPr>
          <w:p w14:paraId="7C260284" w14:textId="3D345ACA" w:rsidR="0011579F" w:rsidRPr="00E011A4" w:rsidRDefault="00E011A4" w:rsidP="00120CEB">
            <w:pPr>
              <w:rPr>
                <w:sz w:val="20"/>
                <w:szCs w:val="20"/>
              </w:rPr>
            </w:pPr>
            <w:r>
              <w:rPr>
                <w:sz w:val="20"/>
                <w:szCs w:val="20"/>
              </w:rPr>
              <w:t>0500</w:t>
            </w:r>
          </w:p>
        </w:tc>
        <w:tc>
          <w:tcPr>
            <w:tcW w:w="1060" w:type="dxa"/>
            <w:tcBorders>
              <w:top w:val="single" w:sz="4" w:space="0" w:color="auto"/>
              <w:left w:val="single" w:sz="4" w:space="0" w:color="auto"/>
              <w:bottom w:val="single" w:sz="4" w:space="0" w:color="auto"/>
              <w:right w:val="single" w:sz="4" w:space="0" w:color="auto"/>
            </w:tcBorders>
          </w:tcPr>
          <w:p w14:paraId="76130EFA" w14:textId="109247BE" w:rsidR="0011579F" w:rsidRPr="00E011A4" w:rsidRDefault="00E011A4" w:rsidP="00120CEB">
            <w:pPr>
              <w:rPr>
                <w:sz w:val="20"/>
                <w:szCs w:val="20"/>
              </w:rPr>
            </w:pPr>
            <w:r>
              <w:rPr>
                <w:sz w:val="20"/>
                <w:szCs w:val="20"/>
              </w:rPr>
              <w:t>11617,7</w:t>
            </w:r>
          </w:p>
        </w:tc>
        <w:tc>
          <w:tcPr>
            <w:tcW w:w="794" w:type="dxa"/>
            <w:tcBorders>
              <w:top w:val="single" w:sz="4" w:space="0" w:color="auto"/>
              <w:left w:val="single" w:sz="4" w:space="0" w:color="auto"/>
              <w:bottom w:val="single" w:sz="4" w:space="0" w:color="auto"/>
              <w:right w:val="single" w:sz="4" w:space="0" w:color="auto"/>
            </w:tcBorders>
          </w:tcPr>
          <w:p w14:paraId="5432945D" w14:textId="1875A653" w:rsidR="0011579F" w:rsidRPr="00E011A4" w:rsidRDefault="005875AA" w:rsidP="00120CEB">
            <w:pPr>
              <w:rPr>
                <w:sz w:val="20"/>
                <w:szCs w:val="20"/>
              </w:rPr>
            </w:pPr>
            <w:r>
              <w:rPr>
                <w:sz w:val="20"/>
                <w:szCs w:val="20"/>
              </w:rPr>
              <w:t>2,25</w:t>
            </w:r>
          </w:p>
        </w:tc>
        <w:tc>
          <w:tcPr>
            <w:tcW w:w="1060" w:type="dxa"/>
            <w:tcBorders>
              <w:top w:val="single" w:sz="4" w:space="0" w:color="auto"/>
              <w:left w:val="single" w:sz="4" w:space="0" w:color="auto"/>
              <w:bottom w:val="single" w:sz="4" w:space="0" w:color="auto"/>
              <w:right w:val="single" w:sz="4" w:space="0" w:color="auto"/>
            </w:tcBorders>
          </w:tcPr>
          <w:p w14:paraId="3372A441" w14:textId="4AE29FB7" w:rsidR="0011579F" w:rsidRPr="00E011A4" w:rsidRDefault="00E011A4" w:rsidP="00120CEB">
            <w:pPr>
              <w:rPr>
                <w:sz w:val="20"/>
                <w:szCs w:val="20"/>
              </w:rPr>
            </w:pPr>
            <w:r>
              <w:rPr>
                <w:sz w:val="20"/>
                <w:szCs w:val="20"/>
              </w:rPr>
              <w:t>10015,7</w:t>
            </w:r>
          </w:p>
        </w:tc>
        <w:tc>
          <w:tcPr>
            <w:tcW w:w="795" w:type="dxa"/>
            <w:tcBorders>
              <w:top w:val="single" w:sz="4" w:space="0" w:color="auto"/>
              <w:left w:val="single" w:sz="4" w:space="0" w:color="auto"/>
              <w:bottom w:val="single" w:sz="4" w:space="0" w:color="auto"/>
              <w:right w:val="single" w:sz="4" w:space="0" w:color="auto"/>
            </w:tcBorders>
          </w:tcPr>
          <w:p w14:paraId="50141DBD" w14:textId="73260B1C" w:rsidR="0011579F" w:rsidRPr="00E011A4" w:rsidRDefault="005875AA" w:rsidP="00120CEB">
            <w:pPr>
              <w:rPr>
                <w:sz w:val="20"/>
                <w:szCs w:val="20"/>
              </w:rPr>
            </w:pPr>
            <w:r>
              <w:rPr>
                <w:sz w:val="20"/>
                <w:szCs w:val="20"/>
              </w:rPr>
              <w:t>2,14</w:t>
            </w:r>
          </w:p>
        </w:tc>
        <w:tc>
          <w:tcPr>
            <w:tcW w:w="1060" w:type="dxa"/>
            <w:tcBorders>
              <w:top w:val="single" w:sz="4" w:space="0" w:color="auto"/>
              <w:left w:val="single" w:sz="4" w:space="0" w:color="auto"/>
              <w:bottom w:val="single" w:sz="4" w:space="0" w:color="auto"/>
              <w:right w:val="single" w:sz="4" w:space="0" w:color="auto"/>
            </w:tcBorders>
          </w:tcPr>
          <w:p w14:paraId="2EC5CA7B" w14:textId="7FD77A1A" w:rsidR="0011579F" w:rsidRPr="00E011A4" w:rsidRDefault="00DB4D29" w:rsidP="00120CEB">
            <w:pPr>
              <w:rPr>
                <w:sz w:val="20"/>
                <w:szCs w:val="20"/>
              </w:rPr>
            </w:pPr>
            <w:r>
              <w:rPr>
                <w:sz w:val="20"/>
                <w:szCs w:val="20"/>
              </w:rPr>
              <w:t>710,0</w:t>
            </w:r>
          </w:p>
        </w:tc>
        <w:tc>
          <w:tcPr>
            <w:tcW w:w="794" w:type="dxa"/>
            <w:tcBorders>
              <w:top w:val="single" w:sz="4" w:space="0" w:color="auto"/>
              <w:left w:val="single" w:sz="4" w:space="0" w:color="auto"/>
              <w:bottom w:val="single" w:sz="4" w:space="0" w:color="auto"/>
              <w:right w:val="single" w:sz="4" w:space="0" w:color="auto"/>
            </w:tcBorders>
          </w:tcPr>
          <w:p w14:paraId="74F59CF5" w14:textId="56B11931" w:rsidR="0011579F" w:rsidRPr="00E011A4" w:rsidRDefault="005875AA" w:rsidP="00120CEB">
            <w:pPr>
              <w:rPr>
                <w:sz w:val="20"/>
                <w:szCs w:val="20"/>
              </w:rPr>
            </w:pPr>
            <w:r>
              <w:rPr>
                <w:sz w:val="20"/>
                <w:szCs w:val="20"/>
              </w:rPr>
              <w:t>0,15</w:t>
            </w:r>
          </w:p>
        </w:tc>
        <w:tc>
          <w:tcPr>
            <w:tcW w:w="1060" w:type="dxa"/>
            <w:tcBorders>
              <w:top w:val="single" w:sz="4" w:space="0" w:color="auto"/>
              <w:left w:val="single" w:sz="4" w:space="0" w:color="auto"/>
              <w:bottom w:val="single" w:sz="4" w:space="0" w:color="auto"/>
              <w:right w:val="single" w:sz="4" w:space="0" w:color="auto"/>
            </w:tcBorders>
          </w:tcPr>
          <w:p w14:paraId="0D935FC3" w14:textId="33BCB953" w:rsidR="0011579F" w:rsidRPr="00E011A4" w:rsidRDefault="00DB4D29" w:rsidP="00120CEB">
            <w:pPr>
              <w:rPr>
                <w:sz w:val="20"/>
                <w:szCs w:val="20"/>
              </w:rPr>
            </w:pPr>
            <w:r>
              <w:rPr>
                <w:sz w:val="20"/>
                <w:szCs w:val="20"/>
              </w:rPr>
              <w:t>710,0</w:t>
            </w:r>
          </w:p>
        </w:tc>
        <w:tc>
          <w:tcPr>
            <w:tcW w:w="822" w:type="dxa"/>
            <w:tcBorders>
              <w:top w:val="single" w:sz="4" w:space="0" w:color="auto"/>
              <w:left w:val="single" w:sz="4" w:space="0" w:color="auto"/>
              <w:bottom w:val="single" w:sz="4" w:space="0" w:color="auto"/>
              <w:right w:val="single" w:sz="4" w:space="0" w:color="auto"/>
            </w:tcBorders>
          </w:tcPr>
          <w:p w14:paraId="69CD7FF3" w14:textId="075722C9" w:rsidR="0011579F" w:rsidRPr="00E011A4" w:rsidRDefault="00D86AF6" w:rsidP="00120CEB">
            <w:pPr>
              <w:rPr>
                <w:sz w:val="20"/>
                <w:szCs w:val="20"/>
              </w:rPr>
            </w:pPr>
            <w:r>
              <w:rPr>
                <w:sz w:val="20"/>
                <w:szCs w:val="20"/>
              </w:rPr>
              <w:t>0,17</w:t>
            </w:r>
          </w:p>
        </w:tc>
      </w:tr>
      <w:tr w:rsidR="0011579F" w:rsidRPr="00120CEB" w14:paraId="66EFE17D" w14:textId="77777777" w:rsidTr="0011579F">
        <w:trPr>
          <w:trHeight w:val="605"/>
        </w:trPr>
        <w:tc>
          <w:tcPr>
            <w:tcW w:w="1853" w:type="dxa"/>
            <w:tcBorders>
              <w:top w:val="single" w:sz="4" w:space="0" w:color="auto"/>
              <w:left w:val="single" w:sz="4" w:space="0" w:color="auto"/>
              <w:bottom w:val="single" w:sz="4" w:space="0" w:color="auto"/>
              <w:right w:val="single" w:sz="4" w:space="0" w:color="auto"/>
            </w:tcBorders>
            <w:hideMark/>
          </w:tcPr>
          <w:p w14:paraId="56CE9433" w14:textId="77777777" w:rsidR="0011579F" w:rsidRPr="00B84D7C" w:rsidRDefault="0011579F" w:rsidP="00120CEB">
            <w:pPr>
              <w:rPr>
                <w:sz w:val="22"/>
                <w:szCs w:val="22"/>
              </w:rPr>
            </w:pPr>
            <w:r w:rsidRPr="00B84D7C">
              <w:rPr>
                <w:sz w:val="22"/>
                <w:szCs w:val="22"/>
              </w:rPr>
              <w:t>Охрана окружающей среды</w:t>
            </w:r>
          </w:p>
        </w:tc>
        <w:tc>
          <w:tcPr>
            <w:tcW w:w="796" w:type="dxa"/>
            <w:tcBorders>
              <w:top w:val="single" w:sz="4" w:space="0" w:color="auto"/>
              <w:left w:val="single" w:sz="4" w:space="0" w:color="auto"/>
              <w:bottom w:val="single" w:sz="4" w:space="0" w:color="auto"/>
              <w:right w:val="single" w:sz="4" w:space="0" w:color="auto"/>
            </w:tcBorders>
          </w:tcPr>
          <w:p w14:paraId="598FFAA0" w14:textId="2DA14C41" w:rsidR="0011579F" w:rsidRPr="00E011A4" w:rsidRDefault="00E011A4" w:rsidP="00120CEB">
            <w:pPr>
              <w:rPr>
                <w:sz w:val="20"/>
                <w:szCs w:val="20"/>
              </w:rPr>
            </w:pPr>
            <w:r>
              <w:rPr>
                <w:sz w:val="20"/>
                <w:szCs w:val="20"/>
              </w:rPr>
              <w:t>0600</w:t>
            </w:r>
          </w:p>
        </w:tc>
        <w:tc>
          <w:tcPr>
            <w:tcW w:w="1060" w:type="dxa"/>
            <w:tcBorders>
              <w:top w:val="single" w:sz="4" w:space="0" w:color="auto"/>
              <w:left w:val="single" w:sz="4" w:space="0" w:color="auto"/>
              <w:bottom w:val="single" w:sz="4" w:space="0" w:color="auto"/>
              <w:right w:val="single" w:sz="4" w:space="0" w:color="auto"/>
            </w:tcBorders>
          </w:tcPr>
          <w:p w14:paraId="4E183D32" w14:textId="1C0D514E" w:rsidR="0011579F" w:rsidRPr="00E011A4" w:rsidRDefault="00E011A4" w:rsidP="00120CEB">
            <w:pPr>
              <w:rPr>
                <w:sz w:val="20"/>
                <w:szCs w:val="20"/>
              </w:rPr>
            </w:pPr>
            <w:r>
              <w:rPr>
                <w:sz w:val="20"/>
                <w:szCs w:val="20"/>
              </w:rPr>
              <w:t>44,0</w:t>
            </w:r>
          </w:p>
        </w:tc>
        <w:tc>
          <w:tcPr>
            <w:tcW w:w="794" w:type="dxa"/>
            <w:tcBorders>
              <w:top w:val="single" w:sz="4" w:space="0" w:color="auto"/>
              <w:left w:val="single" w:sz="4" w:space="0" w:color="auto"/>
              <w:bottom w:val="single" w:sz="4" w:space="0" w:color="auto"/>
              <w:right w:val="single" w:sz="4" w:space="0" w:color="auto"/>
            </w:tcBorders>
          </w:tcPr>
          <w:p w14:paraId="12F08ABF" w14:textId="747A7A3E" w:rsidR="0011579F" w:rsidRPr="00E011A4" w:rsidRDefault="005875AA" w:rsidP="00120CEB">
            <w:pPr>
              <w:rPr>
                <w:sz w:val="20"/>
                <w:szCs w:val="20"/>
              </w:rPr>
            </w:pPr>
            <w:r>
              <w:rPr>
                <w:sz w:val="20"/>
                <w:szCs w:val="20"/>
              </w:rPr>
              <w:t>0,01</w:t>
            </w:r>
          </w:p>
        </w:tc>
        <w:tc>
          <w:tcPr>
            <w:tcW w:w="1060" w:type="dxa"/>
            <w:tcBorders>
              <w:top w:val="single" w:sz="4" w:space="0" w:color="auto"/>
              <w:left w:val="single" w:sz="4" w:space="0" w:color="auto"/>
              <w:bottom w:val="single" w:sz="4" w:space="0" w:color="auto"/>
              <w:right w:val="single" w:sz="4" w:space="0" w:color="auto"/>
            </w:tcBorders>
          </w:tcPr>
          <w:p w14:paraId="31078439" w14:textId="6EAA4C43" w:rsidR="0011579F" w:rsidRPr="00E011A4" w:rsidRDefault="00E011A4" w:rsidP="00120CEB">
            <w:pPr>
              <w:rPr>
                <w:sz w:val="20"/>
                <w:szCs w:val="20"/>
              </w:rPr>
            </w:pPr>
            <w:r>
              <w:rPr>
                <w:sz w:val="20"/>
                <w:szCs w:val="20"/>
              </w:rPr>
              <w:t>93,7</w:t>
            </w:r>
          </w:p>
        </w:tc>
        <w:tc>
          <w:tcPr>
            <w:tcW w:w="795" w:type="dxa"/>
            <w:tcBorders>
              <w:top w:val="single" w:sz="4" w:space="0" w:color="auto"/>
              <w:left w:val="single" w:sz="4" w:space="0" w:color="auto"/>
              <w:bottom w:val="single" w:sz="4" w:space="0" w:color="auto"/>
              <w:right w:val="single" w:sz="4" w:space="0" w:color="auto"/>
            </w:tcBorders>
          </w:tcPr>
          <w:p w14:paraId="08685973" w14:textId="25E07BA9" w:rsidR="0011579F" w:rsidRPr="00E011A4" w:rsidRDefault="005875AA" w:rsidP="00120CEB">
            <w:pPr>
              <w:rPr>
                <w:sz w:val="20"/>
                <w:szCs w:val="20"/>
              </w:rPr>
            </w:pPr>
            <w:r>
              <w:rPr>
                <w:sz w:val="20"/>
                <w:szCs w:val="20"/>
              </w:rPr>
              <w:t>0,02</w:t>
            </w:r>
          </w:p>
        </w:tc>
        <w:tc>
          <w:tcPr>
            <w:tcW w:w="1060" w:type="dxa"/>
            <w:tcBorders>
              <w:top w:val="single" w:sz="4" w:space="0" w:color="auto"/>
              <w:left w:val="single" w:sz="4" w:space="0" w:color="auto"/>
              <w:bottom w:val="single" w:sz="4" w:space="0" w:color="auto"/>
              <w:right w:val="single" w:sz="4" w:space="0" w:color="auto"/>
            </w:tcBorders>
          </w:tcPr>
          <w:p w14:paraId="263C42FB" w14:textId="628ADD9D" w:rsidR="0011579F" w:rsidRPr="00E011A4" w:rsidRDefault="00DB4D29" w:rsidP="00120CEB">
            <w:pPr>
              <w:rPr>
                <w:sz w:val="20"/>
                <w:szCs w:val="20"/>
              </w:rPr>
            </w:pPr>
            <w:r>
              <w:rPr>
                <w:sz w:val="20"/>
                <w:szCs w:val="20"/>
              </w:rPr>
              <w:t>1247,5</w:t>
            </w:r>
          </w:p>
        </w:tc>
        <w:tc>
          <w:tcPr>
            <w:tcW w:w="794" w:type="dxa"/>
            <w:tcBorders>
              <w:top w:val="single" w:sz="4" w:space="0" w:color="auto"/>
              <w:left w:val="single" w:sz="4" w:space="0" w:color="auto"/>
              <w:bottom w:val="single" w:sz="4" w:space="0" w:color="auto"/>
              <w:right w:val="single" w:sz="4" w:space="0" w:color="auto"/>
            </w:tcBorders>
          </w:tcPr>
          <w:p w14:paraId="70E2657B" w14:textId="1A4F8824" w:rsidR="0011579F" w:rsidRPr="00E011A4" w:rsidRDefault="005875AA" w:rsidP="00120CEB">
            <w:pPr>
              <w:rPr>
                <w:sz w:val="20"/>
                <w:szCs w:val="20"/>
              </w:rPr>
            </w:pPr>
            <w:r>
              <w:rPr>
                <w:sz w:val="20"/>
                <w:szCs w:val="20"/>
              </w:rPr>
              <w:t>0,27</w:t>
            </w:r>
          </w:p>
        </w:tc>
        <w:tc>
          <w:tcPr>
            <w:tcW w:w="1060" w:type="dxa"/>
            <w:tcBorders>
              <w:top w:val="single" w:sz="4" w:space="0" w:color="auto"/>
              <w:left w:val="single" w:sz="4" w:space="0" w:color="auto"/>
              <w:bottom w:val="single" w:sz="4" w:space="0" w:color="auto"/>
              <w:right w:val="single" w:sz="4" w:space="0" w:color="auto"/>
            </w:tcBorders>
          </w:tcPr>
          <w:p w14:paraId="385C18C5" w14:textId="7FB7AC96" w:rsidR="0011579F" w:rsidRPr="00E011A4" w:rsidRDefault="00DB4D29" w:rsidP="00120CEB">
            <w:pPr>
              <w:rPr>
                <w:sz w:val="20"/>
                <w:szCs w:val="20"/>
              </w:rPr>
            </w:pPr>
            <w:r>
              <w:rPr>
                <w:sz w:val="20"/>
                <w:szCs w:val="20"/>
              </w:rPr>
              <w:t>1247,5</w:t>
            </w:r>
          </w:p>
        </w:tc>
        <w:tc>
          <w:tcPr>
            <w:tcW w:w="822" w:type="dxa"/>
            <w:tcBorders>
              <w:top w:val="single" w:sz="4" w:space="0" w:color="auto"/>
              <w:left w:val="single" w:sz="4" w:space="0" w:color="auto"/>
              <w:bottom w:val="single" w:sz="4" w:space="0" w:color="auto"/>
              <w:right w:val="single" w:sz="4" w:space="0" w:color="auto"/>
            </w:tcBorders>
          </w:tcPr>
          <w:p w14:paraId="402F056C" w14:textId="61BC0EDA" w:rsidR="0011579F" w:rsidRPr="00E011A4" w:rsidRDefault="00D86AF6" w:rsidP="00120CEB">
            <w:pPr>
              <w:rPr>
                <w:sz w:val="20"/>
                <w:szCs w:val="20"/>
              </w:rPr>
            </w:pPr>
            <w:r>
              <w:rPr>
                <w:sz w:val="20"/>
                <w:szCs w:val="20"/>
              </w:rPr>
              <w:t>0,31</w:t>
            </w:r>
          </w:p>
        </w:tc>
      </w:tr>
      <w:tr w:rsidR="0011579F" w:rsidRPr="00120CEB" w14:paraId="753ED142" w14:textId="77777777" w:rsidTr="0011579F">
        <w:trPr>
          <w:trHeight w:val="637"/>
        </w:trPr>
        <w:tc>
          <w:tcPr>
            <w:tcW w:w="1853" w:type="dxa"/>
            <w:tcBorders>
              <w:top w:val="single" w:sz="4" w:space="0" w:color="auto"/>
              <w:left w:val="single" w:sz="4" w:space="0" w:color="auto"/>
              <w:bottom w:val="single" w:sz="4" w:space="0" w:color="auto"/>
              <w:right w:val="single" w:sz="4" w:space="0" w:color="auto"/>
            </w:tcBorders>
            <w:hideMark/>
          </w:tcPr>
          <w:p w14:paraId="1BAA6FC6" w14:textId="77777777" w:rsidR="0011579F" w:rsidRPr="00B84D7C" w:rsidRDefault="0011579F" w:rsidP="00120CEB">
            <w:pPr>
              <w:rPr>
                <w:sz w:val="22"/>
                <w:szCs w:val="22"/>
              </w:rPr>
            </w:pPr>
            <w:r w:rsidRPr="00B84D7C">
              <w:rPr>
                <w:sz w:val="22"/>
                <w:szCs w:val="22"/>
              </w:rPr>
              <w:lastRenderedPageBreak/>
              <w:t>Образование</w:t>
            </w:r>
          </w:p>
        </w:tc>
        <w:tc>
          <w:tcPr>
            <w:tcW w:w="796" w:type="dxa"/>
            <w:tcBorders>
              <w:top w:val="single" w:sz="4" w:space="0" w:color="auto"/>
              <w:left w:val="single" w:sz="4" w:space="0" w:color="auto"/>
              <w:bottom w:val="single" w:sz="4" w:space="0" w:color="auto"/>
              <w:right w:val="single" w:sz="4" w:space="0" w:color="auto"/>
            </w:tcBorders>
          </w:tcPr>
          <w:p w14:paraId="16223CA2" w14:textId="2D006935" w:rsidR="0011579F" w:rsidRPr="00E011A4" w:rsidRDefault="00E011A4" w:rsidP="00120CEB">
            <w:pPr>
              <w:rPr>
                <w:sz w:val="20"/>
                <w:szCs w:val="20"/>
              </w:rPr>
            </w:pPr>
            <w:r>
              <w:rPr>
                <w:sz w:val="20"/>
                <w:szCs w:val="20"/>
              </w:rPr>
              <w:t>0700</w:t>
            </w:r>
          </w:p>
        </w:tc>
        <w:tc>
          <w:tcPr>
            <w:tcW w:w="1060" w:type="dxa"/>
            <w:tcBorders>
              <w:top w:val="single" w:sz="4" w:space="0" w:color="auto"/>
              <w:left w:val="single" w:sz="4" w:space="0" w:color="auto"/>
              <w:bottom w:val="single" w:sz="4" w:space="0" w:color="auto"/>
              <w:right w:val="single" w:sz="4" w:space="0" w:color="auto"/>
            </w:tcBorders>
          </w:tcPr>
          <w:p w14:paraId="748EBFF7" w14:textId="0B27D72E" w:rsidR="0011579F" w:rsidRPr="00E011A4" w:rsidRDefault="00E011A4" w:rsidP="00120CEB">
            <w:pPr>
              <w:rPr>
                <w:sz w:val="20"/>
                <w:szCs w:val="20"/>
              </w:rPr>
            </w:pPr>
            <w:r>
              <w:rPr>
                <w:sz w:val="20"/>
                <w:szCs w:val="20"/>
              </w:rPr>
              <w:t>243978,1</w:t>
            </w:r>
          </w:p>
        </w:tc>
        <w:tc>
          <w:tcPr>
            <w:tcW w:w="794" w:type="dxa"/>
            <w:tcBorders>
              <w:top w:val="single" w:sz="4" w:space="0" w:color="auto"/>
              <w:left w:val="single" w:sz="4" w:space="0" w:color="auto"/>
              <w:bottom w:val="single" w:sz="4" w:space="0" w:color="auto"/>
              <w:right w:val="single" w:sz="4" w:space="0" w:color="auto"/>
            </w:tcBorders>
          </w:tcPr>
          <w:p w14:paraId="23675A0C" w14:textId="43D3C193" w:rsidR="0011579F" w:rsidRPr="00E011A4" w:rsidRDefault="005875AA" w:rsidP="00120CEB">
            <w:pPr>
              <w:rPr>
                <w:sz w:val="20"/>
                <w:szCs w:val="20"/>
              </w:rPr>
            </w:pPr>
            <w:r>
              <w:rPr>
                <w:sz w:val="20"/>
                <w:szCs w:val="20"/>
              </w:rPr>
              <w:t>47,30</w:t>
            </w:r>
          </w:p>
        </w:tc>
        <w:tc>
          <w:tcPr>
            <w:tcW w:w="1060" w:type="dxa"/>
            <w:tcBorders>
              <w:top w:val="single" w:sz="4" w:space="0" w:color="auto"/>
              <w:left w:val="single" w:sz="4" w:space="0" w:color="auto"/>
              <w:bottom w:val="single" w:sz="4" w:space="0" w:color="auto"/>
              <w:right w:val="single" w:sz="4" w:space="0" w:color="auto"/>
            </w:tcBorders>
          </w:tcPr>
          <w:p w14:paraId="4EF646D0" w14:textId="330D10FA" w:rsidR="0011579F" w:rsidRPr="00E011A4" w:rsidRDefault="00E011A4" w:rsidP="00120CEB">
            <w:pPr>
              <w:rPr>
                <w:sz w:val="20"/>
                <w:szCs w:val="20"/>
              </w:rPr>
            </w:pPr>
            <w:r>
              <w:rPr>
                <w:sz w:val="20"/>
                <w:szCs w:val="20"/>
              </w:rPr>
              <w:t>303621,7</w:t>
            </w:r>
          </w:p>
        </w:tc>
        <w:tc>
          <w:tcPr>
            <w:tcW w:w="795" w:type="dxa"/>
            <w:tcBorders>
              <w:top w:val="single" w:sz="4" w:space="0" w:color="auto"/>
              <w:left w:val="single" w:sz="4" w:space="0" w:color="auto"/>
              <w:bottom w:val="single" w:sz="4" w:space="0" w:color="auto"/>
              <w:right w:val="single" w:sz="4" w:space="0" w:color="auto"/>
            </w:tcBorders>
          </w:tcPr>
          <w:p w14:paraId="59078C34" w14:textId="3817C013" w:rsidR="0011579F" w:rsidRPr="00E011A4" w:rsidRDefault="005875AA" w:rsidP="00120CEB">
            <w:pPr>
              <w:rPr>
                <w:sz w:val="20"/>
                <w:szCs w:val="20"/>
              </w:rPr>
            </w:pPr>
            <w:r>
              <w:rPr>
                <w:sz w:val="20"/>
                <w:szCs w:val="20"/>
              </w:rPr>
              <w:t>64,98</w:t>
            </w:r>
          </w:p>
        </w:tc>
        <w:tc>
          <w:tcPr>
            <w:tcW w:w="1060" w:type="dxa"/>
            <w:tcBorders>
              <w:top w:val="single" w:sz="4" w:space="0" w:color="auto"/>
              <w:left w:val="single" w:sz="4" w:space="0" w:color="auto"/>
              <w:bottom w:val="single" w:sz="4" w:space="0" w:color="auto"/>
              <w:right w:val="single" w:sz="4" w:space="0" w:color="auto"/>
            </w:tcBorders>
          </w:tcPr>
          <w:p w14:paraId="119A7D49" w14:textId="69F14312" w:rsidR="0011579F" w:rsidRPr="00E011A4" w:rsidRDefault="00DB4D29" w:rsidP="00120CEB">
            <w:pPr>
              <w:rPr>
                <w:sz w:val="20"/>
                <w:szCs w:val="20"/>
              </w:rPr>
            </w:pPr>
            <w:r>
              <w:rPr>
                <w:sz w:val="20"/>
                <w:szCs w:val="20"/>
              </w:rPr>
              <w:t>309514,0</w:t>
            </w:r>
          </w:p>
        </w:tc>
        <w:tc>
          <w:tcPr>
            <w:tcW w:w="794" w:type="dxa"/>
            <w:tcBorders>
              <w:top w:val="single" w:sz="4" w:space="0" w:color="auto"/>
              <w:left w:val="single" w:sz="4" w:space="0" w:color="auto"/>
              <w:bottom w:val="single" w:sz="4" w:space="0" w:color="auto"/>
              <w:right w:val="single" w:sz="4" w:space="0" w:color="auto"/>
            </w:tcBorders>
          </w:tcPr>
          <w:p w14:paraId="6EC51D8D" w14:textId="4240A374" w:rsidR="0011579F" w:rsidRPr="00E011A4" w:rsidRDefault="005875AA" w:rsidP="00120CEB">
            <w:pPr>
              <w:rPr>
                <w:sz w:val="20"/>
                <w:szCs w:val="20"/>
              </w:rPr>
            </w:pPr>
            <w:r>
              <w:rPr>
                <w:sz w:val="20"/>
                <w:szCs w:val="20"/>
              </w:rPr>
              <w:t>67,19</w:t>
            </w:r>
          </w:p>
        </w:tc>
        <w:tc>
          <w:tcPr>
            <w:tcW w:w="1060" w:type="dxa"/>
            <w:tcBorders>
              <w:top w:val="single" w:sz="4" w:space="0" w:color="auto"/>
              <w:left w:val="single" w:sz="4" w:space="0" w:color="auto"/>
              <w:bottom w:val="single" w:sz="4" w:space="0" w:color="auto"/>
              <w:right w:val="single" w:sz="4" w:space="0" w:color="auto"/>
            </w:tcBorders>
          </w:tcPr>
          <w:p w14:paraId="1B0BA7BB" w14:textId="11E36C99" w:rsidR="0011579F" w:rsidRPr="00E011A4" w:rsidRDefault="00DB4D29" w:rsidP="00120CEB">
            <w:pPr>
              <w:rPr>
                <w:sz w:val="20"/>
                <w:szCs w:val="20"/>
              </w:rPr>
            </w:pPr>
            <w:r>
              <w:rPr>
                <w:sz w:val="20"/>
                <w:szCs w:val="20"/>
              </w:rPr>
              <w:t>260880,1</w:t>
            </w:r>
          </w:p>
        </w:tc>
        <w:tc>
          <w:tcPr>
            <w:tcW w:w="822" w:type="dxa"/>
            <w:tcBorders>
              <w:top w:val="single" w:sz="4" w:space="0" w:color="auto"/>
              <w:left w:val="single" w:sz="4" w:space="0" w:color="auto"/>
              <w:bottom w:val="single" w:sz="4" w:space="0" w:color="auto"/>
              <w:right w:val="single" w:sz="4" w:space="0" w:color="auto"/>
            </w:tcBorders>
          </w:tcPr>
          <w:p w14:paraId="292E6E00" w14:textId="7B5375A1" w:rsidR="0011579F" w:rsidRPr="00E011A4" w:rsidRDefault="00D86AF6" w:rsidP="00120CEB">
            <w:pPr>
              <w:rPr>
                <w:sz w:val="20"/>
                <w:szCs w:val="20"/>
              </w:rPr>
            </w:pPr>
            <w:r>
              <w:rPr>
                <w:sz w:val="20"/>
                <w:szCs w:val="20"/>
              </w:rPr>
              <w:t>63,86</w:t>
            </w:r>
          </w:p>
        </w:tc>
      </w:tr>
      <w:tr w:rsidR="0011579F" w:rsidRPr="00120CEB" w14:paraId="2C841FF0" w14:textId="77777777" w:rsidTr="0011579F">
        <w:trPr>
          <w:trHeight w:val="637"/>
        </w:trPr>
        <w:tc>
          <w:tcPr>
            <w:tcW w:w="1853" w:type="dxa"/>
            <w:tcBorders>
              <w:top w:val="single" w:sz="4" w:space="0" w:color="auto"/>
              <w:left w:val="single" w:sz="4" w:space="0" w:color="auto"/>
              <w:bottom w:val="single" w:sz="4" w:space="0" w:color="auto"/>
              <w:right w:val="single" w:sz="4" w:space="0" w:color="auto"/>
            </w:tcBorders>
            <w:hideMark/>
          </w:tcPr>
          <w:p w14:paraId="05EEDA53" w14:textId="77777777" w:rsidR="0011579F" w:rsidRPr="00B84D7C" w:rsidRDefault="0011579F" w:rsidP="00120CEB">
            <w:pPr>
              <w:rPr>
                <w:sz w:val="22"/>
                <w:szCs w:val="22"/>
              </w:rPr>
            </w:pPr>
            <w:r w:rsidRPr="00B84D7C">
              <w:rPr>
                <w:sz w:val="22"/>
                <w:szCs w:val="22"/>
              </w:rPr>
              <w:t>Культура и кинематография</w:t>
            </w:r>
          </w:p>
        </w:tc>
        <w:tc>
          <w:tcPr>
            <w:tcW w:w="796" w:type="dxa"/>
            <w:tcBorders>
              <w:top w:val="single" w:sz="4" w:space="0" w:color="auto"/>
              <w:left w:val="single" w:sz="4" w:space="0" w:color="auto"/>
              <w:bottom w:val="single" w:sz="4" w:space="0" w:color="auto"/>
              <w:right w:val="single" w:sz="4" w:space="0" w:color="auto"/>
            </w:tcBorders>
          </w:tcPr>
          <w:p w14:paraId="617DA2EB" w14:textId="6EBE5C0D" w:rsidR="0011579F" w:rsidRPr="00E011A4" w:rsidRDefault="00E011A4" w:rsidP="00120CEB">
            <w:pPr>
              <w:rPr>
                <w:sz w:val="20"/>
                <w:szCs w:val="20"/>
              </w:rPr>
            </w:pPr>
            <w:r>
              <w:rPr>
                <w:sz w:val="20"/>
                <w:szCs w:val="20"/>
              </w:rPr>
              <w:t>0800</w:t>
            </w:r>
          </w:p>
        </w:tc>
        <w:tc>
          <w:tcPr>
            <w:tcW w:w="1060" w:type="dxa"/>
            <w:tcBorders>
              <w:top w:val="single" w:sz="4" w:space="0" w:color="auto"/>
              <w:left w:val="single" w:sz="4" w:space="0" w:color="auto"/>
              <w:bottom w:val="single" w:sz="4" w:space="0" w:color="auto"/>
              <w:right w:val="single" w:sz="4" w:space="0" w:color="auto"/>
            </w:tcBorders>
          </w:tcPr>
          <w:p w14:paraId="373A53AE" w14:textId="1B10A76F" w:rsidR="0011579F" w:rsidRPr="00E011A4" w:rsidRDefault="00E011A4" w:rsidP="00120CEB">
            <w:pPr>
              <w:rPr>
                <w:sz w:val="20"/>
                <w:szCs w:val="20"/>
              </w:rPr>
            </w:pPr>
            <w:r>
              <w:rPr>
                <w:sz w:val="20"/>
                <w:szCs w:val="20"/>
              </w:rPr>
              <w:t>43620,4</w:t>
            </w:r>
          </w:p>
        </w:tc>
        <w:tc>
          <w:tcPr>
            <w:tcW w:w="794" w:type="dxa"/>
            <w:tcBorders>
              <w:top w:val="single" w:sz="4" w:space="0" w:color="auto"/>
              <w:left w:val="single" w:sz="4" w:space="0" w:color="auto"/>
              <w:bottom w:val="single" w:sz="4" w:space="0" w:color="auto"/>
              <w:right w:val="single" w:sz="4" w:space="0" w:color="auto"/>
            </w:tcBorders>
          </w:tcPr>
          <w:p w14:paraId="53A91686" w14:textId="0A8D1087" w:rsidR="0011579F" w:rsidRPr="00E011A4" w:rsidRDefault="005875AA" w:rsidP="00120CEB">
            <w:pPr>
              <w:rPr>
                <w:sz w:val="20"/>
                <w:szCs w:val="20"/>
              </w:rPr>
            </w:pPr>
            <w:r>
              <w:rPr>
                <w:sz w:val="20"/>
                <w:szCs w:val="20"/>
              </w:rPr>
              <w:t>8,46</w:t>
            </w:r>
          </w:p>
        </w:tc>
        <w:tc>
          <w:tcPr>
            <w:tcW w:w="1060" w:type="dxa"/>
            <w:tcBorders>
              <w:top w:val="single" w:sz="4" w:space="0" w:color="auto"/>
              <w:left w:val="single" w:sz="4" w:space="0" w:color="auto"/>
              <w:bottom w:val="single" w:sz="4" w:space="0" w:color="auto"/>
              <w:right w:val="single" w:sz="4" w:space="0" w:color="auto"/>
            </w:tcBorders>
          </w:tcPr>
          <w:p w14:paraId="18D1E421" w14:textId="739E2978" w:rsidR="0011579F" w:rsidRPr="00E011A4" w:rsidRDefault="00E011A4" w:rsidP="00120CEB">
            <w:pPr>
              <w:rPr>
                <w:sz w:val="20"/>
                <w:szCs w:val="20"/>
              </w:rPr>
            </w:pPr>
            <w:r>
              <w:rPr>
                <w:sz w:val="20"/>
                <w:szCs w:val="20"/>
              </w:rPr>
              <w:t>34558,9</w:t>
            </w:r>
          </w:p>
        </w:tc>
        <w:tc>
          <w:tcPr>
            <w:tcW w:w="795" w:type="dxa"/>
            <w:tcBorders>
              <w:top w:val="single" w:sz="4" w:space="0" w:color="auto"/>
              <w:left w:val="single" w:sz="4" w:space="0" w:color="auto"/>
              <w:bottom w:val="single" w:sz="4" w:space="0" w:color="auto"/>
              <w:right w:val="single" w:sz="4" w:space="0" w:color="auto"/>
            </w:tcBorders>
          </w:tcPr>
          <w:p w14:paraId="47298A79" w14:textId="0DC12925" w:rsidR="0011579F" w:rsidRPr="00E011A4" w:rsidRDefault="005875AA" w:rsidP="00120CEB">
            <w:pPr>
              <w:rPr>
                <w:sz w:val="20"/>
                <w:szCs w:val="20"/>
              </w:rPr>
            </w:pPr>
            <w:r>
              <w:rPr>
                <w:sz w:val="20"/>
                <w:szCs w:val="20"/>
              </w:rPr>
              <w:t>7,40</w:t>
            </w:r>
          </w:p>
        </w:tc>
        <w:tc>
          <w:tcPr>
            <w:tcW w:w="1060" w:type="dxa"/>
            <w:tcBorders>
              <w:top w:val="single" w:sz="4" w:space="0" w:color="auto"/>
              <w:left w:val="single" w:sz="4" w:space="0" w:color="auto"/>
              <w:bottom w:val="single" w:sz="4" w:space="0" w:color="auto"/>
              <w:right w:val="single" w:sz="4" w:space="0" w:color="auto"/>
            </w:tcBorders>
          </w:tcPr>
          <w:p w14:paraId="1FB21E8C" w14:textId="60A33451" w:rsidR="0011579F" w:rsidRPr="00E011A4" w:rsidRDefault="00DB4D29" w:rsidP="00120CEB">
            <w:pPr>
              <w:rPr>
                <w:sz w:val="20"/>
                <w:szCs w:val="20"/>
              </w:rPr>
            </w:pPr>
            <w:r>
              <w:rPr>
                <w:sz w:val="20"/>
                <w:szCs w:val="20"/>
              </w:rPr>
              <w:t>36970,7</w:t>
            </w:r>
          </w:p>
        </w:tc>
        <w:tc>
          <w:tcPr>
            <w:tcW w:w="794" w:type="dxa"/>
            <w:tcBorders>
              <w:top w:val="single" w:sz="4" w:space="0" w:color="auto"/>
              <w:left w:val="single" w:sz="4" w:space="0" w:color="auto"/>
              <w:bottom w:val="single" w:sz="4" w:space="0" w:color="auto"/>
              <w:right w:val="single" w:sz="4" w:space="0" w:color="auto"/>
            </w:tcBorders>
          </w:tcPr>
          <w:p w14:paraId="0F4AAB7E" w14:textId="011C9769" w:rsidR="0011579F" w:rsidRPr="00E011A4" w:rsidRDefault="005875AA" w:rsidP="00120CEB">
            <w:pPr>
              <w:rPr>
                <w:sz w:val="20"/>
                <w:szCs w:val="20"/>
              </w:rPr>
            </w:pPr>
            <w:r>
              <w:rPr>
                <w:sz w:val="20"/>
                <w:szCs w:val="20"/>
              </w:rPr>
              <w:t>8,03</w:t>
            </w:r>
          </w:p>
        </w:tc>
        <w:tc>
          <w:tcPr>
            <w:tcW w:w="1060" w:type="dxa"/>
            <w:tcBorders>
              <w:top w:val="single" w:sz="4" w:space="0" w:color="auto"/>
              <w:left w:val="single" w:sz="4" w:space="0" w:color="auto"/>
              <w:bottom w:val="single" w:sz="4" w:space="0" w:color="auto"/>
              <w:right w:val="single" w:sz="4" w:space="0" w:color="auto"/>
            </w:tcBorders>
          </w:tcPr>
          <w:p w14:paraId="3EA1B0F4" w14:textId="2E2B11DB" w:rsidR="0011579F" w:rsidRPr="00E011A4" w:rsidRDefault="00DB4D29" w:rsidP="00120CEB">
            <w:pPr>
              <w:rPr>
                <w:sz w:val="20"/>
                <w:szCs w:val="20"/>
              </w:rPr>
            </w:pPr>
            <w:r>
              <w:rPr>
                <w:sz w:val="20"/>
                <w:szCs w:val="20"/>
              </w:rPr>
              <w:t>3046</w:t>
            </w:r>
            <w:r w:rsidR="001A5777">
              <w:rPr>
                <w:sz w:val="20"/>
                <w:szCs w:val="20"/>
              </w:rPr>
              <w:t>4</w:t>
            </w:r>
            <w:r>
              <w:rPr>
                <w:sz w:val="20"/>
                <w:szCs w:val="20"/>
              </w:rPr>
              <w:t>,5</w:t>
            </w:r>
          </w:p>
        </w:tc>
        <w:tc>
          <w:tcPr>
            <w:tcW w:w="822" w:type="dxa"/>
            <w:tcBorders>
              <w:top w:val="single" w:sz="4" w:space="0" w:color="auto"/>
              <w:left w:val="single" w:sz="4" w:space="0" w:color="auto"/>
              <w:bottom w:val="single" w:sz="4" w:space="0" w:color="auto"/>
              <w:right w:val="single" w:sz="4" w:space="0" w:color="auto"/>
            </w:tcBorders>
          </w:tcPr>
          <w:p w14:paraId="5C0E529C" w14:textId="0937024B" w:rsidR="0011579F" w:rsidRPr="00E011A4" w:rsidRDefault="00D86AF6" w:rsidP="00120CEB">
            <w:pPr>
              <w:rPr>
                <w:sz w:val="20"/>
                <w:szCs w:val="20"/>
              </w:rPr>
            </w:pPr>
            <w:r>
              <w:rPr>
                <w:sz w:val="20"/>
                <w:szCs w:val="20"/>
              </w:rPr>
              <w:t>7,46</w:t>
            </w:r>
          </w:p>
        </w:tc>
      </w:tr>
      <w:tr w:rsidR="0011579F" w:rsidRPr="00120CEB" w14:paraId="12D9D5C4" w14:textId="77777777" w:rsidTr="0011579F">
        <w:trPr>
          <w:trHeight w:val="310"/>
        </w:trPr>
        <w:tc>
          <w:tcPr>
            <w:tcW w:w="1853" w:type="dxa"/>
            <w:tcBorders>
              <w:top w:val="single" w:sz="4" w:space="0" w:color="auto"/>
              <w:left w:val="single" w:sz="4" w:space="0" w:color="auto"/>
              <w:bottom w:val="single" w:sz="4" w:space="0" w:color="auto"/>
              <w:right w:val="single" w:sz="4" w:space="0" w:color="auto"/>
            </w:tcBorders>
            <w:hideMark/>
          </w:tcPr>
          <w:p w14:paraId="63C9F7ED" w14:textId="77777777" w:rsidR="0011579F" w:rsidRPr="00B84D7C" w:rsidRDefault="0011579F" w:rsidP="00120CEB">
            <w:pPr>
              <w:rPr>
                <w:sz w:val="22"/>
                <w:szCs w:val="22"/>
              </w:rPr>
            </w:pPr>
            <w:r w:rsidRPr="00B84D7C">
              <w:rPr>
                <w:sz w:val="22"/>
                <w:szCs w:val="22"/>
              </w:rPr>
              <w:t>Социальная политика</w:t>
            </w:r>
          </w:p>
          <w:p w14:paraId="563932B6" w14:textId="77777777" w:rsidR="0011579F" w:rsidRPr="00B84D7C" w:rsidRDefault="0011579F" w:rsidP="00120CEB">
            <w:pPr>
              <w:rPr>
                <w:sz w:val="22"/>
                <w:szCs w:val="22"/>
              </w:rPr>
            </w:pPr>
          </w:p>
        </w:tc>
        <w:tc>
          <w:tcPr>
            <w:tcW w:w="796" w:type="dxa"/>
            <w:tcBorders>
              <w:top w:val="single" w:sz="4" w:space="0" w:color="auto"/>
              <w:left w:val="single" w:sz="4" w:space="0" w:color="auto"/>
              <w:bottom w:val="single" w:sz="4" w:space="0" w:color="auto"/>
              <w:right w:val="single" w:sz="4" w:space="0" w:color="auto"/>
            </w:tcBorders>
          </w:tcPr>
          <w:p w14:paraId="48356974" w14:textId="10CA181A" w:rsidR="0011579F" w:rsidRPr="00E011A4" w:rsidRDefault="00E011A4" w:rsidP="00120CEB">
            <w:pPr>
              <w:rPr>
                <w:sz w:val="20"/>
                <w:szCs w:val="20"/>
              </w:rPr>
            </w:pPr>
            <w:r>
              <w:rPr>
                <w:sz w:val="20"/>
                <w:szCs w:val="20"/>
              </w:rPr>
              <w:t>1000</w:t>
            </w:r>
          </w:p>
        </w:tc>
        <w:tc>
          <w:tcPr>
            <w:tcW w:w="1060" w:type="dxa"/>
            <w:tcBorders>
              <w:top w:val="single" w:sz="4" w:space="0" w:color="auto"/>
              <w:left w:val="single" w:sz="4" w:space="0" w:color="auto"/>
              <w:bottom w:val="single" w:sz="4" w:space="0" w:color="auto"/>
              <w:right w:val="single" w:sz="4" w:space="0" w:color="auto"/>
            </w:tcBorders>
          </w:tcPr>
          <w:p w14:paraId="6B5B545E" w14:textId="65EFB087" w:rsidR="0011579F" w:rsidRPr="00E011A4" w:rsidRDefault="00E011A4" w:rsidP="00120CEB">
            <w:pPr>
              <w:rPr>
                <w:sz w:val="20"/>
                <w:szCs w:val="20"/>
              </w:rPr>
            </w:pPr>
            <w:r>
              <w:rPr>
                <w:sz w:val="20"/>
                <w:szCs w:val="20"/>
              </w:rPr>
              <w:t>2725,6</w:t>
            </w:r>
          </w:p>
        </w:tc>
        <w:tc>
          <w:tcPr>
            <w:tcW w:w="794" w:type="dxa"/>
            <w:tcBorders>
              <w:top w:val="single" w:sz="4" w:space="0" w:color="auto"/>
              <w:left w:val="single" w:sz="4" w:space="0" w:color="auto"/>
              <w:bottom w:val="single" w:sz="4" w:space="0" w:color="auto"/>
              <w:right w:val="single" w:sz="4" w:space="0" w:color="auto"/>
            </w:tcBorders>
          </w:tcPr>
          <w:p w14:paraId="29C09BB3" w14:textId="293C8182" w:rsidR="0011579F" w:rsidRPr="00E011A4" w:rsidRDefault="005875AA" w:rsidP="00120CEB">
            <w:pPr>
              <w:rPr>
                <w:sz w:val="20"/>
                <w:szCs w:val="20"/>
              </w:rPr>
            </w:pPr>
            <w:r>
              <w:rPr>
                <w:sz w:val="20"/>
                <w:szCs w:val="20"/>
              </w:rPr>
              <w:t>0,53</w:t>
            </w:r>
          </w:p>
        </w:tc>
        <w:tc>
          <w:tcPr>
            <w:tcW w:w="1060" w:type="dxa"/>
            <w:tcBorders>
              <w:top w:val="single" w:sz="4" w:space="0" w:color="auto"/>
              <w:left w:val="single" w:sz="4" w:space="0" w:color="auto"/>
              <w:bottom w:val="single" w:sz="4" w:space="0" w:color="auto"/>
              <w:right w:val="single" w:sz="4" w:space="0" w:color="auto"/>
            </w:tcBorders>
          </w:tcPr>
          <w:p w14:paraId="5D21FE1D" w14:textId="303787D3" w:rsidR="0011579F" w:rsidRPr="00E011A4" w:rsidRDefault="00DB4D29" w:rsidP="00120CEB">
            <w:pPr>
              <w:rPr>
                <w:sz w:val="20"/>
                <w:szCs w:val="20"/>
              </w:rPr>
            </w:pPr>
            <w:r>
              <w:rPr>
                <w:sz w:val="20"/>
                <w:szCs w:val="20"/>
              </w:rPr>
              <w:t>5929,5</w:t>
            </w:r>
          </w:p>
        </w:tc>
        <w:tc>
          <w:tcPr>
            <w:tcW w:w="795" w:type="dxa"/>
            <w:tcBorders>
              <w:top w:val="single" w:sz="4" w:space="0" w:color="auto"/>
              <w:left w:val="single" w:sz="4" w:space="0" w:color="auto"/>
              <w:bottom w:val="single" w:sz="4" w:space="0" w:color="auto"/>
              <w:right w:val="single" w:sz="4" w:space="0" w:color="auto"/>
            </w:tcBorders>
          </w:tcPr>
          <w:p w14:paraId="7C1E8170" w14:textId="60CF4335" w:rsidR="0011579F" w:rsidRPr="00E011A4" w:rsidRDefault="005875AA" w:rsidP="00120CEB">
            <w:pPr>
              <w:rPr>
                <w:sz w:val="20"/>
                <w:szCs w:val="20"/>
              </w:rPr>
            </w:pPr>
            <w:r>
              <w:rPr>
                <w:sz w:val="20"/>
                <w:szCs w:val="20"/>
              </w:rPr>
              <w:t>1,27</w:t>
            </w:r>
          </w:p>
        </w:tc>
        <w:tc>
          <w:tcPr>
            <w:tcW w:w="1060" w:type="dxa"/>
            <w:tcBorders>
              <w:top w:val="single" w:sz="4" w:space="0" w:color="auto"/>
              <w:left w:val="single" w:sz="4" w:space="0" w:color="auto"/>
              <w:bottom w:val="single" w:sz="4" w:space="0" w:color="auto"/>
              <w:right w:val="single" w:sz="4" w:space="0" w:color="auto"/>
            </w:tcBorders>
          </w:tcPr>
          <w:p w14:paraId="39589CE6" w14:textId="6D25D57E" w:rsidR="0011579F" w:rsidRPr="00E011A4" w:rsidRDefault="00DB4D29" w:rsidP="00120CEB">
            <w:pPr>
              <w:rPr>
                <w:sz w:val="20"/>
                <w:szCs w:val="20"/>
              </w:rPr>
            </w:pPr>
            <w:r>
              <w:rPr>
                <w:sz w:val="20"/>
                <w:szCs w:val="20"/>
              </w:rPr>
              <w:t>5897,9</w:t>
            </w:r>
          </w:p>
        </w:tc>
        <w:tc>
          <w:tcPr>
            <w:tcW w:w="794" w:type="dxa"/>
            <w:tcBorders>
              <w:top w:val="single" w:sz="4" w:space="0" w:color="auto"/>
              <w:left w:val="single" w:sz="4" w:space="0" w:color="auto"/>
              <w:bottom w:val="single" w:sz="4" w:space="0" w:color="auto"/>
              <w:right w:val="single" w:sz="4" w:space="0" w:color="auto"/>
            </w:tcBorders>
          </w:tcPr>
          <w:p w14:paraId="1787FD19" w14:textId="5678CD36" w:rsidR="0011579F" w:rsidRPr="00E011A4" w:rsidRDefault="005875AA" w:rsidP="00120CEB">
            <w:pPr>
              <w:rPr>
                <w:sz w:val="20"/>
                <w:szCs w:val="20"/>
              </w:rPr>
            </w:pPr>
            <w:r>
              <w:rPr>
                <w:sz w:val="20"/>
                <w:szCs w:val="20"/>
              </w:rPr>
              <w:t>1,28</w:t>
            </w:r>
          </w:p>
        </w:tc>
        <w:tc>
          <w:tcPr>
            <w:tcW w:w="1060" w:type="dxa"/>
            <w:tcBorders>
              <w:top w:val="single" w:sz="4" w:space="0" w:color="auto"/>
              <w:left w:val="single" w:sz="4" w:space="0" w:color="auto"/>
              <w:bottom w:val="single" w:sz="4" w:space="0" w:color="auto"/>
              <w:right w:val="single" w:sz="4" w:space="0" w:color="auto"/>
            </w:tcBorders>
          </w:tcPr>
          <w:p w14:paraId="57055DE1" w14:textId="54F302EA" w:rsidR="0011579F" w:rsidRPr="00E011A4" w:rsidRDefault="00DB4D29" w:rsidP="00120CEB">
            <w:pPr>
              <w:rPr>
                <w:sz w:val="20"/>
                <w:szCs w:val="20"/>
              </w:rPr>
            </w:pPr>
            <w:r>
              <w:rPr>
                <w:sz w:val="20"/>
                <w:szCs w:val="20"/>
              </w:rPr>
              <w:t>5905,7</w:t>
            </w:r>
          </w:p>
        </w:tc>
        <w:tc>
          <w:tcPr>
            <w:tcW w:w="822" w:type="dxa"/>
            <w:tcBorders>
              <w:top w:val="single" w:sz="4" w:space="0" w:color="auto"/>
              <w:left w:val="single" w:sz="4" w:space="0" w:color="auto"/>
              <w:bottom w:val="single" w:sz="4" w:space="0" w:color="auto"/>
              <w:right w:val="single" w:sz="4" w:space="0" w:color="auto"/>
            </w:tcBorders>
          </w:tcPr>
          <w:p w14:paraId="03EF6A9E" w14:textId="0683083E" w:rsidR="0011579F" w:rsidRPr="00E011A4" w:rsidRDefault="00D86AF6" w:rsidP="00120CEB">
            <w:pPr>
              <w:rPr>
                <w:sz w:val="20"/>
                <w:szCs w:val="20"/>
              </w:rPr>
            </w:pPr>
            <w:r>
              <w:rPr>
                <w:sz w:val="20"/>
                <w:szCs w:val="20"/>
              </w:rPr>
              <w:t>1,45</w:t>
            </w:r>
          </w:p>
        </w:tc>
      </w:tr>
      <w:tr w:rsidR="0011579F" w:rsidRPr="00120CEB" w14:paraId="79E2F801" w14:textId="77777777" w:rsidTr="0011579F">
        <w:trPr>
          <w:trHeight w:val="637"/>
        </w:trPr>
        <w:tc>
          <w:tcPr>
            <w:tcW w:w="1853" w:type="dxa"/>
            <w:tcBorders>
              <w:top w:val="single" w:sz="4" w:space="0" w:color="auto"/>
              <w:left w:val="single" w:sz="4" w:space="0" w:color="auto"/>
              <w:bottom w:val="single" w:sz="4" w:space="0" w:color="auto"/>
              <w:right w:val="single" w:sz="4" w:space="0" w:color="auto"/>
            </w:tcBorders>
            <w:hideMark/>
          </w:tcPr>
          <w:p w14:paraId="49EA73AE" w14:textId="1B6CF716" w:rsidR="0011579F" w:rsidRPr="00B84D7C" w:rsidRDefault="00131F65" w:rsidP="00120CEB">
            <w:pPr>
              <w:rPr>
                <w:sz w:val="22"/>
                <w:szCs w:val="22"/>
              </w:rPr>
            </w:pPr>
            <w:r>
              <w:rPr>
                <w:sz w:val="22"/>
                <w:szCs w:val="22"/>
              </w:rPr>
              <w:t>Ф</w:t>
            </w:r>
            <w:r w:rsidR="0011579F" w:rsidRPr="00B84D7C">
              <w:rPr>
                <w:sz w:val="22"/>
                <w:szCs w:val="22"/>
              </w:rPr>
              <w:t>изическая культура</w:t>
            </w:r>
            <w:r w:rsidR="00DB4D29" w:rsidRPr="00B84D7C">
              <w:rPr>
                <w:sz w:val="22"/>
                <w:szCs w:val="22"/>
              </w:rPr>
              <w:t xml:space="preserve"> и спорт </w:t>
            </w:r>
          </w:p>
        </w:tc>
        <w:tc>
          <w:tcPr>
            <w:tcW w:w="796" w:type="dxa"/>
            <w:tcBorders>
              <w:top w:val="single" w:sz="4" w:space="0" w:color="auto"/>
              <w:left w:val="single" w:sz="4" w:space="0" w:color="auto"/>
              <w:bottom w:val="single" w:sz="4" w:space="0" w:color="auto"/>
              <w:right w:val="single" w:sz="4" w:space="0" w:color="auto"/>
            </w:tcBorders>
          </w:tcPr>
          <w:p w14:paraId="692231D4" w14:textId="11F12B46" w:rsidR="0011579F" w:rsidRPr="00E011A4" w:rsidRDefault="00E011A4" w:rsidP="00120CEB">
            <w:pPr>
              <w:rPr>
                <w:sz w:val="20"/>
                <w:szCs w:val="20"/>
              </w:rPr>
            </w:pPr>
            <w:r>
              <w:rPr>
                <w:sz w:val="20"/>
                <w:szCs w:val="20"/>
              </w:rPr>
              <w:t>1100</w:t>
            </w:r>
          </w:p>
        </w:tc>
        <w:tc>
          <w:tcPr>
            <w:tcW w:w="1060" w:type="dxa"/>
            <w:tcBorders>
              <w:top w:val="single" w:sz="4" w:space="0" w:color="auto"/>
              <w:left w:val="single" w:sz="4" w:space="0" w:color="auto"/>
              <w:bottom w:val="single" w:sz="4" w:space="0" w:color="auto"/>
              <w:right w:val="single" w:sz="4" w:space="0" w:color="auto"/>
            </w:tcBorders>
          </w:tcPr>
          <w:p w14:paraId="4264ABE2" w14:textId="4DA2D5A3" w:rsidR="0011579F" w:rsidRPr="00E011A4" w:rsidRDefault="00E011A4" w:rsidP="00120CEB">
            <w:pPr>
              <w:rPr>
                <w:sz w:val="20"/>
                <w:szCs w:val="20"/>
              </w:rPr>
            </w:pPr>
            <w:r>
              <w:rPr>
                <w:sz w:val="20"/>
                <w:szCs w:val="20"/>
              </w:rPr>
              <w:t>93338,4</w:t>
            </w:r>
          </w:p>
        </w:tc>
        <w:tc>
          <w:tcPr>
            <w:tcW w:w="794" w:type="dxa"/>
            <w:tcBorders>
              <w:top w:val="single" w:sz="4" w:space="0" w:color="auto"/>
              <w:left w:val="single" w:sz="4" w:space="0" w:color="auto"/>
              <w:bottom w:val="single" w:sz="4" w:space="0" w:color="auto"/>
              <w:right w:val="single" w:sz="4" w:space="0" w:color="auto"/>
            </w:tcBorders>
          </w:tcPr>
          <w:p w14:paraId="2B22D67E" w14:textId="6C038763" w:rsidR="0011579F" w:rsidRPr="00E011A4" w:rsidRDefault="005875AA" w:rsidP="00120CEB">
            <w:pPr>
              <w:rPr>
                <w:sz w:val="20"/>
                <w:szCs w:val="20"/>
              </w:rPr>
            </w:pPr>
            <w:r>
              <w:rPr>
                <w:sz w:val="20"/>
                <w:szCs w:val="20"/>
              </w:rPr>
              <w:t>18,09</w:t>
            </w:r>
          </w:p>
        </w:tc>
        <w:tc>
          <w:tcPr>
            <w:tcW w:w="1060" w:type="dxa"/>
            <w:tcBorders>
              <w:top w:val="single" w:sz="4" w:space="0" w:color="auto"/>
              <w:left w:val="single" w:sz="4" w:space="0" w:color="auto"/>
              <w:bottom w:val="single" w:sz="4" w:space="0" w:color="auto"/>
              <w:right w:val="single" w:sz="4" w:space="0" w:color="auto"/>
            </w:tcBorders>
          </w:tcPr>
          <w:p w14:paraId="728B6DFF" w14:textId="217B4EF1" w:rsidR="0011579F" w:rsidRPr="00E011A4" w:rsidRDefault="00DB4D29" w:rsidP="00120CEB">
            <w:pPr>
              <w:rPr>
                <w:sz w:val="20"/>
                <w:szCs w:val="20"/>
              </w:rPr>
            </w:pPr>
            <w:r>
              <w:rPr>
                <w:sz w:val="20"/>
                <w:szCs w:val="20"/>
              </w:rPr>
              <w:t>597,3</w:t>
            </w:r>
          </w:p>
        </w:tc>
        <w:tc>
          <w:tcPr>
            <w:tcW w:w="795" w:type="dxa"/>
            <w:tcBorders>
              <w:top w:val="single" w:sz="4" w:space="0" w:color="auto"/>
              <w:left w:val="single" w:sz="4" w:space="0" w:color="auto"/>
              <w:bottom w:val="single" w:sz="4" w:space="0" w:color="auto"/>
              <w:right w:val="single" w:sz="4" w:space="0" w:color="auto"/>
            </w:tcBorders>
          </w:tcPr>
          <w:p w14:paraId="6A07C1C0" w14:textId="788C95EB" w:rsidR="0011579F" w:rsidRPr="00E011A4" w:rsidRDefault="005875AA" w:rsidP="00120CEB">
            <w:pPr>
              <w:rPr>
                <w:sz w:val="20"/>
                <w:szCs w:val="20"/>
              </w:rPr>
            </w:pPr>
            <w:r>
              <w:rPr>
                <w:sz w:val="20"/>
                <w:szCs w:val="20"/>
              </w:rPr>
              <w:t>0,13</w:t>
            </w:r>
          </w:p>
        </w:tc>
        <w:tc>
          <w:tcPr>
            <w:tcW w:w="1060" w:type="dxa"/>
            <w:tcBorders>
              <w:top w:val="single" w:sz="4" w:space="0" w:color="auto"/>
              <w:left w:val="single" w:sz="4" w:space="0" w:color="auto"/>
              <w:bottom w:val="single" w:sz="4" w:space="0" w:color="auto"/>
              <w:right w:val="single" w:sz="4" w:space="0" w:color="auto"/>
            </w:tcBorders>
          </w:tcPr>
          <w:p w14:paraId="46A0D52A" w14:textId="2F439113" w:rsidR="0011579F" w:rsidRPr="00E011A4" w:rsidRDefault="00DB4D29" w:rsidP="00120CEB">
            <w:pPr>
              <w:rPr>
                <w:sz w:val="20"/>
                <w:szCs w:val="20"/>
              </w:rPr>
            </w:pPr>
            <w:r>
              <w:rPr>
                <w:sz w:val="20"/>
                <w:szCs w:val="20"/>
              </w:rPr>
              <w:t>597,3</w:t>
            </w:r>
          </w:p>
        </w:tc>
        <w:tc>
          <w:tcPr>
            <w:tcW w:w="794" w:type="dxa"/>
            <w:tcBorders>
              <w:top w:val="single" w:sz="4" w:space="0" w:color="auto"/>
              <w:left w:val="single" w:sz="4" w:space="0" w:color="auto"/>
              <w:bottom w:val="single" w:sz="4" w:space="0" w:color="auto"/>
              <w:right w:val="single" w:sz="4" w:space="0" w:color="auto"/>
            </w:tcBorders>
          </w:tcPr>
          <w:p w14:paraId="231E941C" w14:textId="15B6BF01" w:rsidR="0011579F" w:rsidRPr="00E011A4" w:rsidRDefault="005875AA" w:rsidP="00120CEB">
            <w:pPr>
              <w:rPr>
                <w:sz w:val="20"/>
                <w:szCs w:val="20"/>
              </w:rPr>
            </w:pPr>
            <w:r>
              <w:rPr>
                <w:sz w:val="20"/>
                <w:szCs w:val="20"/>
              </w:rPr>
              <w:t>0,13</w:t>
            </w:r>
          </w:p>
        </w:tc>
        <w:tc>
          <w:tcPr>
            <w:tcW w:w="1060" w:type="dxa"/>
            <w:tcBorders>
              <w:top w:val="single" w:sz="4" w:space="0" w:color="auto"/>
              <w:left w:val="single" w:sz="4" w:space="0" w:color="auto"/>
              <w:bottom w:val="single" w:sz="4" w:space="0" w:color="auto"/>
              <w:right w:val="single" w:sz="4" w:space="0" w:color="auto"/>
            </w:tcBorders>
          </w:tcPr>
          <w:p w14:paraId="6724C691" w14:textId="03D28807" w:rsidR="0011579F" w:rsidRPr="00E011A4" w:rsidRDefault="00DB4D29" w:rsidP="00120CEB">
            <w:pPr>
              <w:rPr>
                <w:sz w:val="20"/>
                <w:szCs w:val="20"/>
              </w:rPr>
            </w:pPr>
            <w:r>
              <w:rPr>
                <w:sz w:val="20"/>
                <w:szCs w:val="20"/>
              </w:rPr>
              <w:t>597,3</w:t>
            </w:r>
          </w:p>
        </w:tc>
        <w:tc>
          <w:tcPr>
            <w:tcW w:w="822" w:type="dxa"/>
            <w:tcBorders>
              <w:top w:val="single" w:sz="4" w:space="0" w:color="auto"/>
              <w:left w:val="single" w:sz="4" w:space="0" w:color="auto"/>
              <w:bottom w:val="single" w:sz="4" w:space="0" w:color="auto"/>
              <w:right w:val="single" w:sz="4" w:space="0" w:color="auto"/>
            </w:tcBorders>
          </w:tcPr>
          <w:p w14:paraId="08E2A50F" w14:textId="37597EB0" w:rsidR="0011579F" w:rsidRPr="00E011A4" w:rsidRDefault="00D86AF6" w:rsidP="00120CEB">
            <w:pPr>
              <w:rPr>
                <w:sz w:val="20"/>
                <w:szCs w:val="20"/>
              </w:rPr>
            </w:pPr>
            <w:r>
              <w:rPr>
                <w:sz w:val="20"/>
                <w:szCs w:val="20"/>
              </w:rPr>
              <w:t>0,15</w:t>
            </w:r>
          </w:p>
        </w:tc>
      </w:tr>
      <w:tr w:rsidR="00E011A4" w:rsidRPr="00120CEB" w14:paraId="25561D13" w14:textId="77777777" w:rsidTr="0011579F">
        <w:trPr>
          <w:trHeight w:val="637"/>
        </w:trPr>
        <w:tc>
          <w:tcPr>
            <w:tcW w:w="1853" w:type="dxa"/>
            <w:tcBorders>
              <w:top w:val="single" w:sz="4" w:space="0" w:color="auto"/>
              <w:left w:val="single" w:sz="4" w:space="0" w:color="auto"/>
              <w:bottom w:val="single" w:sz="4" w:space="0" w:color="auto"/>
              <w:right w:val="single" w:sz="4" w:space="0" w:color="auto"/>
            </w:tcBorders>
          </w:tcPr>
          <w:p w14:paraId="4AFDEEE2" w14:textId="7115B027" w:rsidR="00E011A4" w:rsidRPr="00B84D7C" w:rsidRDefault="00E011A4" w:rsidP="00120CEB">
            <w:pPr>
              <w:rPr>
                <w:sz w:val="22"/>
                <w:szCs w:val="22"/>
              </w:rPr>
            </w:pPr>
            <w:r w:rsidRPr="00B84D7C">
              <w:rPr>
                <w:sz w:val="22"/>
                <w:szCs w:val="22"/>
              </w:rPr>
              <w:t>Обслуживание муниципального долга</w:t>
            </w:r>
          </w:p>
        </w:tc>
        <w:tc>
          <w:tcPr>
            <w:tcW w:w="796" w:type="dxa"/>
            <w:tcBorders>
              <w:top w:val="single" w:sz="4" w:space="0" w:color="auto"/>
              <w:left w:val="single" w:sz="4" w:space="0" w:color="auto"/>
              <w:bottom w:val="single" w:sz="4" w:space="0" w:color="auto"/>
              <w:right w:val="single" w:sz="4" w:space="0" w:color="auto"/>
            </w:tcBorders>
          </w:tcPr>
          <w:p w14:paraId="0AC23669" w14:textId="1C33F834" w:rsidR="00E011A4" w:rsidRDefault="00E011A4" w:rsidP="00120CEB">
            <w:pPr>
              <w:rPr>
                <w:sz w:val="20"/>
                <w:szCs w:val="20"/>
              </w:rPr>
            </w:pPr>
            <w:r>
              <w:rPr>
                <w:sz w:val="20"/>
                <w:szCs w:val="20"/>
              </w:rPr>
              <w:t>1300</w:t>
            </w:r>
          </w:p>
        </w:tc>
        <w:tc>
          <w:tcPr>
            <w:tcW w:w="1060" w:type="dxa"/>
            <w:tcBorders>
              <w:top w:val="single" w:sz="4" w:space="0" w:color="auto"/>
              <w:left w:val="single" w:sz="4" w:space="0" w:color="auto"/>
              <w:bottom w:val="single" w:sz="4" w:space="0" w:color="auto"/>
              <w:right w:val="single" w:sz="4" w:space="0" w:color="auto"/>
            </w:tcBorders>
          </w:tcPr>
          <w:p w14:paraId="57AE199C" w14:textId="48CE8375" w:rsidR="00E011A4" w:rsidRDefault="00E011A4" w:rsidP="00120CEB">
            <w:pPr>
              <w:rPr>
                <w:sz w:val="20"/>
                <w:szCs w:val="20"/>
              </w:rPr>
            </w:pPr>
            <w:r>
              <w:rPr>
                <w:sz w:val="20"/>
                <w:szCs w:val="20"/>
              </w:rPr>
              <w:t>316,3</w:t>
            </w:r>
          </w:p>
        </w:tc>
        <w:tc>
          <w:tcPr>
            <w:tcW w:w="794" w:type="dxa"/>
            <w:tcBorders>
              <w:top w:val="single" w:sz="4" w:space="0" w:color="auto"/>
              <w:left w:val="single" w:sz="4" w:space="0" w:color="auto"/>
              <w:bottom w:val="single" w:sz="4" w:space="0" w:color="auto"/>
              <w:right w:val="single" w:sz="4" w:space="0" w:color="auto"/>
            </w:tcBorders>
          </w:tcPr>
          <w:p w14:paraId="4D1949BE" w14:textId="3431BECC" w:rsidR="00E011A4" w:rsidRPr="00E011A4" w:rsidRDefault="005875AA" w:rsidP="00120CEB">
            <w:pPr>
              <w:rPr>
                <w:sz w:val="20"/>
                <w:szCs w:val="20"/>
              </w:rPr>
            </w:pPr>
            <w:r>
              <w:rPr>
                <w:sz w:val="20"/>
                <w:szCs w:val="20"/>
              </w:rPr>
              <w:t>0,06</w:t>
            </w:r>
          </w:p>
        </w:tc>
        <w:tc>
          <w:tcPr>
            <w:tcW w:w="1060" w:type="dxa"/>
            <w:tcBorders>
              <w:top w:val="single" w:sz="4" w:space="0" w:color="auto"/>
              <w:left w:val="single" w:sz="4" w:space="0" w:color="auto"/>
              <w:bottom w:val="single" w:sz="4" w:space="0" w:color="auto"/>
              <w:right w:val="single" w:sz="4" w:space="0" w:color="auto"/>
            </w:tcBorders>
          </w:tcPr>
          <w:p w14:paraId="5E2ED038" w14:textId="098F82C5" w:rsidR="00E011A4" w:rsidRPr="00E011A4" w:rsidRDefault="00DB4D29" w:rsidP="00120CEB">
            <w:pPr>
              <w:rPr>
                <w:sz w:val="20"/>
                <w:szCs w:val="20"/>
              </w:rPr>
            </w:pPr>
            <w:r>
              <w:rPr>
                <w:sz w:val="20"/>
                <w:szCs w:val="20"/>
              </w:rPr>
              <w:t>914,0</w:t>
            </w:r>
          </w:p>
        </w:tc>
        <w:tc>
          <w:tcPr>
            <w:tcW w:w="795" w:type="dxa"/>
            <w:tcBorders>
              <w:top w:val="single" w:sz="4" w:space="0" w:color="auto"/>
              <w:left w:val="single" w:sz="4" w:space="0" w:color="auto"/>
              <w:bottom w:val="single" w:sz="4" w:space="0" w:color="auto"/>
              <w:right w:val="single" w:sz="4" w:space="0" w:color="auto"/>
            </w:tcBorders>
          </w:tcPr>
          <w:p w14:paraId="44F6D826" w14:textId="0FEC351F" w:rsidR="00E011A4" w:rsidRPr="00E011A4" w:rsidRDefault="005875AA" w:rsidP="00120CEB">
            <w:pPr>
              <w:rPr>
                <w:sz w:val="20"/>
                <w:szCs w:val="20"/>
              </w:rPr>
            </w:pPr>
            <w:r>
              <w:rPr>
                <w:sz w:val="20"/>
                <w:szCs w:val="20"/>
              </w:rPr>
              <w:t>0,20</w:t>
            </w:r>
          </w:p>
        </w:tc>
        <w:tc>
          <w:tcPr>
            <w:tcW w:w="1060" w:type="dxa"/>
            <w:tcBorders>
              <w:top w:val="single" w:sz="4" w:space="0" w:color="auto"/>
              <w:left w:val="single" w:sz="4" w:space="0" w:color="auto"/>
              <w:bottom w:val="single" w:sz="4" w:space="0" w:color="auto"/>
              <w:right w:val="single" w:sz="4" w:space="0" w:color="auto"/>
            </w:tcBorders>
          </w:tcPr>
          <w:p w14:paraId="4CCF018C" w14:textId="6AA219D1" w:rsidR="00E011A4" w:rsidRPr="00E011A4" w:rsidRDefault="001D6B6B" w:rsidP="00120CEB">
            <w:pPr>
              <w:rPr>
                <w:sz w:val="20"/>
                <w:szCs w:val="20"/>
              </w:rPr>
            </w:pPr>
            <w:r>
              <w:rPr>
                <w:sz w:val="20"/>
                <w:szCs w:val="20"/>
              </w:rPr>
              <w:t>779,7</w:t>
            </w:r>
          </w:p>
        </w:tc>
        <w:tc>
          <w:tcPr>
            <w:tcW w:w="794" w:type="dxa"/>
            <w:tcBorders>
              <w:top w:val="single" w:sz="4" w:space="0" w:color="auto"/>
              <w:left w:val="single" w:sz="4" w:space="0" w:color="auto"/>
              <w:bottom w:val="single" w:sz="4" w:space="0" w:color="auto"/>
              <w:right w:val="single" w:sz="4" w:space="0" w:color="auto"/>
            </w:tcBorders>
          </w:tcPr>
          <w:p w14:paraId="3C7B263C" w14:textId="5AF64EBF" w:rsidR="00E011A4" w:rsidRPr="00E011A4" w:rsidRDefault="005875AA" w:rsidP="00120CEB">
            <w:pPr>
              <w:rPr>
                <w:sz w:val="20"/>
                <w:szCs w:val="20"/>
              </w:rPr>
            </w:pPr>
            <w:r>
              <w:rPr>
                <w:sz w:val="20"/>
                <w:szCs w:val="20"/>
              </w:rPr>
              <w:t>0,17</w:t>
            </w:r>
          </w:p>
        </w:tc>
        <w:tc>
          <w:tcPr>
            <w:tcW w:w="1060" w:type="dxa"/>
            <w:tcBorders>
              <w:top w:val="single" w:sz="4" w:space="0" w:color="auto"/>
              <w:left w:val="single" w:sz="4" w:space="0" w:color="auto"/>
              <w:bottom w:val="single" w:sz="4" w:space="0" w:color="auto"/>
              <w:right w:val="single" w:sz="4" w:space="0" w:color="auto"/>
            </w:tcBorders>
          </w:tcPr>
          <w:p w14:paraId="5B76A57C" w14:textId="4A5F5AAB" w:rsidR="00E011A4" w:rsidRPr="00E011A4" w:rsidRDefault="001D6B6B" w:rsidP="00120CEB">
            <w:pPr>
              <w:rPr>
                <w:sz w:val="20"/>
                <w:szCs w:val="20"/>
              </w:rPr>
            </w:pPr>
            <w:r>
              <w:rPr>
                <w:sz w:val="20"/>
                <w:szCs w:val="20"/>
              </w:rPr>
              <w:t>615,</w:t>
            </w:r>
            <w:r w:rsidR="00D86AF6">
              <w:rPr>
                <w:sz w:val="20"/>
                <w:szCs w:val="20"/>
              </w:rPr>
              <w:t>6</w:t>
            </w:r>
          </w:p>
        </w:tc>
        <w:tc>
          <w:tcPr>
            <w:tcW w:w="822" w:type="dxa"/>
            <w:tcBorders>
              <w:top w:val="single" w:sz="4" w:space="0" w:color="auto"/>
              <w:left w:val="single" w:sz="4" w:space="0" w:color="auto"/>
              <w:bottom w:val="single" w:sz="4" w:space="0" w:color="auto"/>
              <w:right w:val="single" w:sz="4" w:space="0" w:color="auto"/>
            </w:tcBorders>
          </w:tcPr>
          <w:p w14:paraId="71B77025" w14:textId="35C2C78A" w:rsidR="00E011A4" w:rsidRPr="00E011A4" w:rsidRDefault="00D86AF6" w:rsidP="00120CEB">
            <w:pPr>
              <w:rPr>
                <w:sz w:val="20"/>
                <w:szCs w:val="20"/>
              </w:rPr>
            </w:pPr>
            <w:r>
              <w:rPr>
                <w:sz w:val="20"/>
                <w:szCs w:val="20"/>
              </w:rPr>
              <w:t>0,15</w:t>
            </w:r>
          </w:p>
        </w:tc>
      </w:tr>
      <w:tr w:rsidR="0011579F" w:rsidRPr="00120CEB" w14:paraId="3342973B" w14:textId="77777777" w:rsidTr="0011579F">
        <w:trPr>
          <w:trHeight w:val="653"/>
        </w:trPr>
        <w:tc>
          <w:tcPr>
            <w:tcW w:w="1853" w:type="dxa"/>
            <w:tcBorders>
              <w:top w:val="single" w:sz="4" w:space="0" w:color="auto"/>
              <w:left w:val="single" w:sz="4" w:space="0" w:color="auto"/>
              <w:bottom w:val="single" w:sz="4" w:space="0" w:color="auto"/>
              <w:right w:val="single" w:sz="4" w:space="0" w:color="auto"/>
            </w:tcBorders>
            <w:hideMark/>
          </w:tcPr>
          <w:p w14:paraId="13512A1D" w14:textId="77777777" w:rsidR="0011579F" w:rsidRPr="00B84D7C" w:rsidRDefault="0011579F" w:rsidP="00120CEB">
            <w:pPr>
              <w:rPr>
                <w:sz w:val="22"/>
                <w:szCs w:val="22"/>
              </w:rPr>
            </w:pPr>
            <w:r w:rsidRPr="00B84D7C">
              <w:rPr>
                <w:sz w:val="22"/>
                <w:szCs w:val="22"/>
              </w:rPr>
              <w:t>Межбюджетные трансферты</w:t>
            </w:r>
          </w:p>
        </w:tc>
        <w:tc>
          <w:tcPr>
            <w:tcW w:w="796" w:type="dxa"/>
            <w:tcBorders>
              <w:top w:val="single" w:sz="4" w:space="0" w:color="auto"/>
              <w:left w:val="single" w:sz="4" w:space="0" w:color="auto"/>
              <w:bottom w:val="single" w:sz="4" w:space="0" w:color="auto"/>
              <w:right w:val="single" w:sz="4" w:space="0" w:color="auto"/>
            </w:tcBorders>
          </w:tcPr>
          <w:p w14:paraId="758003D6" w14:textId="590C8106" w:rsidR="0011579F" w:rsidRPr="00E011A4" w:rsidRDefault="00E011A4" w:rsidP="00120CEB">
            <w:pPr>
              <w:rPr>
                <w:sz w:val="20"/>
                <w:szCs w:val="20"/>
              </w:rPr>
            </w:pPr>
            <w:r>
              <w:rPr>
                <w:sz w:val="20"/>
                <w:szCs w:val="20"/>
              </w:rPr>
              <w:t>1400</w:t>
            </w:r>
          </w:p>
        </w:tc>
        <w:tc>
          <w:tcPr>
            <w:tcW w:w="1060" w:type="dxa"/>
            <w:tcBorders>
              <w:top w:val="single" w:sz="4" w:space="0" w:color="auto"/>
              <w:left w:val="single" w:sz="4" w:space="0" w:color="auto"/>
              <w:bottom w:val="single" w:sz="4" w:space="0" w:color="auto"/>
              <w:right w:val="single" w:sz="4" w:space="0" w:color="auto"/>
            </w:tcBorders>
          </w:tcPr>
          <w:p w14:paraId="2BC955CE" w14:textId="730CD4CD" w:rsidR="0011579F" w:rsidRPr="00E011A4" w:rsidRDefault="00E011A4" w:rsidP="00120CEB">
            <w:pPr>
              <w:rPr>
                <w:sz w:val="20"/>
                <w:szCs w:val="20"/>
              </w:rPr>
            </w:pPr>
            <w:r>
              <w:rPr>
                <w:sz w:val="20"/>
                <w:szCs w:val="20"/>
              </w:rPr>
              <w:t>7588,7</w:t>
            </w:r>
          </w:p>
        </w:tc>
        <w:tc>
          <w:tcPr>
            <w:tcW w:w="794" w:type="dxa"/>
            <w:tcBorders>
              <w:top w:val="single" w:sz="4" w:space="0" w:color="auto"/>
              <w:left w:val="single" w:sz="4" w:space="0" w:color="auto"/>
              <w:bottom w:val="single" w:sz="4" w:space="0" w:color="auto"/>
              <w:right w:val="single" w:sz="4" w:space="0" w:color="auto"/>
            </w:tcBorders>
          </w:tcPr>
          <w:p w14:paraId="65ED8D4F" w14:textId="5A553AF3" w:rsidR="0011579F" w:rsidRPr="00E011A4" w:rsidRDefault="005875AA" w:rsidP="00120CEB">
            <w:pPr>
              <w:rPr>
                <w:sz w:val="20"/>
                <w:szCs w:val="20"/>
              </w:rPr>
            </w:pPr>
            <w:r>
              <w:rPr>
                <w:sz w:val="20"/>
                <w:szCs w:val="20"/>
              </w:rPr>
              <w:t>1,47</w:t>
            </w:r>
          </w:p>
        </w:tc>
        <w:tc>
          <w:tcPr>
            <w:tcW w:w="1060" w:type="dxa"/>
            <w:tcBorders>
              <w:top w:val="single" w:sz="4" w:space="0" w:color="auto"/>
              <w:left w:val="single" w:sz="4" w:space="0" w:color="auto"/>
              <w:bottom w:val="single" w:sz="4" w:space="0" w:color="auto"/>
              <w:right w:val="single" w:sz="4" w:space="0" w:color="auto"/>
            </w:tcBorders>
          </w:tcPr>
          <w:p w14:paraId="655308DB" w14:textId="1733E41E" w:rsidR="0011579F" w:rsidRPr="00E011A4" w:rsidRDefault="00DB4D29" w:rsidP="00120CEB">
            <w:pPr>
              <w:rPr>
                <w:sz w:val="20"/>
                <w:szCs w:val="20"/>
              </w:rPr>
            </w:pPr>
            <w:r>
              <w:rPr>
                <w:sz w:val="20"/>
                <w:szCs w:val="20"/>
              </w:rPr>
              <w:t>6721,6</w:t>
            </w:r>
          </w:p>
        </w:tc>
        <w:tc>
          <w:tcPr>
            <w:tcW w:w="795" w:type="dxa"/>
            <w:tcBorders>
              <w:top w:val="single" w:sz="4" w:space="0" w:color="auto"/>
              <w:left w:val="single" w:sz="4" w:space="0" w:color="auto"/>
              <w:bottom w:val="single" w:sz="4" w:space="0" w:color="auto"/>
              <w:right w:val="single" w:sz="4" w:space="0" w:color="auto"/>
            </w:tcBorders>
          </w:tcPr>
          <w:p w14:paraId="3D87AEBF" w14:textId="4FC99FCB" w:rsidR="0011579F" w:rsidRPr="00E011A4" w:rsidRDefault="005875AA" w:rsidP="00120CEB">
            <w:pPr>
              <w:rPr>
                <w:sz w:val="20"/>
                <w:szCs w:val="20"/>
              </w:rPr>
            </w:pPr>
            <w:r>
              <w:rPr>
                <w:sz w:val="20"/>
                <w:szCs w:val="20"/>
              </w:rPr>
              <w:t>1,44</w:t>
            </w:r>
          </w:p>
        </w:tc>
        <w:tc>
          <w:tcPr>
            <w:tcW w:w="1060" w:type="dxa"/>
            <w:tcBorders>
              <w:top w:val="single" w:sz="4" w:space="0" w:color="auto"/>
              <w:left w:val="single" w:sz="4" w:space="0" w:color="auto"/>
              <w:bottom w:val="single" w:sz="4" w:space="0" w:color="auto"/>
              <w:right w:val="single" w:sz="4" w:space="0" w:color="auto"/>
            </w:tcBorders>
          </w:tcPr>
          <w:p w14:paraId="1947B286" w14:textId="59963C83" w:rsidR="0011579F" w:rsidRPr="00E011A4" w:rsidRDefault="001D6B6B" w:rsidP="00120CEB">
            <w:pPr>
              <w:rPr>
                <w:sz w:val="20"/>
                <w:szCs w:val="20"/>
              </w:rPr>
            </w:pPr>
            <w:r>
              <w:rPr>
                <w:sz w:val="20"/>
                <w:szCs w:val="20"/>
              </w:rPr>
              <w:t>6042,2</w:t>
            </w:r>
          </w:p>
        </w:tc>
        <w:tc>
          <w:tcPr>
            <w:tcW w:w="794" w:type="dxa"/>
            <w:tcBorders>
              <w:top w:val="single" w:sz="4" w:space="0" w:color="auto"/>
              <w:left w:val="single" w:sz="4" w:space="0" w:color="auto"/>
              <w:bottom w:val="single" w:sz="4" w:space="0" w:color="auto"/>
              <w:right w:val="single" w:sz="4" w:space="0" w:color="auto"/>
            </w:tcBorders>
          </w:tcPr>
          <w:p w14:paraId="6E98900D" w14:textId="791BFDE3" w:rsidR="0011579F" w:rsidRPr="00E011A4" w:rsidRDefault="005875AA" w:rsidP="00120CEB">
            <w:pPr>
              <w:rPr>
                <w:sz w:val="20"/>
                <w:szCs w:val="20"/>
              </w:rPr>
            </w:pPr>
            <w:r>
              <w:rPr>
                <w:sz w:val="20"/>
                <w:szCs w:val="20"/>
              </w:rPr>
              <w:t>1,31</w:t>
            </w:r>
          </w:p>
        </w:tc>
        <w:tc>
          <w:tcPr>
            <w:tcW w:w="1060" w:type="dxa"/>
            <w:tcBorders>
              <w:top w:val="single" w:sz="4" w:space="0" w:color="auto"/>
              <w:left w:val="single" w:sz="4" w:space="0" w:color="auto"/>
              <w:bottom w:val="single" w:sz="4" w:space="0" w:color="auto"/>
              <w:right w:val="single" w:sz="4" w:space="0" w:color="auto"/>
            </w:tcBorders>
          </w:tcPr>
          <w:p w14:paraId="6DDB2699" w14:textId="69E7C749" w:rsidR="0011579F" w:rsidRPr="00E011A4" w:rsidRDefault="001D6B6B" w:rsidP="00120CEB">
            <w:pPr>
              <w:rPr>
                <w:sz w:val="20"/>
                <w:szCs w:val="20"/>
              </w:rPr>
            </w:pPr>
            <w:r>
              <w:rPr>
                <w:sz w:val="20"/>
                <w:szCs w:val="20"/>
              </w:rPr>
              <w:t>7921,</w:t>
            </w:r>
            <w:r w:rsidR="00D86AF6">
              <w:rPr>
                <w:sz w:val="20"/>
                <w:szCs w:val="20"/>
              </w:rPr>
              <w:t>3</w:t>
            </w:r>
          </w:p>
        </w:tc>
        <w:tc>
          <w:tcPr>
            <w:tcW w:w="822" w:type="dxa"/>
            <w:tcBorders>
              <w:top w:val="single" w:sz="4" w:space="0" w:color="auto"/>
              <w:left w:val="single" w:sz="4" w:space="0" w:color="auto"/>
              <w:bottom w:val="single" w:sz="4" w:space="0" w:color="auto"/>
              <w:right w:val="single" w:sz="4" w:space="0" w:color="auto"/>
            </w:tcBorders>
          </w:tcPr>
          <w:p w14:paraId="0B64C0BC" w14:textId="4057FEEA" w:rsidR="0011579F" w:rsidRPr="00E011A4" w:rsidRDefault="00D86AF6" w:rsidP="00120CEB">
            <w:pPr>
              <w:rPr>
                <w:sz w:val="20"/>
                <w:szCs w:val="20"/>
              </w:rPr>
            </w:pPr>
            <w:r>
              <w:rPr>
                <w:sz w:val="20"/>
                <w:szCs w:val="20"/>
              </w:rPr>
              <w:t>1,94</w:t>
            </w:r>
          </w:p>
        </w:tc>
      </w:tr>
      <w:tr w:rsidR="00E011A4" w:rsidRPr="00120CEB" w14:paraId="46B71DB5" w14:textId="77777777" w:rsidTr="003B7D33">
        <w:trPr>
          <w:trHeight w:val="357"/>
        </w:trPr>
        <w:tc>
          <w:tcPr>
            <w:tcW w:w="1853" w:type="dxa"/>
            <w:tcBorders>
              <w:top w:val="single" w:sz="4" w:space="0" w:color="auto"/>
              <w:left w:val="single" w:sz="4" w:space="0" w:color="auto"/>
              <w:bottom w:val="single" w:sz="4" w:space="0" w:color="auto"/>
              <w:right w:val="single" w:sz="4" w:space="0" w:color="auto"/>
            </w:tcBorders>
          </w:tcPr>
          <w:p w14:paraId="21FFBB6E" w14:textId="28CD5350" w:rsidR="00E011A4" w:rsidRPr="00120CEB" w:rsidRDefault="003B7D33" w:rsidP="00120CEB">
            <w:r>
              <w:t>Итого</w:t>
            </w:r>
            <w:r w:rsidR="00E011A4">
              <w:t xml:space="preserve"> расходов</w:t>
            </w:r>
          </w:p>
        </w:tc>
        <w:tc>
          <w:tcPr>
            <w:tcW w:w="796" w:type="dxa"/>
            <w:tcBorders>
              <w:top w:val="single" w:sz="4" w:space="0" w:color="auto"/>
              <w:left w:val="single" w:sz="4" w:space="0" w:color="auto"/>
              <w:bottom w:val="single" w:sz="4" w:space="0" w:color="auto"/>
              <w:right w:val="single" w:sz="4" w:space="0" w:color="auto"/>
            </w:tcBorders>
          </w:tcPr>
          <w:p w14:paraId="6AC63A9C" w14:textId="50D70273" w:rsidR="00E011A4" w:rsidRPr="00E011A4" w:rsidRDefault="00E011A4" w:rsidP="00120CEB">
            <w:pPr>
              <w:rPr>
                <w:sz w:val="20"/>
                <w:szCs w:val="20"/>
              </w:rPr>
            </w:pPr>
            <w:r>
              <w:rPr>
                <w:sz w:val="20"/>
                <w:szCs w:val="20"/>
              </w:rPr>
              <w:t>9800</w:t>
            </w:r>
          </w:p>
        </w:tc>
        <w:tc>
          <w:tcPr>
            <w:tcW w:w="1060" w:type="dxa"/>
            <w:tcBorders>
              <w:top w:val="single" w:sz="4" w:space="0" w:color="auto"/>
              <w:left w:val="single" w:sz="4" w:space="0" w:color="auto"/>
              <w:bottom w:val="single" w:sz="4" w:space="0" w:color="auto"/>
              <w:right w:val="single" w:sz="4" w:space="0" w:color="auto"/>
            </w:tcBorders>
          </w:tcPr>
          <w:p w14:paraId="51C34FBB" w14:textId="5D44A25A" w:rsidR="00E011A4" w:rsidRDefault="005875AA" w:rsidP="00120CEB">
            <w:pPr>
              <w:rPr>
                <w:sz w:val="20"/>
                <w:szCs w:val="20"/>
              </w:rPr>
            </w:pPr>
            <w:r>
              <w:rPr>
                <w:sz w:val="20"/>
                <w:szCs w:val="20"/>
              </w:rPr>
              <w:t>515827,9</w:t>
            </w:r>
          </w:p>
        </w:tc>
        <w:tc>
          <w:tcPr>
            <w:tcW w:w="794" w:type="dxa"/>
            <w:tcBorders>
              <w:top w:val="single" w:sz="4" w:space="0" w:color="auto"/>
              <w:left w:val="single" w:sz="4" w:space="0" w:color="auto"/>
              <w:bottom w:val="single" w:sz="4" w:space="0" w:color="auto"/>
              <w:right w:val="single" w:sz="4" w:space="0" w:color="auto"/>
            </w:tcBorders>
          </w:tcPr>
          <w:p w14:paraId="4CD6A9DA" w14:textId="05C9DE99" w:rsidR="00E011A4" w:rsidRPr="00E011A4" w:rsidRDefault="005875AA" w:rsidP="00120CEB">
            <w:pPr>
              <w:rPr>
                <w:sz w:val="20"/>
                <w:szCs w:val="20"/>
              </w:rPr>
            </w:pPr>
            <w:r>
              <w:rPr>
                <w:sz w:val="20"/>
                <w:szCs w:val="20"/>
              </w:rPr>
              <w:t>100</w:t>
            </w:r>
            <w:r w:rsidR="001A5777">
              <w:rPr>
                <w:sz w:val="20"/>
                <w:szCs w:val="20"/>
              </w:rPr>
              <w:t>,0</w:t>
            </w:r>
          </w:p>
        </w:tc>
        <w:tc>
          <w:tcPr>
            <w:tcW w:w="1060" w:type="dxa"/>
            <w:tcBorders>
              <w:top w:val="single" w:sz="4" w:space="0" w:color="auto"/>
              <w:left w:val="single" w:sz="4" w:space="0" w:color="auto"/>
              <w:bottom w:val="single" w:sz="4" w:space="0" w:color="auto"/>
              <w:right w:val="single" w:sz="4" w:space="0" w:color="auto"/>
            </w:tcBorders>
          </w:tcPr>
          <w:p w14:paraId="623EDFC4" w14:textId="12B0F1B7" w:rsidR="00E011A4" w:rsidRPr="00E011A4" w:rsidRDefault="00DB4D29" w:rsidP="00120CEB">
            <w:pPr>
              <w:rPr>
                <w:sz w:val="20"/>
                <w:szCs w:val="20"/>
              </w:rPr>
            </w:pPr>
            <w:r>
              <w:rPr>
                <w:sz w:val="20"/>
                <w:szCs w:val="20"/>
              </w:rPr>
              <w:t>467241,1</w:t>
            </w:r>
          </w:p>
        </w:tc>
        <w:tc>
          <w:tcPr>
            <w:tcW w:w="795" w:type="dxa"/>
            <w:tcBorders>
              <w:top w:val="single" w:sz="4" w:space="0" w:color="auto"/>
              <w:left w:val="single" w:sz="4" w:space="0" w:color="auto"/>
              <w:bottom w:val="single" w:sz="4" w:space="0" w:color="auto"/>
              <w:right w:val="single" w:sz="4" w:space="0" w:color="auto"/>
            </w:tcBorders>
          </w:tcPr>
          <w:p w14:paraId="211B5EA9" w14:textId="7504565F" w:rsidR="00E011A4" w:rsidRPr="00E011A4" w:rsidRDefault="005875AA" w:rsidP="00120CEB">
            <w:pPr>
              <w:rPr>
                <w:sz w:val="20"/>
                <w:szCs w:val="20"/>
              </w:rPr>
            </w:pPr>
            <w:r>
              <w:rPr>
                <w:sz w:val="20"/>
                <w:szCs w:val="20"/>
              </w:rPr>
              <w:t>100</w:t>
            </w:r>
            <w:r w:rsidR="001A5777">
              <w:rPr>
                <w:sz w:val="20"/>
                <w:szCs w:val="20"/>
              </w:rPr>
              <w:t>,0</w:t>
            </w:r>
          </w:p>
        </w:tc>
        <w:tc>
          <w:tcPr>
            <w:tcW w:w="1060" w:type="dxa"/>
            <w:tcBorders>
              <w:top w:val="single" w:sz="4" w:space="0" w:color="auto"/>
              <w:left w:val="single" w:sz="4" w:space="0" w:color="auto"/>
              <w:bottom w:val="single" w:sz="4" w:space="0" w:color="auto"/>
              <w:right w:val="single" w:sz="4" w:space="0" w:color="auto"/>
            </w:tcBorders>
          </w:tcPr>
          <w:p w14:paraId="320B47EC" w14:textId="51D11287" w:rsidR="00E011A4" w:rsidRPr="00E011A4" w:rsidRDefault="001D6B6B" w:rsidP="00120CEB">
            <w:pPr>
              <w:rPr>
                <w:sz w:val="20"/>
                <w:szCs w:val="20"/>
              </w:rPr>
            </w:pPr>
            <w:r>
              <w:rPr>
                <w:sz w:val="20"/>
                <w:szCs w:val="20"/>
              </w:rPr>
              <w:t>460657,3</w:t>
            </w:r>
          </w:p>
        </w:tc>
        <w:tc>
          <w:tcPr>
            <w:tcW w:w="794" w:type="dxa"/>
            <w:tcBorders>
              <w:top w:val="single" w:sz="4" w:space="0" w:color="auto"/>
              <w:left w:val="single" w:sz="4" w:space="0" w:color="auto"/>
              <w:bottom w:val="single" w:sz="4" w:space="0" w:color="auto"/>
              <w:right w:val="single" w:sz="4" w:space="0" w:color="auto"/>
            </w:tcBorders>
          </w:tcPr>
          <w:p w14:paraId="75D2E9FE" w14:textId="144EB9CD" w:rsidR="00E011A4" w:rsidRPr="00E011A4" w:rsidRDefault="005875AA" w:rsidP="00120CEB">
            <w:pPr>
              <w:rPr>
                <w:sz w:val="20"/>
                <w:szCs w:val="20"/>
              </w:rPr>
            </w:pPr>
            <w:r>
              <w:rPr>
                <w:sz w:val="20"/>
                <w:szCs w:val="20"/>
              </w:rPr>
              <w:t>100</w:t>
            </w:r>
            <w:r w:rsidR="001A5777">
              <w:rPr>
                <w:sz w:val="20"/>
                <w:szCs w:val="20"/>
              </w:rPr>
              <w:t>,0</w:t>
            </w:r>
          </w:p>
        </w:tc>
        <w:tc>
          <w:tcPr>
            <w:tcW w:w="1060" w:type="dxa"/>
            <w:tcBorders>
              <w:top w:val="single" w:sz="4" w:space="0" w:color="auto"/>
              <w:left w:val="single" w:sz="4" w:space="0" w:color="auto"/>
              <w:bottom w:val="single" w:sz="4" w:space="0" w:color="auto"/>
              <w:right w:val="single" w:sz="4" w:space="0" w:color="auto"/>
            </w:tcBorders>
          </w:tcPr>
          <w:p w14:paraId="3767BD7E" w14:textId="7EAAFDCA" w:rsidR="00E011A4" w:rsidRPr="00E011A4" w:rsidRDefault="001D6B6B" w:rsidP="00120CEB">
            <w:pPr>
              <w:rPr>
                <w:sz w:val="20"/>
                <w:szCs w:val="20"/>
              </w:rPr>
            </w:pPr>
            <w:r>
              <w:rPr>
                <w:sz w:val="20"/>
                <w:szCs w:val="20"/>
              </w:rPr>
              <w:t>408494,9</w:t>
            </w:r>
          </w:p>
        </w:tc>
        <w:tc>
          <w:tcPr>
            <w:tcW w:w="822" w:type="dxa"/>
            <w:tcBorders>
              <w:top w:val="single" w:sz="4" w:space="0" w:color="auto"/>
              <w:left w:val="single" w:sz="4" w:space="0" w:color="auto"/>
              <w:bottom w:val="single" w:sz="4" w:space="0" w:color="auto"/>
              <w:right w:val="single" w:sz="4" w:space="0" w:color="auto"/>
            </w:tcBorders>
          </w:tcPr>
          <w:p w14:paraId="21DD6D4E" w14:textId="45D3AB22" w:rsidR="00E011A4" w:rsidRPr="00E011A4" w:rsidRDefault="00D86AF6" w:rsidP="00120CEB">
            <w:pPr>
              <w:rPr>
                <w:sz w:val="20"/>
                <w:szCs w:val="20"/>
              </w:rPr>
            </w:pPr>
            <w:r>
              <w:rPr>
                <w:sz w:val="20"/>
                <w:szCs w:val="20"/>
              </w:rPr>
              <w:t>100,0</w:t>
            </w:r>
          </w:p>
        </w:tc>
      </w:tr>
    </w:tbl>
    <w:p w14:paraId="1CB08F59" w14:textId="77777777" w:rsidR="00746DBC" w:rsidRDefault="00746DBC" w:rsidP="00752BAE">
      <w:pPr>
        <w:ind w:firstLine="709"/>
        <w:jc w:val="both"/>
        <w:rPr>
          <w:sz w:val="26"/>
          <w:szCs w:val="26"/>
        </w:rPr>
      </w:pPr>
    </w:p>
    <w:p w14:paraId="3C7805CD" w14:textId="45DBE002" w:rsidR="00CE7577" w:rsidRDefault="00CE7577" w:rsidP="00752BAE">
      <w:pPr>
        <w:ind w:firstLine="709"/>
        <w:jc w:val="both"/>
        <w:rPr>
          <w:sz w:val="28"/>
          <w:szCs w:val="28"/>
        </w:rPr>
      </w:pPr>
      <w:r w:rsidRPr="00BE47C5">
        <w:rPr>
          <w:sz w:val="26"/>
          <w:szCs w:val="26"/>
        </w:rPr>
        <w:t xml:space="preserve">  </w:t>
      </w:r>
      <w:r w:rsidRPr="00BE47C5">
        <w:rPr>
          <w:sz w:val="28"/>
          <w:szCs w:val="28"/>
        </w:rPr>
        <w:t xml:space="preserve">Наибольший удельный </w:t>
      </w:r>
      <w:r w:rsidRPr="00AA4DB0">
        <w:rPr>
          <w:sz w:val="28"/>
          <w:szCs w:val="28"/>
        </w:rPr>
        <w:t>вес сред</w:t>
      </w:r>
      <w:r w:rsidR="00EF146A">
        <w:rPr>
          <w:sz w:val="28"/>
          <w:szCs w:val="28"/>
        </w:rPr>
        <w:t>и</w:t>
      </w:r>
      <w:r w:rsidRPr="00AA4DB0">
        <w:rPr>
          <w:sz w:val="28"/>
          <w:szCs w:val="28"/>
        </w:rPr>
        <w:t xml:space="preserve"> расходов бюджета муниципального образования</w:t>
      </w:r>
      <w:r w:rsidR="008E165B">
        <w:rPr>
          <w:sz w:val="28"/>
          <w:szCs w:val="28"/>
        </w:rPr>
        <w:t xml:space="preserve"> </w:t>
      </w:r>
      <w:r w:rsidRPr="00AA4DB0">
        <w:rPr>
          <w:sz w:val="28"/>
          <w:szCs w:val="28"/>
        </w:rPr>
        <w:t>приходится на раздел «Образование».</w:t>
      </w:r>
      <w:r w:rsidR="00EF146A">
        <w:rPr>
          <w:sz w:val="28"/>
          <w:szCs w:val="28"/>
        </w:rPr>
        <w:t xml:space="preserve"> </w:t>
      </w:r>
      <w:r w:rsidRPr="00AA4DB0">
        <w:rPr>
          <w:sz w:val="28"/>
          <w:szCs w:val="28"/>
        </w:rPr>
        <w:t>Доля</w:t>
      </w:r>
      <w:r w:rsidR="00EF146A">
        <w:rPr>
          <w:sz w:val="28"/>
          <w:szCs w:val="28"/>
        </w:rPr>
        <w:t xml:space="preserve"> </w:t>
      </w:r>
      <w:r w:rsidRPr="00AA4DB0">
        <w:rPr>
          <w:sz w:val="28"/>
          <w:szCs w:val="28"/>
        </w:rPr>
        <w:t>данного</w:t>
      </w:r>
      <w:r w:rsidR="00EF146A">
        <w:rPr>
          <w:sz w:val="28"/>
          <w:szCs w:val="28"/>
        </w:rPr>
        <w:t xml:space="preserve"> </w:t>
      </w:r>
      <w:r w:rsidRPr="00AA4DB0">
        <w:rPr>
          <w:sz w:val="28"/>
          <w:szCs w:val="28"/>
        </w:rPr>
        <w:t>раздела</w:t>
      </w:r>
      <w:r w:rsidR="00EF146A">
        <w:rPr>
          <w:sz w:val="28"/>
          <w:szCs w:val="28"/>
        </w:rPr>
        <w:t xml:space="preserve"> </w:t>
      </w:r>
      <w:r w:rsidRPr="00AA4DB0">
        <w:rPr>
          <w:sz w:val="28"/>
          <w:szCs w:val="28"/>
        </w:rPr>
        <w:t>от</w:t>
      </w:r>
      <w:r w:rsidR="00EF146A">
        <w:rPr>
          <w:sz w:val="28"/>
          <w:szCs w:val="28"/>
        </w:rPr>
        <w:t xml:space="preserve"> </w:t>
      </w:r>
      <w:r w:rsidRPr="00AA4DB0">
        <w:rPr>
          <w:sz w:val="28"/>
          <w:szCs w:val="28"/>
        </w:rPr>
        <w:t>общей</w:t>
      </w:r>
      <w:r w:rsidR="00EF146A">
        <w:rPr>
          <w:sz w:val="28"/>
          <w:szCs w:val="28"/>
        </w:rPr>
        <w:t xml:space="preserve"> </w:t>
      </w:r>
      <w:r w:rsidRPr="00AA4DB0">
        <w:rPr>
          <w:sz w:val="28"/>
          <w:szCs w:val="28"/>
        </w:rPr>
        <w:t>суммы расходов</w:t>
      </w:r>
      <w:r w:rsidR="00EF146A">
        <w:rPr>
          <w:sz w:val="28"/>
          <w:szCs w:val="28"/>
        </w:rPr>
        <w:t xml:space="preserve"> ожидаемой оценки исполнения </w:t>
      </w:r>
      <w:r w:rsidRPr="00AA4DB0">
        <w:rPr>
          <w:sz w:val="28"/>
          <w:szCs w:val="28"/>
        </w:rPr>
        <w:t xml:space="preserve">бюджета в </w:t>
      </w:r>
      <w:r w:rsidR="004569ED">
        <w:rPr>
          <w:sz w:val="28"/>
          <w:szCs w:val="28"/>
        </w:rPr>
        <w:t>202</w:t>
      </w:r>
      <w:r w:rsidR="00EF146A">
        <w:rPr>
          <w:sz w:val="28"/>
          <w:szCs w:val="28"/>
        </w:rPr>
        <w:t>3</w:t>
      </w:r>
      <w:r w:rsidRPr="00AA4DB0">
        <w:rPr>
          <w:sz w:val="28"/>
          <w:szCs w:val="28"/>
        </w:rPr>
        <w:t xml:space="preserve"> году составит  </w:t>
      </w:r>
      <w:r w:rsidR="00BC76E9">
        <w:rPr>
          <w:sz w:val="28"/>
          <w:szCs w:val="28"/>
        </w:rPr>
        <w:t>4</w:t>
      </w:r>
      <w:r w:rsidR="00EF146A">
        <w:rPr>
          <w:sz w:val="28"/>
          <w:szCs w:val="28"/>
        </w:rPr>
        <w:t>7</w:t>
      </w:r>
      <w:r w:rsidR="00BC76E9">
        <w:rPr>
          <w:sz w:val="28"/>
          <w:szCs w:val="28"/>
        </w:rPr>
        <w:t>,</w:t>
      </w:r>
      <w:r w:rsidR="00EF146A">
        <w:rPr>
          <w:sz w:val="28"/>
          <w:szCs w:val="28"/>
        </w:rPr>
        <w:t>30</w:t>
      </w:r>
      <w:r w:rsidRPr="00AA4DB0">
        <w:rPr>
          <w:sz w:val="28"/>
          <w:szCs w:val="28"/>
        </w:rPr>
        <w:t xml:space="preserve">%,  в </w:t>
      </w:r>
      <w:r w:rsidR="004569ED">
        <w:rPr>
          <w:sz w:val="28"/>
          <w:szCs w:val="28"/>
        </w:rPr>
        <w:t>202</w:t>
      </w:r>
      <w:r w:rsidR="00EF146A">
        <w:rPr>
          <w:sz w:val="28"/>
          <w:szCs w:val="28"/>
        </w:rPr>
        <w:t>4</w:t>
      </w:r>
      <w:r w:rsidR="009435B6" w:rsidRPr="00AA4DB0">
        <w:rPr>
          <w:sz w:val="28"/>
          <w:szCs w:val="28"/>
        </w:rPr>
        <w:t xml:space="preserve"> </w:t>
      </w:r>
      <w:r w:rsidRPr="00AA4DB0">
        <w:rPr>
          <w:sz w:val="28"/>
          <w:szCs w:val="28"/>
        </w:rPr>
        <w:t xml:space="preserve">году – </w:t>
      </w:r>
      <w:r w:rsidR="00EF146A">
        <w:rPr>
          <w:sz w:val="28"/>
          <w:szCs w:val="28"/>
        </w:rPr>
        <w:t>6</w:t>
      </w:r>
      <w:r w:rsidR="00BC76E9">
        <w:rPr>
          <w:sz w:val="28"/>
          <w:szCs w:val="28"/>
        </w:rPr>
        <w:t>4</w:t>
      </w:r>
      <w:r w:rsidR="00EF146A">
        <w:rPr>
          <w:sz w:val="28"/>
          <w:szCs w:val="28"/>
        </w:rPr>
        <w:t>,</w:t>
      </w:r>
      <w:r w:rsidR="00BC76E9">
        <w:rPr>
          <w:sz w:val="28"/>
          <w:szCs w:val="28"/>
        </w:rPr>
        <w:t>9</w:t>
      </w:r>
      <w:r w:rsidR="00EF146A">
        <w:rPr>
          <w:sz w:val="28"/>
          <w:szCs w:val="28"/>
        </w:rPr>
        <w:t>8</w:t>
      </w:r>
      <w:r w:rsidRPr="00AA4DB0">
        <w:rPr>
          <w:sz w:val="28"/>
          <w:szCs w:val="28"/>
        </w:rPr>
        <w:t xml:space="preserve">%,  в </w:t>
      </w:r>
      <w:r w:rsidR="004569ED">
        <w:rPr>
          <w:sz w:val="28"/>
          <w:szCs w:val="28"/>
        </w:rPr>
        <w:t>202</w:t>
      </w:r>
      <w:r w:rsidR="00EF146A">
        <w:rPr>
          <w:sz w:val="28"/>
          <w:szCs w:val="28"/>
        </w:rPr>
        <w:t>5</w:t>
      </w:r>
      <w:r w:rsidRPr="00AA4DB0">
        <w:rPr>
          <w:sz w:val="28"/>
          <w:szCs w:val="28"/>
        </w:rPr>
        <w:t xml:space="preserve">  году </w:t>
      </w:r>
      <w:r w:rsidR="00BC76E9">
        <w:rPr>
          <w:sz w:val="28"/>
          <w:szCs w:val="28"/>
        </w:rPr>
        <w:t>6</w:t>
      </w:r>
      <w:r w:rsidR="00EF146A">
        <w:rPr>
          <w:sz w:val="28"/>
          <w:szCs w:val="28"/>
        </w:rPr>
        <w:t>7</w:t>
      </w:r>
      <w:r w:rsidR="00BC76E9">
        <w:rPr>
          <w:sz w:val="28"/>
          <w:szCs w:val="28"/>
        </w:rPr>
        <w:t>,</w:t>
      </w:r>
      <w:r w:rsidR="00EF146A">
        <w:rPr>
          <w:sz w:val="28"/>
          <w:szCs w:val="28"/>
        </w:rPr>
        <w:t>19</w:t>
      </w:r>
      <w:r w:rsidRPr="00AA4DB0">
        <w:rPr>
          <w:sz w:val="28"/>
          <w:szCs w:val="28"/>
        </w:rPr>
        <w:t>%,</w:t>
      </w:r>
      <w:r w:rsidR="00EF146A">
        <w:rPr>
          <w:sz w:val="28"/>
          <w:szCs w:val="28"/>
        </w:rPr>
        <w:t xml:space="preserve"> </w:t>
      </w:r>
      <w:r w:rsidRPr="00AA4DB0">
        <w:rPr>
          <w:sz w:val="28"/>
          <w:szCs w:val="28"/>
        </w:rPr>
        <w:t xml:space="preserve">в </w:t>
      </w:r>
      <w:r w:rsidR="004569ED">
        <w:rPr>
          <w:sz w:val="28"/>
          <w:szCs w:val="28"/>
        </w:rPr>
        <w:t>202</w:t>
      </w:r>
      <w:r w:rsidR="00EF146A">
        <w:rPr>
          <w:sz w:val="28"/>
          <w:szCs w:val="28"/>
        </w:rPr>
        <w:t>6</w:t>
      </w:r>
      <w:r w:rsidRPr="00AA4DB0">
        <w:rPr>
          <w:sz w:val="28"/>
          <w:szCs w:val="28"/>
        </w:rPr>
        <w:t xml:space="preserve"> году </w:t>
      </w:r>
      <w:r w:rsidR="00EF146A">
        <w:rPr>
          <w:sz w:val="28"/>
          <w:szCs w:val="28"/>
        </w:rPr>
        <w:t>63,86</w:t>
      </w:r>
      <w:r w:rsidRPr="00AA4DB0">
        <w:rPr>
          <w:sz w:val="28"/>
          <w:szCs w:val="28"/>
        </w:rPr>
        <w:t xml:space="preserve">%. </w:t>
      </w:r>
    </w:p>
    <w:p w14:paraId="6383535A" w14:textId="21596C71" w:rsidR="00F05DAC" w:rsidRPr="00AA4DB0" w:rsidRDefault="00F05DAC" w:rsidP="00752BAE">
      <w:pPr>
        <w:pStyle w:val="a3"/>
        <w:tabs>
          <w:tab w:val="left" w:pos="5040"/>
        </w:tabs>
        <w:spacing w:after="0"/>
        <w:ind w:firstLine="709"/>
        <w:jc w:val="both"/>
        <w:rPr>
          <w:sz w:val="28"/>
          <w:szCs w:val="28"/>
        </w:rPr>
      </w:pPr>
      <w:r w:rsidRPr="00AA4DB0">
        <w:rPr>
          <w:sz w:val="28"/>
          <w:szCs w:val="28"/>
        </w:rPr>
        <w:t>Вторым</w:t>
      </w:r>
      <w:r w:rsidR="00EF146A">
        <w:rPr>
          <w:sz w:val="28"/>
          <w:szCs w:val="28"/>
        </w:rPr>
        <w:t xml:space="preserve"> </w:t>
      </w:r>
      <w:r w:rsidRPr="00AA4DB0">
        <w:rPr>
          <w:sz w:val="28"/>
          <w:szCs w:val="28"/>
        </w:rPr>
        <w:t>по</w:t>
      </w:r>
      <w:r w:rsidR="00EF146A">
        <w:rPr>
          <w:sz w:val="28"/>
          <w:szCs w:val="28"/>
        </w:rPr>
        <w:t xml:space="preserve"> </w:t>
      </w:r>
      <w:r w:rsidRPr="00AA4DB0">
        <w:rPr>
          <w:sz w:val="28"/>
          <w:szCs w:val="28"/>
        </w:rPr>
        <w:t>объёму</w:t>
      </w:r>
      <w:r w:rsidR="00EF146A">
        <w:rPr>
          <w:sz w:val="28"/>
          <w:szCs w:val="28"/>
        </w:rPr>
        <w:t xml:space="preserve"> </w:t>
      </w:r>
      <w:r w:rsidRPr="00AA4DB0">
        <w:rPr>
          <w:sz w:val="28"/>
          <w:szCs w:val="28"/>
        </w:rPr>
        <w:t>расходов</w:t>
      </w:r>
      <w:r w:rsidR="00EF146A">
        <w:rPr>
          <w:sz w:val="28"/>
          <w:szCs w:val="28"/>
        </w:rPr>
        <w:t xml:space="preserve"> </w:t>
      </w:r>
      <w:r w:rsidRPr="00AA4DB0">
        <w:rPr>
          <w:sz w:val="28"/>
          <w:szCs w:val="28"/>
        </w:rPr>
        <w:t>является</w:t>
      </w:r>
      <w:r w:rsidR="00EF146A">
        <w:rPr>
          <w:sz w:val="28"/>
          <w:szCs w:val="28"/>
        </w:rPr>
        <w:t xml:space="preserve"> </w:t>
      </w:r>
      <w:r w:rsidRPr="00AA4DB0">
        <w:rPr>
          <w:sz w:val="28"/>
          <w:szCs w:val="28"/>
        </w:rPr>
        <w:t>раздел</w:t>
      </w:r>
      <w:r w:rsidR="00EF146A">
        <w:rPr>
          <w:sz w:val="28"/>
          <w:szCs w:val="28"/>
        </w:rPr>
        <w:t xml:space="preserve"> </w:t>
      </w:r>
      <w:r w:rsidRPr="00AA4DB0">
        <w:rPr>
          <w:sz w:val="28"/>
          <w:szCs w:val="28"/>
        </w:rPr>
        <w:t>«Общегосударственные вопросы».</w:t>
      </w:r>
      <w:r w:rsidR="00EF146A">
        <w:rPr>
          <w:sz w:val="28"/>
          <w:szCs w:val="28"/>
        </w:rPr>
        <w:t xml:space="preserve"> Доля данного </w:t>
      </w:r>
      <w:r w:rsidRPr="00AA4DB0">
        <w:rPr>
          <w:sz w:val="28"/>
          <w:szCs w:val="28"/>
        </w:rPr>
        <w:t>раздел</w:t>
      </w:r>
      <w:r w:rsidR="00EF146A">
        <w:rPr>
          <w:sz w:val="28"/>
          <w:szCs w:val="28"/>
        </w:rPr>
        <w:t>а в структуре расходов</w:t>
      </w:r>
      <w:r w:rsidRPr="00AA4DB0">
        <w:rPr>
          <w:sz w:val="28"/>
          <w:szCs w:val="28"/>
        </w:rPr>
        <w:t xml:space="preserve"> в</w:t>
      </w:r>
      <w:r w:rsidR="00EF146A">
        <w:rPr>
          <w:sz w:val="28"/>
          <w:szCs w:val="28"/>
        </w:rPr>
        <w:t xml:space="preserve"> оценке 2023 </w:t>
      </w:r>
      <w:r w:rsidRPr="00AA4DB0">
        <w:rPr>
          <w:sz w:val="28"/>
          <w:szCs w:val="28"/>
        </w:rPr>
        <w:t>г.</w:t>
      </w:r>
      <w:r w:rsidR="00EF146A">
        <w:rPr>
          <w:sz w:val="28"/>
          <w:szCs w:val="28"/>
        </w:rPr>
        <w:t xml:space="preserve"> </w:t>
      </w:r>
      <w:r w:rsidR="00EF146A" w:rsidRPr="00AA4DB0">
        <w:rPr>
          <w:sz w:val="28"/>
          <w:szCs w:val="28"/>
        </w:rPr>
        <w:t>состав</w:t>
      </w:r>
      <w:r w:rsidR="00EF146A">
        <w:rPr>
          <w:sz w:val="28"/>
          <w:szCs w:val="28"/>
        </w:rPr>
        <w:t>ит</w:t>
      </w:r>
      <w:r w:rsidR="00EF146A" w:rsidRPr="00AA4DB0">
        <w:rPr>
          <w:sz w:val="28"/>
          <w:szCs w:val="28"/>
        </w:rPr>
        <w:t xml:space="preserve"> </w:t>
      </w:r>
      <w:r w:rsidR="00627904">
        <w:rPr>
          <w:sz w:val="28"/>
          <w:szCs w:val="28"/>
        </w:rPr>
        <w:t>12,57</w:t>
      </w:r>
      <w:r w:rsidRPr="00AA4DB0">
        <w:rPr>
          <w:sz w:val="28"/>
          <w:szCs w:val="28"/>
        </w:rPr>
        <w:t>%</w:t>
      </w:r>
      <w:r w:rsidR="008E165B">
        <w:rPr>
          <w:sz w:val="28"/>
          <w:szCs w:val="28"/>
        </w:rPr>
        <w:t>,</w:t>
      </w:r>
      <w:r w:rsidRPr="00AA4DB0">
        <w:rPr>
          <w:sz w:val="28"/>
          <w:szCs w:val="28"/>
        </w:rPr>
        <w:t xml:space="preserve"> в </w:t>
      </w:r>
      <w:r w:rsidR="004569ED">
        <w:rPr>
          <w:sz w:val="28"/>
          <w:szCs w:val="28"/>
        </w:rPr>
        <w:t>202</w:t>
      </w:r>
      <w:r w:rsidR="00627904">
        <w:rPr>
          <w:sz w:val="28"/>
          <w:szCs w:val="28"/>
        </w:rPr>
        <w:t>4</w:t>
      </w:r>
      <w:r w:rsidRPr="00AA4DB0">
        <w:rPr>
          <w:sz w:val="28"/>
          <w:szCs w:val="28"/>
        </w:rPr>
        <w:t xml:space="preserve"> г. </w:t>
      </w:r>
      <w:r w:rsidR="00627904">
        <w:rPr>
          <w:sz w:val="28"/>
          <w:szCs w:val="28"/>
        </w:rPr>
        <w:t>– 11,27</w:t>
      </w:r>
      <w:r w:rsidRPr="00AA4DB0">
        <w:rPr>
          <w:sz w:val="28"/>
          <w:szCs w:val="28"/>
        </w:rPr>
        <w:t>%</w:t>
      </w:r>
      <w:r w:rsidR="008E165B">
        <w:rPr>
          <w:sz w:val="28"/>
          <w:szCs w:val="28"/>
        </w:rPr>
        <w:t>,</w:t>
      </w:r>
      <w:r w:rsidRPr="00AA4DB0">
        <w:rPr>
          <w:sz w:val="28"/>
          <w:szCs w:val="28"/>
        </w:rPr>
        <w:t xml:space="preserve"> в </w:t>
      </w:r>
      <w:r w:rsidR="004569ED">
        <w:rPr>
          <w:sz w:val="28"/>
          <w:szCs w:val="28"/>
        </w:rPr>
        <w:t>202</w:t>
      </w:r>
      <w:r w:rsidR="00627904">
        <w:rPr>
          <w:sz w:val="28"/>
          <w:szCs w:val="28"/>
        </w:rPr>
        <w:t xml:space="preserve">5 </w:t>
      </w:r>
      <w:r w:rsidRPr="00AA4DB0">
        <w:rPr>
          <w:sz w:val="28"/>
          <w:szCs w:val="28"/>
        </w:rPr>
        <w:t xml:space="preserve">г. </w:t>
      </w:r>
      <w:r w:rsidR="00627904">
        <w:rPr>
          <w:sz w:val="28"/>
          <w:szCs w:val="28"/>
        </w:rPr>
        <w:t>-10,0</w:t>
      </w:r>
      <w:r w:rsidRPr="00AA4DB0">
        <w:rPr>
          <w:sz w:val="28"/>
          <w:szCs w:val="28"/>
        </w:rPr>
        <w:t>%</w:t>
      </w:r>
      <w:r w:rsidR="00627904">
        <w:rPr>
          <w:sz w:val="28"/>
          <w:szCs w:val="28"/>
        </w:rPr>
        <w:t xml:space="preserve"> и </w:t>
      </w:r>
      <w:r w:rsidRPr="00AA4DB0">
        <w:rPr>
          <w:sz w:val="28"/>
          <w:szCs w:val="28"/>
        </w:rPr>
        <w:t xml:space="preserve">в </w:t>
      </w:r>
      <w:r w:rsidR="004569ED">
        <w:rPr>
          <w:sz w:val="28"/>
          <w:szCs w:val="28"/>
        </w:rPr>
        <w:t>202</w:t>
      </w:r>
      <w:r w:rsidR="00627904">
        <w:rPr>
          <w:sz w:val="28"/>
          <w:szCs w:val="28"/>
        </w:rPr>
        <w:t xml:space="preserve">6 </w:t>
      </w:r>
      <w:r w:rsidRPr="00AA4DB0">
        <w:rPr>
          <w:sz w:val="28"/>
          <w:szCs w:val="28"/>
        </w:rPr>
        <w:t>г</w:t>
      </w:r>
      <w:r w:rsidR="00627904">
        <w:rPr>
          <w:sz w:val="28"/>
          <w:szCs w:val="28"/>
        </w:rPr>
        <w:t>. -11,04</w:t>
      </w:r>
      <w:r w:rsidRPr="00AA4DB0">
        <w:rPr>
          <w:sz w:val="28"/>
          <w:szCs w:val="28"/>
        </w:rPr>
        <w:t xml:space="preserve">%.   </w:t>
      </w:r>
    </w:p>
    <w:p w14:paraId="60697BF9" w14:textId="1F2D8824" w:rsidR="008A4CEF" w:rsidRPr="00AA4DB0" w:rsidRDefault="00627904" w:rsidP="00752BAE">
      <w:pPr>
        <w:pStyle w:val="a7"/>
        <w:ind w:firstLine="709"/>
        <w:jc w:val="both"/>
        <w:rPr>
          <w:sz w:val="28"/>
          <w:szCs w:val="28"/>
        </w:rPr>
      </w:pPr>
      <w:r>
        <w:rPr>
          <w:sz w:val="28"/>
          <w:szCs w:val="28"/>
        </w:rPr>
        <w:t>Р</w:t>
      </w:r>
      <w:r w:rsidR="009435B6" w:rsidRPr="00AA4DB0">
        <w:rPr>
          <w:sz w:val="28"/>
          <w:szCs w:val="28"/>
        </w:rPr>
        <w:t>аздел</w:t>
      </w:r>
      <w:r>
        <w:rPr>
          <w:sz w:val="28"/>
          <w:szCs w:val="28"/>
        </w:rPr>
        <w:t xml:space="preserve"> </w:t>
      </w:r>
      <w:r w:rsidR="009435B6" w:rsidRPr="00AA4DB0">
        <w:rPr>
          <w:sz w:val="28"/>
          <w:szCs w:val="28"/>
        </w:rPr>
        <w:t xml:space="preserve">«Национальная экономика» занимает в структуре </w:t>
      </w:r>
      <w:r w:rsidR="00DF07A9" w:rsidRPr="00AA4DB0">
        <w:rPr>
          <w:sz w:val="28"/>
          <w:szCs w:val="28"/>
        </w:rPr>
        <w:t>третье</w:t>
      </w:r>
      <w:r w:rsidR="009435B6" w:rsidRPr="00AA4DB0">
        <w:rPr>
          <w:sz w:val="28"/>
          <w:szCs w:val="28"/>
        </w:rPr>
        <w:t xml:space="preserve"> место и составит в </w:t>
      </w:r>
      <w:r w:rsidR="00DF07A9" w:rsidRPr="00AA4DB0">
        <w:rPr>
          <w:sz w:val="28"/>
          <w:szCs w:val="28"/>
        </w:rPr>
        <w:t xml:space="preserve">общем объёме расходов </w:t>
      </w:r>
      <w:r>
        <w:rPr>
          <w:sz w:val="28"/>
          <w:szCs w:val="28"/>
        </w:rPr>
        <w:t xml:space="preserve">в </w:t>
      </w:r>
      <w:r w:rsidR="004569ED">
        <w:rPr>
          <w:sz w:val="28"/>
          <w:szCs w:val="28"/>
        </w:rPr>
        <w:t>202</w:t>
      </w:r>
      <w:r>
        <w:rPr>
          <w:sz w:val="28"/>
          <w:szCs w:val="28"/>
        </w:rPr>
        <w:t xml:space="preserve">4 </w:t>
      </w:r>
      <w:r w:rsidR="009435B6" w:rsidRPr="00AA4DB0">
        <w:rPr>
          <w:sz w:val="28"/>
          <w:szCs w:val="28"/>
        </w:rPr>
        <w:t>год</w:t>
      </w:r>
      <w:r>
        <w:rPr>
          <w:sz w:val="28"/>
          <w:szCs w:val="28"/>
        </w:rPr>
        <w:t>у - 10,29</w:t>
      </w:r>
      <w:r w:rsidR="009435B6" w:rsidRPr="00AA4DB0">
        <w:rPr>
          <w:sz w:val="28"/>
          <w:szCs w:val="28"/>
        </w:rPr>
        <w:t>%,</w:t>
      </w:r>
      <w:r>
        <w:rPr>
          <w:sz w:val="28"/>
          <w:szCs w:val="28"/>
        </w:rPr>
        <w:t xml:space="preserve"> в </w:t>
      </w:r>
      <w:r w:rsidR="004569ED">
        <w:rPr>
          <w:sz w:val="28"/>
          <w:szCs w:val="28"/>
        </w:rPr>
        <w:t>202</w:t>
      </w:r>
      <w:r>
        <w:rPr>
          <w:sz w:val="28"/>
          <w:szCs w:val="28"/>
        </w:rPr>
        <w:t>5</w:t>
      </w:r>
      <w:r w:rsidR="009435B6" w:rsidRPr="00AA4DB0">
        <w:rPr>
          <w:sz w:val="28"/>
          <w:szCs w:val="28"/>
        </w:rPr>
        <w:t xml:space="preserve"> год</w:t>
      </w:r>
      <w:r>
        <w:rPr>
          <w:sz w:val="28"/>
          <w:szCs w:val="28"/>
        </w:rPr>
        <w:t>у</w:t>
      </w:r>
      <w:r w:rsidR="009435B6" w:rsidRPr="00AA4DB0">
        <w:rPr>
          <w:sz w:val="28"/>
          <w:szCs w:val="28"/>
        </w:rPr>
        <w:t xml:space="preserve"> </w:t>
      </w:r>
      <w:r>
        <w:rPr>
          <w:sz w:val="28"/>
          <w:szCs w:val="28"/>
        </w:rPr>
        <w:t>- 10,77</w:t>
      </w:r>
      <w:r w:rsidR="009435B6" w:rsidRPr="00AA4DB0">
        <w:rPr>
          <w:sz w:val="28"/>
          <w:szCs w:val="28"/>
        </w:rPr>
        <w:t xml:space="preserve">% </w:t>
      </w:r>
      <w:r>
        <w:rPr>
          <w:sz w:val="28"/>
          <w:szCs w:val="28"/>
        </w:rPr>
        <w:t>и в</w:t>
      </w:r>
      <w:r w:rsidR="009435B6" w:rsidRPr="00AA4DB0">
        <w:rPr>
          <w:sz w:val="28"/>
          <w:szCs w:val="28"/>
        </w:rPr>
        <w:t xml:space="preserve"> </w:t>
      </w:r>
      <w:r w:rsidR="004569ED">
        <w:rPr>
          <w:sz w:val="28"/>
          <w:szCs w:val="28"/>
        </w:rPr>
        <w:t>202</w:t>
      </w:r>
      <w:r>
        <w:rPr>
          <w:sz w:val="28"/>
          <w:szCs w:val="28"/>
        </w:rPr>
        <w:t xml:space="preserve">6 </w:t>
      </w:r>
      <w:r w:rsidR="009435B6" w:rsidRPr="00AA4DB0">
        <w:rPr>
          <w:sz w:val="28"/>
          <w:szCs w:val="28"/>
        </w:rPr>
        <w:t>г.</w:t>
      </w:r>
      <w:r>
        <w:rPr>
          <w:sz w:val="28"/>
          <w:szCs w:val="28"/>
        </w:rPr>
        <w:t xml:space="preserve"> – 12,69%. В данном разделе предусмотрены </w:t>
      </w:r>
      <w:r w:rsidR="009435B6" w:rsidRPr="00AA4DB0">
        <w:rPr>
          <w:sz w:val="28"/>
          <w:szCs w:val="28"/>
        </w:rPr>
        <w:t>расходы</w:t>
      </w:r>
      <w:r>
        <w:rPr>
          <w:sz w:val="28"/>
          <w:szCs w:val="28"/>
        </w:rPr>
        <w:t xml:space="preserve"> </w:t>
      </w:r>
      <w:r w:rsidR="009435B6" w:rsidRPr="00AA4DB0">
        <w:rPr>
          <w:sz w:val="28"/>
          <w:szCs w:val="28"/>
        </w:rPr>
        <w:t>на</w:t>
      </w:r>
      <w:r>
        <w:rPr>
          <w:sz w:val="28"/>
          <w:szCs w:val="28"/>
        </w:rPr>
        <w:t xml:space="preserve"> </w:t>
      </w:r>
      <w:r w:rsidR="009435B6" w:rsidRPr="00AA4DB0">
        <w:rPr>
          <w:sz w:val="28"/>
          <w:szCs w:val="28"/>
        </w:rPr>
        <w:t>дорожное хозяйство</w:t>
      </w:r>
      <w:r>
        <w:rPr>
          <w:sz w:val="28"/>
          <w:szCs w:val="28"/>
        </w:rPr>
        <w:t xml:space="preserve"> </w:t>
      </w:r>
      <w:r w:rsidR="009435B6" w:rsidRPr="00AA4DB0">
        <w:rPr>
          <w:sz w:val="28"/>
          <w:szCs w:val="28"/>
        </w:rPr>
        <w:t xml:space="preserve">в </w:t>
      </w:r>
      <w:r w:rsidR="004569ED">
        <w:rPr>
          <w:sz w:val="28"/>
          <w:szCs w:val="28"/>
        </w:rPr>
        <w:t>2024</w:t>
      </w:r>
      <w:r>
        <w:rPr>
          <w:sz w:val="28"/>
          <w:szCs w:val="28"/>
        </w:rPr>
        <w:t xml:space="preserve"> </w:t>
      </w:r>
      <w:r w:rsidR="009435B6" w:rsidRPr="00AA4DB0">
        <w:rPr>
          <w:sz w:val="28"/>
          <w:szCs w:val="28"/>
        </w:rPr>
        <w:t xml:space="preserve">г.  в сумме </w:t>
      </w:r>
      <w:r>
        <w:rPr>
          <w:sz w:val="28"/>
          <w:szCs w:val="28"/>
        </w:rPr>
        <w:t>46017,0</w:t>
      </w:r>
      <w:r w:rsidR="009435B6" w:rsidRPr="00AA4DB0">
        <w:rPr>
          <w:sz w:val="28"/>
          <w:szCs w:val="28"/>
        </w:rPr>
        <w:t xml:space="preserve"> тыс.</w:t>
      </w:r>
      <w:r>
        <w:rPr>
          <w:sz w:val="28"/>
          <w:szCs w:val="28"/>
        </w:rPr>
        <w:t xml:space="preserve"> </w:t>
      </w:r>
      <w:r w:rsidR="009435B6" w:rsidRPr="00AA4DB0">
        <w:rPr>
          <w:sz w:val="28"/>
          <w:szCs w:val="28"/>
        </w:rPr>
        <w:t xml:space="preserve">руб., в </w:t>
      </w:r>
      <w:r w:rsidR="004569ED">
        <w:rPr>
          <w:sz w:val="28"/>
          <w:szCs w:val="28"/>
        </w:rPr>
        <w:t>2025</w:t>
      </w:r>
      <w:r>
        <w:rPr>
          <w:sz w:val="28"/>
          <w:szCs w:val="28"/>
        </w:rPr>
        <w:t xml:space="preserve"> </w:t>
      </w:r>
      <w:r w:rsidR="009435B6" w:rsidRPr="00AA4DB0">
        <w:rPr>
          <w:sz w:val="28"/>
          <w:szCs w:val="28"/>
        </w:rPr>
        <w:t xml:space="preserve">г. </w:t>
      </w:r>
      <w:r w:rsidR="00BE47C5">
        <w:rPr>
          <w:sz w:val="28"/>
          <w:szCs w:val="28"/>
        </w:rPr>
        <w:t>–</w:t>
      </w:r>
      <w:r>
        <w:rPr>
          <w:sz w:val="28"/>
          <w:szCs w:val="28"/>
        </w:rPr>
        <w:t xml:space="preserve"> </w:t>
      </w:r>
      <w:r w:rsidR="00BE47C5">
        <w:rPr>
          <w:sz w:val="28"/>
          <w:szCs w:val="28"/>
        </w:rPr>
        <w:t xml:space="preserve">47352,3 тыс. руб., в 2026 г. – 49549,4 </w:t>
      </w:r>
      <w:r w:rsidR="008A4CEF" w:rsidRPr="00AA4DB0">
        <w:rPr>
          <w:sz w:val="28"/>
          <w:szCs w:val="28"/>
        </w:rPr>
        <w:t>тыс.</w:t>
      </w:r>
      <w:r w:rsidR="00BE47C5">
        <w:rPr>
          <w:sz w:val="28"/>
          <w:szCs w:val="28"/>
        </w:rPr>
        <w:t xml:space="preserve"> </w:t>
      </w:r>
      <w:r w:rsidR="008A4CEF" w:rsidRPr="00AA4DB0">
        <w:rPr>
          <w:sz w:val="28"/>
          <w:szCs w:val="28"/>
        </w:rPr>
        <w:t>руб.</w:t>
      </w:r>
    </w:p>
    <w:p w14:paraId="49BA616A" w14:textId="7EA1E4F8" w:rsidR="00CE7577" w:rsidRPr="00AA4DB0" w:rsidRDefault="00CE7577" w:rsidP="00752BAE">
      <w:pPr>
        <w:pStyle w:val="a3"/>
        <w:spacing w:after="0"/>
        <w:ind w:firstLine="709"/>
        <w:jc w:val="both"/>
        <w:rPr>
          <w:sz w:val="28"/>
          <w:szCs w:val="28"/>
        </w:rPr>
      </w:pPr>
      <w:r w:rsidRPr="00AA4DB0">
        <w:rPr>
          <w:sz w:val="28"/>
          <w:szCs w:val="28"/>
        </w:rPr>
        <w:t xml:space="preserve">Удельный вес расходов по разделу «Культура и кинематография » составит </w:t>
      </w:r>
      <w:r w:rsidR="00BE47C5">
        <w:rPr>
          <w:sz w:val="28"/>
          <w:szCs w:val="28"/>
        </w:rPr>
        <w:t>8,46</w:t>
      </w:r>
      <w:r w:rsidRPr="00AA4DB0">
        <w:rPr>
          <w:sz w:val="28"/>
          <w:szCs w:val="28"/>
        </w:rPr>
        <w:t xml:space="preserve">% </w:t>
      </w:r>
      <w:r w:rsidR="00BE47C5">
        <w:rPr>
          <w:sz w:val="28"/>
          <w:szCs w:val="28"/>
        </w:rPr>
        <w:t xml:space="preserve">к оценке </w:t>
      </w:r>
      <w:r w:rsidR="004569ED">
        <w:rPr>
          <w:sz w:val="28"/>
          <w:szCs w:val="28"/>
        </w:rPr>
        <w:t>202</w:t>
      </w:r>
      <w:r w:rsidR="00BE47C5">
        <w:rPr>
          <w:sz w:val="28"/>
          <w:szCs w:val="28"/>
        </w:rPr>
        <w:t>3</w:t>
      </w:r>
      <w:r w:rsidRPr="00AA4DB0">
        <w:rPr>
          <w:sz w:val="28"/>
          <w:szCs w:val="28"/>
        </w:rPr>
        <w:t xml:space="preserve"> г.</w:t>
      </w:r>
      <w:r w:rsidR="00BE47C5">
        <w:rPr>
          <w:sz w:val="28"/>
          <w:szCs w:val="28"/>
        </w:rPr>
        <w:t>, 7,40</w:t>
      </w:r>
      <w:r w:rsidRPr="00AA4DB0">
        <w:rPr>
          <w:sz w:val="28"/>
          <w:szCs w:val="28"/>
        </w:rPr>
        <w:t xml:space="preserve">%  в  </w:t>
      </w:r>
      <w:r w:rsidR="004569ED">
        <w:rPr>
          <w:sz w:val="28"/>
          <w:szCs w:val="28"/>
        </w:rPr>
        <w:t>202</w:t>
      </w:r>
      <w:r w:rsidR="00BE47C5">
        <w:rPr>
          <w:sz w:val="28"/>
          <w:szCs w:val="28"/>
        </w:rPr>
        <w:t>4</w:t>
      </w:r>
      <w:r w:rsidRPr="00AA4DB0">
        <w:rPr>
          <w:sz w:val="28"/>
          <w:szCs w:val="28"/>
        </w:rPr>
        <w:t xml:space="preserve"> г.</w:t>
      </w:r>
      <w:r w:rsidR="00BE47C5">
        <w:rPr>
          <w:sz w:val="28"/>
          <w:szCs w:val="28"/>
        </w:rPr>
        <w:t>,</w:t>
      </w:r>
      <w:r w:rsidRPr="00AA4DB0">
        <w:rPr>
          <w:sz w:val="28"/>
          <w:szCs w:val="28"/>
        </w:rPr>
        <w:t xml:space="preserve"> </w:t>
      </w:r>
      <w:r w:rsidR="0066772B">
        <w:rPr>
          <w:sz w:val="28"/>
          <w:szCs w:val="28"/>
        </w:rPr>
        <w:t>8,</w:t>
      </w:r>
      <w:r w:rsidR="00BE47C5">
        <w:rPr>
          <w:sz w:val="28"/>
          <w:szCs w:val="28"/>
        </w:rPr>
        <w:t>03</w:t>
      </w:r>
      <w:r w:rsidRPr="00AA4DB0">
        <w:rPr>
          <w:sz w:val="28"/>
          <w:szCs w:val="28"/>
        </w:rPr>
        <w:t xml:space="preserve">% в </w:t>
      </w:r>
      <w:r w:rsidR="004569ED">
        <w:rPr>
          <w:sz w:val="28"/>
          <w:szCs w:val="28"/>
        </w:rPr>
        <w:t>202</w:t>
      </w:r>
      <w:r w:rsidR="00BE47C5">
        <w:rPr>
          <w:sz w:val="28"/>
          <w:szCs w:val="28"/>
        </w:rPr>
        <w:t>5</w:t>
      </w:r>
      <w:r w:rsidRPr="00AA4DB0">
        <w:rPr>
          <w:sz w:val="28"/>
          <w:szCs w:val="28"/>
        </w:rPr>
        <w:t xml:space="preserve"> г</w:t>
      </w:r>
      <w:r w:rsidR="00BE47C5">
        <w:rPr>
          <w:sz w:val="28"/>
          <w:szCs w:val="28"/>
        </w:rPr>
        <w:t xml:space="preserve">. и 7,46% </w:t>
      </w:r>
      <w:r w:rsidRPr="00AA4DB0">
        <w:rPr>
          <w:sz w:val="28"/>
          <w:szCs w:val="28"/>
        </w:rPr>
        <w:t xml:space="preserve">в </w:t>
      </w:r>
      <w:r w:rsidR="004569ED">
        <w:rPr>
          <w:sz w:val="28"/>
          <w:szCs w:val="28"/>
        </w:rPr>
        <w:t>202</w:t>
      </w:r>
      <w:r w:rsidR="00BE47C5">
        <w:rPr>
          <w:sz w:val="28"/>
          <w:szCs w:val="28"/>
        </w:rPr>
        <w:t>6</w:t>
      </w:r>
      <w:r w:rsidRPr="00AA4DB0">
        <w:rPr>
          <w:sz w:val="28"/>
          <w:szCs w:val="28"/>
        </w:rPr>
        <w:t xml:space="preserve"> г.</w:t>
      </w:r>
      <w:r w:rsidR="00BE47C5">
        <w:rPr>
          <w:sz w:val="28"/>
          <w:szCs w:val="28"/>
        </w:rPr>
        <w:t xml:space="preserve"> </w:t>
      </w:r>
    </w:p>
    <w:p w14:paraId="0E37FB00" w14:textId="79968277" w:rsidR="00896DB8" w:rsidRPr="00AA4DB0" w:rsidRDefault="00903FC0" w:rsidP="00752BAE">
      <w:pPr>
        <w:ind w:firstLine="709"/>
        <w:jc w:val="both"/>
        <w:rPr>
          <w:sz w:val="28"/>
          <w:szCs w:val="28"/>
        </w:rPr>
      </w:pPr>
      <w:r w:rsidRPr="00AA4DB0">
        <w:rPr>
          <w:sz w:val="28"/>
          <w:szCs w:val="28"/>
        </w:rPr>
        <w:t xml:space="preserve">Расходы по разделу «Жилищно-коммунальное </w:t>
      </w:r>
      <w:r w:rsidR="00BE47C5" w:rsidRPr="00AA4DB0">
        <w:rPr>
          <w:sz w:val="28"/>
          <w:szCs w:val="28"/>
        </w:rPr>
        <w:t>хозяйство» в</w:t>
      </w:r>
      <w:r w:rsidRPr="00AA4DB0">
        <w:rPr>
          <w:sz w:val="28"/>
          <w:szCs w:val="28"/>
        </w:rPr>
        <w:t xml:space="preserve"> общем</w:t>
      </w:r>
      <w:r w:rsidR="008A4CEF" w:rsidRPr="00AA4DB0">
        <w:rPr>
          <w:sz w:val="28"/>
          <w:szCs w:val="28"/>
        </w:rPr>
        <w:t xml:space="preserve"> объёме </w:t>
      </w:r>
      <w:r w:rsidR="00BE47C5" w:rsidRPr="00AA4DB0">
        <w:rPr>
          <w:sz w:val="28"/>
          <w:szCs w:val="28"/>
        </w:rPr>
        <w:t>расходов составят</w:t>
      </w:r>
      <w:r w:rsidR="008A4CEF" w:rsidRPr="00AA4DB0">
        <w:rPr>
          <w:sz w:val="28"/>
          <w:szCs w:val="28"/>
        </w:rPr>
        <w:t xml:space="preserve"> в </w:t>
      </w:r>
      <w:r w:rsidR="004569ED">
        <w:rPr>
          <w:sz w:val="28"/>
          <w:szCs w:val="28"/>
        </w:rPr>
        <w:t>202</w:t>
      </w:r>
      <w:r w:rsidR="00BE47C5">
        <w:rPr>
          <w:sz w:val="28"/>
          <w:szCs w:val="28"/>
        </w:rPr>
        <w:t>3</w:t>
      </w:r>
      <w:r w:rsidRPr="00AA4DB0">
        <w:rPr>
          <w:sz w:val="28"/>
          <w:szCs w:val="28"/>
        </w:rPr>
        <w:t xml:space="preserve"> г</w:t>
      </w:r>
      <w:r w:rsidR="00BE47C5">
        <w:rPr>
          <w:sz w:val="28"/>
          <w:szCs w:val="28"/>
        </w:rPr>
        <w:t>.</w:t>
      </w:r>
      <w:r w:rsidR="008E165B">
        <w:rPr>
          <w:sz w:val="28"/>
          <w:szCs w:val="28"/>
        </w:rPr>
        <w:t xml:space="preserve"> -</w:t>
      </w:r>
      <w:r w:rsidR="00BE47C5">
        <w:rPr>
          <w:sz w:val="28"/>
          <w:szCs w:val="28"/>
        </w:rPr>
        <w:t xml:space="preserve"> </w:t>
      </w:r>
      <w:r w:rsidR="0066772B">
        <w:rPr>
          <w:sz w:val="28"/>
          <w:szCs w:val="28"/>
        </w:rPr>
        <w:t>2</w:t>
      </w:r>
      <w:r w:rsidR="008A4CEF" w:rsidRPr="00AA4DB0">
        <w:rPr>
          <w:sz w:val="28"/>
          <w:szCs w:val="28"/>
        </w:rPr>
        <w:t>,</w:t>
      </w:r>
      <w:r w:rsidR="00BE47C5">
        <w:rPr>
          <w:sz w:val="28"/>
          <w:szCs w:val="28"/>
        </w:rPr>
        <w:t>25</w:t>
      </w:r>
      <w:r w:rsidRPr="00AA4DB0">
        <w:rPr>
          <w:sz w:val="28"/>
          <w:szCs w:val="28"/>
        </w:rPr>
        <w:t xml:space="preserve">%, </w:t>
      </w:r>
      <w:r w:rsidR="00BE47C5">
        <w:rPr>
          <w:sz w:val="28"/>
          <w:szCs w:val="28"/>
        </w:rPr>
        <w:t xml:space="preserve">в </w:t>
      </w:r>
      <w:r w:rsidR="004569ED">
        <w:rPr>
          <w:sz w:val="28"/>
          <w:szCs w:val="28"/>
        </w:rPr>
        <w:t>202</w:t>
      </w:r>
      <w:r w:rsidR="00BE47C5">
        <w:rPr>
          <w:sz w:val="28"/>
          <w:szCs w:val="28"/>
        </w:rPr>
        <w:t>4</w:t>
      </w:r>
      <w:r w:rsidR="00EF3415" w:rsidRPr="00AA4DB0">
        <w:rPr>
          <w:sz w:val="28"/>
          <w:szCs w:val="28"/>
        </w:rPr>
        <w:t xml:space="preserve"> </w:t>
      </w:r>
      <w:r w:rsidRPr="00AA4DB0">
        <w:rPr>
          <w:sz w:val="28"/>
          <w:szCs w:val="28"/>
        </w:rPr>
        <w:t>г</w:t>
      </w:r>
      <w:r w:rsidR="00BE47C5">
        <w:rPr>
          <w:sz w:val="28"/>
          <w:szCs w:val="28"/>
        </w:rPr>
        <w:t xml:space="preserve">. </w:t>
      </w:r>
      <w:r w:rsidRPr="00AA4DB0">
        <w:rPr>
          <w:sz w:val="28"/>
          <w:szCs w:val="28"/>
        </w:rPr>
        <w:t xml:space="preserve">запланированы в </w:t>
      </w:r>
      <w:r w:rsidR="008A4CEF" w:rsidRPr="00AA4DB0">
        <w:rPr>
          <w:sz w:val="28"/>
          <w:szCs w:val="28"/>
        </w:rPr>
        <w:t>объем</w:t>
      </w:r>
      <w:r w:rsidR="00BE47C5">
        <w:rPr>
          <w:sz w:val="28"/>
          <w:szCs w:val="28"/>
        </w:rPr>
        <w:t>е 2,14</w:t>
      </w:r>
      <w:r w:rsidR="00EF3415" w:rsidRPr="00AA4DB0">
        <w:rPr>
          <w:sz w:val="28"/>
          <w:szCs w:val="28"/>
        </w:rPr>
        <w:t xml:space="preserve">%. </w:t>
      </w:r>
      <w:r w:rsidR="00131F65" w:rsidRPr="00AA4DB0">
        <w:rPr>
          <w:sz w:val="28"/>
          <w:szCs w:val="28"/>
        </w:rPr>
        <w:t>В 2025</w:t>
      </w:r>
      <w:r w:rsidR="00EF3415" w:rsidRPr="00AA4DB0">
        <w:rPr>
          <w:sz w:val="28"/>
          <w:szCs w:val="28"/>
        </w:rPr>
        <w:t xml:space="preserve"> г</w:t>
      </w:r>
      <w:r w:rsidR="00131F65">
        <w:rPr>
          <w:sz w:val="28"/>
          <w:szCs w:val="28"/>
        </w:rPr>
        <w:t xml:space="preserve">. </w:t>
      </w:r>
      <w:r w:rsidR="00EF3415" w:rsidRPr="00AA4DB0">
        <w:rPr>
          <w:sz w:val="28"/>
          <w:szCs w:val="28"/>
        </w:rPr>
        <w:t>сумма финансирования</w:t>
      </w:r>
      <w:r w:rsidR="00BE47C5">
        <w:rPr>
          <w:sz w:val="28"/>
          <w:szCs w:val="28"/>
        </w:rPr>
        <w:t xml:space="preserve"> </w:t>
      </w:r>
      <w:r w:rsidR="004434F9">
        <w:rPr>
          <w:sz w:val="28"/>
          <w:szCs w:val="28"/>
        </w:rPr>
        <w:t>сократится</w:t>
      </w:r>
      <w:r w:rsidR="00BE47C5">
        <w:rPr>
          <w:sz w:val="28"/>
          <w:szCs w:val="28"/>
        </w:rPr>
        <w:t xml:space="preserve"> и будет составлять </w:t>
      </w:r>
      <w:r w:rsidR="00131F65">
        <w:rPr>
          <w:sz w:val="28"/>
          <w:szCs w:val="28"/>
        </w:rPr>
        <w:t>0,15% и 0,17% в 2026 г.</w:t>
      </w:r>
      <w:r w:rsidR="004434F9">
        <w:rPr>
          <w:sz w:val="28"/>
          <w:szCs w:val="28"/>
        </w:rPr>
        <w:t xml:space="preserve"> </w:t>
      </w:r>
    </w:p>
    <w:p w14:paraId="14A4DA29" w14:textId="77777777" w:rsidR="009A71E3" w:rsidRPr="00AA4DB0" w:rsidRDefault="009A71E3" w:rsidP="00752BAE">
      <w:pPr>
        <w:ind w:firstLine="709"/>
        <w:jc w:val="both"/>
        <w:rPr>
          <w:sz w:val="28"/>
          <w:szCs w:val="28"/>
        </w:rPr>
      </w:pPr>
    </w:p>
    <w:tbl>
      <w:tblPr>
        <w:tblStyle w:val="aa"/>
        <w:tblW w:w="0" w:type="auto"/>
        <w:tblLook w:val="04A0" w:firstRow="1" w:lastRow="0" w:firstColumn="1" w:lastColumn="0" w:noHBand="0" w:noVBand="1"/>
      </w:tblPr>
      <w:tblGrid>
        <w:gridCol w:w="2972"/>
        <w:gridCol w:w="2268"/>
        <w:gridCol w:w="2268"/>
        <w:gridCol w:w="2228"/>
      </w:tblGrid>
      <w:tr w:rsidR="009A71E3" w:rsidRPr="005014EE" w14:paraId="39677C07" w14:textId="77777777" w:rsidTr="005014EE">
        <w:tc>
          <w:tcPr>
            <w:tcW w:w="2972" w:type="dxa"/>
          </w:tcPr>
          <w:p w14:paraId="1352225A" w14:textId="77777777" w:rsidR="009A71E3" w:rsidRPr="005014EE" w:rsidRDefault="009A71E3" w:rsidP="00120CEB">
            <w:r w:rsidRPr="005014EE">
              <w:t>ЖКХ</w:t>
            </w:r>
          </w:p>
        </w:tc>
        <w:tc>
          <w:tcPr>
            <w:tcW w:w="2268" w:type="dxa"/>
          </w:tcPr>
          <w:p w14:paraId="02CC317B" w14:textId="6ABDBE46" w:rsidR="009A71E3" w:rsidRPr="005014EE" w:rsidRDefault="004569ED" w:rsidP="005014EE">
            <w:r w:rsidRPr="005014EE">
              <w:t>202</w:t>
            </w:r>
            <w:r w:rsidR="00131F65" w:rsidRPr="005014EE">
              <w:t>4</w:t>
            </w:r>
            <w:r w:rsidR="009A71E3" w:rsidRPr="005014EE">
              <w:t xml:space="preserve"> год, тыс. руб.</w:t>
            </w:r>
          </w:p>
        </w:tc>
        <w:tc>
          <w:tcPr>
            <w:tcW w:w="2268" w:type="dxa"/>
          </w:tcPr>
          <w:p w14:paraId="14E83557" w14:textId="4857C8C3" w:rsidR="009A71E3" w:rsidRPr="005014EE" w:rsidRDefault="004569ED" w:rsidP="005014EE">
            <w:r w:rsidRPr="005014EE">
              <w:t>202</w:t>
            </w:r>
            <w:r w:rsidR="00131F65" w:rsidRPr="005014EE">
              <w:t>5</w:t>
            </w:r>
            <w:r w:rsidR="009A71E3" w:rsidRPr="005014EE">
              <w:t xml:space="preserve"> год,</w:t>
            </w:r>
            <w:r w:rsidR="005014EE">
              <w:t xml:space="preserve"> </w:t>
            </w:r>
            <w:r w:rsidR="009A71E3" w:rsidRPr="005014EE">
              <w:t>тыс. руб.</w:t>
            </w:r>
          </w:p>
        </w:tc>
        <w:tc>
          <w:tcPr>
            <w:tcW w:w="2228" w:type="dxa"/>
          </w:tcPr>
          <w:p w14:paraId="2C00E53F" w14:textId="12A4703F" w:rsidR="009A71E3" w:rsidRPr="005014EE" w:rsidRDefault="004569ED" w:rsidP="005014EE">
            <w:r w:rsidRPr="005014EE">
              <w:t>202</w:t>
            </w:r>
            <w:r w:rsidR="00131F65" w:rsidRPr="005014EE">
              <w:t>6</w:t>
            </w:r>
            <w:r w:rsidR="009A71E3" w:rsidRPr="005014EE">
              <w:t xml:space="preserve"> год,</w:t>
            </w:r>
            <w:r w:rsidR="005014EE">
              <w:t xml:space="preserve"> </w:t>
            </w:r>
            <w:r w:rsidR="009A71E3" w:rsidRPr="005014EE">
              <w:t>тыс. руб.</w:t>
            </w:r>
          </w:p>
        </w:tc>
      </w:tr>
      <w:tr w:rsidR="0066772B" w:rsidRPr="005014EE" w14:paraId="750B23D3" w14:textId="77777777" w:rsidTr="005014EE">
        <w:tc>
          <w:tcPr>
            <w:tcW w:w="2972" w:type="dxa"/>
          </w:tcPr>
          <w:p w14:paraId="520DDFB9" w14:textId="77777777" w:rsidR="0066772B" w:rsidRPr="005014EE" w:rsidRDefault="0066772B" w:rsidP="00120CEB">
            <w:r w:rsidRPr="005014EE">
              <w:t>Жилищное хозяйство</w:t>
            </w:r>
          </w:p>
        </w:tc>
        <w:tc>
          <w:tcPr>
            <w:tcW w:w="2268" w:type="dxa"/>
          </w:tcPr>
          <w:p w14:paraId="794CAB79" w14:textId="7EF5740A" w:rsidR="0066772B" w:rsidRPr="005014EE" w:rsidRDefault="00131F65" w:rsidP="00120CEB">
            <w:r w:rsidRPr="005014EE">
              <w:t>846,6</w:t>
            </w:r>
          </w:p>
        </w:tc>
        <w:tc>
          <w:tcPr>
            <w:tcW w:w="2268" w:type="dxa"/>
          </w:tcPr>
          <w:p w14:paraId="0D5B370C" w14:textId="3767AB79" w:rsidR="0066772B" w:rsidRPr="005014EE" w:rsidRDefault="00131F65" w:rsidP="00120CEB">
            <w:r w:rsidRPr="005014EE">
              <w:t>10,0</w:t>
            </w:r>
          </w:p>
        </w:tc>
        <w:tc>
          <w:tcPr>
            <w:tcW w:w="2228" w:type="dxa"/>
          </w:tcPr>
          <w:p w14:paraId="7F5B8506" w14:textId="641C4871" w:rsidR="0066772B" w:rsidRPr="005014EE" w:rsidRDefault="00131F65" w:rsidP="00120CEB">
            <w:r w:rsidRPr="005014EE">
              <w:t>10,0</w:t>
            </w:r>
          </w:p>
        </w:tc>
      </w:tr>
      <w:tr w:rsidR="0066772B" w:rsidRPr="005014EE" w14:paraId="3C51FB17" w14:textId="77777777" w:rsidTr="005014EE">
        <w:tc>
          <w:tcPr>
            <w:tcW w:w="2972" w:type="dxa"/>
          </w:tcPr>
          <w:p w14:paraId="476A3E2D" w14:textId="77777777" w:rsidR="0066772B" w:rsidRPr="005014EE" w:rsidRDefault="0066772B" w:rsidP="00120CEB">
            <w:r w:rsidRPr="005014EE">
              <w:t>Коммунальное хозяйство</w:t>
            </w:r>
          </w:p>
        </w:tc>
        <w:tc>
          <w:tcPr>
            <w:tcW w:w="2268" w:type="dxa"/>
          </w:tcPr>
          <w:p w14:paraId="51E02D2C" w14:textId="24FEE182" w:rsidR="0066772B" w:rsidRPr="005014EE" w:rsidRDefault="00131F65" w:rsidP="00120CEB">
            <w:r w:rsidRPr="005014EE">
              <w:t>6300,0</w:t>
            </w:r>
          </w:p>
        </w:tc>
        <w:tc>
          <w:tcPr>
            <w:tcW w:w="2268" w:type="dxa"/>
          </w:tcPr>
          <w:p w14:paraId="2031CF3F" w14:textId="4AA45304" w:rsidR="0066772B" w:rsidRPr="005014EE" w:rsidRDefault="00131F65" w:rsidP="00120CEB">
            <w:r w:rsidRPr="005014EE">
              <w:t>700,0</w:t>
            </w:r>
          </w:p>
        </w:tc>
        <w:tc>
          <w:tcPr>
            <w:tcW w:w="2228" w:type="dxa"/>
          </w:tcPr>
          <w:p w14:paraId="31E86AB2" w14:textId="1800D233" w:rsidR="0066772B" w:rsidRPr="005014EE" w:rsidRDefault="00131F65" w:rsidP="00120CEB">
            <w:r w:rsidRPr="005014EE">
              <w:t>700,0</w:t>
            </w:r>
          </w:p>
        </w:tc>
      </w:tr>
      <w:tr w:rsidR="0066772B" w:rsidRPr="005014EE" w14:paraId="5CB9C82D" w14:textId="77777777" w:rsidTr="005014EE">
        <w:trPr>
          <w:trHeight w:val="323"/>
        </w:trPr>
        <w:tc>
          <w:tcPr>
            <w:tcW w:w="2972" w:type="dxa"/>
          </w:tcPr>
          <w:p w14:paraId="301A85B0" w14:textId="77777777" w:rsidR="0066772B" w:rsidRPr="005014EE" w:rsidRDefault="0066772B" w:rsidP="00120CEB">
            <w:r w:rsidRPr="005014EE">
              <w:t>Благоустройство</w:t>
            </w:r>
          </w:p>
        </w:tc>
        <w:tc>
          <w:tcPr>
            <w:tcW w:w="2268" w:type="dxa"/>
          </w:tcPr>
          <w:p w14:paraId="04876CBC" w14:textId="0D73D624" w:rsidR="0066772B" w:rsidRPr="005014EE" w:rsidRDefault="00131F65" w:rsidP="00120CEB">
            <w:r w:rsidRPr="005014EE">
              <w:t>2869,1</w:t>
            </w:r>
          </w:p>
        </w:tc>
        <w:tc>
          <w:tcPr>
            <w:tcW w:w="2268" w:type="dxa"/>
          </w:tcPr>
          <w:p w14:paraId="5A6319D3" w14:textId="603D4D06" w:rsidR="0066772B" w:rsidRPr="005014EE" w:rsidRDefault="005014EE" w:rsidP="00120CEB">
            <w:r>
              <w:t>-</w:t>
            </w:r>
          </w:p>
        </w:tc>
        <w:tc>
          <w:tcPr>
            <w:tcW w:w="2228" w:type="dxa"/>
          </w:tcPr>
          <w:p w14:paraId="26E28FF7" w14:textId="2AC0CA41" w:rsidR="0066772B" w:rsidRPr="005014EE" w:rsidRDefault="005014EE" w:rsidP="00120CEB">
            <w:r>
              <w:t>-</w:t>
            </w:r>
          </w:p>
        </w:tc>
      </w:tr>
      <w:tr w:rsidR="0066772B" w:rsidRPr="005014EE" w14:paraId="530BFEA6" w14:textId="77777777" w:rsidTr="005014EE">
        <w:trPr>
          <w:trHeight w:val="420"/>
        </w:trPr>
        <w:tc>
          <w:tcPr>
            <w:tcW w:w="2972" w:type="dxa"/>
          </w:tcPr>
          <w:p w14:paraId="5E415132" w14:textId="77777777" w:rsidR="0066772B" w:rsidRPr="005014EE" w:rsidRDefault="0066772B" w:rsidP="00120CEB">
            <w:r w:rsidRPr="005014EE">
              <w:t>Итого</w:t>
            </w:r>
          </w:p>
        </w:tc>
        <w:tc>
          <w:tcPr>
            <w:tcW w:w="2268" w:type="dxa"/>
          </w:tcPr>
          <w:p w14:paraId="0AD4C5C2" w14:textId="432E6D69" w:rsidR="0066772B" w:rsidRPr="005014EE" w:rsidRDefault="00131F65" w:rsidP="00120CEB">
            <w:r w:rsidRPr="005014EE">
              <w:t>10015,7</w:t>
            </w:r>
          </w:p>
        </w:tc>
        <w:tc>
          <w:tcPr>
            <w:tcW w:w="2268" w:type="dxa"/>
          </w:tcPr>
          <w:p w14:paraId="1FB347BF" w14:textId="1CE7BC90" w:rsidR="0066772B" w:rsidRPr="005014EE" w:rsidRDefault="00131F65" w:rsidP="00120CEB">
            <w:r w:rsidRPr="005014EE">
              <w:t>710,0</w:t>
            </w:r>
          </w:p>
        </w:tc>
        <w:tc>
          <w:tcPr>
            <w:tcW w:w="2228" w:type="dxa"/>
          </w:tcPr>
          <w:p w14:paraId="3BD41A91" w14:textId="3C0DA297" w:rsidR="0066772B" w:rsidRPr="005014EE" w:rsidRDefault="00131F65" w:rsidP="00120CEB">
            <w:r w:rsidRPr="005014EE">
              <w:t>710,0</w:t>
            </w:r>
          </w:p>
        </w:tc>
      </w:tr>
    </w:tbl>
    <w:p w14:paraId="43CF3E36" w14:textId="77777777" w:rsidR="005014EE" w:rsidRDefault="005014EE" w:rsidP="00752BAE">
      <w:pPr>
        <w:ind w:firstLine="709"/>
        <w:jc w:val="both"/>
        <w:rPr>
          <w:sz w:val="28"/>
          <w:szCs w:val="28"/>
        </w:rPr>
      </w:pPr>
    </w:p>
    <w:p w14:paraId="7C84652D" w14:textId="0E2530D6" w:rsidR="00C06D9F" w:rsidRDefault="0066772B" w:rsidP="00752BAE">
      <w:pPr>
        <w:ind w:firstLine="709"/>
        <w:jc w:val="both"/>
        <w:rPr>
          <w:sz w:val="28"/>
          <w:szCs w:val="28"/>
        </w:rPr>
      </w:pPr>
      <w:r>
        <w:rPr>
          <w:sz w:val="28"/>
          <w:szCs w:val="28"/>
        </w:rPr>
        <w:t>Раздел «Социальная политика» в структуре расходов состав</w:t>
      </w:r>
      <w:r w:rsidR="00131F65">
        <w:rPr>
          <w:sz w:val="28"/>
          <w:szCs w:val="28"/>
        </w:rPr>
        <w:t>ит</w:t>
      </w:r>
      <w:r>
        <w:rPr>
          <w:sz w:val="28"/>
          <w:szCs w:val="28"/>
        </w:rPr>
        <w:t xml:space="preserve"> </w:t>
      </w:r>
      <w:r w:rsidR="00131F65">
        <w:rPr>
          <w:sz w:val="28"/>
          <w:szCs w:val="28"/>
        </w:rPr>
        <w:t xml:space="preserve">1,27 </w:t>
      </w:r>
      <w:r>
        <w:rPr>
          <w:sz w:val="28"/>
          <w:szCs w:val="28"/>
        </w:rPr>
        <w:t xml:space="preserve">до </w:t>
      </w:r>
      <w:r w:rsidR="00131F65">
        <w:rPr>
          <w:sz w:val="28"/>
          <w:szCs w:val="28"/>
        </w:rPr>
        <w:t>1,45</w:t>
      </w:r>
      <w:r w:rsidR="00CA079C">
        <w:rPr>
          <w:sz w:val="28"/>
          <w:szCs w:val="28"/>
        </w:rPr>
        <w:t xml:space="preserve">%. </w:t>
      </w:r>
    </w:p>
    <w:p w14:paraId="283E009E" w14:textId="21B17EFE" w:rsidR="00131F65" w:rsidRDefault="00131F65" w:rsidP="00131F65">
      <w:pPr>
        <w:ind w:firstLine="709"/>
        <w:jc w:val="both"/>
        <w:rPr>
          <w:sz w:val="28"/>
          <w:szCs w:val="28"/>
        </w:rPr>
      </w:pPr>
      <w:r w:rsidRPr="00AA4DB0">
        <w:rPr>
          <w:sz w:val="28"/>
          <w:szCs w:val="28"/>
        </w:rPr>
        <w:t>По разделу «Физическая культура и спорт» средств</w:t>
      </w:r>
      <w:r>
        <w:rPr>
          <w:sz w:val="28"/>
          <w:szCs w:val="28"/>
        </w:rPr>
        <w:t>а</w:t>
      </w:r>
      <w:r w:rsidRPr="00AA4DB0">
        <w:rPr>
          <w:sz w:val="28"/>
          <w:szCs w:val="28"/>
        </w:rPr>
        <w:t xml:space="preserve"> </w:t>
      </w:r>
      <w:r w:rsidR="00A41AAB">
        <w:rPr>
          <w:sz w:val="28"/>
          <w:szCs w:val="28"/>
        </w:rPr>
        <w:t xml:space="preserve">запланированы </w:t>
      </w:r>
      <w:r w:rsidRPr="00AA4DB0">
        <w:rPr>
          <w:sz w:val="28"/>
          <w:szCs w:val="28"/>
        </w:rPr>
        <w:t xml:space="preserve">по </w:t>
      </w:r>
      <w:r>
        <w:rPr>
          <w:sz w:val="28"/>
          <w:szCs w:val="28"/>
        </w:rPr>
        <w:t>597,3</w:t>
      </w:r>
      <w:r w:rsidRPr="00AA4DB0">
        <w:rPr>
          <w:sz w:val="28"/>
          <w:szCs w:val="28"/>
        </w:rPr>
        <w:t xml:space="preserve"> тыс. руб</w:t>
      </w:r>
      <w:r w:rsidR="00A41AAB">
        <w:rPr>
          <w:sz w:val="28"/>
          <w:szCs w:val="28"/>
        </w:rPr>
        <w:t>.</w:t>
      </w:r>
      <w:r w:rsidRPr="00AA4DB0">
        <w:rPr>
          <w:sz w:val="28"/>
          <w:szCs w:val="28"/>
        </w:rPr>
        <w:t xml:space="preserve"> ежегодн</w:t>
      </w:r>
      <w:r w:rsidR="00CA079C">
        <w:rPr>
          <w:sz w:val="28"/>
          <w:szCs w:val="28"/>
        </w:rPr>
        <w:t>о и составят</w:t>
      </w:r>
      <w:r w:rsidR="00A41AAB" w:rsidRPr="00A41AAB">
        <w:rPr>
          <w:sz w:val="28"/>
          <w:szCs w:val="28"/>
        </w:rPr>
        <w:t xml:space="preserve"> </w:t>
      </w:r>
      <w:r w:rsidR="00A41AAB">
        <w:rPr>
          <w:sz w:val="28"/>
          <w:szCs w:val="28"/>
        </w:rPr>
        <w:t xml:space="preserve">в структуре </w:t>
      </w:r>
      <w:r w:rsidR="00CA079C">
        <w:rPr>
          <w:sz w:val="28"/>
          <w:szCs w:val="28"/>
        </w:rPr>
        <w:t xml:space="preserve">от 0,13 до 0,15%. </w:t>
      </w:r>
    </w:p>
    <w:p w14:paraId="5BB6E68B" w14:textId="1AD0B195" w:rsidR="00131F65" w:rsidRDefault="00131F65" w:rsidP="00131F65">
      <w:pPr>
        <w:ind w:firstLine="709"/>
        <w:jc w:val="both"/>
        <w:rPr>
          <w:sz w:val="28"/>
          <w:szCs w:val="28"/>
        </w:rPr>
      </w:pPr>
      <w:r w:rsidRPr="00AA4DB0">
        <w:rPr>
          <w:sz w:val="28"/>
          <w:szCs w:val="28"/>
        </w:rPr>
        <w:lastRenderedPageBreak/>
        <w:t>По разделу «Национальная безопасность и правоохранительная деятельность» средства направляются на финансирование ЕДДС и другие мероприятия, связанные с</w:t>
      </w:r>
      <w:r w:rsidR="008E165B">
        <w:rPr>
          <w:sz w:val="28"/>
          <w:szCs w:val="28"/>
        </w:rPr>
        <w:t xml:space="preserve"> </w:t>
      </w:r>
      <w:r w:rsidRPr="00AA4DB0">
        <w:rPr>
          <w:sz w:val="28"/>
          <w:szCs w:val="28"/>
        </w:rPr>
        <w:t>обеспечением безопасности и защитой населения</w:t>
      </w:r>
      <w:r w:rsidR="008E165B">
        <w:rPr>
          <w:sz w:val="28"/>
          <w:szCs w:val="28"/>
        </w:rPr>
        <w:t xml:space="preserve"> и составляют менее 1%</w:t>
      </w:r>
      <w:r w:rsidR="008E165B" w:rsidRPr="008E165B">
        <w:rPr>
          <w:sz w:val="28"/>
          <w:szCs w:val="28"/>
        </w:rPr>
        <w:t xml:space="preserve"> </w:t>
      </w:r>
      <w:r w:rsidR="008E165B">
        <w:rPr>
          <w:sz w:val="28"/>
          <w:szCs w:val="28"/>
        </w:rPr>
        <w:t>в структуре расходов</w:t>
      </w:r>
      <w:r w:rsidRPr="00AA4DB0">
        <w:rPr>
          <w:sz w:val="28"/>
          <w:szCs w:val="28"/>
        </w:rPr>
        <w:t>.</w:t>
      </w:r>
    </w:p>
    <w:p w14:paraId="03B578A7" w14:textId="04BB6CCB" w:rsidR="00165F8B" w:rsidRDefault="00590259" w:rsidP="00CA079C">
      <w:pPr>
        <w:ind w:firstLine="709"/>
        <w:jc w:val="both"/>
        <w:rPr>
          <w:sz w:val="28"/>
          <w:szCs w:val="28"/>
        </w:rPr>
      </w:pPr>
      <w:r w:rsidRPr="00AA4DB0">
        <w:rPr>
          <w:sz w:val="28"/>
          <w:szCs w:val="28"/>
        </w:rPr>
        <w:t xml:space="preserve">Дотация на выравнивание бюджетной обеспеченности бюджетам поселений  </w:t>
      </w:r>
      <w:r w:rsidR="00CA079C">
        <w:rPr>
          <w:sz w:val="28"/>
          <w:szCs w:val="28"/>
        </w:rPr>
        <w:t xml:space="preserve">из бюджета Куркинского района </w:t>
      </w:r>
      <w:r w:rsidRPr="00AA4DB0">
        <w:rPr>
          <w:sz w:val="28"/>
          <w:szCs w:val="28"/>
        </w:rPr>
        <w:t xml:space="preserve">в </w:t>
      </w:r>
      <w:r w:rsidR="00CA079C">
        <w:rPr>
          <w:sz w:val="28"/>
          <w:szCs w:val="28"/>
        </w:rPr>
        <w:t xml:space="preserve">оценке исполнения 2023 года </w:t>
      </w:r>
      <w:r w:rsidR="008E165B">
        <w:rPr>
          <w:sz w:val="28"/>
          <w:szCs w:val="28"/>
        </w:rPr>
        <w:t xml:space="preserve">составит </w:t>
      </w:r>
      <w:r w:rsidR="00CA079C">
        <w:rPr>
          <w:sz w:val="28"/>
          <w:szCs w:val="28"/>
        </w:rPr>
        <w:t xml:space="preserve">– 1,47%, </w:t>
      </w:r>
      <w:r w:rsidRPr="00AA4DB0">
        <w:rPr>
          <w:sz w:val="28"/>
          <w:szCs w:val="28"/>
        </w:rPr>
        <w:t xml:space="preserve">в </w:t>
      </w:r>
      <w:r w:rsidR="004569ED">
        <w:rPr>
          <w:sz w:val="28"/>
          <w:szCs w:val="28"/>
        </w:rPr>
        <w:t>202</w:t>
      </w:r>
      <w:r w:rsidR="00CA079C">
        <w:rPr>
          <w:sz w:val="28"/>
          <w:szCs w:val="28"/>
        </w:rPr>
        <w:t>4</w:t>
      </w:r>
      <w:r w:rsidRPr="00AA4DB0">
        <w:rPr>
          <w:sz w:val="28"/>
          <w:szCs w:val="28"/>
        </w:rPr>
        <w:t xml:space="preserve"> году</w:t>
      </w:r>
      <w:r w:rsidR="008E165B">
        <w:rPr>
          <w:sz w:val="28"/>
          <w:szCs w:val="28"/>
        </w:rPr>
        <w:t xml:space="preserve"> </w:t>
      </w:r>
      <w:r w:rsidR="00CA079C">
        <w:rPr>
          <w:sz w:val="28"/>
          <w:szCs w:val="28"/>
        </w:rPr>
        <w:t xml:space="preserve">- 1,44%, в 2025 году – 1,31% и в 2026 г. – 1,94%. </w:t>
      </w:r>
      <w:r w:rsidR="00CA079C" w:rsidRPr="00AA4DB0">
        <w:rPr>
          <w:sz w:val="28"/>
          <w:szCs w:val="28"/>
        </w:rPr>
        <w:t>Расходы по</w:t>
      </w:r>
      <w:r w:rsidR="00165F8B" w:rsidRPr="00AA4DB0">
        <w:rPr>
          <w:sz w:val="28"/>
          <w:szCs w:val="28"/>
        </w:rPr>
        <w:t xml:space="preserve"> </w:t>
      </w:r>
      <w:r w:rsidR="00CA079C" w:rsidRPr="00AA4DB0">
        <w:rPr>
          <w:sz w:val="28"/>
          <w:szCs w:val="28"/>
        </w:rPr>
        <w:t>данному разделу</w:t>
      </w:r>
      <w:r w:rsidR="00CA079C">
        <w:rPr>
          <w:sz w:val="28"/>
          <w:szCs w:val="28"/>
        </w:rPr>
        <w:t xml:space="preserve"> </w:t>
      </w:r>
      <w:r w:rsidR="00165F8B" w:rsidRPr="00AA4DB0">
        <w:rPr>
          <w:sz w:val="28"/>
          <w:szCs w:val="28"/>
        </w:rPr>
        <w:t>предусмотрены</w:t>
      </w:r>
      <w:r w:rsidR="00CA079C">
        <w:rPr>
          <w:sz w:val="28"/>
          <w:szCs w:val="28"/>
        </w:rPr>
        <w:t xml:space="preserve"> </w:t>
      </w:r>
      <w:r w:rsidR="00165F8B" w:rsidRPr="00AA4DB0">
        <w:rPr>
          <w:sz w:val="28"/>
          <w:szCs w:val="28"/>
        </w:rPr>
        <w:t>на</w:t>
      </w:r>
      <w:r w:rsidR="00CA079C">
        <w:rPr>
          <w:sz w:val="28"/>
          <w:szCs w:val="28"/>
        </w:rPr>
        <w:t xml:space="preserve"> </w:t>
      </w:r>
      <w:r w:rsidR="00165F8B" w:rsidRPr="00AA4DB0">
        <w:rPr>
          <w:sz w:val="28"/>
          <w:szCs w:val="28"/>
        </w:rPr>
        <w:t>основании</w:t>
      </w:r>
      <w:r w:rsidR="00CA079C">
        <w:rPr>
          <w:sz w:val="28"/>
          <w:szCs w:val="28"/>
        </w:rPr>
        <w:t xml:space="preserve"> </w:t>
      </w:r>
      <w:r w:rsidR="00CA079C" w:rsidRPr="00AA4DB0">
        <w:rPr>
          <w:sz w:val="28"/>
          <w:szCs w:val="28"/>
        </w:rPr>
        <w:t>действующ</w:t>
      </w:r>
      <w:r w:rsidR="00CA079C">
        <w:rPr>
          <w:sz w:val="28"/>
          <w:szCs w:val="28"/>
        </w:rPr>
        <w:t>его</w:t>
      </w:r>
      <w:r w:rsidR="00CA079C" w:rsidRPr="00AA4DB0">
        <w:rPr>
          <w:sz w:val="28"/>
          <w:szCs w:val="28"/>
        </w:rPr>
        <w:t xml:space="preserve"> законодательства</w:t>
      </w:r>
      <w:r w:rsidR="00165F8B" w:rsidRPr="00AA4DB0">
        <w:rPr>
          <w:sz w:val="28"/>
          <w:szCs w:val="28"/>
        </w:rPr>
        <w:t xml:space="preserve"> и</w:t>
      </w:r>
      <w:r w:rsidR="00CA079C">
        <w:rPr>
          <w:sz w:val="28"/>
          <w:szCs w:val="28"/>
        </w:rPr>
        <w:t xml:space="preserve"> </w:t>
      </w:r>
      <w:r w:rsidR="00165F8B" w:rsidRPr="00AA4DB0">
        <w:rPr>
          <w:sz w:val="28"/>
          <w:szCs w:val="28"/>
        </w:rPr>
        <w:t>предоставляются в</w:t>
      </w:r>
      <w:r w:rsidR="00CA079C">
        <w:rPr>
          <w:sz w:val="28"/>
          <w:szCs w:val="28"/>
        </w:rPr>
        <w:t xml:space="preserve"> </w:t>
      </w:r>
      <w:r w:rsidR="00165F8B" w:rsidRPr="00AA4DB0">
        <w:rPr>
          <w:sz w:val="28"/>
          <w:szCs w:val="28"/>
        </w:rPr>
        <w:t>соответствии</w:t>
      </w:r>
      <w:r w:rsidR="00CA079C">
        <w:rPr>
          <w:sz w:val="28"/>
          <w:szCs w:val="28"/>
        </w:rPr>
        <w:t xml:space="preserve"> </w:t>
      </w:r>
      <w:r w:rsidR="00165F8B" w:rsidRPr="00AA4DB0">
        <w:rPr>
          <w:sz w:val="28"/>
          <w:szCs w:val="28"/>
        </w:rPr>
        <w:t>с</w:t>
      </w:r>
      <w:r w:rsidR="00CA079C">
        <w:rPr>
          <w:sz w:val="28"/>
          <w:szCs w:val="28"/>
        </w:rPr>
        <w:t xml:space="preserve"> </w:t>
      </w:r>
      <w:r w:rsidR="00165F8B" w:rsidRPr="00AA4DB0">
        <w:rPr>
          <w:sz w:val="28"/>
          <w:szCs w:val="28"/>
        </w:rPr>
        <w:t>бюджетным кодексом РФ, Федеральными</w:t>
      </w:r>
      <w:r w:rsidR="00CA079C">
        <w:rPr>
          <w:sz w:val="28"/>
          <w:szCs w:val="28"/>
        </w:rPr>
        <w:t xml:space="preserve"> </w:t>
      </w:r>
      <w:r w:rsidR="00165F8B" w:rsidRPr="00AA4DB0">
        <w:rPr>
          <w:sz w:val="28"/>
          <w:szCs w:val="28"/>
        </w:rPr>
        <w:t>законами,</w:t>
      </w:r>
      <w:r w:rsidR="00CA079C">
        <w:rPr>
          <w:sz w:val="28"/>
          <w:szCs w:val="28"/>
        </w:rPr>
        <w:t xml:space="preserve"> </w:t>
      </w:r>
      <w:r w:rsidR="00165F8B" w:rsidRPr="00AA4DB0">
        <w:rPr>
          <w:sz w:val="28"/>
          <w:szCs w:val="28"/>
        </w:rPr>
        <w:t>законами</w:t>
      </w:r>
      <w:r w:rsidR="00CA079C">
        <w:rPr>
          <w:sz w:val="28"/>
          <w:szCs w:val="28"/>
        </w:rPr>
        <w:t xml:space="preserve"> </w:t>
      </w:r>
      <w:r w:rsidR="00165F8B" w:rsidRPr="00AA4DB0">
        <w:rPr>
          <w:sz w:val="28"/>
          <w:szCs w:val="28"/>
        </w:rPr>
        <w:t>Тульской</w:t>
      </w:r>
      <w:r w:rsidR="00CA079C">
        <w:rPr>
          <w:sz w:val="28"/>
          <w:szCs w:val="28"/>
        </w:rPr>
        <w:t xml:space="preserve"> </w:t>
      </w:r>
      <w:r w:rsidR="00165F8B" w:rsidRPr="00AA4DB0">
        <w:rPr>
          <w:sz w:val="28"/>
          <w:szCs w:val="28"/>
        </w:rPr>
        <w:t>области,</w:t>
      </w:r>
      <w:r w:rsidR="00CA079C">
        <w:rPr>
          <w:sz w:val="28"/>
          <w:szCs w:val="28"/>
        </w:rPr>
        <w:t xml:space="preserve"> Р</w:t>
      </w:r>
      <w:r w:rsidR="00165F8B" w:rsidRPr="00AA4DB0">
        <w:rPr>
          <w:sz w:val="28"/>
          <w:szCs w:val="28"/>
        </w:rPr>
        <w:t xml:space="preserve">ешениями </w:t>
      </w:r>
      <w:r w:rsidR="00CA079C" w:rsidRPr="00AA4DB0">
        <w:rPr>
          <w:sz w:val="28"/>
          <w:szCs w:val="28"/>
        </w:rPr>
        <w:t>Собрания представителей</w:t>
      </w:r>
      <w:r w:rsidR="00165F8B" w:rsidRPr="00AA4DB0">
        <w:rPr>
          <w:sz w:val="28"/>
          <w:szCs w:val="28"/>
        </w:rPr>
        <w:t xml:space="preserve"> МО Куркинский район. Распределение</w:t>
      </w:r>
      <w:r w:rsidR="00CA079C">
        <w:rPr>
          <w:sz w:val="28"/>
          <w:szCs w:val="28"/>
        </w:rPr>
        <w:t xml:space="preserve"> </w:t>
      </w:r>
      <w:r w:rsidR="00165F8B" w:rsidRPr="00AA4DB0">
        <w:rPr>
          <w:sz w:val="28"/>
          <w:szCs w:val="28"/>
        </w:rPr>
        <w:t>дотаций</w:t>
      </w:r>
      <w:r w:rsidR="00CA079C">
        <w:rPr>
          <w:sz w:val="28"/>
          <w:szCs w:val="28"/>
        </w:rPr>
        <w:t xml:space="preserve"> </w:t>
      </w:r>
      <w:r w:rsidR="00165F8B" w:rsidRPr="00AA4DB0">
        <w:rPr>
          <w:sz w:val="28"/>
          <w:szCs w:val="28"/>
        </w:rPr>
        <w:t>из</w:t>
      </w:r>
      <w:r w:rsidR="00CA079C">
        <w:rPr>
          <w:sz w:val="28"/>
          <w:szCs w:val="28"/>
        </w:rPr>
        <w:t xml:space="preserve"> </w:t>
      </w:r>
      <w:r w:rsidR="00165F8B" w:rsidRPr="00AA4DB0">
        <w:rPr>
          <w:sz w:val="28"/>
          <w:szCs w:val="28"/>
        </w:rPr>
        <w:t>районного</w:t>
      </w:r>
      <w:r w:rsidR="00CA079C">
        <w:rPr>
          <w:sz w:val="28"/>
          <w:szCs w:val="28"/>
        </w:rPr>
        <w:t xml:space="preserve"> </w:t>
      </w:r>
      <w:r w:rsidR="00165F8B" w:rsidRPr="00AA4DB0">
        <w:rPr>
          <w:sz w:val="28"/>
          <w:szCs w:val="28"/>
        </w:rPr>
        <w:t>фонда</w:t>
      </w:r>
      <w:r w:rsidR="00CA079C">
        <w:rPr>
          <w:sz w:val="28"/>
          <w:szCs w:val="28"/>
        </w:rPr>
        <w:t xml:space="preserve"> ф</w:t>
      </w:r>
      <w:r w:rsidR="00165F8B" w:rsidRPr="00AA4DB0">
        <w:rPr>
          <w:sz w:val="28"/>
          <w:szCs w:val="28"/>
        </w:rPr>
        <w:t>инансовой</w:t>
      </w:r>
      <w:r w:rsidR="00CA079C">
        <w:rPr>
          <w:sz w:val="28"/>
          <w:szCs w:val="28"/>
        </w:rPr>
        <w:t xml:space="preserve"> </w:t>
      </w:r>
      <w:r w:rsidR="00165F8B" w:rsidRPr="00AA4DB0">
        <w:rPr>
          <w:sz w:val="28"/>
          <w:szCs w:val="28"/>
        </w:rPr>
        <w:t>поддержки</w:t>
      </w:r>
      <w:r w:rsidR="00CA079C">
        <w:rPr>
          <w:sz w:val="28"/>
          <w:szCs w:val="28"/>
        </w:rPr>
        <w:t xml:space="preserve"> </w:t>
      </w:r>
      <w:r w:rsidR="00165F8B" w:rsidRPr="00AA4DB0">
        <w:rPr>
          <w:sz w:val="28"/>
          <w:szCs w:val="28"/>
        </w:rPr>
        <w:t>поселений</w:t>
      </w:r>
      <w:r w:rsidR="00CA079C">
        <w:rPr>
          <w:sz w:val="28"/>
          <w:szCs w:val="28"/>
        </w:rPr>
        <w:t xml:space="preserve"> </w:t>
      </w:r>
      <w:r w:rsidR="00165F8B" w:rsidRPr="00AA4DB0">
        <w:rPr>
          <w:sz w:val="28"/>
          <w:szCs w:val="28"/>
        </w:rPr>
        <w:t>проводилось</w:t>
      </w:r>
      <w:r w:rsidR="00CA079C">
        <w:rPr>
          <w:sz w:val="28"/>
          <w:szCs w:val="28"/>
        </w:rPr>
        <w:t xml:space="preserve"> </w:t>
      </w:r>
      <w:r w:rsidR="00165F8B" w:rsidRPr="00AA4DB0">
        <w:rPr>
          <w:sz w:val="28"/>
          <w:szCs w:val="28"/>
        </w:rPr>
        <w:t>с</w:t>
      </w:r>
      <w:r w:rsidR="00CA079C">
        <w:rPr>
          <w:sz w:val="28"/>
          <w:szCs w:val="28"/>
        </w:rPr>
        <w:t xml:space="preserve"> </w:t>
      </w:r>
      <w:r w:rsidR="00165F8B" w:rsidRPr="00AA4DB0">
        <w:rPr>
          <w:sz w:val="28"/>
          <w:szCs w:val="28"/>
        </w:rPr>
        <w:t>целью</w:t>
      </w:r>
      <w:r w:rsidR="00CA079C">
        <w:rPr>
          <w:sz w:val="28"/>
          <w:szCs w:val="28"/>
        </w:rPr>
        <w:t xml:space="preserve"> </w:t>
      </w:r>
      <w:r w:rsidR="00165F8B" w:rsidRPr="00AA4DB0">
        <w:rPr>
          <w:sz w:val="28"/>
          <w:szCs w:val="28"/>
        </w:rPr>
        <w:t>более эффективного</w:t>
      </w:r>
      <w:r w:rsidR="00CA079C">
        <w:rPr>
          <w:sz w:val="28"/>
          <w:szCs w:val="28"/>
        </w:rPr>
        <w:t xml:space="preserve"> </w:t>
      </w:r>
      <w:r w:rsidR="00165F8B" w:rsidRPr="00AA4DB0">
        <w:rPr>
          <w:sz w:val="28"/>
          <w:szCs w:val="28"/>
        </w:rPr>
        <w:t>выравнивания</w:t>
      </w:r>
      <w:r w:rsidR="00CA079C">
        <w:rPr>
          <w:sz w:val="28"/>
          <w:szCs w:val="28"/>
        </w:rPr>
        <w:t xml:space="preserve"> </w:t>
      </w:r>
      <w:r w:rsidR="00165F8B" w:rsidRPr="00AA4DB0">
        <w:rPr>
          <w:sz w:val="28"/>
          <w:szCs w:val="28"/>
        </w:rPr>
        <w:t>бюджетной</w:t>
      </w:r>
      <w:r w:rsidR="00CA079C">
        <w:rPr>
          <w:sz w:val="28"/>
          <w:szCs w:val="28"/>
        </w:rPr>
        <w:t xml:space="preserve"> </w:t>
      </w:r>
      <w:r w:rsidR="00165F8B" w:rsidRPr="00AA4DB0">
        <w:rPr>
          <w:sz w:val="28"/>
          <w:szCs w:val="28"/>
        </w:rPr>
        <w:t>обеспеченности,</w:t>
      </w:r>
      <w:r w:rsidR="00CA079C">
        <w:rPr>
          <w:sz w:val="28"/>
          <w:szCs w:val="28"/>
        </w:rPr>
        <w:t xml:space="preserve"> </w:t>
      </w:r>
      <w:r w:rsidR="00165F8B" w:rsidRPr="00AA4DB0">
        <w:rPr>
          <w:sz w:val="28"/>
          <w:szCs w:val="28"/>
        </w:rPr>
        <w:t>снижения</w:t>
      </w:r>
      <w:r w:rsidR="00CA079C">
        <w:rPr>
          <w:sz w:val="28"/>
          <w:szCs w:val="28"/>
        </w:rPr>
        <w:t xml:space="preserve"> </w:t>
      </w:r>
      <w:r w:rsidR="00165F8B" w:rsidRPr="00AA4DB0">
        <w:rPr>
          <w:sz w:val="28"/>
          <w:szCs w:val="28"/>
        </w:rPr>
        <w:t>рисков несбалансированности</w:t>
      </w:r>
      <w:r w:rsidR="00CA079C">
        <w:rPr>
          <w:sz w:val="28"/>
          <w:szCs w:val="28"/>
        </w:rPr>
        <w:t xml:space="preserve"> </w:t>
      </w:r>
      <w:r w:rsidR="00165F8B" w:rsidRPr="00AA4DB0">
        <w:rPr>
          <w:sz w:val="28"/>
          <w:szCs w:val="28"/>
        </w:rPr>
        <w:t>местных</w:t>
      </w:r>
      <w:r w:rsidR="00CA079C">
        <w:rPr>
          <w:sz w:val="28"/>
          <w:szCs w:val="28"/>
        </w:rPr>
        <w:t xml:space="preserve"> </w:t>
      </w:r>
      <w:r w:rsidR="00165F8B" w:rsidRPr="00AA4DB0">
        <w:rPr>
          <w:sz w:val="28"/>
          <w:szCs w:val="28"/>
        </w:rPr>
        <w:t>бюджетов поселений.</w:t>
      </w:r>
    </w:p>
    <w:p w14:paraId="7D08FBD9" w14:textId="3A777D69" w:rsidR="00B45384" w:rsidRDefault="00B45384" w:rsidP="00B45384">
      <w:pPr>
        <w:widowControl w:val="0"/>
        <w:overflowPunct w:val="0"/>
        <w:autoSpaceDE w:val="0"/>
        <w:autoSpaceDN w:val="0"/>
        <w:adjustRightInd w:val="0"/>
        <w:ind w:firstLine="709"/>
        <w:jc w:val="both"/>
        <w:rPr>
          <w:color w:val="000000"/>
          <w:sz w:val="28"/>
          <w:szCs w:val="28"/>
          <w:shd w:val="clear" w:color="auto" w:fill="FFFFFF"/>
        </w:rPr>
      </w:pPr>
      <w:r w:rsidRPr="00AA4DB0">
        <w:rPr>
          <w:sz w:val="28"/>
          <w:szCs w:val="28"/>
        </w:rPr>
        <w:t>Расходы по разделу «Обслуживание   государственного  и  муниципального  долга» планируются</w:t>
      </w:r>
      <w:r>
        <w:rPr>
          <w:sz w:val="28"/>
          <w:szCs w:val="28"/>
        </w:rPr>
        <w:t xml:space="preserve"> в размере 914 тыс. </w:t>
      </w:r>
      <w:r w:rsidRPr="00CD04A1">
        <w:rPr>
          <w:sz w:val="28"/>
          <w:szCs w:val="28"/>
        </w:rPr>
        <w:t>руб</w:t>
      </w:r>
      <w:r>
        <w:rPr>
          <w:sz w:val="28"/>
          <w:szCs w:val="28"/>
        </w:rPr>
        <w:t>.</w:t>
      </w:r>
      <w:r w:rsidRPr="00CD04A1">
        <w:rPr>
          <w:sz w:val="28"/>
          <w:szCs w:val="28"/>
        </w:rPr>
        <w:t xml:space="preserve"> в 202</w:t>
      </w:r>
      <w:r>
        <w:rPr>
          <w:sz w:val="28"/>
          <w:szCs w:val="28"/>
        </w:rPr>
        <w:t>4</w:t>
      </w:r>
      <w:r w:rsidRPr="00CD04A1">
        <w:rPr>
          <w:sz w:val="28"/>
          <w:szCs w:val="28"/>
        </w:rPr>
        <w:t xml:space="preserve"> году, </w:t>
      </w:r>
      <w:r>
        <w:rPr>
          <w:sz w:val="28"/>
          <w:szCs w:val="28"/>
        </w:rPr>
        <w:t>779,7</w:t>
      </w:r>
      <w:r w:rsidRPr="00CD04A1">
        <w:rPr>
          <w:sz w:val="28"/>
          <w:szCs w:val="28"/>
        </w:rPr>
        <w:t xml:space="preserve"> тыс. руб</w:t>
      </w:r>
      <w:r>
        <w:rPr>
          <w:sz w:val="28"/>
          <w:szCs w:val="28"/>
        </w:rPr>
        <w:t>.</w:t>
      </w:r>
      <w:r w:rsidRPr="00CD04A1">
        <w:rPr>
          <w:sz w:val="28"/>
          <w:szCs w:val="28"/>
        </w:rPr>
        <w:t xml:space="preserve"> в 202</w:t>
      </w:r>
      <w:r>
        <w:rPr>
          <w:sz w:val="28"/>
          <w:szCs w:val="28"/>
        </w:rPr>
        <w:t>5</w:t>
      </w:r>
      <w:r w:rsidRPr="00CD04A1">
        <w:rPr>
          <w:sz w:val="28"/>
          <w:szCs w:val="28"/>
        </w:rPr>
        <w:t xml:space="preserve"> году и </w:t>
      </w:r>
      <w:r>
        <w:rPr>
          <w:sz w:val="28"/>
          <w:szCs w:val="28"/>
        </w:rPr>
        <w:t>615,6</w:t>
      </w:r>
      <w:r w:rsidRPr="00CD04A1">
        <w:rPr>
          <w:sz w:val="28"/>
          <w:szCs w:val="28"/>
        </w:rPr>
        <w:t xml:space="preserve"> тыс. руб</w:t>
      </w:r>
      <w:r>
        <w:rPr>
          <w:sz w:val="28"/>
          <w:szCs w:val="28"/>
        </w:rPr>
        <w:t>.</w:t>
      </w:r>
      <w:r w:rsidRPr="00CD04A1">
        <w:rPr>
          <w:sz w:val="28"/>
          <w:szCs w:val="28"/>
        </w:rPr>
        <w:t xml:space="preserve"> в 202</w:t>
      </w:r>
      <w:r>
        <w:rPr>
          <w:sz w:val="28"/>
          <w:szCs w:val="28"/>
        </w:rPr>
        <w:t>6</w:t>
      </w:r>
      <w:r w:rsidRPr="00CD04A1">
        <w:rPr>
          <w:sz w:val="28"/>
          <w:szCs w:val="28"/>
        </w:rPr>
        <w:t xml:space="preserve"> году.  В соответствии со статьей 111 БК РФ </w:t>
      </w:r>
      <w:r w:rsidRPr="00A41AAB">
        <w:rPr>
          <w:sz w:val="28"/>
          <w:szCs w:val="28"/>
        </w:rPr>
        <w:t>(</w:t>
      </w:r>
      <w:r w:rsidRPr="00A41AAB">
        <w:rPr>
          <w:color w:val="000000"/>
          <w:sz w:val="28"/>
          <w:szCs w:val="28"/>
          <w:shd w:val="clear" w:color="auto" w:fill="FFFFFF"/>
        </w:rPr>
        <w:t xml:space="preserve">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w:t>
      </w:r>
      <w:r w:rsidRPr="00E24242">
        <w:rPr>
          <w:i/>
          <w:iCs/>
          <w:color w:val="000000"/>
          <w:sz w:val="28"/>
          <w:szCs w:val="28"/>
          <w:shd w:val="clear" w:color="auto" w:fill="FFFFFF"/>
        </w:rPr>
        <w:t>должен превышать 15 процентов</w:t>
      </w:r>
      <w:r w:rsidRPr="00A41AAB">
        <w:rPr>
          <w:color w:val="000000"/>
          <w:sz w:val="28"/>
          <w:szCs w:val="28"/>
          <w:shd w:val="clear" w:color="auto" w:fill="FFFFFF"/>
        </w:rPr>
        <w:t xml:space="preserve">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r w:rsidRPr="00CD04A1">
        <w:rPr>
          <w:color w:val="000000"/>
          <w:sz w:val="23"/>
          <w:szCs w:val="23"/>
          <w:shd w:val="clear" w:color="auto" w:fill="FFFFFF"/>
        </w:rPr>
        <w:t xml:space="preserve"> </w:t>
      </w:r>
      <w:r w:rsidRPr="00CD04A1">
        <w:rPr>
          <w:color w:val="000000"/>
          <w:sz w:val="28"/>
          <w:szCs w:val="28"/>
          <w:shd w:val="clear" w:color="auto" w:fill="FFFFFF"/>
        </w:rPr>
        <w:t>расходы на обслуживание муниципального долга  в 202</w:t>
      </w:r>
      <w:r>
        <w:rPr>
          <w:color w:val="000000"/>
          <w:sz w:val="28"/>
          <w:szCs w:val="28"/>
          <w:shd w:val="clear" w:color="auto" w:fill="FFFFFF"/>
        </w:rPr>
        <w:t>4</w:t>
      </w:r>
      <w:r w:rsidRPr="00CD04A1">
        <w:rPr>
          <w:color w:val="000000"/>
          <w:sz w:val="28"/>
          <w:szCs w:val="28"/>
          <w:shd w:val="clear" w:color="auto" w:fill="FFFFFF"/>
        </w:rPr>
        <w:t xml:space="preserve"> году составляют 0,</w:t>
      </w:r>
      <w:r>
        <w:rPr>
          <w:color w:val="000000"/>
          <w:sz w:val="28"/>
          <w:szCs w:val="28"/>
          <w:shd w:val="clear" w:color="auto" w:fill="FFFFFF"/>
        </w:rPr>
        <w:t>31</w:t>
      </w:r>
      <w:r w:rsidRPr="00CD04A1">
        <w:rPr>
          <w:color w:val="000000"/>
          <w:sz w:val="28"/>
          <w:szCs w:val="28"/>
          <w:shd w:val="clear" w:color="auto" w:fill="FFFFFF"/>
        </w:rPr>
        <w:t>%,</w:t>
      </w:r>
      <w:r>
        <w:rPr>
          <w:color w:val="000000"/>
          <w:sz w:val="28"/>
          <w:szCs w:val="28"/>
          <w:shd w:val="clear" w:color="auto" w:fill="FFFFFF"/>
        </w:rPr>
        <w:t xml:space="preserve"> в 2025 году – 0,28% и в 2026 году – 0,29%</w:t>
      </w:r>
      <w:r w:rsidRPr="00CD04A1">
        <w:rPr>
          <w:color w:val="000000"/>
          <w:sz w:val="28"/>
          <w:szCs w:val="28"/>
          <w:shd w:val="clear" w:color="auto" w:fill="FFFFFF"/>
        </w:rPr>
        <w:t xml:space="preserve"> что не превышает предельных объемов.</w:t>
      </w:r>
    </w:p>
    <w:p w14:paraId="207DA84B" w14:textId="02986E1D" w:rsidR="000D6F81" w:rsidRDefault="000D6F81" w:rsidP="000D6F81">
      <w:pPr>
        <w:ind w:firstLine="540"/>
        <w:jc w:val="both"/>
        <w:rPr>
          <w:sz w:val="28"/>
          <w:szCs w:val="28"/>
        </w:rPr>
      </w:pPr>
      <w:r w:rsidRPr="000D6F81">
        <w:rPr>
          <w:sz w:val="28"/>
          <w:szCs w:val="28"/>
        </w:rPr>
        <w:t xml:space="preserve">В пояснительной записке к проекту бюджета </w:t>
      </w:r>
      <w:r w:rsidR="00A41AAB">
        <w:rPr>
          <w:sz w:val="28"/>
          <w:szCs w:val="28"/>
        </w:rPr>
        <w:t xml:space="preserve">района </w:t>
      </w:r>
      <w:r w:rsidRPr="000D6F81">
        <w:rPr>
          <w:sz w:val="28"/>
          <w:szCs w:val="28"/>
        </w:rPr>
        <w:t>на 2024 год и на плановый период 2025 и 2026 годов представлено подробное описание бюджетных ассигнований по разделам классификации расходов бюджетов в сравнении с уточненными плановыми назначениями расходов бюджета муниципального образования Куркинский район на 2023 (по состоянию на 01.11.2023).</w:t>
      </w:r>
    </w:p>
    <w:p w14:paraId="63E242C8" w14:textId="295D43DE" w:rsidR="007C44EB" w:rsidRDefault="00CE7577" w:rsidP="00752BAE">
      <w:pPr>
        <w:pStyle w:val="a3"/>
        <w:spacing w:after="0"/>
        <w:ind w:firstLine="709"/>
        <w:jc w:val="both"/>
        <w:rPr>
          <w:sz w:val="28"/>
          <w:szCs w:val="28"/>
        </w:rPr>
      </w:pPr>
      <w:r w:rsidRPr="00AA4DB0">
        <w:rPr>
          <w:sz w:val="28"/>
          <w:szCs w:val="28"/>
        </w:rPr>
        <w:t xml:space="preserve"> </w:t>
      </w:r>
    </w:p>
    <w:p w14:paraId="0CA62212" w14:textId="77777777" w:rsidR="00BB2FD2" w:rsidRPr="000C4CDF" w:rsidRDefault="00BB2FD2" w:rsidP="00BB2FD2">
      <w:pPr>
        <w:pStyle w:val="a3"/>
        <w:spacing w:after="0"/>
        <w:ind w:firstLine="720"/>
        <w:jc w:val="both"/>
        <w:rPr>
          <w:rFonts w:ascii="PT Astra Serif" w:hAnsi="PT Astra Serif"/>
          <w:sz w:val="28"/>
          <w:szCs w:val="28"/>
        </w:rPr>
      </w:pPr>
      <w:r w:rsidRPr="00424D3B">
        <w:rPr>
          <w:rFonts w:ascii="PT Astra Serif" w:hAnsi="PT Astra Serif"/>
          <w:sz w:val="28"/>
          <w:szCs w:val="28"/>
        </w:rPr>
        <w:t xml:space="preserve">В </w:t>
      </w:r>
      <w:r w:rsidRPr="000C4CDF">
        <w:rPr>
          <w:rFonts w:ascii="PT Astra Serif" w:hAnsi="PT Astra Serif"/>
          <w:sz w:val="28"/>
          <w:szCs w:val="28"/>
        </w:rPr>
        <w:t xml:space="preserve">соответствии с ведомственной структурой расходов бюджета района на 2024 год и плановый период 2025 и 2026 годов бюджетные ассигнования установлены по 6 главным распорядителям средств бюджета района. </w:t>
      </w:r>
    </w:p>
    <w:p w14:paraId="5C75BCF1" w14:textId="00926780" w:rsidR="00BB2FD2" w:rsidRDefault="00BB2FD2" w:rsidP="00BB2FD2">
      <w:pPr>
        <w:pStyle w:val="a3"/>
        <w:spacing w:after="0"/>
        <w:ind w:firstLine="720"/>
        <w:jc w:val="both"/>
        <w:rPr>
          <w:rFonts w:ascii="PT Astra Serif" w:hAnsi="PT Astra Serif"/>
          <w:sz w:val="28"/>
          <w:szCs w:val="28"/>
        </w:rPr>
      </w:pPr>
      <w:r w:rsidRPr="000C4CDF">
        <w:rPr>
          <w:rFonts w:ascii="PT Astra Serif" w:hAnsi="PT Astra Serif"/>
          <w:sz w:val="28"/>
          <w:szCs w:val="28"/>
        </w:rPr>
        <w:t>Распределение расходов бюджета</w:t>
      </w:r>
      <w:r w:rsidRPr="00424D3B">
        <w:rPr>
          <w:rFonts w:ascii="PT Astra Serif" w:hAnsi="PT Astra Serif"/>
          <w:sz w:val="28"/>
          <w:szCs w:val="28"/>
        </w:rPr>
        <w:t xml:space="preserve"> района по главным распорядителям бюджетных средств без условно утверждаемых расходов представлено в таблице.</w:t>
      </w:r>
    </w:p>
    <w:p w14:paraId="0B9950BA" w14:textId="77777777" w:rsidR="005014EE" w:rsidRDefault="005014EE" w:rsidP="00BB2FD2">
      <w:pPr>
        <w:pStyle w:val="a3"/>
        <w:spacing w:after="0"/>
        <w:ind w:firstLine="720"/>
        <w:jc w:val="both"/>
        <w:rPr>
          <w:rFonts w:ascii="PT Astra Serif" w:hAnsi="PT Astra Serif"/>
          <w:sz w:val="28"/>
          <w:szCs w:val="28"/>
        </w:rPr>
      </w:pPr>
    </w:p>
    <w:p w14:paraId="165E1001" w14:textId="77777777" w:rsidR="00034961" w:rsidRDefault="00034961" w:rsidP="00BB2FD2">
      <w:pPr>
        <w:pStyle w:val="a3"/>
        <w:spacing w:after="0"/>
        <w:ind w:firstLine="720"/>
        <w:jc w:val="both"/>
        <w:rPr>
          <w:rFonts w:ascii="PT Astra Serif" w:hAnsi="PT Astra Serif"/>
          <w:sz w:val="28"/>
          <w:szCs w:val="28"/>
        </w:rPr>
      </w:pPr>
    </w:p>
    <w:tbl>
      <w:tblPr>
        <w:tblW w:w="9511" w:type="dxa"/>
        <w:tblInd w:w="95" w:type="dxa"/>
        <w:tblLayout w:type="fixed"/>
        <w:tblLook w:val="04A0" w:firstRow="1" w:lastRow="0" w:firstColumn="1" w:lastColumn="0" w:noHBand="0" w:noVBand="1"/>
      </w:tblPr>
      <w:tblGrid>
        <w:gridCol w:w="710"/>
        <w:gridCol w:w="2614"/>
        <w:gridCol w:w="1084"/>
        <w:gridCol w:w="1134"/>
        <w:gridCol w:w="1134"/>
        <w:gridCol w:w="850"/>
        <w:gridCol w:w="990"/>
        <w:gridCol w:w="995"/>
      </w:tblGrid>
      <w:tr w:rsidR="00BB2FD2" w:rsidRPr="00424D3B" w14:paraId="1B17424E" w14:textId="77777777" w:rsidTr="00532808">
        <w:trPr>
          <w:trHeight w:val="465"/>
        </w:trPr>
        <w:tc>
          <w:tcPr>
            <w:tcW w:w="71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AC04E80" w14:textId="77777777" w:rsidR="00BB2FD2" w:rsidRPr="00424D3B" w:rsidRDefault="00BB2FD2" w:rsidP="00532808">
            <w:pPr>
              <w:jc w:val="center"/>
              <w:rPr>
                <w:rFonts w:ascii="PT Astra Serif" w:hAnsi="PT Astra Serif"/>
                <w:color w:val="000000"/>
                <w:sz w:val="14"/>
                <w:szCs w:val="14"/>
              </w:rPr>
            </w:pPr>
            <w:r w:rsidRPr="00424D3B">
              <w:rPr>
                <w:rFonts w:ascii="PT Astra Serif" w:hAnsi="PT Astra Serif"/>
                <w:color w:val="000000"/>
                <w:sz w:val="14"/>
                <w:szCs w:val="14"/>
              </w:rPr>
              <w:lastRenderedPageBreak/>
              <w:t>Код ГРБС</w:t>
            </w:r>
          </w:p>
        </w:tc>
        <w:tc>
          <w:tcPr>
            <w:tcW w:w="2614" w:type="dxa"/>
            <w:vMerge w:val="restart"/>
            <w:tcBorders>
              <w:top w:val="single" w:sz="8" w:space="0" w:color="auto"/>
              <w:left w:val="single" w:sz="8" w:space="0" w:color="auto"/>
              <w:bottom w:val="single" w:sz="8" w:space="0" w:color="000000"/>
              <w:right w:val="single" w:sz="8" w:space="0" w:color="auto"/>
            </w:tcBorders>
            <w:shd w:val="clear" w:color="auto" w:fill="FDE9D9"/>
            <w:hideMark/>
          </w:tcPr>
          <w:p w14:paraId="0E90435E" w14:textId="77777777" w:rsidR="00BB2FD2" w:rsidRPr="00424D3B" w:rsidRDefault="00BB2FD2" w:rsidP="00532808">
            <w:pPr>
              <w:jc w:val="center"/>
              <w:rPr>
                <w:rFonts w:ascii="PT Astra Serif" w:hAnsi="PT Astra Serif"/>
                <w:color w:val="000000"/>
                <w:sz w:val="16"/>
                <w:szCs w:val="16"/>
              </w:rPr>
            </w:pPr>
            <w:r w:rsidRPr="00424D3B">
              <w:rPr>
                <w:rFonts w:ascii="PT Astra Serif" w:hAnsi="PT Astra Serif"/>
                <w:color w:val="000000"/>
                <w:sz w:val="16"/>
                <w:szCs w:val="16"/>
              </w:rPr>
              <w:t>Наименование главных распорядителей средств бюджета района</w:t>
            </w:r>
          </w:p>
        </w:tc>
        <w:tc>
          <w:tcPr>
            <w:tcW w:w="3352" w:type="dxa"/>
            <w:gridSpan w:val="3"/>
            <w:tcBorders>
              <w:top w:val="single" w:sz="8" w:space="0" w:color="auto"/>
              <w:left w:val="nil"/>
              <w:bottom w:val="nil"/>
              <w:right w:val="single" w:sz="8" w:space="0" w:color="000000"/>
            </w:tcBorders>
            <w:shd w:val="clear" w:color="auto" w:fill="auto"/>
            <w:hideMark/>
          </w:tcPr>
          <w:p w14:paraId="4F752FD6" w14:textId="77777777" w:rsidR="00BB2FD2" w:rsidRPr="00424D3B" w:rsidRDefault="00BB2FD2" w:rsidP="00532808">
            <w:pPr>
              <w:jc w:val="center"/>
              <w:rPr>
                <w:rFonts w:ascii="PT Astra Serif" w:hAnsi="PT Astra Serif"/>
                <w:color w:val="000000"/>
                <w:sz w:val="14"/>
                <w:szCs w:val="14"/>
              </w:rPr>
            </w:pPr>
            <w:r w:rsidRPr="00424D3B">
              <w:rPr>
                <w:rFonts w:ascii="PT Astra Serif" w:hAnsi="PT Astra Serif"/>
                <w:color w:val="000000"/>
                <w:sz w:val="14"/>
                <w:szCs w:val="14"/>
              </w:rPr>
              <w:t>Предусмотрено решением,</w:t>
            </w:r>
          </w:p>
        </w:tc>
        <w:tc>
          <w:tcPr>
            <w:tcW w:w="2835" w:type="dxa"/>
            <w:gridSpan w:val="3"/>
            <w:tcBorders>
              <w:top w:val="single" w:sz="8" w:space="0" w:color="auto"/>
              <w:left w:val="nil"/>
              <w:bottom w:val="nil"/>
              <w:right w:val="single" w:sz="8" w:space="0" w:color="000000"/>
            </w:tcBorders>
            <w:shd w:val="clear" w:color="auto" w:fill="auto"/>
            <w:hideMark/>
          </w:tcPr>
          <w:p w14:paraId="5DB8F18B" w14:textId="77777777" w:rsidR="00BB2FD2" w:rsidRPr="00424D3B" w:rsidRDefault="00BB2FD2" w:rsidP="00532808">
            <w:pPr>
              <w:jc w:val="center"/>
              <w:rPr>
                <w:rFonts w:ascii="PT Astra Serif" w:hAnsi="PT Astra Serif"/>
                <w:color w:val="000000"/>
                <w:sz w:val="14"/>
                <w:szCs w:val="14"/>
              </w:rPr>
            </w:pPr>
            <w:r w:rsidRPr="00424D3B">
              <w:rPr>
                <w:rFonts w:ascii="PT Astra Serif" w:hAnsi="PT Astra Serif"/>
                <w:color w:val="000000"/>
                <w:sz w:val="14"/>
                <w:szCs w:val="14"/>
              </w:rPr>
              <w:t>Изменение к предыдущему году</w:t>
            </w:r>
            <w:r>
              <w:rPr>
                <w:rFonts w:ascii="PT Astra Serif" w:hAnsi="PT Astra Serif"/>
                <w:color w:val="000000"/>
                <w:sz w:val="14"/>
                <w:szCs w:val="14"/>
              </w:rPr>
              <w:t xml:space="preserve"> (+/-)</w:t>
            </w:r>
            <w:r w:rsidRPr="00424D3B">
              <w:rPr>
                <w:rFonts w:ascii="PT Astra Serif" w:hAnsi="PT Astra Serif"/>
                <w:color w:val="000000"/>
                <w:sz w:val="14"/>
                <w:szCs w:val="14"/>
              </w:rPr>
              <w:t xml:space="preserve"> </w:t>
            </w:r>
          </w:p>
        </w:tc>
      </w:tr>
      <w:tr w:rsidR="00BB2FD2" w:rsidRPr="00424D3B" w14:paraId="790B59EB" w14:textId="77777777" w:rsidTr="00532808">
        <w:trPr>
          <w:trHeight w:val="162"/>
        </w:trPr>
        <w:tc>
          <w:tcPr>
            <w:tcW w:w="710" w:type="dxa"/>
            <w:vMerge/>
            <w:tcBorders>
              <w:top w:val="single" w:sz="8" w:space="0" w:color="auto"/>
              <w:left w:val="single" w:sz="8" w:space="0" w:color="auto"/>
              <w:bottom w:val="single" w:sz="8" w:space="0" w:color="000000"/>
              <w:right w:val="single" w:sz="8" w:space="0" w:color="auto"/>
            </w:tcBorders>
            <w:vAlign w:val="center"/>
            <w:hideMark/>
          </w:tcPr>
          <w:p w14:paraId="665777E2" w14:textId="77777777" w:rsidR="00BB2FD2" w:rsidRPr="00424D3B" w:rsidRDefault="00BB2FD2" w:rsidP="00532808">
            <w:pPr>
              <w:rPr>
                <w:rFonts w:ascii="PT Astra Serif" w:hAnsi="PT Astra Serif"/>
                <w:color w:val="000000"/>
                <w:sz w:val="14"/>
                <w:szCs w:val="14"/>
              </w:rPr>
            </w:pPr>
          </w:p>
        </w:tc>
        <w:tc>
          <w:tcPr>
            <w:tcW w:w="2614" w:type="dxa"/>
            <w:vMerge/>
            <w:tcBorders>
              <w:top w:val="single" w:sz="8" w:space="0" w:color="auto"/>
              <w:left w:val="single" w:sz="8" w:space="0" w:color="auto"/>
              <w:bottom w:val="single" w:sz="8" w:space="0" w:color="000000"/>
              <w:right w:val="single" w:sz="8" w:space="0" w:color="auto"/>
            </w:tcBorders>
            <w:shd w:val="clear" w:color="auto" w:fill="FDE9D9"/>
            <w:vAlign w:val="center"/>
            <w:hideMark/>
          </w:tcPr>
          <w:p w14:paraId="449F193B" w14:textId="77777777" w:rsidR="00BB2FD2" w:rsidRPr="00424D3B" w:rsidRDefault="00BB2FD2" w:rsidP="00532808">
            <w:pPr>
              <w:rPr>
                <w:rFonts w:ascii="PT Astra Serif" w:hAnsi="PT Astra Serif"/>
                <w:color w:val="000000"/>
                <w:sz w:val="16"/>
                <w:szCs w:val="16"/>
              </w:rPr>
            </w:pPr>
          </w:p>
        </w:tc>
        <w:tc>
          <w:tcPr>
            <w:tcW w:w="3352" w:type="dxa"/>
            <w:gridSpan w:val="3"/>
            <w:tcBorders>
              <w:top w:val="nil"/>
              <w:left w:val="nil"/>
              <w:bottom w:val="single" w:sz="8" w:space="0" w:color="auto"/>
              <w:right w:val="single" w:sz="8" w:space="0" w:color="000000"/>
            </w:tcBorders>
            <w:shd w:val="clear" w:color="auto" w:fill="auto"/>
            <w:hideMark/>
          </w:tcPr>
          <w:p w14:paraId="2697B724" w14:textId="77777777" w:rsidR="00BB2FD2" w:rsidRPr="00424D3B" w:rsidRDefault="00BB2FD2" w:rsidP="00532808">
            <w:pPr>
              <w:jc w:val="center"/>
              <w:rPr>
                <w:rFonts w:ascii="PT Astra Serif" w:hAnsi="PT Astra Serif"/>
                <w:color w:val="000000"/>
                <w:sz w:val="14"/>
                <w:szCs w:val="14"/>
              </w:rPr>
            </w:pPr>
            <w:r w:rsidRPr="00424D3B">
              <w:rPr>
                <w:rFonts w:ascii="PT Astra Serif" w:hAnsi="PT Astra Serif"/>
                <w:color w:val="000000"/>
                <w:sz w:val="14"/>
                <w:szCs w:val="14"/>
              </w:rPr>
              <w:t>тыс. рублей</w:t>
            </w:r>
          </w:p>
        </w:tc>
        <w:tc>
          <w:tcPr>
            <w:tcW w:w="2835" w:type="dxa"/>
            <w:gridSpan w:val="3"/>
            <w:tcBorders>
              <w:top w:val="nil"/>
              <w:left w:val="nil"/>
              <w:bottom w:val="single" w:sz="8" w:space="0" w:color="auto"/>
              <w:right w:val="single" w:sz="8" w:space="0" w:color="000000"/>
            </w:tcBorders>
            <w:shd w:val="clear" w:color="auto" w:fill="auto"/>
            <w:hideMark/>
          </w:tcPr>
          <w:p w14:paraId="2559973A" w14:textId="77777777" w:rsidR="00BB2FD2" w:rsidRPr="00424D3B" w:rsidRDefault="00BB2FD2" w:rsidP="00532808">
            <w:pPr>
              <w:jc w:val="center"/>
              <w:rPr>
                <w:rFonts w:ascii="PT Astra Serif" w:hAnsi="PT Astra Serif"/>
                <w:color w:val="000000"/>
                <w:sz w:val="14"/>
                <w:szCs w:val="14"/>
              </w:rPr>
            </w:pPr>
          </w:p>
        </w:tc>
      </w:tr>
      <w:tr w:rsidR="00BB2FD2" w:rsidRPr="00424D3B" w14:paraId="5EAE2E30" w14:textId="77777777" w:rsidTr="00532808">
        <w:trPr>
          <w:trHeight w:val="263"/>
        </w:trPr>
        <w:tc>
          <w:tcPr>
            <w:tcW w:w="710" w:type="dxa"/>
            <w:vMerge/>
            <w:tcBorders>
              <w:top w:val="single" w:sz="8" w:space="0" w:color="auto"/>
              <w:left w:val="single" w:sz="8" w:space="0" w:color="auto"/>
              <w:bottom w:val="single" w:sz="8" w:space="0" w:color="000000"/>
              <w:right w:val="single" w:sz="8" w:space="0" w:color="auto"/>
            </w:tcBorders>
            <w:vAlign w:val="center"/>
            <w:hideMark/>
          </w:tcPr>
          <w:p w14:paraId="43858202" w14:textId="77777777" w:rsidR="00BB2FD2" w:rsidRPr="00424D3B" w:rsidRDefault="00BB2FD2" w:rsidP="00532808">
            <w:pPr>
              <w:rPr>
                <w:rFonts w:ascii="PT Astra Serif" w:hAnsi="PT Astra Serif"/>
                <w:color w:val="000000"/>
                <w:sz w:val="14"/>
                <w:szCs w:val="14"/>
              </w:rPr>
            </w:pPr>
          </w:p>
        </w:tc>
        <w:tc>
          <w:tcPr>
            <w:tcW w:w="2614" w:type="dxa"/>
            <w:vMerge/>
            <w:tcBorders>
              <w:top w:val="single" w:sz="8" w:space="0" w:color="auto"/>
              <w:left w:val="single" w:sz="8" w:space="0" w:color="auto"/>
              <w:bottom w:val="single" w:sz="8" w:space="0" w:color="000000"/>
              <w:right w:val="single" w:sz="8" w:space="0" w:color="auto"/>
            </w:tcBorders>
            <w:shd w:val="clear" w:color="auto" w:fill="FDE9D9"/>
            <w:vAlign w:val="center"/>
            <w:hideMark/>
          </w:tcPr>
          <w:p w14:paraId="73D96775" w14:textId="77777777" w:rsidR="00BB2FD2" w:rsidRPr="00424D3B" w:rsidRDefault="00BB2FD2" w:rsidP="00532808">
            <w:pPr>
              <w:rPr>
                <w:rFonts w:ascii="PT Astra Serif" w:hAnsi="PT Astra Serif"/>
                <w:color w:val="000000"/>
                <w:sz w:val="16"/>
                <w:szCs w:val="16"/>
              </w:rPr>
            </w:pPr>
          </w:p>
        </w:tc>
        <w:tc>
          <w:tcPr>
            <w:tcW w:w="1084" w:type="dxa"/>
            <w:tcBorders>
              <w:top w:val="nil"/>
              <w:left w:val="nil"/>
              <w:bottom w:val="single" w:sz="8" w:space="0" w:color="auto"/>
              <w:right w:val="single" w:sz="8" w:space="0" w:color="auto"/>
            </w:tcBorders>
            <w:shd w:val="clear" w:color="auto" w:fill="auto"/>
            <w:hideMark/>
          </w:tcPr>
          <w:p w14:paraId="7662E072" w14:textId="77777777" w:rsidR="00BB2FD2" w:rsidRPr="00424D3B" w:rsidRDefault="00BB2FD2" w:rsidP="00532808">
            <w:pPr>
              <w:jc w:val="center"/>
              <w:rPr>
                <w:rFonts w:ascii="PT Astra Serif" w:hAnsi="PT Astra Serif"/>
                <w:color w:val="000000"/>
                <w:sz w:val="14"/>
                <w:szCs w:val="14"/>
              </w:rPr>
            </w:pPr>
            <w:r w:rsidRPr="00424D3B">
              <w:rPr>
                <w:rFonts w:ascii="PT Astra Serif" w:hAnsi="PT Astra Serif"/>
                <w:color w:val="000000"/>
                <w:sz w:val="14"/>
                <w:szCs w:val="14"/>
              </w:rPr>
              <w:t>2024</w:t>
            </w:r>
          </w:p>
        </w:tc>
        <w:tc>
          <w:tcPr>
            <w:tcW w:w="1134" w:type="dxa"/>
            <w:tcBorders>
              <w:top w:val="nil"/>
              <w:left w:val="nil"/>
              <w:bottom w:val="single" w:sz="8" w:space="0" w:color="auto"/>
              <w:right w:val="single" w:sz="8" w:space="0" w:color="auto"/>
            </w:tcBorders>
            <w:shd w:val="clear" w:color="auto" w:fill="auto"/>
            <w:hideMark/>
          </w:tcPr>
          <w:p w14:paraId="4A4979D0" w14:textId="77777777" w:rsidR="00BB2FD2" w:rsidRPr="00424D3B" w:rsidRDefault="00BB2FD2" w:rsidP="00532808">
            <w:pPr>
              <w:jc w:val="center"/>
              <w:rPr>
                <w:rFonts w:ascii="PT Astra Serif" w:hAnsi="PT Astra Serif"/>
                <w:color w:val="000000"/>
                <w:sz w:val="14"/>
                <w:szCs w:val="14"/>
              </w:rPr>
            </w:pPr>
            <w:r w:rsidRPr="00424D3B">
              <w:rPr>
                <w:rFonts w:ascii="PT Astra Serif" w:hAnsi="PT Astra Serif"/>
                <w:color w:val="000000"/>
                <w:sz w:val="14"/>
                <w:szCs w:val="14"/>
              </w:rPr>
              <w:t>2025</w:t>
            </w:r>
          </w:p>
        </w:tc>
        <w:tc>
          <w:tcPr>
            <w:tcW w:w="1134" w:type="dxa"/>
            <w:tcBorders>
              <w:top w:val="nil"/>
              <w:left w:val="nil"/>
              <w:bottom w:val="single" w:sz="8" w:space="0" w:color="auto"/>
              <w:right w:val="single" w:sz="8" w:space="0" w:color="auto"/>
            </w:tcBorders>
            <w:shd w:val="clear" w:color="auto" w:fill="auto"/>
            <w:hideMark/>
          </w:tcPr>
          <w:p w14:paraId="7FD2F8E6" w14:textId="77777777" w:rsidR="00BB2FD2" w:rsidRPr="00424D3B" w:rsidRDefault="00BB2FD2" w:rsidP="00532808">
            <w:pPr>
              <w:jc w:val="center"/>
              <w:rPr>
                <w:rFonts w:ascii="PT Astra Serif" w:hAnsi="PT Astra Serif"/>
                <w:color w:val="000000"/>
                <w:sz w:val="14"/>
                <w:szCs w:val="14"/>
              </w:rPr>
            </w:pPr>
            <w:r w:rsidRPr="00424D3B">
              <w:rPr>
                <w:rFonts w:ascii="PT Astra Serif" w:hAnsi="PT Astra Serif"/>
                <w:color w:val="000000"/>
                <w:sz w:val="14"/>
                <w:szCs w:val="14"/>
              </w:rPr>
              <w:t>2026</w:t>
            </w:r>
          </w:p>
        </w:tc>
        <w:tc>
          <w:tcPr>
            <w:tcW w:w="850" w:type="dxa"/>
            <w:tcBorders>
              <w:top w:val="nil"/>
              <w:left w:val="nil"/>
              <w:bottom w:val="single" w:sz="8" w:space="0" w:color="auto"/>
              <w:right w:val="single" w:sz="8" w:space="0" w:color="auto"/>
            </w:tcBorders>
            <w:shd w:val="clear" w:color="auto" w:fill="auto"/>
            <w:hideMark/>
          </w:tcPr>
          <w:p w14:paraId="5BA395AD" w14:textId="77777777" w:rsidR="00BB2FD2" w:rsidRPr="00424D3B" w:rsidRDefault="00BB2FD2" w:rsidP="00532808">
            <w:pPr>
              <w:jc w:val="center"/>
              <w:rPr>
                <w:rFonts w:ascii="PT Astra Serif" w:hAnsi="PT Astra Serif"/>
                <w:color w:val="000000"/>
                <w:sz w:val="14"/>
                <w:szCs w:val="14"/>
              </w:rPr>
            </w:pPr>
            <w:r w:rsidRPr="00424D3B">
              <w:rPr>
                <w:rFonts w:ascii="PT Astra Serif" w:hAnsi="PT Astra Serif"/>
                <w:color w:val="000000"/>
                <w:sz w:val="14"/>
                <w:szCs w:val="14"/>
              </w:rPr>
              <w:t>2025</w:t>
            </w:r>
          </w:p>
        </w:tc>
        <w:tc>
          <w:tcPr>
            <w:tcW w:w="990" w:type="dxa"/>
            <w:tcBorders>
              <w:top w:val="nil"/>
              <w:left w:val="nil"/>
              <w:bottom w:val="single" w:sz="8" w:space="0" w:color="auto"/>
              <w:right w:val="single" w:sz="8" w:space="0" w:color="auto"/>
            </w:tcBorders>
            <w:shd w:val="clear" w:color="auto" w:fill="auto"/>
            <w:hideMark/>
          </w:tcPr>
          <w:p w14:paraId="2DB1ED15" w14:textId="77777777" w:rsidR="00BB2FD2" w:rsidRPr="00424D3B" w:rsidRDefault="00BB2FD2" w:rsidP="00532808">
            <w:pPr>
              <w:jc w:val="center"/>
              <w:rPr>
                <w:rFonts w:ascii="PT Astra Serif" w:hAnsi="PT Astra Serif"/>
                <w:color w:val="000000"/>
                <w:sz w:val="14"/>
                <w:szCs w:val="14"/>
              </w:rPr>
            </w:pPr>
            <w:r w:rsidRPr="00424D3B">
              <w:rPr>
                <w:rFonts w:ascii="PT Astra Serif" w:hAnsi="PT Astra Serif"/>
                <w:color w:val="000000"/>
                <w:sz w:val="14"/>
                <w:szCs w:val="14"/>
              </w:rPr>
              <w:t>2026</w:t>
            </w:r>
          </w:p>
        </w:tc>
        <w:tc>
          <w:tcPr>
            <w:tcW w:w="995" w:type="dxa"/>
            <w:tcBorders>
              <w:top w:val="nil"/>
              <w:left w:val="nil"/>
              <w:bottom w:val="single" w:sz="8" w:space="0" w:color="auto"/>
              <w:right w:val="single" w:sz="8" w:space="0" w:color="auto"/>
            </w:tcBorders>
            <w:shd w:val="clear" w:color="auto" w:fill="auto"/>
            <w:hideMark/>
          </w:tcPr>
          <w:p w14:paraId="1DE1134D" w14:textId="77777777" w:rsidR="00BB2FD2" w:rsidRPr="00424D3B" w:rsidRDefault="00BB2FD2" w:rsidP="00532808">
            <w:pPr>
              <w:jc w:val="center"/>
              <w:rPr>
                <w:rFonts w:ascii="PT Astra Serif" w:hAnsi="PT Astra Serif"/>
                <w:color w:val="000000"/>
                <w:sz w:val="14"/>
                <w:szCs w:val="14"/>
              </w:rPr>
            </w:pPr>
            <w:r w:rsidRPr="00424D3B">
              <w:rPr>
                <w:rFonts w:ascii="PT Astra Serif" w:hAnsi="PT Astra Serif"/>
                <w:color w:val="000000"/>
                <w:sz w:val="14"/>
                <w:szCs w:val="14"/>
              </w:rPr>
              <w:t>2026 к 2024 году</w:t>
            </w:r>
          </w:p>
        </w:tc>
      </w:tr>
      <w:tr w:rsidR="00BB2FD2" w:rsidRPr="00424D3B" w14:paraId="069EFE60" w14:textId="77777777" w:rsidTr="00532808">
        <w:trPr>
          <w:trHeight w:val="509"/>
        </w:trPr>
        <w:tc>
          <w:tcPr>
            <w:tcW w:w="710" w:type="dxa"/>
            <w:vMerge w:val="restart"/>
            <w:tcBorders>
              <w:top w:val="nil"/>
              <w:left w:val="single" w:sz="8" w:space="0" w:color="auto"/>
              <w:bottom w:val="single" w:sz="8" w:space="0" w:color="000000"/>
              <w:right w:val="single" w:sz="8" w:space="0" w:color="auto"/>
            </w:tcBorders>
            <w:shd w:val="clear" w:color="auto" w:fill="auto"/>
            <w:vAlign w:val="bottom"/>
            <w:hideMark/>
          </w:tcPr>
          <w:p w14:paraId="5B2ED0A3" w14:textId="77777777" w:rsidR="00BB2FD2" w:rsidRPr="00424D3B" w:rsidRDefault="00BB2FD2" w:rsidP="00532808">
            <w:pPr>
              <w:jc w:val="center"/>
              <w:rPr>
                <w:rFonts w:ascii="PT Astra Serif" w:hAnsi="PT Astra Serif"/>
                <w:color w:val="000000"/>
              </w:rPr>
            </w:pPr>
            <w:r w:rsidRPr="00424D3B">
              <w:rPr>
                <w:rFonts w:ascii="PT Astra Serif" w:hAnsi="PT Astra Serif"/>
                <w:color w:val="000000"/>
              </w:rPr>
              <w:t>850</w:t>
            </w:r>
          </w:p>
        </w:tc>
        <w:tc>
          <w:tcPr>
            <w:tcW w:w="2614" w:type="dxa"/>
            <w:tcBorders>
              <w:top w:val="nil"/>
              <w:left w:val="nil"/>
              <w:bottom w:val="single" w:sz="8" w:space="0" w:color="auto"/>
              <w:right w:val="single" w:sz="8" w:space="0" w:color="auto"/>
            </w:tcBorders>
            <w:shd w:val="clear" w:color="auto" w:fill="FDE9D9"/>
            <w:vAlign w:val="bottom"/>
            <w:hideMark/>
          </w:tcPr>
          <w:p w14:paraId="2E06D7F4" w14:textId="77777777" w:rsidR="00BB2FD2" w:rsidRPr="00424D3B" w:rsidRDefault="00BB2FD2" w:rsidP="00532808">
            <w:pPr>
              <w:jc w:val="center"/>
              <w:rPr>
                <w:rFonts w:ascii="PT Astra Serif" w:hAnsi="PT Astra Serif"/>
                <w:color w:val="000000"/>
                <w:sz w:val="16"/>
                <w:szCs w:val="16"/>
              </w:rPr>
            </w:pPr>
            <w:r w:rsidRPr="00424D3B">
              <w:rPr>
                <w:rFonts w:ascii="PT Astra Serif" w:hAnsi="PT Astra Serif"/>
                <w:color w:val="000000"/>
                <w:sz w:val="16"/>
                <w:szCs w:val="16"/>
              </w:rPr>
              <w:t>Финансовое управление администрации муниципального образования К</w:t>
            </w:r>
            <w:r>
              <w:rPr>
                <w:rFonts w:ascii="PT Astra Serif" w:hAnsi="PT Astra Serif"/>
                <w:color w:val="000000"/>
                <w:sz w:val="16"/>
                <w:szCs w:val="16"/>
              </w:rPr>
              <w:t>уркинс</w:t>
            </w:r>
            <w:r w:rsidRPr="00424D3B">
              <w:rPr>
                <w:rFonts w:ascii="PT Astra Serif" w:hAnsi="PT Astra Serif"/>
                <w:color w:val="000000"/>
                <w:sz w:val="16"/>
                <w:szCs w:val="16"/>
              </w:rPr>
              <w:t>кий район</w:t>
            </w:r>
          </w:p>
        </w:tc>
        <w:tc>
          <w:tcPr>
            <w:tcW w:w="1084" w:type="dxa"/>
            <w:tcBorders>
              <w:top w:val="nil"/>
              <w:left w:val="nil"/>
              <w:bottom w:val="single" w:sz="8" w:space="0" w:color="auto"/>
              <w:right w:val="single" w:sz="8" w:space="0" w:color="auto"/>
            </w:tcBorders>
            <w:shd w:val="clear" w:color="auto" w:fill="auto"/>
            <w:vAlign w:val="center"/>
          </w:tcPr>
          <w:p w14:paraId="57978434"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23305,7</w:t>
            </w:r>
          </w:p>
        </w:tc>
        <w:tc>
          <w:tcPr>
            <w:tcW w:w="1134" w:type="dxa"/>
            <w:tcBorders>
              <w:top w:val="nil"/>
              <w:left w:val="nil"/>
              <w:bottom w:val="single" w:sz="8" w:space="0" w:color="auto"/>
              <w:right w:val="single" w:sz="8" w:space="0" w:color="auto"/>
            </w:tcBorders>
            <w:shd w:val="clear" w:color="auto" w:fill="auto"/>
            <w:vAlign w:val="center"/>
          </w:tcPr>
          <w:p w14:paraId="6AB7B38D"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10715,6</w:t>
            </w:r>
          </w:p>
        </w:tc>
        <w:tc>
          <w:tcPr>
            <w:tcW w:w="1134" w:type="dxa"/>
            <w:tcBorders>
              <w:top w:val="nil"/>
              <w:left w:val="nil"/>
              <w:bottom w:val="single" w:sz="8" w:space="0" w:color="auto"/>
              <w:right w:val="single" w:sz="8" w:space="0" w:color="auto"/>
            </w:tcBorders>
            <w:shd w:val="clear" w:color="auto" w:fill="auto"/>
            <w:vAlign w:val="center"/>
          </w:tcPr>
          <w:p w14:paraId="2470214F"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12431,0</w:t>
            </w:r>
          </w:p>
        </w:tc>
        <w:tc>
          <w:tcPr>
            <w:tcW w:w="850" w:type="dxa"/>
            <w:tcBorders>
              <w:top w:val="nil"/>
              <w:left w:val="nil"/>
              <w:bottom w:val="single" w:sz="8" w:space="0" w:color="auto"/>
              <w:right w:val="single" w:sz="8" w:space="0" w:color="auto"/>
            </w:tcBorders>
            <w:shd w:val="clear" w:color="auto" w:fill="auto"/>
            <w:vAlign w:val="center"/>
          </w:tcPr>
          <w:p w14:paraId="7CBA9B8D" w14:textId="77777777" w:rsidR="00BB2FD2" w:rsidRPr="001E187D" w:rsidRDefault="00BB2FD2" w:rsidP="00532808">
            <w:pPr>
              <w:jc w:val="center"/>
              <w:rPr>
                <w:rFonts w:ascii="PT Astra Serif" w:hAnsi="PT Astra Serif"/>
                <w:color w:val="000000"/>
                <w:sz w:val="16"/>
                <w:szCs w:val="16"/>
              </w:rPr>
            </w:pPr>
            <w:r w:rsidRPr="001E187D">
              <w:rPr>
                <w:rFonts w:ascii="PT Astra Serif" w:hAnsi="PT Astra Serif"/>
                <w:color w:val="000000"/>
                <w:sz w:val="16"/>
                <w:szCs w:val="16"/>
              </w:rPr>
              <w:t>-12590,1</w:t>
            </w:r>
          </w:p>
        </w:tc>
        <w:tc>
          <w:tcPr>
            <w:tcW w:w="990" w:type="dxa"/>
            <w:tcBorders>
              <w:top w:val="nil"/>
              <w:left w:val="nil"/>
              <w:bottom w:val="single" w:sz="8" w:space="0" w:color="auto"/>
              <w:right w:val="single" w:sz="8" w:space="0" w:color="auto"/>
            </w:tcBorders>
            <w:shd w:val="clear" w:color="auto" w:fill="auto"/>
            <w:vAlign w:val="center"/>
          </w:tcPr>
          <w:p w14:paraId="1DEE77D8"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+1715,5</w:t>
            </w:r>
          </w:p>
        </w:tc>
        <w:tc>
          <w:tcPr>
            <w:tcW w:w="995" w:type="dxa"/>
            <w:tcBorders>
              <w:top w:val="nil"/>
              <w:left w:val="nil"/>
              <w:bottom w:val="single" w:sz="8" w:space="0" w:color="auto"/>
              <w:right w:val="single" w:sz="8" w:space="0" w:color="auto"/>
            </w:tcBorders>
            <w:shd w:val="clear" w:color="auto" w:fill="auto"/>
            <w:vAlign w:val="center"/>
          </w:tcPr>
          <w:p w14:paraId="60786A9D"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-10874,6</w:t>
            </w:r>
          </w:p>
        </w:tc>
      </w:tr>
      <w:tr w:rsidR="00BB2FD2" w:rsidRPr="00424D3B" w14:paraId="70223E86" w14:textId="77777777" w:rsidTr="00532808">
        <w:trPr>
          <w:trHeight w:val="337"/>
        </w:trPr>
        <w:tc>
          <w:tcPr>
            <w:tcW w:w="710" w:type="dxa"/>
            <w:vMerge/>
            <w:tcBorders>
              <w:top w:val="nil"/>
              <w:left w:val="single" w:sz="8" w:space="0" w:color="auto"/>
              <w:bottom w:val="single" w:sz="8" w:space="0" w:color="000000"/>
              <w:right w:val="single" w:sz="8" w:space="0" w:color="auto"/>
            </w:tcBorders>
            <w:vAlign w:val="center"/>
            <w:hideMark/>
          </w:tcPr>
          <w:p w14:paraId="1C916D96" w14:textId="77777777" w:rsidR="00BB2FD2" w:rsidRPr="00424D3B" w:rsidRDefault="00BB2FD2" w:rsidP="00532808">
            <w:pPr>
              <w:rPr>
                <w:rFonts w:ascii="PT Astra Serif" w:hAnsi="PT Astra Serif"/>
                <w:color w:val="000000"/>
              </w:rPr>
            </w:pPr>
          </w:p>
        </w:tc>
        <w:tc>
          <w:tcPr>
            <w:tcW w:w="2614" w:type="dxa"/>
            <w:tcBorders>
              <w:top w:val="nil"/>
              <w:left w:val="nil"/>
              <w:bottom w:val="single" w:sz="8" w:space="0" w:color="auto"/>
              <w:right w:val="single" w:sz="8" w:space="0" w:color="auto"/>
            </w:tcBorders>
            <w:shd w:val="clear" w:color="auto" w:fill="FDE9D9"/>
            <w:vAlign w:val="bottom"/>
            <w:hideMark/>
          </w:tcPr>
          <w:p w14:paraId="1225DCA0" w14:textId="77777777" w:rsidR="00BB2FD2" w:rsidRPr="00424D3B" w:rsidRDefault="00BB2FD2" w:rsidP="00532808">
            <w:pPr>
              <w:jc w:val="center"/>
              <w:rPr>
                <w:rFonts w:ascii="PT Astra Serif" w:hAnsi="PT Astra Serif"/>
                <w:color w:val="000000"/>
                <w:sz w:val="16"/>
                <w:szCs w:val="16"/>
              </w:rPr>
            </w:pPr>
            <w:r w:rsidRPr="00424D3B">
              <w:rPr>
                <w:rFonts w:ascii="PT Astra Serif" w:hAnsi="PT Astra Serif"/>
                <w:color w:val="000000"/>
                <w:sz w:val="16"/>
                <w:szCs w:val="16"/>
              </w:rPr>
              <w:t xml:space="preserve">доля (%) в общих расходах </w:t>
            </w:r>
          </w:p>
        </w:tc>
        <w:tc>
          <w:tcPr>
            <w:tcW w:w="1084" w:type="dxa"/>
            <w:tcBorders>
              <w:top w:val="nil"/>
              <w:left w:val="nil"/>
              <w:bottom w:val="single" w:sz="8" w:space="0" w:color="auto"/>
              <w:right w:val="single" w:sz="8" w:space="0" w:color="auto"/>
            </w:tcBorders>
            <w:shd w:val="clear" w:color="auto" w:fill="auto"/>
            <w:vAlign w:val="center"/>
          </w:tcPr>
          <w:p w14:paraId="518DA464"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4,99</w:t>
            </w:r>
          </w:p>
        </w:tc>
        <w:tc>
          <w:tcPr>
            <w:tcW w:w="1134" w:type="dxa"/>
            <w:tcBorders>
              <w:top w:val="nil"/>
              <w:left w:val="nil"/>
              <w:bottom w:val="single" w:sz="8" w:space="0" w:color="auto"/>
              <w:right w:val="single" w:sz="8" w:space="0" w:color="auto"/>
            </w:tcBorders>
            <w:shd w:val="clear" w:color="auto" w:fill="auto"/>
            <w:vAlign w:val="center"/>
          </w:tcPr>
          <w:p w14:paraId="41E867FF"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2,33</w:t>
            </w:r>
          </w:p>
        </w:tc>
        <w:tc>
          <w:tcPr>
            <w:tcW w:w="1134" w:type="dxa"/>
            <w:tcBorders>
              <w:top w:val="nil"/>
              <w:left w:val="nil"/>
              <w:bottom w:val="single" w:sz="8" w:space="0" w:color="auto"/>
              <w:right w:val="single" w:sz="8" w:space="0" w:color="auto"/>
            </w:tcBorders>
            <w:shd w:val="clear" w:color="auto" w:fill="auto"/>
            <w:vAlign w:val="center"/>
          </w:tcPr>
          <w:p w14:paraId="0BEA690C"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3,04</w:t>
            </w:r>
          </w:p>
        </w:tc>
        <w:tc>
          <w:tcPr>
            <w:tcW w:w="850" w:type="dxa"/>
            <w:tcBorders>
              <w:top w:val="nil"/>
              <w:left w:val="nil"/>
              <w:bottom w:val="single" w:sz="8" w:space="0" w:color="auto"/>
              <w:right w:val="single" w:sz="8" w:space="0" w:color="auto"/>
            </w:tcBorders>
            <w:shd w:val="clear" w:color="auto" w:fill="auto"/>
            <w:vAlign w:val="center"/>
          </w:tcPr>
          <w:p w14:paraId="3ACCA8CF" w14:textId="77777777" w:rsidR="00BB2FD2" w:rsidRPr="001E187D" w:rsidRDefault="00BB2FD2" w:rsidP="00532808">
            <w:pPr>
              <w:jc w:val="center"/>
              <w:rPr>
                <w:rFonts w:ascii="PT Astra Serif" w:hAnsi="PT Astra Serif"/>
                <w:color w:val="000000"/>
                <w:sz w:val="16"/>
                <w:szCs w:val="16"/>
                <w:highlight w:val="yellow"/>
              </w:rPr>
            </w:pPr>
          </w:p>
        </w:tc>
        <w:tc>
          <w:tcPr>
            <w:tcW w:w="990" w:type="dxa"/>
            <w:tcBorders>
              <w:top w:val="nil"/>
              <w:left w:val="nil"/>
              <w:bottom w:val="single" w:sz="8" w:space="0" w:color="auto"/>
              <w:right w:val="single" w:sz="8" w:space="0" w:color="auto"/>
            </w:tcBorders>
            <w:shd w:val="clear" w:color="auto" w:fill="auto"/>
            <w:vAlign w:val="center"/>
          </w:tcPr>
          <w:p w14:paraId="5874D08F" w14:textId="77777777" w:rsidR="00BB2FD2" w:rsidRPr="001E187D" w:rsidRDefault="00BB2FD2" w:rsidP="00532808">
            <w:pPr>
              <w:jc w:val="center"/>
              <w:rPr>
                <w:rFonts w:ascii="PT Astra Serif" w:hAnsi="PT Astra Serif"/>
                <w:color w:val="000000"/>
                <w:sz w:val="16"/>
                <w:szCs w:val="16"/>
                <w:highlight w:val="yellow"/>
              </w:rPr>
            </w:pPr>
          </w:p>
        </w:tc>
        <w:tc>
          <w:tcPr>
            <w:tcW w:w="995" w:type="dxa"/>
            <w:tcBorders>
              <w:top w:val="nil"/>
              <w:left w:val="nil"/>
              <w:bottom w:val="single" w:sz="8" w:space="0" w:color="auto"/>
              <w:right w:val="single" w:sz="8" w:space="0" w:color="auto"/>
            </w:tcBorders>
            <w:shd w:val="clear" w:color="auto" w:fill="auto"/>
            <w:vAlign w:val="center"/>
          </w:tcPr>
          <w:p w14:paraId="1471E31B" w14:textId="77777777" w:rsidR="00BB2FD2" w:rsidRPr="001E187D" w:rsidRDefault="00BB2FD2" w:rsidP="00532808">
            <w:pPr>
              <w:jc w:val="center"/>
              <w:rPr>
                <w:rFonts w:ascii="PT Astra Serif" w:hAnsi="PT Astra Serif"/>
                <w:color w:val="000000"/>
                <w:sz w:val="16"/>
                <w:szCs w:val="16"/>
                <w:highlight w:val="yellow"/>
              </w:rPr>
            </w:pPr>
          </w:p>
        </w:tc>
      </w:tr>
      <w:tr w:rsidR="00BB2FD2" w:rsidRPr="00424D3B" w14:paraId="37DE0DAD" w14:textId="77777777" w:rsidTr="00532808">
        <w:trPr>
          <w:trHeight w:val="570"/>
        </w:trPr>
        <w:tc>
          <w:tcPr>
            <w:tcW w:w="710" w:type="dxa"/>
            <w:vMerge w:val="restart"/>
            <w:tcBorders>
              <w:top w:val="nil"/>
              <w:left w:val="single" w:sz="8" w:space="0" w:color="auto"/>
              <w:bottom w:val="single" w:sz="8" w:space="0" w:color="000000"/>
              <w:right w:val="single" w:sz="8" w:space="0" w:color="auto"/>
            </w:tcBorders>
            <w:shd w:val="clear" w:color="auto" w:fill="auto"/>
            <w:vAlign w:val="bottom"/>
            <w:hideMark/>
          </w:tcPr>
          <w:p w14:paraId="6CC591F7" w14:textId="77777777" w:rsidR="00BB2FD2" w:rsidRPr="00424D3B" w:rsidRDefault="00BB2FD2" w:rsidP="00532808">
            <w:pPr>
              <w:jc w:val="center"/>
              <w:rPr>
                <w:rFonts w:ascii="PT Astra Serif" w:hAnsi="PT Astra Serif"/>
                <w:color w:val="000000"/>
              </w:rPr>
            </w:pPr>
            <w:r w:rsidRPr="00424D3B">
              <w:rPr>
                <w:rFonts w:ascii="PT Astra Serif" w:hAnsi="PT Astra Serif"/>
                <w:color w:val="000000"/>
              </w:rPr>
              <w:t>851</w:t>
            </w:r>
          </w:p>
        </w:tc>
        <w:tc>
          <w:tcPr>
            <w:tcW w:w="2614" w:type="dxa"/>
            <w:tcBorders>
              <w:top w:val="nil"/>
              <w:left w:val="nil"/>
              <w:bottom w:val="single" w:sz="8" w:space="0" w:color="auto"/>
              <w:right w:val="single" w:sz="8" w:space="0" w:color="auto"/>
            </w:tcBorders>
            <w:shd w:val="clear" w:color="auto" w:fill="FDE9D9"/>
            <w:vAlign w:val="bottom"/>
            <w:hideMark/>
          </w:tcPr>
          <w:p w14:paraId="727D9129" w14:textId="77777777" w:rsidR="00BB2FD2" w:rsidRPr="00424D3B" w:rsidRDefault="00BB2FD2" w:rsidP="00532808">
            <w:pPr>
              <w:jc w:val="center"/>
              <w:rPr>
                <w:rFonts w:ascii="PT Astra Serif" w:hAnsi="PT Astra Serif"/>
                <w:color w:val="000000"/>
                <w:sz w:val="16"/>
                <w:szCs w:val="16"/>
              </w:rPr>
            </w:pPr>
            <w:r w:rsidRPr="00424D3B">
              <w:rPr>
                <w:rFonts w:ascii="PT Astra Serif" w:hAnsi="PT Astra Serif"/>
                <w:color w:val="000000"/>
                <w:sz w:val="16"/>
                <w:szCs w:val="16"/>
              </w:rPr>
              <w:t>Администрация муниципального образования К</w:t>
            </w:r>
            <w:r>
              <w:rPr>
                <w:rFonts w:ascii="PT Astra Serif" w:hAnsi="PT Astra Serif"/>
                <w:color w:val="000000"/>
                <w:sz w:val="16"/>
                <w:szCs w:val="16"/>
              </w:rPr>
              <w:t xml:space="preserve">уркинский </w:t>
            </w:r>
            <w:r w:rsidRPr="00424D3B">
              <w:rPr>
                <w:rFonts w:ascii="PT Astra Serif" w:hAnsi="PT Astra Serif"/>
                <w:color w:val="000000"/>
                <w:sz w:val="16"/>
                <w:szCs w:val="16"/>
              </w:rPr>
              <w:t>район</w:t>
            </w:r>
          </w:p>
        </w:tc>
        <w:tc>
          <w:tcPr>
            <w:tcW w:w="1084" w:type="dxa"/>
            <w:tcBorders>
              <w:top w:val="nil"/>
              <w:left w:val="nil"/>
              <w:bottom w:val="single" w:sz="8" w:space="0" w:color="auto"/>
              <w:right w:val="single" w:sz="8" w:space="0" w:color="auto"/>
            </w:tcBorders>
            <w:shd w:val="clear" w:color="auto" w:fill="auto"/>
            <w:vAlign w:val="center"/>
          </w:tcPr>
          <w:p w14:paraId="5636C967"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103168,3</w:t>
            </w:r>
          </w:p>
        </w:tc>
        <w:tc>
          <w:tcPr>
            <w:tcW w:w="1134" w:type="dxa"/>
            <w:tcBorders>
              <w:top w:val="nil"/>
              <w:left w:val="nil"/>
              <w:bottom w:val="single" w:sz="8" w:space="0" w:color="auto"/>
              <w:right w:val="single" w:sz="8" w:space="0" w:color="auto"/>
            </w:tcBorders>
            <w:shd w:val="clear" w:color="auto" w:fill="auto"/>
            <w:vAlign w:val="center"/>
          </w:tcPr>
          <w:p w14:paraId="0ED969D5"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101036,0</w:t>
            </w:r>
          </w:p>
        </w:tc>
        <w:tc>
          <w:tcPr>
            <w:tcW w:w="1134" w:type="dxa"/>
            <w:tcBorders>
              <w:top w:val="nil"/>
              <w:left w:val="nil"/>
              <w:bottom w:val="single" w:sz="8" w:space="0" w:color="auto"/>
              <w:right w:val="single" w:sz="8" w:space="0" w:color="auto"/>
            </w:tcBorders>
            <w:shd w:val="clear" w:color="auto" w:fill="auto"/>
            <w:vAlign w:val="center"/>
          </w:tcPr>
          <w:p w14:paraId="45BDDC0E"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102295,6</w:t>
            </w:r>
          </w:p>
        </w:tc>
        <w:tc>
          <w:tcPr>
            <w:tcW w:w="850" w:type="dxa"/>
            <w:tcBorders>
              <w:top w:val="nil"/>
              <w:left w:val="nil"/>
              <w:bottom w:val="single" w:sz="8" w:space="0" w:color="auto"/>
              <w:right w:val="single" w:sz="8" w:space="0" w:color="auto"/>
            </w:tcBorders>
            <w:shd w:val="clear" w:color="auto" w:fill="auto"/>
            <w:vAlign w:val="center"/>
          </w:tcPr>
          <w:p w14:paraId="1FAFF076"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-2132,3</w:t>
            </w:r>
          </w:p>
        </w:tc>
        <w:tc>
          <w:tcPr>
            <w:tcW w:w="990" w:type="dxa"/>
            <w:tcBorders>
              <w:top w:val="nil"/>
              <w:left w:val="nil"/>
              <w:bottom w:val="single" w:sz="8" w:space="0" w:color="auto"/>
              <w:right w:val="single" w:sz="8" w:space="0" w:color="auto"/>
            </w:tcBorders>
            <w:shd w:val="clear" w:color="auto" w:fill="auto"/>
            <w:vAlign w:val="center"/>
          </w:tcPr>
          <w:p w14:paraId="3BA89D82"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+1259,6</w:t>
            </w:r>
          </w:p>
        </w:tc>
        <w:tc>
          <w:tcPr>
            <w:tcW w:w="995" w:type="dxa"/>
            <w:tcBorders>
              <w:top w:val="nil"/>
              <w:left w:val="nil"/>
              <w:bottom w:val="single" w:sz="8" w:space="0" w:color="auto"/>
              <w:right w:val="single" w:sz="8" w:space="0" w:color="auto"/>
            </w:tcBorders>
            <w:shd w:val="clear" w:color="auto" w:fill="auto"/>
            <w:vAlign w:val="center"/>
          </w:tcPr>
          <w:p w14:paraId="4EAF585F"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-872,7</w:t>
            </w:r>
          </w:p>
        </w:tc>
      </w:tr>
      <w:tr w:rsidR="00BB2FD2" w:rsidRPr="00424D3B" w14:paraId="76B49657" w14:textId="77777777" w:rsidTr="00532808">
        <w:trPr>
          <w:trHeight w:val="433"/>
        </w:trPr>
        <w:tc>
          <w:tcPr>
            <w:tcW w:w="710" w:type="dxa"/>
            <w:vMerge/>
            <w:tcBorders>
              <w:top w:val="nil"/>
              <w:left w:val="single" w:sz="8" w:space="0" w:color="auto"/>
              <w:bottom w:val="single" w:sz="8" w:space="0" w:color="000000"/>
              <w:right w:val="single" w:sz="8" w:space="0" w:color="auto"/>
            </w:tcBorders>
            <w:vAlign w:val="center"/>
            <w:hideMark/>
          </w:tcPr>
          <w:p w14:paraId="5CBF8588" w14:textId="77777777" w:rsidR="00BB2FD2" w:rsidRPr="00424D3B" w:rsidRDefault="00BB2FD2" w:rsidP="00532808">
            <w:pPr>
              <w:rPr>
                <w:rFonts w:ascii="PT Astra Serif" w:hAnsi="PT Astra Serif"/>
                <w:color w:val="000000"/>
              </w:rPr>
            </w:pPr>
          </w:p>
        </w:tc>
        <w:tc>
          <w:tcPr>
            <w:tcW w:w="2614" w:type="dxa"/>
            <w:tcBorders>
              <w:top w:val="nil"/>
              <w:left w:val="nil"/>
              <w:bottom w:val="single" w:sz="8" w:space="0" w:color="auto"/>
              <w:right w:val="single" w:sz="8" w:space="0" w:color="auto"/>
            </w:tcBorders>
            <w:shd w:val="clear" w:color="auto" w:fill="FDE9D9"/>
            <w:vAlign w:val="bottom"/>
            <w:hideMark/>
          </w:tcPr>
          <w:p w14:paraId="3A728A86" w14:textId="77777777" w:rsidR="00BB2FD2" w:rsidRPr="00424D3B" w:rsidRDefault="00BB2FD2" w:rsidP="00532808">
            <w:pPr>
              <w:jc w:val="center"/>
              <w:rPr>
                <w:rFonts w:ascii="PT Astra Serif" w:hAnsi="PT Astra Serif"/>
                <w:color w:val="000000"/>
                <w:sz w:val="16"/>
                <w:szCs w:val="16"/>
              </w:rPr>
            </w:pPr>
            <w:r w:rsidRPr="00424D3B">
              <w:rPr>
                <w:rFonts w:ascii="PT Astra Serif" w:hAnsi="PT Astra Serif"/>
                <w:color w:val="000000"/>
                <w:sz w:val="16"/>
                <w:szCs w:val="16"/>
              </w:rPr>
              <w:t xml:space="preserve">доля (%) в общих расходах </w:t>
            </w:r>
          </w:p>
        </w:tc>
        <w:tc>
          <w:tcPr>
            <w:tcW w:w="1084" w:type="dxa"/>
            <w:tcBorders>
              <w:top w:val="nil"/>
              <w:left w:val="nil"/>
              <w:bottom w:val="single" w:sz="4" w:space="0" w:color="auto"/>
              <w:right w:val="single" w:sz="8" w:space="0" w:color="auto"/>
            </w:tcBorders>
            <w:shd w:val="clear" w:color="auto" w:fill="auto"/>
            <w:vAlign w:val="center"/>
          </w:tcPr>
          <w:p w14:paraId="57390188"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22,08</w:t>
            </w:r>
          </w:p>
        </w:tc>
        <w:tc>
          <w:tcPr>
            <w:tcW w:w="1134" w:type="dxa"/>
            <w:tcBorders>
              <w:top w:val="nil"/>
              <w:left w:val="nil"/>
              <w:bottom w:val="single" w:sz="4" w:space="0" w:color="auto"/>
              <w:right w:val="single" w:sz="8" w:space="0" w:color="auto"/>
            </w:tcBorders>
            <w:shd w:val="clear" w:color="auto" w:fill="auto"/>
            <w:vAlign w:val="center"/>
          </w:tcPr>
          <w:p w14:paraId="40FCA9DB"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21,93</w:t>
            </w:r>
          </w:p>
        </w:tc>
        <w:tc>
          <w:tcPr>
            <w:tcW w:w="1134" w:type="dxa"/>
            <w:tcBorders>
              <w:top w:val="nil"/>
              <w:left w:val="nil"/>
              <w:bottom w:val="single" w:sz="4" w:space="0" w:color="auto"/>
              <w:right w:val="single" w:sz="8" w:space="0" w:color="auto"/>
            </w:tcBorders>
            <w:shd w:val="clear" w:color="auto" w:fill="auto"/>
            <w:vAlign w:val="center"/>
          </w:tcPr>
          <w:p w14:paraId="380CFC2B"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25,04</w:t>
            </w:r>
          </w:p>
        </w:tc>
        <w:tc>
          <w:tcPr>
            <w:tcW w:w="850" w:type="dxa"/>
            <w:tcBorders>
              <w:top w:val="nil"/>
              <w:left w:val="nil"/>
              <w:bottom w:val="single" w:sz="4" w:space="0" w:color="auto"/>
              <w:right w:val="single" w:sz="8" w:space="0" w:color="auto"/>
            </w:tcBorders>
            <w:shd w:val="clear" w:color="auto" w:fill="auto"/>
            <w:vAlign w:val="center"/>
          </w:tcPr>
          <w:p w14:paraId="6532CDA4" w14:textId="77777777" w:rsidR="00BB2FD2" w:rsidRPr="00424D3B" w:rsidRDefault="00BB2FD2" w:rsidP="00532808">
            <w:pPr>
              <w:jc w:val="center"/>
              <w:rPr>
                <w:rFonts w:ascii="PT Astra Serif" w:hAnsi="PT Astra Serif"/>
                <w:color w:val="000000"/>
                <w:sz w:val="16"/>
                <w:szCs w:val="16"/>
              </w:rPr>
            </w:pPr>
          </w:p>
        </w:tc>
        <w:tc>
          <w:tcPr>
            <w:tcW w:w="990" w:type="dxa"/>
            <w:tcBorders>
              <w:top w:val="nil"/>
              <w:left w:val="nil"/>
              <w:bottom w:val="single" w:sz="4" w:space="0" w:color="auto"/>
              <w:right w:val="single" w:sz="8" w:space="0" w:color="auto"/>
            </w:tcBorders>
            <w:shd w:val="clear" w:color="auto" w:fill="auto"/>
            <w:vAlign w:val="center"/>
          </w:tcPr>
          <w:p w14:paraId="69080C7B" w14:textId="77777777" w:rsidR="00BB2FD2" w:rsidRPr="00424D3B" w:rsidRDefault="00BB2FD2" w:rsidP="00532808">
            <w:pPr>
              <w:jc w:val="center"/>
              <w:rPr>
                <w:rFonts w:ascii="PT Astra Serif" w:hAnsi="PT Astra Serif"/>
                <w:color w:val="000000"/>
                <w:sz w:val="16"/>
                <w:szCs w:val="16"/>
              </w:rPr>
            </w:pPr>
          </w:p>
        </w:tc>
        <w:tc>
          <w:tcPr>
            <w:tcW w:w="995" w:type="dxa"/>
            <w:tcBorders>
              <w:top w:val="nil"/>
              <w:left w:val="nil"/>
              <w:bottom w:val="single" w:sz="8" w:space="0" w:color="auto"/>
              <w:right w:val="single" w:sz="8" w:space="0" w:color="auto"/>
            </w:tcBorders>
            <w:shd w:val="clear" w:color="auto" w:fill="auto"/>
            <w:vAlign w:val="center"/>
          </w:tcPr>
          <w:p w14:paraId="74D3A6D8" w14:textId="77777777" w:rsidR="00BB2FD2" w:rsidRPr="00424D3B" w:rsidRDefault="00BB2FD2" w:rsidP="00532808">
            <w:pPr>
              <w:jc w:val="center"/>
              <w:rPr>
                <w:rFonts w:ascii="PT Astra Serif" w:hAnsi="PT Astra Serif"/>
                <w:color w:val="000000"/>
                <w:sz w:val="16"/>
                <w:szCs w:val="16"/>
              </w:rPr>
            </w:pPr>
          </w:p>
        </w:tc>
      </w:tr>
      <w:tr w:rsidR="00BB2FD2" w:rsidRPr="00424D3B" w14:paraId="30E69AFB" w14:textId="77777777" w:rsidTr="00532808">
        <w:trPr>
          <w:trHeight w:val="607"/>
        </w:trPr>
        <w:tc>
          <w:tcPr>
            <w:tcW w:w="710" w:type="dxa"/>
            <w:vMerge w:val="restart"/>
            <w:tcBorders>
              <w:top w:val="nil"/>
              <w:left w:val="single" w:sz="8" w:space="0" w:color="auto"/>
              <w:bottom w:val="single" w:sz="8" w:space="0" w:color="000000"/>
              <w:right w:val="single" w:sz="8" w:space="0" w:color="auto"/>
            </w:tcBorders>
            <w:shd w:val="clear" w:color="auto" w:fill="auto"/>
            <w:vAlign w:val="bottom"/>
            <w:hideMark/>
          </w:tcPr>
          <w:p w14:paraId="08F87AC6" w14:textId="77777777" w:rsidR="00BB2FD2" w:rsidRPr="00424D3B" w:rsidRDefault="00BB2FD2" w:rsidP="00532808">
            <w:pPr>
              <w:jc w:val="center"/>
              <w:rPr>
                <w:rFonts w:ascii="PT Astra Serif" w:hAnsi="PT Astra Serif"/>
                <w:color w:val="000000"/>
              </w:rPr>
            </w:pPr>
            <w:r w:rsidRPr="00424D3B">
              <w:rPr>
                <w:rFonts w:ascii="PT Astra Serif" w:hAnsi="PT Astra Serif"/>
                <w:color w:val="000000"/>
              </w:rPr>
              <w:t>852</w:t>
            </w:r>
          </w:p>
        </w:tc>
        <w:tc>
          <w:tcPr>
            <w:tcW w:w="2614" w:type="dxa"/>
            <w:tcBorders>
              <w:top w:val="nil"/>
              <w:left w:val="nil"/>
              <w:bottom w:val="single" w:sz="8" w:space="0" w:color="auto"/>
              <w:right w:val="single" w:sz="8" w:space="0" w:color="auto"/>
            </w:tcBorders>
            <w:shd w:val="clear" w:color="auto" w:fill="FDE9D9"/>
            <w:vAlign w:val="bottom"/>
            <w:hideMark/>
          </w:tcPr>
          <w:p w14:paraId="3F8AB873"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Отдел образования муниципального образования Куркинский район</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7D2E84C"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298787,4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268142" w14:textId="77777777" w:rsidR="00BB2FD2" w:rsidRPr="00424D3B" w:rsidRDefault="00BB2FD2" w:rsidP="00532808">
            <w:pPr>
              <w:jc w:val="center"/>
              <w:rPr>
                <w:rFonts w:ascii="PT Astra Serif" w:hAnsi="PT Astra Serif" w:cs="Arial"/>
                <w:bCs/>
                <w:sz w:val="16"/>
                <w:szCs w:val="16"/>
              </w:rPr>
            </w:pPr>
            <w:r>
              <w:rPr>
                <w:rFonts w:ascii="PT Astra Serif" w:hAnsi="PT Astra Serif" w:cs="Arial"/>
                <w:bCs/>
                <w:sz w:val="16"/>
                <w:szCs w:val="16"/>
              </w:rPr>
              <w:t>303018,1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3965B1" w14:textId="77777777" w:rsidR="00BB2FD2" w:rsidRPr="00424D3B" w:rsidRDefault="00BB2FD2" w:rsidP="00532808">
            <w:pPr>
              <w:jc w:val="center"/>
              <w:rPr>
                <w:rFonts w:ascii="PT Astra Serif" w:hAnsi="PT Astra Serif" w:cs="Arial"/>
                <w:bCs/>
                <w:sz w:val="16"/>
                <w:szCs w:val="16"/>
              </w:rPr>
            </w:pPr>
            <w:r>
              <w:rPr>
                <w:rFonts w:ascii="PT Astra Serif" w:hAnsi="PT Astra Serif" w:cs="Arial"/>
                <w:bCs/>
                <w:sz w:val="16"/>
                <w:szCs w:val="16"/>
              </w:rPr>
              <w:t>254372,7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FF114A"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+4230,6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D472EF5"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-48645,4</w:t>
            </w:r>
          </w:p>
        </w:tc>
        <w:tc>
          <w:tcPr>
            <w:tcW w:w="995" w:type="dxa"/>
            <w:tcBorders>
              <w:top w:val="nil"/>
              <w:left w:val="single" w:sz="4" w:space="0" w:color="auto"/>
              <w:bottom w:val="single" w:sz="8" w:space="0" w:color="auto"/>
              <w:right w:val="single" w:sz="8" w:space="0" w:color="auto"/>
            </w:tcBorders>
            <w:shd w:val="clear" w:color="auto" w:fill="auto"/>
            <w:vAlign w:val="center"/>
          </w:tcPr>
          <w:p w14:paraId="4EE13622"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-44414,8</w:t>
            </w:r>
          </w:p>
        </w:tc>
      </w:tr>
      <w:tr w:rsidR="00BB2FD2" w:rsidRPr="00424D3B" w14:paraId="5FCDD90F" w14:textId="77777777" w:rsidTr="00532808">
        <w:trPr>
          <w:trHeight w:val="480"/>
        </w:trPr>
        <w:tc>
          <w:tcPr>
            <w:tcW w:w="710" w:type="dxa"/>
            <w:vMerge/>
            <w:tcBorders>
              <w:top w:val="nil"/>
              <w:left w:val="single" w:sz="8" w:space="0" w:color="auto"/>
              <w:bottom w:val="single" w:sz="8" w:space="0" w:color="000000"/>
              <w:right w:val="single" w:sz="8" w:space="0" w:color="auto"/>
            </w:tcBorders>
            <w:vAlign w:val="center"/>
            <w:hideMark/>
          </w:tcPr>
          <w:p w14:paraId="19D466DA" w14:textId="77777777" w:rsidR="00BB2FD2" w:rsidRPr="00424D3B" w:rsidRDefault="00BB2FD2" w:rsidP="00532808">
            <w:pPr>
              <w:rPr>
                <w:rFonts w:ascii="PT Astra Serif" w:hAnsi="PT Astra Serif"/>
                <w:color w:val="000000"/>
              </w:rPr>
            </w:pPr>
          </w:p>
        </w:tc>
        <w:tc>
          <w:tcPr>
            <w:tcW w:w="2614" w:type="dxa"/>
            <w:tcBorders>
              <w:top w:val="nil"/>
              <w:left w:val="nil"/>
              <w:bottom w:val="single" w:sz="8" w:space="0" w:color="auto"/>
              <w:right w:val="single" w:sz="8" w:space="0" w:color="auto"/>
            </w:tcBorders>
            <w:shd w:val="clear" w:color="auto" w:fill="FDE9D9"/>
            <w:vAlign w:val="bottom"/>
            <w:hideMark/>
          </w:tcPr>
          <w:p w14:paraId="047A809B" w14:textId="77777777" w:rsidR="00BB2FD2" w:rsidRPr="00424D3B" w:rsidRDefault="00BB2FD2" w:rsidP="00532808">
            <w:pPr>
              <w:jc w:val="center"/>
              <w:rPr>
                <w:rFonts w:ascii="PT Astra Serif" w:hAnsi="PT Astra Serif"/>
                <w:color w:val="000000"/>
                <w:sz w:val="16"/>
                <w:szCs w:val="16"/>
              </w:rPr>
            </w:pPr>
            <w:r w:rsidRPr="00424D3B">
              <w:rPr>
                <w:rFonts w:ascii="PT Astra Serif" w:hAnsi="PT Astra Serif"/>
                <w:color w:val="000000"/>
                <w:sz w:val="16"/>
                <w:szCs w:val="16"/>
              </w:rPr>
              <w:t xml:space="preserve">доля (%) в общих расходах </w:t>
            </w:r>
          </w:p>
        </w:tc>
        <w:tc>
          <w:tcPr>
            <w:tcW w:w="1084" w:type="dxa"/>
            <w:tcBorders>
              <w:top w:val="single" w:sz="4" w:space="0" w:color="auto"/>
              <w:left w:val="nil"/>
              <w:bottom w:val="single" w:sz="8" w:space="0" w:color="auto"/>
              <w:right w:val="single" w:sz="8" w:space="0" w:color="auto"/>
            </w:tcBorders>
            <w:shd w:val="clear" w:color="auto" w:fill="auto"/>
            <w:vAlign w:val="center"/>
          </w:tcPr>
          <w:p w14:paraId="6AA471C1"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63,95</w:t>
            </w:r>
          </w:p>
        </w:tc>
        <w:tc>
          <w:tcPr>
            <w:tcW w:w="1134" w:type="dxa"/>
            <w:tcBorders>
              <w:top w:val="single" w:sz="4" w:space="0" w:color="auto"/>
              <w:left w:val="nil"/>
              <w:bottom w:val="single" w:sz="8" w:space="0" w:color="auto"/>
              <w:right w:val="single" w:sz="8" w:space="0" w:color="auto"/>
            </w:tcBorders>
            <w:shd w:val="clear" w:color="auto" w:fill="auto"/>
            <w:vAlign w:val="center"/>
          </w:tcPr>
          <w:p w14:paraId="41ACE2D6"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65,78</w:t>
            </w:r>
          </w:p>
        </w:tc>
        <w:tc>
          <w:tcPr>
            <w:tcW w:w="1134" w:type="dxa"/>
            <w:tcBorders>
              <w:top w:val="single" w:sz="4" w:space="0" w:color="auto"/>
              <w:left w:val="nil"/>
              <w:bottom w:val="single" w:sz="8" w:space="0" w:color="auto"/>
              <w:right w:val="single" w:sz="8" w:space="0" w:color="auto"/>
            </w:tcBorders>
            <w:shd w:val="clear" w:color="auto" w:fill="auto"/>
            <w:vAlign w:val="center"/>
          </w:tcPr>
          <w:p w14:paraId="208710E6"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62,27</w:t>
            </w:r>
          </w:p>
        </w:tc>
        <w:tc>
          <w:tcPr>
            <w:tcW w:w="850" w:type="dxa"/>
            <w:tcBorders>
              <w:top w:val="single" w:sz="4" w:space="0" w:color="auto"/>
              <w:left w:val="nil"/>
              <w:bottom w:val="single" w:sz="8" w:space="0" w:color="auto"/>
              <w:right w:val="single" w:sz="8" w:space="0" w:color="auto"/>
            </w:tcBorders>
            <w:shd w:val="clear" w:color="auto" w:fill="auto"/>
            <w:vAlign w:val="center"/>
          </w:tcPr>
          <w:p w14:paraId="78A00345" w14:textId="77777777" w:rsidR="00BB2FD2" w:rsidRPr="00424D3B" w:rsidRDefault="00BB2FD2" w:rsidP="00532808">
            <w:pPr>
              <w:jc w:val="center"/>
              <w:rPr>
                <w:rFonts w:ascii="PT Astra Serif" w:hAnsi="PT Astra Serif"/>
                <w:color w:val="000000"/>
                <w:sz w:val="16"/>
                <w:szCs w:val="16"/>
              </w:rPr>
            </w:pPr>
          </w:p>
        </w:tc>
        <w:tc>
          <w:tcPr>
            <w:tcW w:w="990" w:type="dxa"/>
            <w:tcBorders>
              <w:top w:val="single" w:sz="4" w:space="0" w:color="auto"/>
              <w:left w:val="nil"/>
              <w:bottom w:val="single" w:sz="8" w:space="0" w:color="auto"/>
              <w:right w:val="single" w:sz="8" w:space="0" w:color="auto"/>
            </w:tcBorders>
            <w:shd w:val="clear" w:color="auto" w:fill="auto"/>
            <w:vAlign w:val="center"/>
          </w:tcPr>
          <w:p w14:paraId="2DAA655B" w14:textId="77777777" w:rsidR="00BB2FD2" w:rsidRPr="00424D3B" w:rsidRDefault="00BB2FD2" w:rsidP="00532808">
            <w:pPr>
              <w:jc w:val="center"/>
              <w:rPr>
                <w:rFonts w:ascii="PT Astra Serif" w:hAnsi="PT Astra Serif"/>
                <w:color w:val="000000"/>
                <w:sz w:val="16"/>
                <w:szCs w:val="16"/>
              </w:rPr>
            </w:pPr>
          </w:p>
        </w:tc>
        <w:tc>
          <w:tcPr>
            <w:tcW w:w="995" w:type="dxa"/>
            <w:tcBorders>
              <w:top w:val="nil"/>
              <w:left w:val="nil"/>
              <w:bottom w:val="single" w:sz="8" w:space="0" w:color="auto"/>
              <w:right w:val="single" w:sz="8" w:space="0" w:color="auto"/>
            </w:tcBorders>
            <w:shd w:val="clear" w:color="auto" w:fill="auto"/>
            <w:vAlign w:val="center"/>
          </w:tcPr>
          <w:p w14:paraId="7CFF0E20" w14:textId="77777777" w:rsidR="00BB2FD2" w:rsidRPr="00424D3B" w:rsidRDefault="00BB2FD2" w:rsidP="00532808">
            <w:pPr>
              <w:jc w:val="center"/>
              <w:rPr>
                <w:rFonts w:ascii="PT Astra Serif" w:hAnsi="PT Astra Serif"/>
                <w:color w:val="000000"/>
                <w:sz w:val="16"/>
                <w:szCs w:val="16"/>
              </w:rPr>
            </w:pPr>
          </w:p>
        </w:tc>
      </w:tr>
      <w:tr w:rsidR="00BB2FD2" w:rsidRPr="00424D3B" w14:paraId="034FC06A" w14:textId="77777777" w:rsidTr="00532808">
        <w:trPr>
          <w:trHeight w:val="480"/>
        </w:trPr>
        <w:tc>
          <w:tcPr>
            <w:tcW w:w="710" w:type="dxa"/>
            <w:vMerge w:val="restart"/>
            <w:tcBorders>
              <w:top w:val="nil"/>
              <w:left w:val="single" w:sz="8" w:space="0" w:color="auto"/>
              <w:right w:val="single" w:sz="8" w:space="0" w:color="auto"/>
            </w:tcBorders>
            <w:vAlign w:val="center"/>
            <w:hideMark/>
          </w:tcPr>
          <w:p w14:paraId="770D02F7" w14:textId="77777777" w:rsidR="00BB2FD2" w:rsidRPr="00424D3B" w:rsidRDefault="00BB2FD2" w:rsidP="00532808">
            <w:pPr>
              <w:rPr>
                <w:rFonts w:ascii="PT Astra Serif" w:hAnsi="PT Astra Serif"/>
                <w:color w:val="000000"/>
              </w:rPr>
            </w:pPr>
          </w:p>
          <w:p w14:paraId="4937BADC" w14:textId="77777777" w:rsidR="00BB2FD2" w:rsidRPr="00424D3B" w:rsidRDefault="00BB2FD2" w:rsidP="00532808">
            <w:pPr>
              <w:rPr>
                <w:rFonts w:ascii="PT Astra Serif" w:hAnsi="PT Astra Serif"/>
                <w:color w:val="000000"/>
              </w:rPr>
            </w:pPr>
          </w:p>
          <w:p w14:paraId="7A0870F2" w14:textId="77777777" w:rsidR="00BB2FD2" w:rsidRPr="00424D3B" w:rsidRDefault="00BB2FD2" w:rsidP="00532808">
            <w:pPr>
              <w:rPr>
                <w:rFonts w:ascii="PT Astra Serif" w:hAnsi="PT Astra Serif"/>
                <w:color w:val="000000"/>
              </w:rPr>
            </w:pPr>
          </w:p>
          <w:p w14:paraId="30E1EAC0" w14:textId="77777777" w:rsidR="00BB2FD2" w:rsidRPr="00424D3B" w:rsidRDefault="00BB2FD2" w:rsidP="00532808">
            <w:pPr>
              <w:jc w:val="center"/>
              <w:rPr>
                <w:rFonts w:ascii="PT Astra Serif" w:hAnsi="PT Astra Serif"/>
                <w:color w:val="000000"/>
                <w:lang w:val="en-US"/>
              </w:rPr>
            </w:pPr>
            <w:r w:rsidRPr="00424D3B">
              <w:rPr>
                <w:rFonts w:ascii="PT Astra Serif" w:hAnsi="PT Astra Serif"/>
                <w:color w:val="000000"/>
              </w:rPr>
              <w:t>853</w:t>
            </w:r>
          </w:p>
        </w:tc>
        <w:tc>
          <w:tcPr>
            <w:tcW w:w="2614" w:type="dxa"/>
            <w:tcBorders>
              <w:top w:val="nil"/>
              <w:left w:val="nil"/>
              <w:bottom w:val="single" w:sz="8" w:space="0" w:color="auto"/>
              <w:right w:val="single" w:sz="8" w:space="0" w:color="auto"/>
            </w:tcBorders>
            <w:shd w:val="clear" w:color="auto" w:fill="FDE9D9"/>
            <w:vAlign w:val="bottom"/>
            <w:hideMark/>
          </w:tcPr>
          <w:p w14:paraId="65F7A4E2"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Отдел культуры администрации муниципального образования Куркинский район</w:t>
            </w:r>
          </w:p>
        </w:tc>
        <w:tc>
          <w:tcPr>
            <w:tcW w:w="1084" w:type="dxa"/>
            <w:tcBorders>
              <w:top w:val="single" w:sz="4" w:space="0" w:color="auto"/>
              <w:left w:val="nil"/>
              <w:bottom w:val="single" w:sz="8" w:space="0" w:color="auto"/>
              <w:right w:val="single" w:sz="8" w:space="0" w:color="auto"/>
            </w:tcBorders>
            <w:shd w:val="clear" w:color="auto" w:fill="auto"/>
            <w:vAlign w:val="center"/>
          </w:tcPr>
          <w:p w14:paraId="687D69D6"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40866,6</w:t>
            </w:r>
          </w:p>
        </w:tc>
        <w:tc>
          <w:tcPr>
            <w:tcW w:w="1134" w:type="dxa"/>
            <w:tcBorders>
              <w:top w:val="single" w:sz="4" w:space="0" w:color="auto"/>
              <w:left w:val="nil"/>
              <w:bottom w:val="single" w:sz="8" w:space="0" w:color="auto"/>
              <w:right w:val="single" w:sz="8" w:space="0" w:color="auto"/>
            </w:tcBorders>
            <w:shd w:val="clear" w:color="auto" w:fill="auto"/>
            <w:vAlign w:val="center"/>
          </w:tcPr>
          <w:p w14:paraId="2E521A9F"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44884,6</w:t>
            </w:r>
          </w:p>
        </w:tc>
        <w:tc>
          <w:tcPr>
            <w:tcW w:w="1134" w:type="dxa"/>
            <w:tcBorders>
              <w:top w:val="single" w:sz="4" w:space="0" w:color="auto"/>
              <w:left w:val="nil"/>
              <w:bottom w:val="single" w:sz="8" w:space="0" w:color="auto"/>
              <w:right w:val="single" w:sz="8" w:space="0" w:color="auto"/>
            </w:tcBorders>
            <w:shd w:val="clear" w:color="auto" w:fill="auto"/>
            <w:vAlign w:val="center"/>
          </w:tcPr>
          <w:p w14:paraId="1ED42479"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38392,5</w:t>
            </w:r>
          </w:p>
        </w:tc>
        <w:tc>
          <w:tcPr>
            <w:tcW w:w="850" w:type="dxa"/>
            <w:tcBorders>
              <w:top w:val="single" w:sz="4" w:space="0" w:color="auto"/>
              <w:left w:val="nil"/>
              <w:bottom w:val="single" w:sz="8" w:space="0" w:color="auto"/>
              <w:right w:val="single" w:sz="8" w:space="0" w:color="auto"/>
            </w:tcBorders>
            <w:shd w:val="clear" w:color="auto" w:fill="auto"/>
            <w:vAlign w:val="center"/>
          </w:tcPr>
          <w:p w14:paraId="4B880036"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+4018,0</w:t>
            </w:r>
          </w:p>
        </w:tc>
        <w:tc>
          <w:tcPr>
            <w:tcW w:w="990" w:type="dxa"/>
            <w:tcBorders>
              <w:top w:val="single" w:sz="4" w:space="0" w:color="auto"/>
              <w:left w:val="nil"/>
              <w:bottom w:val="single" w:sz="8" w:space="0" w:color="auto"/>
              <w:right w:val="single" w:sz="8" w:space="0" w:color="auto"/>
            </w:tcBorders>
            <w:shd w:val="clear" w:color="auto" w:fill="auto"/>
            <w:vAlign w:val="center"/>
          </w:tcPr>
          <w:p w14:paraId="3B7CF1AE"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-6492,1</w:t>
            </w:r>
          </w:p>
        </w:tc>
        <w:tc>
          <w:tcPr>
            <w:tcW w:w="995" w:type="dxa"/>
            <w:tcBorders>
              <w:top w:val="nil"/>
              <w:left w:val="nil"/>
              <w:bottom w:val="single" w:sz="8" w:space="0" w:color="auto"/>
              <w:right w:val="single" w:sz="8" w:space="0" w:color="auto"/>
            </w:tcBorders>
            <w:shd w:val="clear" w:color="auto" w:fill="auto"/>
            <w:vAlign w:val="center"/>
          </w:tcPr>
          <w:p w14:paraId="435086CA"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-2474,1</w:t>
            </w:r>
          </w:p>
        </w:tc>
      </w:tr>
      <w:tr w:rsidR="00BB2FD2" w:rsidRPr="00424D3B" w14:paraId="41333BA2" w14:textId="77777777" w:rsidTr="00532808">
        <w:trPr>
          <w:trHeight w:val="480"/>
        </w:trPr>
        <w:tc>
          <w:tcPr>
            <w:tcW w:w="710" w:type="dxa"/>
            <w:vMerge/>
            <w:tcBorders>
              <w:left w:val="single" w:sz="8" w:space="0" w:color="auto"/>
              <w:bottom w:val="single" w:sz="8" w:space="0" w:color="000000"/>
              <w:right w:val="single" w:sz="8" w:space="0" w:color="auto"/>
            </w:tcBorders>
            <w:vAlign w:val="center"/>
            <w:hideMark/>
          </w:tcPr>
          <w:p w14:paraId="25954B7F" w14:textId="77777777" w:rsidR="00BB2FD2" w:rsidRPr="00424D3B" w:rsidRDefault="00BB2FD2" w:rsidP="00532808">
            <w:pPr>
              <w:rPr>
                <w:rFonts w:ascii="PT Astra Serif" w:hAnsi="PT Astra Serif"/>
                <w:color w:val="000000"/>
              </w:rPr>
            </w:pPr>
          </w:p>
        </w:tc>
        <w:tc>
          <w:tcPr>
            <w:tcW w:w="2614" w:type="dxa"/>
            <w:tcBorders>
              <w:top w:val="nil"/>
              <w:left w:val="nil"/>
              <w:bottom w:val="single" w:sz="8" w:space="0" w:color="auto"/>
              <w:right w:val="single" w:sz="8" w:space="0" w:color="auto"/>
            </w:tcBorders>
            <w:shd w:val="clear" w:color="auto" w:fill="FDE9D9"/>
            <w:vAlign w:val="bottom"/>
            <w:hideMark/>
          </w:tcPr>
          <w:p w14:paraId="6B7E0853" w14:textId="77777777" w:rsidR="00BB2FD2" w:rsidRPr="00424D3B" w:rsidRDefault="00BB2FD2" w:rsidP="00532808">
            <w:pPr>
              <w:jc w:val="center"/>
              <w:rPr>
                <w:rFonts w:ascii="PT Astra Serif" w:hAnsi="PT Astra Serif"/>
                <w:color w:val="000000"/>
                <w:sz w:val="16"/>
                <w:szCs w:val="16"/>
              </w:rPr>
            </w:pPr>
            <w:r w:rsidRPr="00424D3B">
              <w:rPr>
                <w:rFonts w:ascii="PT Astra Serif" w:hAnsi="PT Astra Serif"/>
                <w:color w:val="000000"/>
                <w:sz w:val="16"/>
                <w:szCs w:val="16"/>
              </w:rPr>
              <w:t>доля (%) в общих расходах</w:t>
            </w:r>
          </w:p>
        </w:tc>
        <w:tc>
          <w:tcPr>
            <w:tcW w:w="1084" w:type="dxa"/>
            <w:tcBorders>
              <w:top w:val="single" w:sz="4" w:space="0" w:color="auto"/>
              <w:left w:val="nil"/>
              <w:bottom w:val="single" w:sz="8" w:space="0" w:color="auto"/>
              <w:right w:val="single" w:sz="8" w:space="0" w:color="auto"/>
            </w:tcBorders>
            <w:shd w:val="clear" w:color="auto" w:fill="auto"/>
            <w:vAlign w:val="center"/>
          </w:tcPr>
          <w:p w14:paraId="5D124A0B"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8,75</w:t>
            </w:r>
          </w:p>
        </w:tc>
        <w:tc>
          <w:tcPr>
            <w:tcW w:w="1134" w:type="dxa"/>
            <w:tcBorders>
              <w:top w:val="single" w:sz="4" w:space="0" w:color="auto"/>
              <w:left w:val="nil"/>
              <w:bottom w:val="single" w:sz="8" w:space="0" w:color="auto"/>
              <w:right w:val="single" w:sz="8" w:space="0" w:color="auto"/>
            </w:tcBorders>
            <w:shd w:val="clear" w:color="auto" w:fill="auto"/>
            <w:vAlign w:val="center"/>
          </w:tcPr>
          <w:p w14:paraId="21AF656F"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9,74</w:t>
            </w:r>
          </w:p>
        </w:tc>
        <w:tc>
          <w:tcPr>
            <w:tcW w:w="1134" w:type="dxa"/>
            <w:tcBorders>
              <w:top w:val="single" w:sz="4" w:space="0" w:color="auto"/>
              <w:left w:val="nil"/>
              <w:bottom w:val="single" w:sz="8" w:space="0" w:color="auto"/>
              <w:right w:val="single" w:sz="8" w:space="0" w:color="auto"/>
            </w:tcBorders>
            <w:shd w:val="clear" w:color="auto" w:fill="auto"/>
            <w:vAlign w:val="center"/>
          </w:tcPr>
          <w:p w14:paraId="60D31A34"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9,40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1DA136A7" w14:textId="77777777" w:rsidR="00BB2FD2" w:rsidRPr="00424D3B" w:rsidRDefault="00BB2FD2" w:rsidP="00532808">
            <w:pPr>
              <w:jc w:val="center"/>
              <w:rPr>
                <w:rFonts w:ascii="PT Astra Serif" w:hAnsi="PT Astra Serif"/>
                <w:color w:val="000000"/>
                <w:sz w:val="16"/>
                <w:szCs w:val="16"/>
              </w:rPr>
            </w:pPr>
          </w:p>
        </w:tc>
        <w:tc>
          <w:tcPr>
            <w:tcW w:w="990" w:type="dxa"/>
            <w:tcBorders>
              <w:top w:val="single" w:sz="4" w:space="0" w:color="auto"/>
              <w:left w:val="nil"/>
              <w:bottom w:val="single" w:sz="8" w:space="0" w:color="auto"/>
              <w:right w:val="single" w:sz="8" w:space="0" w:color="auto"/>
            </w:tcBorders>
            <w:shd w:val="clear" w:color="auto" w:fill="auto"/>
            <w:vAlign w:val="center"/>
            <w:hideMark/>
          </w:tcPr>
          <w:p w14:paraId="4CBA5E83" w14:textId="77777777" w:rsidR="00BB2FD2" w:rsidRPr="00424D3B" w:rsidRDefault="00BB2FD2" w:rsidP="00532808">
            <w:pPr>
              <w:jc w:val="center"/>
              <w:rPr>
                <w:rFonts w:ascii="PT Astra Serif" w:hAnsi="PT Astra Serif"/>
                <w:color w:val="000000"/>
                <w:sz w:val="16"/>
                <w:szCs w:val="16"/>
              </w:rPr>
            </w:pPr>
          </w:p>
        </w:tc>
        <w:tc>
          <w:tcPr>
            <w:tcW w:w="995" w:type="dxa"/>
            <w:tcBorders>
              <w:top w:val="nil"/>
              <w:left w:val="nil"/>
              <w:bottom w:val="single" w:sz="8" w:space="0" w:color="auto"/>
              <w:right w:val="single" w:sz="8" w:space="0" w:color="auto"/>
            </w:tcBorders>
            <w:shd w:val="clear" w:color="auto" w:fill="auto"/>
            <w:vAlign w:val="center"/>
            <w:hideMark/>
          </w:tcPr>
          <w:p w14:paraId="24C8AA1F" w14:textId="77777777" w:rsidR="00BB2FD2" w:rsidRPr="00424D3B" w:rsidRDefault="00BB2FD2" w:rsidP="00532808">
            <w:pPr>
              <w:jc w:val="center"/>
              <w:rPr>
                <w:rFonts w:ascii="PT Astra Serif" w:hAnsi="PT Astra Serif"/>
                <w:color w:val="000000"/>
                <w:sz w:val="16"/>
                <w:szCs w:val="16"/>
              </w:rPr>
            </w:pPr>
          </w:p>
        </w:tc>
      </w:tr>
      <w:tr w:rsidR="00BB2FD2" w:rsidRPr="00424D3B" w14:paraId="5DD48B0F" w14:textId="77777777" w:rsidTr="00532808">
        <w:trPr>
          <w:trHeight w:val="520"/>
        </w:trPr>
        <w:tc>
          <w:tcPr>
            <w:tcW w:w="710" w:type="dxa"/>
            <w:vMerge w:val="restart"/>
            <w:tcBorders>
              <w:top w:val="nil"/>
              <w:left w:val="single" w:sz="8" w:space="0" w:color="auto"/>
              <w:bottom w:val="single" w:sz="8" w:space="0" w:color="000000"/>
              <w:right w:val="single" w:sz="8" w:space="0" w:color="auto"/>
            </w:tcBorders>
            <w:shd w:val="clear" w:color="auto" w:fill="auto"/>
            <w:vAlign w:val="bottom"/>
            <w:hideMark/>
          </w:tcPr>
          <w:p w14:paraId="65837D8E" w14:textId="77777777" w:rsidR="00BB2FD2" w:rsidRPr="00424D3B" w:rsidRDefault="00BB2FD2" w:rsidP="00532808">
            <w:pPr>
              <w:jc w:val="center"/>
              <w:rPr>
                <w:rFonts w:ascii="PT Astra Serif" w:hAnsi="PT Astra Serif"/>
                <w:color w:val="000000"/>
              </w:rPr>
            </w:pPr>
            <w:r w:rsidRPr="00424D3B">
              <w:rPr>
                <w:rFonts w:ascii="PT Astra Serif" w:hAnsi="PT Astra Serif"/>
                <w:color w:val="000000"/>
              </w:rPr>
              <w:t>85</w:t>
            </w:r>
            <w:r>
              <w:rPr>
                <w:rFonts w:ascii="PT Astra Serif" w:hAnsi="PT Astra Serif"/>
                <w:color w:val="000000"/>
              </w:rPr>
              <w:t>4</w:t>
            </w:r>
          </w:p>
        </w:tc>
        <w:tc>
          <w:tcPr>
            <w:tcW w:w="2614" w:type="dxa"/>
            <w:tcBorders>
              <w:top w:val="nil"/>
              <w:left w:val="nil"/>
              <w:bottom w:val="single" w:sz="8" w:space="0" w:color="auto"/>
              <w:right w:val="single" w:sz="8" w:space="0" w:color="auto"/>
            </w:tcBorders>
            <w:shd w:val="clear" w:color="auto" w:fill="FDE9D9"/>
            <w:vAlign w:val="bottom"/>
            <w:hideMark/>
          </w:tcPr>
          <w:p w14:paraId="0074AA46"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Контрольно-ревизионная комиссия муниципального образования Куркинский район</w:t>
            </w:r>
          </w:p>
        </w:tc>
        <w:tc>
          <w:tcPr>
            <w:tcW w:w="1084" w:type="dxa"/>
            <w:tcBorders>
              <w:top w:val="nil"/>
              <w:left w:val="nil"/>
              <w:bottom w:val="single" w:sz="8" w:space="0" w:color="auto"/>
              <w:right w:val="single" w:sz="8" w:space="0" w:color="auto"/>
            </w:tcBorders>
            <w:shd w:val="clear" w:color="auto" w:fill="auto"/>
            <w:vAlign w:val="center"/>
          </w:tcPr>
          <w:p w14:paraId="16B4F24F"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667,0</w:t>
            </w:r>
          </w:p>
        </w:tc>
        <w:tc>
          <w:tcPr>
            <w:tcW w:w="1134" w:type="dxa"/>
            <w:tcBorders>
              <w:top w:val="nil"/>
              <w:left w:val="nil"/>
              <w:bottom w:val="single" w:sz="8" w:space="0" w:color="auto"/>
              <w:right w:val="single" w:sz="8" w:space="0" w:color="auto"/>
            </w:tcBorders>
            <w:shd w:val="clear" w:color="auto" w:fill="auto"/>
            <w:vAlign w:val="center"/>
          </w:tcPr>
          <w:p w14:paraId="36C080FD"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597,0</w:t>
            </w:r>
          </w:p>
        </w:tc>
        <w:tc>
          <w:tcPr>
            <w:tcW w:w="1134" w:type="dxa"/>
            <w:tcBorders>
              <w:top w:val="nil"/>
              <w:left w:val="nil"/>
              <w:bottom w:val="single" w:sz="8" w:space="0" w:color="auto"/>
              <w:right w:val="single" w:sz="8" w:space="0" w:color="auto"/>
            </w:tcBorders>
            <w:shd w:val="clear" w:color="auto" w:fill="auto"/>
            <w:vAlign w:val="center"/>
          </w:tcPr>
          <w:p w14:paraId="12214969"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597,0</w:t>
            </w:r>
          </w:p>
        </w:tc>
        <w:tc>
          <w:tcPr>
            <w:tcW w:w="850" w:type="dxa"/>
            <w:tcBorders>
              <w:top w:val="nil"/>
              <w:left w:val="nil"/>
              <w:bottom w:val="single" w:sz="8" w:space="0" w:color="auto"/>
              <w:right w:val="single" w:sz="8" w:space="0" w:color="auto"/>
            </w:tcBorders>
            <w:shd w:val="clear" w:color="auto" w:fill="auto"/>
            <w:vAlign w:val="center"/>
          </w:tcPr>
          <w:p w14:paraId="2209F4B3"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-70,0</w:t>
            </w:r>
          </w:p>
        </w:tc>
        <w:tc>
          <w:tcPr>
            <w:tcW w:w="990" w:type="dxa"/>
            <w:tcBorders>
              <w:top w:val="nil"/>
              <w:left w:val="nil"/>
              <w:bottom w:val="single" w:sz="8" w:space="0" w:color="auto"/>
              <w:right w:val="single" w:sz="8" w:space="0" w:color="auto"/>
            </w:tcBorders>
            <w:shd w:val="clear" w:color="auto" w:fill="auto"/>
            <w:vAlign w:val="center"/>
          </w:tcPr>
          <w:p w14:paraId="72FD294D"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0,0</w:t>
            </w:r>
          </w:p>
        </w:tc>
        <w:tc>
          <w:tcPr>
            <w:tcW w:w="995" w:type="dxa"/>
            <w:tcBorders>
              <w:top w:val="nil"/>
              <w:left w:val="nil"/>
              <w:bottom w:val="single" w:sz="8" w:space="0" w:color="auto"/>
              <w:right w:val="single" w:sz="8" w:space="0" w:color="auto"/>
            </w:tcBorders>
            <w:shd w:val="clear" w:color="auto" w:fill="auto"/>
            <w:vAlign w:val="center"/>
          </w:tcPr>
          <w:p w14:paraId="75266A9A"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-70</w:t>
            </w:r>
          </w:p>
        </w:tc>
      </w:tr>
      <w:tr w:rsidR="00BB2FD2" w:rsidRPr="00424D3B" w14:paraId="63E52792" w14:textId="77777777" w:rsidTr="00532808">
        <w:trPr>
          <w:trHeight w:val="287"/>
        </w:trPr>
        <w:tc>
          <w:tcPr>
            <w:tcW w:w="710" w:type="dxa"/>
            <w:vMerge/>
            <w:tcBorders>
              <w:top w:val="nil"/>
              <w:left w:val="single" w:sz="8" w:space="0" w:color="auto"/>
              <w:bottom w:val="single" w:sz="8" w:space="0" w:color="000000"/>
              <w:right w:val="single" w:sz="8" w:space="0" w:color="auto"/>
            </w:tcBorders>
            <w:vAlign w:val="center"/>
            <w:hideMark/>
          </w:tcPr>
          <w:p w14:paraId="3DE794B1" w14:textId="77777777" w:rsidR="00BB2FD2" w:rsidRPr="00424D3B" w:rsidRDefault="00BB2FD2" w:rsidP="00532808">
            <w:pPr>
              <w:rPr>
                <w:rFonts w:ascii="PT Astra Serif" w:hAnsi="PT Astra Serif"/>
                <w:color w:val="000000"/>
              </w:rPr>
            </w:pPr>
          </w:p>
        </w:tc>
        <w:tc>
          <w:tcPr>
            <w:tcW w:w="2614" w:type="dxa"/>
            <w:tcBorders>
              <w:top w:val="nil"/>
              <w:left w:val="nil"/>
              <w:bottom w:val="single" w:sz="8" w:space="0" w:color="auto"/>
              <w:right w:val="single" w:sz="8" w:space="0" w:color="auto"/>
            </w:tcBorders>
            <w:shd w:val="clear" w:color="auto" w:fill="FDE9D9"/>
            <w:vAlign w:val="bottom"/>
            <w:hideMark/>
          </w:tcPr>
          <w:p w14:paraId="784026C2" w14:textId="77777777" w:rsidR="00BB2FD2" w:rsidRPr="00424D3B" w:rsidRDefault="00BB2FD2" w:rsidP="00532808">
            <w:pPr>
              <w:jc w:val="center"/>
              <w:rPr>
                <w:rFonts w:ascii="PT Astra Serif" w:hAnsi="PT Astra Serif"/>
                <w:color w:val="000000"/>
                <w:sz w:val="16"/>
                <w:szCs w:val="16"/>
              </w:rPr>
            </w:pPr>
            <w:r w:rsidRPr="00424D3B">
              <w:rPr>
                <w:rFonts w:ascii="PT Astra Serif" w:hAnsi="PT Astra Serif"/>
                <w:color w:val="000000"/>
                <w:sz w:val="16"/>
                <w:szCs w:val="16"/>
              </w:rPr>
              <w:t xml:space="preserve">доля (%) в общих расходах </w:t>
            </w:r>
          </w:p>
        </w:tc>
        <w:tc>
          <w:tcPr>
            <w:tcW w:w="1084" w:type="dxa"/>
            <w:tcBorders>
              <w:top w:val="nil"/>
              <w:left w:val="nil"/>
              <w:bottom w:val="single" w:sz="8" w:space="0" w:color="auto"/>
              <w:right w:val="single" w:sz="8" w:space="0" w:color="auto"/>
            </w:tcBorders>
            <w:shd w:val="clear" w:color="auto" w:fill="auto"/>
            <w:vAlign w:val="center"/>
          </w:tcPr>
          <w:p w14:paraId="501BE639"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0,14</w:t>
            </w:r>
          </w:p>
        </w:tc>
        <w:tc>
          <w:tcPr>
            <w:tcW w:w="1134" w:type="dxa"/>
            <w:tcBorders>
              <w:top w:val="nil"/>
              <w:left w:val="nil"/>
              <w:bottom w:val="single" w:sz="8" w:space="0" w:color="auto"/>
              <w:right w:val="single" w:sz="8" w:space="0" w:color="auto"/>
            </w:tcBorders>
            <w:shd w:val="clear" w:color="auto" w:fill="auto"/>
            <w:vAlign w:val="center"/>
          </w:tcPr>
          <w:p w14:paraId="595BFB63"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0,13</w:t>
            </w:r>
          </w:p>
        </w:tc>
        <w:tc>
          <w:tcPr>
            <w:tcW w:w="1134" w:type="dxa"/>
            <w:tcBorders>
              <w:top w:val="nil"/>
              <w:left w:val="nil"/>
              <w:bottom w:val="single" w:sz="8" w:space="0" w:color="auto"/>
              <w:right w:val="single" w:sz="8" w:space="0" w:color="auto"/>
            </w:tcBorders>
            <w:shd w:val="clear" w:color="auto" w:fill="auto"/>
            <w:vAlign w:val="center"/>
          </w:tcPr>
          <w:p w14:paraId="38C7E746"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0,15</w:t>
            </w:r>
          </w:p>
        </w:tc>
        <w:tc>
          <w:tcPr>
            <w:tcW w:w="850" w:type="dxa"/>
            <w:tcBorders>
              <w:top w:val="nil"/>
              <w:left w:val="nil"/>
              <w:bottom w:val="single" w:sz="8" w:space="0" w:color="auto"/>
              <w:right w:val="single" w:sz="8" w:space="0" w:color="auto"/>
            </w:tcBorders>
            <w:shd w:val="clear" w:color="auto" w:fill="auto"/>
            <w:vAlign w:val="center"/>
          </w:tcPr>
          <w:p w14:paraId="680027E4" w14:textId="77777777" w:rsidR="00BB2FD2" w:rsidRPr="00424D3B" w:rsidRDefault="00BB2FD2" w:rsidP="00532808">
            <w:pPr>
              <w:jc w:val="center"/>
              <w:rPr>
                <w:rFonts w:ascii="PT Astra Serif" w:hAnsi="PT Astra Serif"/>
                <w:color w:val="000000"/>
                <w:sz w:val="16"/>
                <w:szCs w:val="16"/>
              </w:rPr>
            </w:pPr>
          </w:p>
        </w:tc>
        <w:tc>
          <w:tcPr>
            <w:tcW w:w="990" w:type="dxa"/>
            <w:tcBorders>
              <w:top w:val="nil"/>
              <w:left w:val="nil"/>
              <w:bottom w:val="single" w:sz="8" w:space="0" w:color="auto"/>
              <w:right w:val="single" w:sz="8" w:space="0" w:color="auto"/>
            </w:tcBorders>
            <w:shd w:val="clear" w:color="auto" w:fill="auto"/>
            <w:vAlign w:val="center"/>
          </w:tcPr>
          <w:p w14:paraId="69075042" w14:textId="77777777" w:rsidR="00BB2FD2" w:rsidRPr="00424D3B" w:rsidRDefault="00BB2FD2" w:rsidP="00532808">
            <w:pPr>
              <w:jc w:val="center"/>
              <w:rPr>
                <w:rFonts w:ascii="PT Astra Serif" w:hAnsi="PT Astra Serif"/>
                <w:color w:val="000000"/>
                <w:sz w:val="16"/>
                <w:szCs w:val="16"/>
              </w:rPr>
            </w:pPr>
          </w:p>
        </w:tc>
        <w:tc>
          <w:tcPr>
            <w:tcW w:w="995" w:type="dxa"/>
            <w:tcBorders>
              <w:top w:val="nil"/>
              <w:left w:val="nil"/>
              <w:bottom w:val="single" w:sz="8" w:space="0" w:color="auto"/>
              <w:right w:val="single" w:sz="8" w:space="0" w:color="auto"/>
            </w:tcBorders>
            <w:shd w:val="clear" w:color="auto" w:fill="auto"/>
            <w:vAlign w:val="center"/>
          </w:tcPr>
          <w:p w14:paraId="589EEC89" w14:textId="77777777" w:rsidR="00BB2FD2" w:rsidRPr="00424D3B" w:rsidRDefault="00BB2FD2" w:rsidP="00532808">
            <w:pPr>
              <w:jc w:val="center"/>
              <w:rPr>
                <w:rFonts w:ascii="PT Astra Serif" w:hAnsi="PT Astra Serif"/>
                <w:color w:val="000000"/>
                <w:sz w:val="16"/>
                <w:szCs w:val="16"/>
              </w:rPr>
            </w:pPr>
          </w:p>
        </w:tc>
      </w:tr>
      <w:tr w:rsidR="00BB2FD2" w:rsidRPr="00424D3B" w14:paraId="480A5F2C" w14:textId="77777777" w:rsidTr="00532808">
        <w:trPr>
          <w:trHeight w:val="464"/>
        </w:trPr>
        <w:tc>
          <w:tcPr>
            <w:tcW w:w="710" w:type="dxa"/>
            <w:vMerge w:val="restart"/>
            <w:tcBorders>
              <w:top w:val="nil"/>
              <w:left w:val="single" w:sz="8" w:space="0" w:color="auto"/>
              <w:bottom w:val="single" w:sz="8" w:space="0" w:color="000000"/>
              <w:right w:val="single" w:sz="8" w:space="0" w:color="auto"/>
            </w:tcBorders>
            <w:shd w:val="clear" w:color="auto" w:fill="auto"/>
            <w:vAlign w:val="bottom"/>
            <w:hideMark/>
          </w:tcPr>
          <w:p w14:paraId="692C0A24" w14:textId="77777777" w:rsidR="00BB2FD2" w:rsidRPr="00424D3B" w:rsidRDefault="00BB2FD2" w:rsidP="00532808">
            <w:pPr>
              <w:jc w:val="center"/>
              <w:rPr>
                <w:rFonts w:ascii="PT Astra Serif" w:hAnsi="PT Astra Serif"/>
                <w:color w:val="000000"/>
              </w:rPr>
            </w:pPr>
            <w:r w:rsidRPr="00424D3B">
              <w:rPr>
                <w:rFonts w:ascii="PT Astra Serif" w:hAnsi="PT Astra Serif"/>
                <w:color w:val="000000"/>
              </w:rPr>
              <w:t>8</w:t>
            </w:r>
            <w:r>
              <w:rPr>
                <w:rFonts w:ascii="PT Astra Serif" w:hAnsi="PT Astra Serif"/>
                <w:color w:val="000000"/>
              </w:rPr>
              <w:t>56</w:t>
            </w:r>
          </w:p>
        </w:tc>
        <w:tc>
          <w:tcPr>
            <w:tcW w:w="2614" w:type="dxa"/>
            <w:tcBorders>
              <w:top w:val="nil"/>
              <w:left w:val="nil"/>
              <w:bottom w:val="single" w:sz="8" w:space="0" w:color="auto"/>
              <w:right w:val="single" w:sz="8" w:space="0" w:color="auto"/>
            </w:tcBorders>
            <w:shd w:val="clear" w:color="auto" w:fill="FDE9D9"/>
            <w:vAlign w:val="bottom"/>
            <w:hideMark/>
          </w:tcPr>
          <w:p w14:paraId="598DFBD1"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Собрание представителей муниципального образования Куркинский район</w:t>
            </w:r>
          </w:p>
        </w:tc>
        <w:tc>
          <w:tcPr>
            <w:tcW w:w="1084" w:type="dxa"/>
            <w:tcBorders>
              <w:top w:val="nil"/>
              <w:left w:val="nil"/>
              <w:bottom w:val="single" w:sz="8" w:space="0" w:color="auto"/>
              <w:right w:val="single" w:sz="8" w:space="0" w:color="auto"/>
            </w:tcBorders>
            <w:shd w:val="clear" w:color="auto" w:fill="auto"/>
            <w:vAlign w:val="center"/>
          </w:tcPr>
          <w:p w14:paraId="37025A9E"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446,0</w:t>
            </w:r>
          </w:p>
        </w:tc>
        <w:tc>
          <w:tcPr>
            <w:tcW w:w="1134" w:type="dxa"/>
            <w:tcBorders>
              <w:top w:val="nil"/>
              <w:left w:val="nil"/>
              <w:bottom w:val="single" w:sz="8" w:space="0" w:color="auto"/>
              <w:right w:val="single" w:sz="8" w:space="0" w:color="auto"/>
            </w:tcBorders>
            <w:shd w:val="clear" w:color="auto" w:fill="auto"/>
            <w:vAlign w:val="center"/>
          </w:tcPr>
          <w:p w14:paraId="705B2322"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406,0</w:t>
            </w:r>
          </w:p>
        </w:tc>
        <w:tc>
          <w:tcPr>
            <w:tcW w:w="1134" w:type="dxa"/>
            <w:tcBorders>
              <w:top w:val="nil"/>
              <w:left w:val="nil"/>
              <w:bottom w:val="single" w:sz="8" w:space="0" w:color="auto"/>
              <w:right w:val="single" w:sz="8" w:space="0" w:color="auto"/>
            </w:tcBorders>
            <w:shd w:val="clear" w:color="auto" w:fill="auto"/>
            <w:vAlign w:val="center"/>
          </w:tcPr>
          <w:p w14:paraId="735FB0FB"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406,0</w:t>
            </w:r>
          </w:p>
        </w:tc>
        <w:tc>
          <w:tcPr>
            <w:tcW w:w="850" w:type="dxa"/>
            <w:tcBorders>
              <w:top w:val="nil"/>
              <w:left w:val="nil"/>
              <w:bottom w:val="single" w:sz="8" w:space="0" w:color="auto"/>
              <w:right w:val="single" w:sz="8" w:space="0" w:color="auto"/>
            </w:tcBorders>
            <w:shd w:val="clear" w:color="auto" w:fill="auto"/>
            <w:vAlign w:val="center"/>
          </w:tcPr>
          <w:p w14:paraId="39158119"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-40,0</w:t>
            </w:r>
          </w:p>
        </w:tc>
        <w:tc>
          <w:tcPr>
            <w:tcW w:w="990" w:type="dxa"/>
            <w:tcBorders>
              <w:top w:val="nil"/>
              <w:left w:val="nil"/>
              <w:bottom w:val="single" w:sz="8" w:space="0" w:color="auto"/>
              <w:right w:val="single" w:sz="8" w:space="0" w:color="auto"/>
            </w:tcBorders>
            <w:shd w:val="clear" w:color="auto" w:fill="auto"/>
            <w:vAlign w:val="center"/>
          </w:tcPr>
          <w:p w14:paraId="090675ED"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0,0</w:t>
            </w:r>
          </w:p>
        </w:tc>
        <w:tc>
          <w:tcPr>
            <w:tcW w:w="995" w:type="dxa"/>
            <w:tcBorders>
              <w:top w:val="nil"/>
              <w:left w:val="nil"/>
              <w:bottom w:val="single" w:sz="8" w:space="0" w:color="auto"/>
              <w:right w:val="single" w:sz="8" w:space="0" w:color="auto"/>
            </w:tcBorders>
            <w:shd w:val="clear" w:color="auto" w:fill="auto"/>
            <w:vAlign w:val="center"/>
          </w:tcPr>
          <w:p w14:paraId="57E6B068"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-40</w:t>
            </w:r>
          </w:p>
        </w:tc>
      </w:tr>
      <w:tr w:rsidR="00BB2FD2" w:rsidRPr="00424D3B" w14:paraId="77B02845" w14:textId="77777777" w:rsidTr="00532808">
        <w:trPr>
          <w:trHeight w:val="385"/>
        </w:trPr>
        <w:tc>
          <w:tcPr>
            <w:tcW w:w="710" w:type="dxa"/>
            <w:vMerge/>
            <w:tcBorders>
              <w:top w:val="nil"/>
              <w:left w:val="single" w:sz="8" w:space="0" w:color="auto"/>
              <w:bottom w:val="single" w:sz="8" w:space="0" w:color="000000"/>
              <w:right w:val="single" w:sz="8" w:space="0" w:color="auto"/>
            </w:tcBorders>
            <w:vAlign w:val="center"/>
            <w:hideMark/>
          </w:tcPr>
          <w:p w14:paraId="50F1E935" w14:textId="77777777" w:rsidR="00BB2FD2" w:rsidRPr="00424D3B" w:rsidRDefault="00BB2FD2" w:rsidP="00532808">
            <w:pPr>
              <w:rPr>
                <w:rFonts w:ascii="PT Astra Serif" w:hAnsi="PT Astra Serif"/>
                <w:color w:val="000000"/>
              </w:rPr>
            </w:pPr>
          </w:p>
        </w:tc>
        <w:tc>
          <w:tcPr>
            <w:tcW w:w="2614" w:type="dxa"/>
            <w:tcBorders>
              <w:top w:val="nil"/>
              <w:left w:val="nil"/>
              <w:bottom w:val="single" w:sz="8" w:space="0" w:color="auto"/>
              <w:right w:val="single" w:sz="8" w:space="0" w:color="auto"/>
            </w:tcBorders>
            <w:shd w:val="clear" w:color="auto" w:fill="FDE9D9"/>
            <w:vAlign w:val="bottom"/>
            <w:hideMark/>
          </w:tcPr>
          <w:p w14:paraId="6B8C885E" w14:textId="77777777" w:rsidR="00BB2FD2" w:rsidRPr="00424D3B" w:rsidRDefault="00BB2FD2" w:rsidP="00532808">
            <w:pPr>
              <w:jc w:val="center"/>
              <w:rPr>
                <w:rFonts w:ascii="PT Astra Serif" w:hAnsi="PT Astra Serif"/>
                <w:color w:val="000000"/>
                <w:sz w:val="16"/>
                <w:szCs w:val="16"/>
              </w:rPr>
            </w:pPr>
            <w:r w:rsidRPr="00424D3B">
              <w:rPr>
                <w:rFonts w:ascii="PT Astra Serif" w:hAnsi="PT Astra Serif"/>
                <w:color w:val="000000"/>
                <w:sz w:val="16"/>
                <w:szCs w:val="16"/>
              </w:rPr>
              <w:t xml:space="preserve">доля (%) в общих расходах </w:t>
            </w:r>
          </w:p>
        </w:tc>
        <w:tc>
          <w:tcPr>
            <w:tcW w:w="1084" w:type="dxa"/>
            <w:tcBorders>
              <w:top w:val="nil"/>
              <w:left w:val="nil"/>
              <w:bottom w:val="single" w:sz="8" w:space="0" w:color="auto"/>
              <w:right w:val="single" w:sz="8" w:space="0" w:color="auto"/>
            </w:tcBorders>
            <w:shd w:val="clear" w:color="auto" w:fill="auto"/>
            <w:vAlign w:val="center"/>
          </w:tcPr>
          <w:p w14:paraId="0958707E"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0,10</w:t>
            </w:r>
          </w:p>
        </w:tc>
        <w:tc>
          <w:tcPr>
            <w:tcW w:w="1134" w:type="dxa"/>
            <w:tcBorders>
              <w:top w:val="nil"/>
              <w:left w:val="nil"/>
              <w:bottom w:val="single" w:sz="8" w:space="0" w:color="auto"/>
              <w:right w:val="single" w:sz="8" w:space="0" w:color="auto"/>
            </w:tcBorders>
            <w:shd w:val="clear" w:color="auto" w:fill="auto"/>
            <w:vAlign w:val="center"/>
          </w:tcPr>
          <w:p w14:paraId="20E04C72"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0,09</w:t>
            </w:r>
          </w:p>
        </w:tc>
        <w:tc>
          <w:tcPr>
            <w:tcW w:w="1134" w:type="dxa"/>
            <w:tcBorders>
              <w:top w:val="nil"/>
              <w:left w:val="nil"/>
              <w:bottom w:val="single" w:sz="8" w:space="0" w:color="auto"/>
              <w:right w:val="single" w:sz="8" w:space="0" w:color="auto"/>
            </w:tcBorders>
            <w:shd w:val="clear" w:color="auto" w:fill="auto"/>
            <w:vAlign w:val="center"/>
          </w:tcPr>
          <w:p w14:paraId="57E16D81" w14:textId="77777777" w:rsidR="00BB2FD2" w:rsidRPr="00424D3B" w:rsidRDefault="00BB2FD2" w:rsidP="00532808">
            <w:pPr>
              <w:jc w:val="center"/>
              <w:rPr>
                <w:rFonts w:ascii="PT Astra Serif" w:hAnsi="PT Astra Serif"/>
                <w:color w:val="000000"/>
                <w:sz w:val="16"/>
                <w:szCs w:val="16"/>
              </w:rPr>
            </w:pPr>
            <w:r>
              <w:rPr>
                <w:rFonts w:ascii="PT Astra Serif" w:hAnsi="PT Astra Serif"/>
                <w:color w:val="000000"/>
                <w:sz w:val="16"/>
                <w:szCs w:val="16"/>
              </w:rPr>
              <w:t>0,10</w:t>
            </w:r>
          </w:p>
        </w:tc>
        <w:tc>
          <w:tcPr>
            <w:tcW w:w="850" w:type="dxa"/>
            <w:tcBorders>
              <w:top w:val="nil"/>
              <w:left w:val="nil"/>
              <w:bottom w:val="single" w:sz="8" w:space="0" w:color="auto"/>
              <w:right w:val="single" w:sz="8" w:space="0" w:color="auto"/>
            </w:tcBorders>
            <w:shd w:val="clear" w:color="auto" w:fill="auto"/>
            <w:vAlign w:val="center"/>
            <w:hideMark/>
          </w:tcPr>
          <w:p w14:paraId="7E32E1A0" w14:textId="77777777" w:rsidR="00BB2FD2" w:rsidRPr="00424D3B" w:rsidRDefault="00BB2FD2" w:rsidP="00532808">
            <w:pPr>
              <w:jc w:val="center"/>
              <w:rPr>
                <w:rFonts w:ascii="PT Astra Serif" w:hAnsi="PT Astra Serif"/>
                <w:color w:val="000000"/>
                <w:sz w:val="16"/>
                <w:szCs w:val="16"/>
              </w:rPr>
            </w:pPr>
          </w:p>
        </w:tc>
        <w:tc>
          <w:tcPr>
            <w:tcW w:w="990" w:type="dxa"/>
            <w:tcBorders>
              <w:top w:val="nil"/>
              <w:left w:val="nil"/>
              <w:bottom w:val="single" w:sz="8" w:space="0" w:color="auto"/>
              <w:right w:val="single" w:sz="8" w:space="0" w:color="auto"/>
            </w:tcBorders>
            <w:shd w:val="clear" w:color="auto" w:fill="auto"/>
            <w:vAlign w:val="center"/>
            <w:hideMark/>
          </w:tcPr>
          <w:p w14:paraId="0106A952" w14:textId="77777777" w:rsidR="00BB2FD2" w:rsidRPr="00424D3B" w:rsidRDefault="00BB2FD2" w:rsidP="00532808">
            <w:pPr>
              <w:jc w:val="center"/>
              <w:rPr>
                <w:rFonts w:ascii="PT Astra Serif" w:hAnsi="PT Astra Serif"/>
                <w:color w:val="000000"/>
                <w:sz w:val="16"/>
                <w:szCs w:val="16"/>
              </w:rPr>
            </w:pPr>
          </w:p>
        </w:tc>
        <w:tc>
          <w:tcPr>
            <w:tcW w:w="995" w:type="dxa"/>
            <w:tcBorders>
              <w:top w:val="nil"/>
              <w:left w:val="nil"/>
              <w:bottom w:val="single" w:sz="8" w:space="0" w:color="auto"/>
              <w:right w:val="single" w:sz="8" w:space="0" w:color="auto"/>
            </w:tcBorders>
            <w:shd w:val="clear" w:color="auto" w:fill="auto"/>
            <w:vAlign w:val="center"/>
            <w:hideMark/>
          </w:tcPr>
          <w:p w14:paraId="779A5B5E" w14:textId="77777777" w:rsidR="00BB2FD2" w:rsidRPr="00424D3B" w:rsidRDefault="00BB2FD2" w:rsidP="00532808">
            <w:pPr>
              <w:jc w:val="center"/>
              <w:rPr>
                <w:rFonts w:ascii="PT Astra Serif" w:hAnsi="PT Astra Serif"/>
                <w:color w:val="000000"/>
                <w:sz w:val="16"/>
                <w:szCs w:val="16"/>
              </w:rPr>
            </w:pPr>
          </w:p>
        </w:tc>
      </w:tr>
      <w:tr w:rsidR="00BB2FD2" w:rsidRPr="00424D3B" w14:paraId="471FD1B1" w14:textId="77777777" w:rsidTr="00532808">
        <w:trPr>
          <w:trHeight w:val="315"/>
        </w:trPr>
        <w:tc>
          <w:tcPr>
            <w:tcW w:w="710" w:type="dxa"/>
            <w:tcBorders>
              <w:top w:val="nil"/>
              <w:left w:val="single" w:sz="8" w:space="0" w:color="auto"/>
              <w:bottom w:val="single" w:sz="8" w:space="0" w:color="auto"/>
              <w:right w:val="single" w:sz="8" w:space="0" w:color="auto"/>
            </w:tcBorders>
            <w:shd w:val="clear" w:color="auto" w:fill="auto"/>
            <w:vAlign w:val="bottom"/>
            <w:hideMark/>
          </w:tcPr>
          <w:p w14:paraId="3C05E5DD" w14:textId="77777777" w:rsidR="00BB2FD2" w:rsidRPr="00424D3B" w:rsidRDefault="00BB2FD2" w:rsidP="00532808">
            <w:pPr>
              <w:rPr>
                <w:rFonts w:ascii="PT Astra Serif" w:hAnsi="PT Astra Serif" w:cs="Calibri"/>
                <w:color w:val="000000"/>
                <w:sz w:val="22"/>
                <w:szCs w:val="22"/>
              </w:rPr>
            </w:pPr>
            <w:r w:rsidRPr="00424D3B">
              <w:rPr>
                <w:rFonts w:ascii="PT Astra Serif" w:hAnsi="PT Astra Serif" w:cs="Calibri"/>
                <w:color w:val="000000"/>
                <w:sz w:val="22"/>
                <w:szCs w:val="22"/>
              </w:rPr>
              <w:t> </w:t>
            </w:r>
          </w:p>
        </w:tc>
        <w:tc>
          <w:tcPr>
            <w:tcW w:w="2614" w:type="dxa"/>
            <w:tcBorders>
              <w:top w:val="nil"/>
              <w:left w:val="nil"/>
              <w:bottom w:val="single" w:sz="8" w:space="0" w:color="auto"/>
              <w:right w:val="single" w:sz="8" w:space="0" w:color="auto"/>
            </w:tcBorders>
            <w:shd w:val="clear" w:color="auto" w:fill="FDE9D9"/>
            <w:vAlign w:val="bottom"/>
            <w:hideMark/>
          </w:tcPr>
          <w:p w14:paraId="4950206F" w14:textId="77777777" w:rsidR="00BB2FD2" w:rsidRPr="00424D3B" w:rsidRDefault="00BB2FD2" w:rsidP="00532808">
            <w:pPr>
              <w:jc w:val="center"/>
              <w:rPr>
                <w:rFonts w:ascii="PT Astra Serif" w:hAnsi="PT Astra Serif"/>
                <w:b/>
                <w:color w:val="000000"/>
                <w:sz w:val="16"/>
                <w:szCs w:val="16"/>
              </w:rPr>
            </w:pPr>
            <w:r w:rsidRPr="00424D3B">
              <w:rPr>
                <w:rFonts w:ascii="PT Astra Serif" w:hAnsi="PT Astra Serif"/>
                <w:b/>
                <w:color w:val="000000"/>
                <w:sz w:val="16"/>
                <w:szCs w:val="16"/>
              </w:rPr>
              <w:t>Всего расходы</w:t>
            </w:r>
          </w:p>
        </w:tc>
        <w:tc>
          <w:tcPr>
            <w:tcW w:w="1084" w:type="dxa"/>
            <w:tcBorders>
              <w:top w:val="nil"/>
              <w:left w:val="nil"/>
              <w:bottom w:val="single" w:sz="8" w:space="0" w:color="auto"/>
              <w:right w:val="single" w:sz="8" w:space="0" w:color="auto"/>
            </w:tcBorders>
            <w:shd w:val="clear" w:color="auto" w:fill="auto"/>
            <w:vAlign w:val="center"/>
          </w:tcPr>
          <w:p w14:paraId="21F9114D" w14:textId="77777777" w:rsidR="00BB2FD2" w:rsidRPr="00424D3B" w:rsidRDefault="00BB2FD2" w:rsidP="00532808">
            <w:pPr>
              <w:jc w:val="center"/>
              <w:rPr>
                <w:rFonts w:ascii="PT Astra Serif" w:hAnsi="PT Astra Serif"/>
                <w:b/>
                <w:color w:val="000000"/>
                <w:sz w:val="16"/>
                <w:szCs w:val="16"/>
              </w:rPr>
            </w:pPr>
            <w:r>
              <w:rPr>
                <w:rFonts w:ascii="PT Astra Serif" w:hAnsi="PT Astra Serif"/>
                <w:b/>
                <w:color w:val="000000"/>
                <w:sz w:val="16"/>
                <w:szCs w:val="16"/>
              </w:rPr>
              <w:t>467241,1</w:t>
            </w:r>
          </w:p>
        </w:tc>
        <w:tc>
          <w:tcPr>
            <w:tcW w:w="1134" w:type="dxa"/>
            <w:tcBorders>
              <w:top w:val="nil"/>
              <w:left w:val="nil"/>
              <w:bottom w:val="single" w:sz="8" w:space="0" w:color="auto"/>
              <w:right w:val="single" w:sz="8" w:space="0" w:color="auto"/>
            </w:tcBorders>
            <w:shd w:val="clear" w:color="auto" w:fill="auto"/>
            <w:vAlign w:val="center"/>
          </w:tcPr>
          <w:p w14:paraId="6B197BAE" w14:textId="77777777" w:rsidR="00BB2FD2" w:rsidRPr="00424D3B" w:rsidRDefault="00BB2FD2" w:rsidP="00532808">
            <w:pPr>
              <w:jc w:val="center"/>
              <w:rPr>
                <w:rFonts w:ascii="PT Astra Serif" w:hAnsi="PT Astra Serif"/>
                <w:b/>
                <w:color w:val="000000"/>
                <w:sz w:val="16"/>
                <w:szCs w:val="16"/>
              </w:rPr>
            </w:pPr>
            <w:r>
              <w:rPr>
                <w:rFonts w:ascii="PT Astra Serif" w:hAnsi="PT Astra Serif"/>
                <w:b/>
                <w:color w:val="000000"/>
                <w:sz w:val="16"/>
                <w:szCs w:val="16"/>
              </w:rPr>
              <w:t>460657,3</w:t>
            </w:r>
          </w:p>
        </w:tc>
        <w:tc>
          <w:tcPr>
            <w:tcW w:w="1134" w:type="dxa"/>
            <w:tcBorders>
              <w:top w:val="nil"/>
              <w:left w:val="nil"/>
              <w:bottom w:val="single" w:sz="8" w:space="0" w:color="auto"/>
              <w:right w:val="single" w:sz="8" w:space="0" w:color="auto"/>
            </w:tcBorders>
            <w:shd w:val="clear" w:color="auto" w:fill="auto"/>
            <w:vAlign w:val="center"/>
          </w:tcPr>
          <w:p w14:paraId="4BAAB1B4" w14:textId="77777777" w:rsidR="00BB2FD2" w:rsidRPr="00424D3B" w:rsidRDefault="00BB2FD2" w:rsidP="00532808">
            <w:pPr>
              <w:jc w:val="center"/>
              <w:rPr>
                <w:rFonts w:ascii="PT Astra Serif" w:hAnsi="PT Astra Serif"/>
                <w:b/>
                <w:color w:val="000000"/>
                <w:sz w:val="16"/>
                <w:szCs w:val="16"/>
              </w:rPr>
            </w:pPr>
            <w:r>
              <w:rPr>
                <w:rFonts w:ascii="PT Astra Serif" w:hAnsi="PT Astra Serif"/>
                <w:b/>
                <w:color w:val="000000"/>
                <w:sz w:val="16"/>
                <w:szCs w:val="16"/>
              </w:rPr>
              <w:t>408494,9</w:t>
            </w:r>
          </w:p>
        </w:tc>
        <w:tc>
          <w:tcPr>
            <w:tcW w:w="850" w:type="dxa"/>
            <w:tcBorders>
              <w:top w:val="nil"/>
              <w:left w:val="nil"/>
              <w:bottom w:val="single" w:sz="8" w:space="0" w:color="auto"/>
              <w:right w:val="single" w:sz="8" w:space="0" w:color="auto"/>
            </w:tcBorders>
            <w:shd w:val="clear" w:color="auto" w:fill="auto"/>
            <w:vAlign w:val="center"/>
          </w:tcPr>
          <w:p w14:paraId="6E702B04" w14:textId="77777777" w:rsidR="00BB2FD2" w:rsidRPr="00424D3B" w:rsidRDefault="00BB2FD2" w:rsidP="00532808">
            <w:pPr>
              <w:jc w:val="center"/>
              <w:rPr>
                <w:rFonts w:ascii="PT Astra Serif" w:hAnsi="PT Astra Serif"/>
                <w:b/>
                <w:color w:val="000000"/>
                <w:sz w:val="16"/>
                <w:szCs w:val="16"/>
              </w:rPr>
            </w:pPr>
            <w:r>
              <w:rPr>
                <w:rFonts w:ascii="PT Astra Serif" w:hAnsi="PT Astra Serif"/>
                <w:b/>
                <w:color w:val="000000"/>
                <w:sz w:val="16"/>
                <w:szCs w:val="16"/>
              </w:rPr>
              <w:t>-6583,8</w:t>
            </w:r>
          </w:p>
        </w:tc>
        <w:tc>
          <w:tcPr>
            <w:tcW w:w="990" w:type="dxa"/>
            <w:tcBorders>
              <w:top w:val="nil"/>
              <w:left w:val="nil"/>
              <w:bottom w:val="single" w:sz="8" w:space="0" w:color="auto"/>
              <w:right w:val="single" w:sz="8" w:space="0" w:color="auto"/>
            </w:tcBorders>
            <w:shd w:val="clear" w:color="auto" w:fill="auto"/>
            <w:vAlign w:val="center"/>
          </w:tcPr>
          <w:p w14:paraId="602F367B" w14:textId="77777777" w:rsidR="00BB2FD2" w:rsidRPr="00424D3B" w:rsidRDefault="00BB2FD2" w:rsidP="00532808">
            <w:pPr>
              <w:jc w:val="center"/>
              <w:rPr>
                <w:rFonts w:ascii="PT Astra Serif" w:hAnsi="PT Astra Serif"/>
                <w:b/>
                <w:color w:val="000000"/>
                <w:sz w:val="16"/>
                <w:szCs w:val="16"/>
              </w:rPr>
            </w:pPr>
            <w:r>
              <w:rPr>
                <w:rFonts w:ascii="PT Astra Serif" w:hAnsi="PT Astra Serif"/>
                <w:b/>
                <w:color w:val="000000"/>
                <w:sz w:val="16"/>
                <w:szCs w:val="16"/>
              </w:rPr>
              <w:t>-52162,4</w:t>
            </w:r>
          </w:p>
        </w:tc>
        <w:tc>
          <w:tcPr>
            <w:tcW w:w="995" w:type="dxa"/>
            <w:tcBorders>
              <w:top w:val="nil"/>
              <w:left w:val="nil"/>
              <w:bottom w:val="single" w:sz="8" w:space="0" w:color="auto"/>
              <w:right w:val="single" w:sz="8" w:space="0" w:color="auto"/>
            </w:tcBorders>
            <w:shd w:val="clear" w:color="auto" w:fill="auto"/>
            <w:vAlign w:val="center"/>
          </w:tcPr>
          <w:p w14:paraId="0E49FA9B" w14:textId="77777777" w:rsidR="00BB2FD2" w:rsidRPr="00424D3B" w:rsidRDefault="00BB2FD2" w:rsidP="00532808">
            <w:pPr>
              <w:jc w:val="center"/>
              <w:rPr>
                <w:rFonts w:ascii="PT Astra Serif" w:hAnsi="PT Astra Serif"/>
                <w:b/>
                <w:color w:val="000000"/>
                <w:sz w:val="16"/>
                <w:szCs w:val="16"/>
              </w:rPr>
            </w:pPr>
            <w:r>
              <w:rPr>
                <w:rFonts w:ascii="PT Astra Serif" w:hAnsi="PT Astra Serif"/>
                <w:b/>
                <w:color w:val="000000"/>
                <w:sz w:val="16"/>
                <w:szCs w:val="16"/>
              </w:rPr>
              <w:t>-58746,2</w:t>
            </w:r>
          </w:p>
        </w:tc>
      </w:tr>
    </w:tbl>
    <w:p w14:paraId="2ABC54C9" w14:textId="77777777" w:rsidR="00BB2FD2" w:rsidRPr="00424D3B" w:rsidRDefault="00BB2FD2" w:rsidP="00BB2FD2">
      <w:pPr>
        <w:pStyle w:val="a3"/>
        <w:spacing w:after="0"/>
        <w:ind w:firstLine="720"/>
        <w:jc w:val="both"/>
        <w:rPr>
          <w:rFonts w:ascii="PT Astra Serif" w:hAnsi="PT Astra Serif"/>
          <w:sz w:val="16"/>
          <w:szCs w:val="16"/>
        </w:rPr>
      </w:pPr>
    </w:p>
    <w:p w14:paraId="160D6290" w14:textId="77777777" w:rsidR="00BB2FD2" w:rsidRPr="00424D3B" w:rsidRDefault="00BB2FD2" w:rsidP="00BB2FD2">
      <w:pPr>
        <w:pStyle w:val="a3"/>
        <w:spacing w:after="0"/>
        <w:ind w:firstLine="720"/>
        <w:jc w:val="both"/>
        <w:rPr>
          <w:rFonts w:ascii="PT Astra Serif" w:hAnsi="PT Astra Serif"/>
          <w:sz w:val="28"/>
          <w:szCs w:val="28"/>
        </w:rPr>
      </w:pPr>
      <w:r w:rsidRPr="00424D3B">
        <w:rPr>
          <w:rFonts w:ascii="PT Astra Serif" w:hAnsi="PT Astra Serif"/>
          <w:sz w:val="28"/>
          <w:szCs w:val="28"/>
        </w:rPr>
        <w:t>Согласно проекту решения на 202</w:t>
      </w:r>
      <w:r>
        <w:rPr>
          <w:rFonts w:ascii="PT Astra Serif" w:hAnsi="PT Astra Serif"/>
          <w:sz w:val="28"/>
          <w:szCs w:val="28"/>
        </w:rPr>
        <w:t xml:space="preserve">4 и плановый период 2025 и </w:t>
      </w:r>
      <w:r w:rsidRPr="00424D3B">
        <w:rPr>
          <w:rFonts w:ascii="PT Astra Serif" w:hAnsi="PT Astra Serif"/>
          <w:sz w:val="28"/>
          <w:szCs w:val="28"/>
        </w:rPr>
        <w:t>2026 год</w:t>
      </w:r>
      <w:r>
        <w:rPr>
          <w:rFonts w:ascii="PT Astra Serif" w:hAnsi="PT Astra Serif"/>
          <w:sz w:val="28"/>
          <w:szCs w:val="28"/>
        </w:rPr>
        <w:t>ов</w:t>
      </w:r>
      <w:r w:rsidRPr="00424D3B">
        <w:rPr>
          <w:rFonts w:ascii="PT Astra Serif" w:hAnsi="PT Astra Serif"/>
          <w:sz w:val="28"/>
          <w:szCs w:val="28"/>
        </w:rPr>
        <w:t xml:space="preserve"> наибольшие объемы бюджетных ассигнований установлены </w:t>
      </w:r>
      <w:r w:rsidRPr="00424D3B">
        <w:rPr>
          <w:rFonts w:ascii="PT Astra Serif" w:hAnsi="PT Astra Serif"/>
          <w:color w:val="000000"/>
          <w:sz w:val="28"/>
          <w:szCs w:val="28"/>
        </w:rPr>
        <w:t xml:space="preserve">Отделу образования </w:t>
      </w:r>
      <w:r>
        <w:rPr>
          <w:rFonts w:ascii="PT Astra Serif" w:hAnsi="PT Astra Serif"/>
          <w:color w:val="000000"/>
          <w:sz w:val="28"/>
          <w:szCs w:val="28"/>
        </w:rPr>
        <w:t>муниципального образования</w:t>
      </w:r>
      <w:r w:rsidRPr="00424D3B">
        <w:rPr>
          <w:rFonts w:ascii="PT Astra Serif" w:hAnsi="PT Astra Serif"/>
          <w:color w:val="000000"/>
          <w:sz w:val="28"/>
          <w:szCs w:val="28"/>
        </w:rPr>
        <w:t xml:space="preserve"> К</w:t>
      </w:r>
      <w:r>
        <w:rPr>
          <w:rFonts w:ascii="PT Astra Serif" w:hAnsi="PT Astra Serif"/>
          <w:color w:val="000000"/>
          <w:sz w:val="28"/>
          <w:szCs w:val="28"/>
        </w:rPr>
        <w:t xml:space="preserve">уркинский </w:t>
      </w:r>
      <w:r w:rsidRPr="00424D3B">
        <w:rPr>
          <w:rFonts w:ascii="PT Astra Serif" w:hAnsi="PT Astra Serif"/>
          <w:color w:val="000000"/>
          <w:sz w:val="28"/>
          <w:szCs w:val="28"/>
        </w:rPr>
        <w:t>район</w:t>
      </w:r>
      <w:r w:rsidRPr="00424D3B">
        <w:rPr>
          <w:rFonts w:ascii="PT Astra Serif" w:hAnsi="PT Astra Serif"/>
          <w:sz w:val="28"/>
          <w:szCs w:val="28"/>
        </w:rPr>
        <w:t xml:space="preserve"> (код ГРБС 8</w:t>
      </w:r>
      <w:r>
        <w:rPr>
          <w:rFonts w:ascii="PT Astra Serif" w:hAnsi="PT Astra Serif"/>
          <w:sz w:val="28"/>
          <w:szCs w:val="28"/>
        </w:rPr>
        <w:t>52</w:t>
      </w:r>
      <w:r w:rsidRPr="00424D3B">
        <w:rPr>
          <w:rFonts w:ascii="PT Astra Serif" w:hAnsi="PT Astra Serif"/>
          <w:sz w:val="28"/>
          <w:szCs w:val="28"/>
        </w:rPr>
        <w:t>), процентная доля которого в общем объеме бюджетных ассигнований 2024 года составит  6</w:t>
      </w:r>
      <w:r>
        <w:rPr>
          <w:rFonts w:ascii="PT Astra Serif" w:hAnsi="PT Astra Serif"/>
          <w:sz w:val="28"/>
          <w:szCs w:val="28"/>
        </w:rPr>
        <w:t>3</w:t>
      </w:r>
      <w:r w:rsidRPr="00424D3B">
        <w:rPr>
          <w:rFonts w:ascii="PT Astra Serif" w:hAnsi="PT Astra Serif"/>
          <w:sz w:val="28"/>
          <w:szCs w:val="28"/>
        </w:rPr>
        <w:t>,9</w:t>
      </w:r>
      <w:r>
        <w:rPr>
          <w:rFonts w:ascii="PT Astra Serif" w:hAnsi="PT Astra Serif"/>
          <w:sz w:val="28"/>
          <w:szCs w:val="28"/>
        </w:rPr>
        <w:t>5</w:t>
      </w:r>
      <w:r w:rsidRPr="00424D3B">
        <w:rPr>
          <w:rFonts w:ascii="PT Astra Serif" w:hAnsi="PT Astra Serif"/>
          <w:sz w:val="28"/>
          <w:szCs w:val="28"/>
        </w:rPr>
        <w:t>%, в 2025 и 2026 годах – 6</w:t>
      </w:r>
      <w:r>
        <w:rPr>
          <w:rFonts w:ascii="PT Astra Serif" w:hAnsi="PT Astra Serif"/>
          <w:sz w:val="28"/>
          <w:szCs w:val="28"/>
        </w:rPr>
        <w:t>5,78</w:t>
      </w:r>
      <w:r w:rsidRPr="00424D3B">
        <w:rPr>
          <w:rFonts w:ascii="PT Astra Serif" w:hAnsi="PT Astra Serif"/>
          <w:sz w:val="28"/>
          <w:szCs w:val="28"/>
        </w:rPr>
        <w:t>% и  6</w:t>
      </w:r>
      <w:r>
        <w:rPr>
          <w:rFonts w:ascii="PT Astra Serif" w:hAnsi="PT Astra Serif"/>
          <w:sz w:val="28"/>
          <w:szCs w:val="28"/>
        </w:rPr>
        <w:t>2,27%</w:t>
      </w:r>
      <w:r w:rsidRPr="00424D3B">
        <w:rPr>
          <w:rFonts w:ascii="PT Astra Serif" w:hAnsi="PT Astra Serif"/>
          <w:sz w:val="28"/>
          <w:szCs w:val="28"/>
        </w:rPr>
        <w:t xml:space="preserve"> соответственно.</w:t>
      </w:r>
    </w:p>
    <w:p w14:paraId="1A8AE2FD" w14:textId="5419936C" w:rsidR="00BB2FD2" w:rsidRPr="00424D3B" w:rsidRDefault="00BB2FD2" w:rsidP="00BB2FD2">
      <w:pPr>
        <w:pStyle w:val="a3"/>
        <w:spacing w:after="0"/>
        <w:ind w:firstLine="720"/>
        <w:jc w:val="both"/>
        <w:rPr>
          <w:rFonts w:ascii="PT Astra Serif" w:hAnsi="PT Astra Serif"/>
          <w:sz w:val="28"/>
          <w:szCs w:val="28"/>
        </w:rPr>
      </w:pPr>
      <w:r>
        <w:rPr>
          <w:rFonts w:ascii="PT Astra Serif" w:hAnsi="PT Astra Serif"/>
          <w:sz w:val="28"/>
          <w:szCs w:val="28"/>
        </w:rPr>
        <w:t>Следующий</w:t>
      </w:r>
      <w:r w:rsidR="00A41AAB">
        <w:rPr>
          <w:rFonts w:ascii="PT Astra Serif" w:hAnsi="PT Astra Serif"/>
          <w:sz w:val="28"/>
          <w:szCs w:val="28"/>
        </w:rPr>
        <w:t xml:space="preserve"> </w:t>
      </w:r>
      <w:r w:rsidRPr="00424D3B">
        <w:rPr>
          <w:rFonts w:ascii="PT Astra Serif" w:hAnsi="PT Astra Serif"/>
          <w:sz w:val="28"/>
          <w:szCs w:val="28"/>
        </w:rPr>
        <w:t xml:space="preserve">объем расходов бюджета района в </w:t>
      </w:r>
      <w:r>
        <w:rPr>
          <w:rFonts w:ascii="PT Astra Serif" w:hAnsi="PT Astra Serif"/>
          <w:sz w:val="28"/>
          <w:szCs w:val="28"/>
        </w:rPr>
        <w:t>прогнозном периоде</w:t>
      </w:r>
      <w:r w:rsidRPr="00424D3B">
        <w:rPr>
          <w:rFonts w:ascii="PT Astra Serif" w:hAnsi="PT Astra Serif"/>
          <w:sz w:val="28"/>
          <w:szCs w:val="28"/>
        </w:rPr>
        <w:t xml:space="preserve">  приходится на Администрацию </w:t>
      </w:r>
      <w:r>
        <w:rPr>
          <w:rFonts w:ascii="PT Astra Serif" w:hAnsi="PT Astra Serif"/>
          <w:sz w:val="28"/>
          <w:szCs w:val="28"/>
        </w:rPr>
        <w:t>муниципального образования</w:t>
      </w:r>
      <w:r w:rsidRPr="00424D3B">
        <w:rPr>
          <w:rFonts w:ascii="PT Astra Serif" w:hAnsi="PT Astra Serif"/>
          <w:sz w:val="28"/>
          <w:szCs w:val="28"/>
        </w:rPr>
        <w:t xml:space="preserve"> К</w:t>
      </w:r>
      <w:r>
        <w:rPr>
          <w:rFonts w:ascii="PT Astra Serif" w:hAnsi="PT Astra Serif"/>
          <w:sz w:val="28"/>
          <w:szCs w:val="28"/>
        </w:rPr>
        <w:t>уркинский</w:t>
      </w:r>
      <w:r w:rsidRPr="00424D3B">
        <w:rPr>
          <w:rFonts w:ascii="PT Astra Serif" w:hAnsi="PT Astra Serif"/>
          <w:sz w:val="28"/>
          <w:szCs w:val="28"/>
        </w:rPr>
        <w:t xml:space="preserve"> район</w:t>
      </w:r>
      <w:r>
        <w:rPr>
          <w:rFonts w:ascii="PT Astra Serif" w:hAnsi="PT Astra Serif"/>
          <w:sz w:val="28"/>
          <w:szCs w:val="28"/>
        </w:rPr>
        <w:t xml:space="preserve"> (</w:t>
      </w:r>
      <w:r w:rsidRPr="00424D3B">
        <w:rPr>
          <w:rFonts w:ascii="PT Astra Serif" w:hAnsi="PT Astra Serif"/>
          <w:sz w:val="28"/>
          <w:szCs w:val="28"/>
        </w:rPr>
        <w:t>(</w:t>
      </w:r>
      <w:r>
        <w:rPr>
          <w:rFonts w:ascii="PT Astra Serif" w:hAnsi="PT Astra Serif"/>
          <w:sz w:val="28"/>
          <w:szCs w:val="28"/>
        </w:rPr>
        <w:t>22</w:t>
      </w:r>
      <w:r w:rsidRPr="00424D3B">
        <w:rPr>
          <w:rFonts w:ascii="PT Astra Serif" w:hAnsi="PT Astra Serif"/>
          <w:sz w:val="28"/>
          <w:szCs w:val="28"/>
        </w:rPr>
        <w:t>,</w:t>
      </w:r>
      <w:r>
        <w:rPr>
          <w:rFonts w:ascii="PT Astra Serif" w:hAnsi="PT Astra Serif"/>
          <w:sz w:val="28"/>
          <w:szCs w:val="28"/>
        </w:rPr>
        <w:t>08</w:t>
      </w:r>
      <w:r w:rsidRPr="00424D3B">
        <w:rPr>
          <w:rFonts w:ascii="PT Astra Serif" w:hAnsi="PT Astra Serif"/>
          <w:sz w:val="28"/>
          <w:szCs w:val="28"/>
        </w:rPr>
        <w:t>%</w:t>
      </w:r>
      <w:r>
        <w:rPr>
          <w:rFonts w:ascii="PT Astra Serif" w:hAnsi="PT Astra Serif"/>
          <w:sz w:val="28"/>
          <w:szCs w:val="28"/>
        </w:rPr>
        <w:t>; 21,93% и 25,04% соответственно</w:t>
      </w:r>
      <w:r w:rsidRPr="00424D3B">
        <w:rPr>
          <w:rFonts w:ascii="PT Astra Serif" w:hAnsi="PT Astra Serif"/>
          <w:sz w:val="28"/>
          <w:szCs w:val="28"/>
        </w:rPr>
        <w:t>)</w:t>
      </w:r>
      <w:r>
        <w:rPr>
          <w:rFonts w:ascii="PT Astra Serif" w:hAnsi="PT Astra Serif"/>
          <w:sz w:val="28"/>
          <w:szCs w:val="28"/>
        </w:rPr>
        <w:t xml:space="preserve">, код ГРБС 851); </w:t>
      </w:r>
      <w:r w:rsidRPr="00424D3B">
        <w:rPr>
          <w:rFonts w:ascii="PT Astra Serif" w:hAnsi="PT Astra Serif"/>
          <w:color w:val="000000"/>
          <w:sz w:val="28"/>
          <w:szCs w:val="28"/>
        </w:rPr>
        <w:t>Отдел</w:t>
      </w:r>
      <w:r w:rsidRPr="00424D3B">
        <w:rPr>
          <w:rFonts w:ascii="PT Astra Serif" w:hAnsi="PT Astra Serif"/>
          <w:sz w:val="28"/>
          <w:szCs w:val="28"/>
        </w:rPr>
        <w:t xml:space="preserve"> </w:t>
      </w:r>
      <w:r>
        <w:rPr>
          <w:rFonts w:ascii="PT Astra Serif" w:hAnsi="PT Astra Serif"/>
          <w:sz w:val="28"/>
          <w:szCs w:val="28"/>
        </w:rPr>
        <w:t>культуры администрации муниципального образования Куркинский район</w:t>
      </w:r>
      <w:r w:rsidRPr="00424D3B">
        <w:rPr>
          <w:rFonts w:ascii="PT Astra Serif" w:hAnsi="PT Astra Serif"/>
          <w:sz w:val="28"/>
          <w:szCs w:val="28"/>
        </w:rPr>
        <w:t xml:space="preserve"> </w:t>
      </w:r>
      <w:r>
        <w:rPr>
          <w:rFonts w:ascii="PT Astra Serif" w:hAnsi="PT Astra Serif"/>
          <w:sz w:val="28"/>
          <w:szCs w:val="28"/>
        </w:rPr>
        <w:t>(</w:t>
      </w:r>
      <w:r w:rsidRPr="00424D3B">
        <w:rPr>
          <w:rFonts w:ascii="PT Astra Serif" w:hAnsi="PT Astra Serif"/>
          <w:sz w:val="28"/>
          <w:szCs w:val="28"/>
        </w:rPr>
        <w:t>(</w:t>
      </w:r>
      <w:r>
        <w:rPr>
          <w:rFonts w:ascii="PT Astra Serif" w:hAnsi="PT Astra Serif"/>
          <w:sz w:val="28"/>
          <w:szCs w:val="28"/>
        </w:rPr>
        <w:t>8,75</w:t>
      </w:r>
      <w:r w:rsidRPr="00424D3B">
        <w:rPr>
          <w:rFonts w:ascii="PT Astra Serif" w:hAnsi="PT Astra Serif"/>
          <w:sz w:val="28"/>
          <w:szCs w:val="28"/>
        </w:rPr>
        <w:t>%</w:t>
      </w:r>
      <w:r>
        <w:rPr>
          <w:rFonts w:ascii="PT Astra Serif" w:hAnsi="PT Astra Serif"/>
          <w:sz w:val="28"/>
          <w:szCs w:val="28"/>
        </w:rPr>
        <w:t>, 9,74% и 9,40% соответственно</w:t>
      </w:r>
      <w:r w:rsidRPr="00424D3B">
        <w:rPr>
          <w:rFonts w:ascii="PT Astra Serif" w:hAnsi="PT Astra Serif"/>
          <w:sz w:val="28"/>
          <w:szCs w:val="28"/>
        </w:rPr>
        <w:t>)</w:t>
      </w:r>
      <w:r>
        <w:rPr>
          <w:rFonts w:ascii="PT Astra Serif" w:hAnsi="PT Astra Serif"/>
          <w:sz w:val="28"/>
          <w:szCs w:val="28"/>
        </w:rPr>
        <w:t xml:space="preserve">, код ГРБС 853) и Финансовое управление администрации муниципального образования Куркинский район ((4,99%, 2,33 и 3,04% соответственно), код ГРБС -850) </w:t>
      </w:r>
      <w:r w:rsidRPr="00424D3B">
        <w:rPr>
          <w:rFonts w:ascii="PT Astra Serif" w:hAnsi="PT Astra Serif"/>
          <w:sz w:val="28"/>
          <w:szCs w:val="28"/>
        </w:rPr>
        <w:t>.</w:t>
      </w:r>
    </w:p>
    <w:p w14:paraId="2B2A30FD" w14:textId="77777777" w:rsidR="00BB2FD2" w:rsidRPr="00AA4DB0" w:rsidRDefault="00BB2FD2" w:rsidP="00752BAE">
      <w:pPr>
        <w:pStyle w:val="a7"/>
        <w:ind w:firstLine="709"/>
        <w:jc w:val="both"/>
        <w:rPr>
          <w:color w:val="000000" w:themeColor="text1"/>
          <w:sz w:val="28"/>
          <w:szCs w:val="28"/>
        </w:rPr>
      </w:pPr>
    </w:p>
    <w:p w14:paraId="2D5E509F" w14:textId="4E0B2BC0" w:rsidR="008E131C" w:rsidRPr="008E131C" w:rsidRDefault="008E131C" w:rsidP="00A41AAB">
      <w:pPr>
        <w:pStyle w:val="a7"/>
        <w:numPr>
          <w:ilvl w:val="0"/>
          <w:numId w:val="5"/>
        </w:numPr>
        <w:jc w:val="center"/>
        <w:rPr>
          <w:b/>
          <w:sz w:val="28"/>
          <w:szCs w:val="28"/>
        </w:rPr>
      </w:pPr>
      <w:r w:rsidRPr="008E131C">
        <w:rPr>
          <w:b/>
          <w:sz w:val="28"/>
          <w:szCs w:val="28"/>
        </w:rPr>
        <w:t>Муниципальные программы МО Куркинский район</w:t>
      </w:r>
    </w:p>
    <w:p w14:paraId="654FE6A7" w14:textId="45509000" w:rsidR="00E24242" w:rsidRDefault="00E24242" w:rsidP="00E24242">
      <w:pPr>
        <w:ind w:left="720"/>
        <w:jc w:val="both"/>
        <w:rPr>
          <w:rFonts w:ascii="PT Astra Serif" w:hAnsi="PT Astra Serif"/>
          <w:b/>
          <w:sz w:val="28"/>
          <w:szCs w:val="28"/>
        </w:rPr>
      </w:pPr>
    </w:p>
    <w:p w14:paraId="1647B86F" w14:textId="01731F93" w:rsidR="008E131C" w:rsidRPr="00424D3B" w:rsidRDefault="008E131C" w:rsidP="00E24242">
      <w:pPr>
        <w:ind w:firstLine="709"/>
        <w:jc w:val="both"/>
        <w:rPr>
          <w:rFonts w:ascii="PT Astra Serif" w:hAnsi="PT Astra Serif"/>
          <w:sz w:val="28"/>
          <w:szCs w:val="28"/>
        </w:rPr>
      </w:pPr>
      <w:r w:rsidRPr="00424D3B">
        <w:rPr>
          <w:rFonts w:ascii="PT Astra Serif" w:hAnsi="PT Astra Serif"/>
          <w:sz w:val="28"/>
          <w:szCs w:val="28"/>
        </w:rPr>
        <w:t xml:space="preserve">Проект </w:t>
      </w:r>
      <w:r w:rsidRPr="00A673F0">
        <w:rPr>
          <w:rFonts w:ascii="PT Astra Serif" w:hAnsi="PT Astra Serif"/>
          <w:sz w:val="28"/>
          <w:szCs w:val="28"/>
        </w:rPr>
        <w:t>бюджета района на 2024 год и плановый период 2025 и 2026 годов сформирован на основе 1</w:t>
      </w:r>
      <w:r w:rsidR="007A7662">
        <w:rPr>
          <w:rFonts w:ascii="PT Astra Serif" w:hAnsi="PT Astra Serif"/>
          <w:sz w:val="28"/>
          <w:szCs w:val="28"/>
        </w:rPr>
        <w:t>8</w:t>
      </w:r>
      <w:bookmarkStart w:id="0" w:name="_GoBack"/>
      <w:bookmarkEnd w:id="0"/>
      <w:r w:rsidRPr="00A673F0">
        <w:rPr>
          <w:rFonts w:ascii="PT Astra Serif" w:hAnsi="PT Astra Serif"/>
          <w:sz w:val="28"/>
          <w:szCs w:val="28"/>
        </w:rPr>
        <w:t xml:space="preserve"> муниципальных</w:t>
      </w:r>
      <w:r w:rsidRPr="00424D3B">
        <w:rPr>
          <w:rFonts w:ascii="PT Astra Serif" w:hAnsi="PT Astra Serif"/>
          <w:sz w:val="28"/>
          <w:szCs w:val="28"/>
        </w:rPr>
        <w:t xml:space="preserve"> программ. </w:t>
      </w:r>
    </w:p>
    <w:p w14:paraId="587B378A" w14:textId="12CC7C7E" w:rsidR="008E131C" w:rsidRPr="00424D3B" w:rsidRDefault="008E131C" w:rsidP="008E131C">
      <w:pPr>
        <w:ind w:firstLine="720"/>
        <w:jc w:val="both"/>
        <w:rPr>
          <w:rFonts w:ascii="PT Astra Serif" w:hAnsi="PT Astra Serif"/>
          <w:sz w:val="28"/>
          <w:szCs w:val="28"/>
        </w:rPr>
      </w:pPr>
      <w:r w:rsidRPr="00424D3B">
        <w:rPr>
          <w:rFonts w:ascii="PT Astra Serif" w:hAnsi="PT Astra Serif"/>
          <w:sz w:val="28"/>
          <w:szCs w:val="28"/>
        </w:rPr>
        <w:lastRenderedPageBreak/>
        <w:t>Объемы бюджетных ассигнований на</w:t>
      </w:r>
      <w:r>
        <w:rPr>
          <w:rFonts w:ascii="PT Astra Serif" w:hAnsi="PT Astra Serif"/>
          <w:sz w:val="28"/>
          <w:szCs w:val="28"/>
        </w:rPr>
        <w:t xml:space="preserve"> </w:t>
      </w:r>
      <w:r w:rsidRPr="00424D3B">
        <w:rPr>
          <w:rFonts w:ascii="PT Astra Serif" w:hAnsi="PT Astra Serif"/>
          <w:sz w:val="28"/>
          <w:szCs w:val="28"/>
        </w:rPr>
        <w:t>202</w:t>
      </w:r>
      <w:r>
        <w:rPr>
          <w:rFonts w:ascii="PT Astra Serif" w:hAnsi="PT Astra Serif"/>
          <w:sz w:val="28"/>
          <w:szCs w:val="28"/>
        </w:rPr>
        <w:t>4</w:t>
      </w:r>
      <w:r w:rsidRPr="00424D3B">
        <w:rPr>
          <w:rFonts w:ascii="PT Astra Serif" w:hAnsi="PT Astra Serif"/>
          <w:sz w:val="28"/>
          <w:szCs w:val="28"/>
        </w:rPr>
        <w:t xml:space="preserve">-2026 годы в разрезе муниципальных программ </w:t>
      </w:r>
      <w:r w:rsidR="00B45384" w:rsidRPr="00424D3B">
        <w:rPr>
          <w:rFonts w:ascii="PT Astra Serif" w:hAnsi="PT Astra Serif"/>
          <w:color w:val="000000"/>
          <w:sz w:val="28"/>
          <w:szCs w:val="28"/>
        </w:rPr>
        <w:t>муниципального образования К</w:t>
      </w:r>
      <w:r w:rsidR="00B45384">
        <w:rPr>
          <w:rFonts w:ascii="PT Astra Serif" w:hAnsi="PT Astra Serif"/>
          <w:color w:val="000000"/>
          <w:sz w:val="28"/>
          <w:szCs w:val="28"/>
        </w:rPr>
        <w:t>уркинский</w:t>
      </w:r>
      <w:r w:rsidR="00B45384" w:rsidRPr="00424D3B">
        <w:rPr>
          <w:rFonts w:ascii="PT Astra Serif" w:hAnsi="PT Astra Serif"/>
          <w:color w:val="000000"/>
          <w:sz w:val="28"/>
          <w:szCs w:val="28"/>
        </w:rPr>
        <w:t xml:space="preserve"> район</w:t>
      </w:r>
      <w:r w:rsidR="00B45384" w:rsidRPr="00424D3B">
        <w:rPr>
          <w:rFonts w:ascii="PT Astra Serif" w:hAnsi="PT Astra Serif"/>
          <w:sz w:val="28"/>
          <w:szCs w:val="28"/>
        </w:rPr>
        <w:t xml:space="preserve"> </w:t>
      </w:r>
      <w:r w:rsidRPr="00424D3B">
        <w:rPr>
          <w:rFonts w:ascii="PT Astra Serif" w:hAnsi="PT Astra Serif"/>
          <w:sz w:val="28"/>
          <w:szCs w:val="28"/>
        </w:rPr>
        <w:t>представлены в следующей таблице.</w:t>
      </w:r>
    </w:p>
    <w:tbl>
      <w:tblPr>
        <w:tblpPr w:leftFromText="180" w:rightFromText="180" w:bottomFromText="200" w:vertAnchor="text" w:horzAnchor="margin" w:tblpXSpec="center" w:tblpY="111"/>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8"/>
        <w:gridCol w:w="4319"/>
        <w:gridCol w:w="1559"/>
        <w:gridCol w:w="1559"/>
        <w:gridCol w:w="1672"/>
      </w:tblGrid>
      <w:tr w:rsidR="00F11E56" w:rsidRPr="002946F1" w14:paraId="6F8EE639" w14:textId="77777777" w:rsidTr="00E24242">
        <w:trPr>
          <w:trHeight w:val="50"/>
        </w:trPr>
        <w:tc>
          <w:tcPr>
            <w:tcW w:w="4957" w:type="dxa"/>
            <w:gridSpan w:val="2"/>
            <w:tcBorders>
              <w:top w:val="single" w:sz="4" w:space="0" w:color="000000"/>
              <w:left w:val="single" w:sz="4" w:space="0" w:color="000000"/>
              <w:bottom w:val="single" w:sz="4" w:space="0" w:color="000000"/>
              <w:right w:val="single" w:sz="4" w:space="0" w:color="000000"/>
            </w:tcBorders>
          </w:tcPr>
          <w:p w14:paraId="46CCDC34" w14:textId="77777777" w:rsidR="00F11E56" w:rsidRPr="002946F1" w:rsidRDefault="00F11E56" w:rsidP="00120CEB">
            <w:pPr>
              <w:rPr>
                <w:rFonts w:eastAsia="Calibri"/>
                <w:sz w:val="22"/>
                <w:szCs w:val="22"/>
              </w:rPr>
            </w:pPr>
            <w:r w:rsidRPr="002946F1">
              <w:rPr>
                <w:rFonts w:eastAsia="Calibri"/>
                <w:b/>
                <w:sz w:val="22"/>
                <w:szCs w:val="22"/>
              </w:rPr>
              <w:t>Номер и название программы</w:t>
            </w:r>
          </w:p>
        </w:tc>
        <w:tc>
          <w:tcPr>
            <w:tcW w:w="1559" w:type="dxa"/>
            <w:tcBorders>
              <w:top w:val="single" w:sz="4" w:space="0" w:color="000000"/>
              <w:left w:val="single" w:sz="4" w:space="0" w:color="000000"/>
              <w:bottom w:val="single" w:sz="4" w:space="0" w:color="000000"/>
              <w:right w:val="single" w:sz="4" w:space="0" w:color="000000"/>
            </w:tcBorders>
          </w:tcPr>
          <w:p w14:paraId="7D49D4C0" w14:textId="632B2F8D" w:rsidR="00F11E56" w:rsidRPr="002946F1" w:rsidRDefault="008E131C" w:rsidP="00120CEB">
            <w:pPr>
              <w:rPr>
                <w:rFonts w:eastAsia="Calibri"/>
                <w:b/>
                <w:sz w:val="22"/>
                <w:szCs w:val="22"/>
              </w:rPr>
            </w:pPr>
            <w:r w:rsidRPr="002946F1">
              <w:rPr>
                <w:rFonts w:eastAsia="Calibri"/>
                <w:b/>
                <w:sz w:val="22"/>
                <w:szCs w:val="22"/>
              </w:rPr>
              <w:t>2024 год</w:t>
            </w:r>
          </w:p>
        </w:tc>
        <w:tc>
          <w:tcPr>
            <w:tcW w:w="1559" w:type="dxa"/>
            <w:tcBorders>
              <w:top w:val="single" w:sz="4" w:space="0" w:color="000000"/>
              <w:left w:val="single" w:sz="4" w:space="0" w:color="000000"/>
              <w:bottom w:val="single" w:sz="4" w:space="0" w:color="000000"/>
              <w:right w:val="single" w:sz="4" w:space="0" w:color="000000"/>
            </w:tcBorders>
          </w:tcPr>
          <w:p w14:paraId="3825F240" w14:textId="136DE2C8" w:rsidR="00F11E56" w:rsidRPr="00A41AAB" w:rsidRDefault="008E131C" w:rsidP="00120CEB">
            <w:pPr>
              <w:rPr>
                <w:rFonts w:eastAsia="Calibri"/>
                <w:b/>
                <w:bCs/>
                <w:sz w:val="22"/>
                <w:szCs w:val="22"/>
              </w:rPr>
            </w:pPr>
            <w:r w:rsidRPr="00A41AAB">
              <w:rPr>
                <w:rFonts w:eastAsia="Calibri"/>
                <w:b/>
                <w:bCs/>
                <w:sz w:val="22"/>
                <w:szCs w:val="22"/>
              </w:rPr>
              <w:t>2025 год</w:t>
            </w:r>
          </w:p>
        </w:tc>
        <w:tc>
          <w:tcPr>
            <w:tcW w:w="1672" w:type="dxa"/>
            <w:tcBorders>
              <w:top w:val="single" w:sz="4" w:space="0" w:color="000000"/>
              <w:left w:val="single" w:sz="4" w:space="0" w:color="000000"/>
              <w:bottom w:val="single" w:sz="4" w:space="0" w:color="000000"/>
              <w:right w:val="single" w:sz="4" w:space="0" w:color="000000"/>
            </w:tcBorders>
          </w:tcPr>
          <w:p w14:paraId="22CB6282" w14:textId="41DE5F12" w:rsidR="00F11E56" w:rsidRPr="002946F1" w:rsidRDefault="008E131C" w:rsidP="00120CEB">
            <w:pPr>
              <w:rPr>
                <w:rFonts w:eastAsia="Calibri"/>
                <w:b/>
                <w:sz w:val="22"/>
                <w:szCs w:val="22"/>
              </w:rPr>
            </w:pPr>
            <w:r w:rsidRPr="002946F1">
              <w:rPr>
                <w:rFonts w:eastAsia="Calibri"/>
                <w:b/>
                <w:sz w:val="22"/>
                <w:szCs w:val="22"/>
              </w:rPr>
              <w:t>2026 год</w:t>
            </w:r>
          </w:p>
        </w:tc>
      </w:tr>
      <w:tr w:rsidR="00F11E56" w:rsidRPr="002946F1" w14:paraId="374AAA2F" w14:textId="77777777" w:rsidTr="00E24242">
        <w:trPr>
          <w:trHeight w:val="247"/>
        </w:trPr>
        <w:tc>
          <w:tcPr>
            <w:tcW w:w="638" w:type="dxa"/>
            <w:tcBorders>
              <w:top w:val="single" w:sz="4" w:space="0" w:color="000000"/>
              <w:left w:val="single" w:sz="4" w:space="0" w:color="000000"/>
              <w:bottom w:val="single" w:sz="4" w:space="0" w:color="000000"/>
              <w:right w:val="single" w:sz="4" w:space="0" w:color="000000"/>
            </w:tcBorders>
            <w:hideMark/>
          </w:tcPr>
          <w:p w14:paraId="5823001B" w14:textId="102B028D" w:rsidR="00F11E56" w:rsidRPr="002946F1" w:rsidRDefault="00F11E56" w:rsidP="00120CEB">
            <w:pPr>
              <w:rPr>
                <w:rFonts w:eastAsia="Calibri"/>
                <w:sz w:val="22"/>
                <w:szCs w:val="22"/>
              </w:rPr>
            </w:pPr>
            <w:r w:rsidRPr="002946F1">
              <w:rPr>
                <w:rFonts w:eastAsia="Calibri"/>
                <w:sz w:val="22"/>
                <w:szCs w:val="22"/>
              </w:rPr>
              <w:t>01</w:t>
            </w:r>
          </w:p>
        </w:tc>
        <w:tc>
          <w:tcPr>
            <w:tcW w:w="4319" w:type="dxa"/>
            <w:tcBorders>
              <w:top w:val="single" w:sz="4" w:space="0" w:color="000000"/>
              <w:left w:val="single" w:sz="4" w:space="0" w:color="000000"/>
              <w:bottom w:val="single" w:sz="4" w:space="0" w:color="000000"/>
              <w:right w:val="single" w:sz="4" w:space="0" w:color="000000"/>
            </w:tcBorders>
            <w:hideMark/>
          </w:tcPr>
          <w:p w14:paraId="51C7FF1F" w14:textId="27DBA894" w:rsidR="00F11E56" w:rsidRPr="002946F1" w:rsidRDefault="00F11E56" w:rsidP="00120CEB">
            <w:pPr>
              <w:rPr>
                <w:rFonts w:eastAsia="Calibri"/>
                <w:sz w:val="22"/>
                <w:szCs w:val="22"/>
              </w:rPr>
            </w:pPr>
            <w:r w:rsidRPr="002946F1">
              <w:rPr>
                <w:rFonts w:eastAsia="Calibri"/>
                <w:color w:val="000000"/>
                <w:sz w:val="22"/>
                <w:szCs w:val="22"/>
              </w:rPr>
              <w:t xml:space="preserve">МП </w:t>
            </w:r>
            <w:r w:rsidR="008E131C" w:rsidRPr="002946F1">
              <w:rPr>
                <w:rFonts w:eastAsia="Calibri"/>
                <w:color w:val="000000"/>
                <w:sz w:val="22"/>
                <w:szCs w:val="22"/>
              </w:rPr>
              <w:t>«</w:t>
            </w:r>
            <w:r w:rsidRPr="002946F1">
              <w:rPr>
                <w:rFonts w:eastAsia="Calibri"/>
                <w:color w:val="000000"/>
                <w:sz w:val="22"/>
                <w:szCs w:val="22"/>
              </w:rPr>
              <w:t>Развитие образования в муниципальном образовании Куркинский район</w:t>
            </w:r>
            <w:r w:rsidR="008E131C" w:rsidRPr="002946F1">
              <w:rPr>
                <w:rFonts w:eastAsia="Calibri"/>
                <w:color w:val="000000"/>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14:paraId="00933703" w14:textId="13DE3A51" w:rsidR="00F11E56" w:rsidRPr="002946F1" w:rsidRDefault="008E131C" w:rsidP="00120CEB">
            <w:pPr>
              <w:rPr>
                <w:rFonts w:eastAsia="Calibri"/>
                <w:sz w:val="22"/>
                <w:szCs w:val="22"/>
              </w:rPr>
            </w:pPr>
            <w:r w:rsidRPr="002946F1">
              <w:rPr>
                <w:rFonts w:eastAsia="Calibri"/>
                <w:sz w:val="22"/>
                <w:szCs w:val="22"/>
              </w:rPr>
              <w:t>295481,8</w:t>
            </w:r>
          </w:p>
        </w:tc>
        <w:tc>
          <w:tcPr>
            <w:tcW w:w="1559" w:type="dxa"/>
            <w:tcBorders>
              <w:top w:val="single" w:sz="4" w:space="0" w:color="000000"/>
              <w:left w:val="single" w:sz="4" w:space="0" w:color="000000"/>
              <w:bottom w:val="single" w:sz="4" w:space="0" w:color="000000"/>
              <w:right w:val="single" w:sz="4" w:space="0" w:color="000000"/>
            </w:tcBorders>
          </w:tcPr>
          <w:p w14:paraId="2AB20D09" w14:textId="67B6E84F" w:rsidR="00F11E56" w:rsidRPr="002946F1" w:rsidRDefault="002946F1" w:rsidP="00120CEB">
            <w:pPr>
              <w:rPr>
                <w:rFonts w:eastAsia="Calibri"/>
                <w:sz w:val="22"/>
                <w:szCs w:val="22"/>
              </w:rPr>
            </w:pPr>
            <w:r>
              <w:rPr>
                <w:rFonts w:eastAsia="Calibri"/>
                <w:sz w:val="22"/>
                <w:szCs w:val="22"/>
              </w:rPr>
              <w:t>300071,2</w:t>
            </w:r>
          </w:p>
        </w:tc>
        <w:tc>
          <w:tcPr>
            <w:tcW w:w="1672" w:type="dxa"/>
            <w:tcBorders>
              <w:top w:val="single" w:sz="4" w:space="0" w:color="000000"/>
              <w:left w:val="single" w:sz="4" w:space="0" w:color="000000"/>
              <w:bottom w:val="single" w:sz="4" w:space="0" w:color="000000"/>
              <w:right w:val="single" w:sz="4" w:space="0" w:color="000000"/>
            </w:tcBorders>
          </w:tcPr>
          <w:p w14:paraId="0BAAECCA" w14:textId="68C1ECE4" w:rsidR="00F11E56" w:rsidRPr="002946F1" w:rsidRDefault="002946F1" w:rsidP="00120CEB">
            <w:pPr>
              <w:rPr>
                <w:rFonts w:eastAsia="Calibri"/>
                <w:sz w:val="22"/>
                <w:szCs w:val="22"/>
              </w:rPr>
            </w:pPr>
            <w:r>
              <w:rPr>
                <w:rFonts w:eastAsia="Calibri"/>
                <w:sz w:val="22"/>
                <w:szCs w:val="22"/>
              </w:rPr>
              <w:t>251425,8</w:t>
            </w:r>
          </w:p>
        </w:tc>
      </w:tr>
      <w:tr w:rsidR="00F11E56" w:rsidRPr="002946F1" w14:paraId="0500100A" w14:textId="77777777" w:rsidTr="00E24242">
        <w:trPr>
          <w:trHeight w:val="50"/>
        </w:trPr>
        <w:tc>
          <w:tcPr>
            <w:tcW w:w="638" w:type="dxa"/>
            <w:tcBorders>
              <w:top w:val="single" w:sz="4" w:space="0" w:color="000000"/>
              <w:left w:val="single" w:sz="4" w:space="0" w:color="000000"/>
              <w:bottom w:val="single" w:sz="4" w:space="0" w:color="000000"/>
              <w:right w:val="single" w:sz="4" w:space="0" w:color="000000"/>
            </w:tcBorders>
            <w:hideMark/>
          </w:tcPr>
          <w:p w14:paraId="466F9006" w14:textId="5D0DA58D" w:rsidR="00F11E56" w:rsidRPr="002946F1" w:rsidRDefault="00F11E56" w:rsidP="00120CEB">
            <w:pPr>
              <w:rPr>
                <w:rFonts w:eastAsia="Calibri"/>
                <w:sz w:val="22"/>
                <w:szCs w:val="22"/>
              </w:rPr>
            </w:pPr>
            <w:r w:rsidRPr="002946F1">
              <w:rPr>
                <w:rFonts w:eastAsia="Calibri"/>
                <w:sz w:val="22"/>
                <w:szCs w:val="22"/>
              </w:rPr>
              <w:t>02</w:t>
            </w:r>
          </w:p>
        </w:tc>
        <w:tc>
          <w:tcPr>
            <w:tcW w:w="4319" w:type="dxa"/>
            <w:tcBorders>
              <w:top w:val="single" w:sz="4" w:space="0" w:color="000000"/>
              <w:left w:val="single" w:sz="4" w:space="0" w:color="000000"/>
              <w:bottom w:val="single" w:sz="4" w:space="0" w:color="000000"/>
              <w:right w:val="single" w:sz="4" w:space="0" w:color="000000"/>
            </w:tcBorders>
            <w:hideMark/>
          </w:tcPr>
          <w:p w14:paraId="40F50827" w14:textId="29D7F297" w:rsidR="00F11E56" w:rsidRPr="002946F1" w:rsidRDefault="00F11E56" w:rsidP="00120CEB">
            <w:pPr>
              <w:rPr>
                <w:rFonts w:eastAsia="Calibri"/>
                <w:sz w:val="22"/>
                <w:szCs w:val="22"/>
              </w:rPr>
            </w:pPr>
            <w:r w:rsidRPr="002946F1">
              <w:rPr>
                <w:rFonts w:eastAsia="Calibri"/>
                <w:color w:val="000000"/>
                <w:sz w:val="22"/>
                <w:szCs w:val="22"/>
              </w:rPr>
              <w:t xml:space="preserve">МП </w:t>
            </w:r>
            <w:r w:rsidR="008E131C" w:rsidRPr="002946F1">
              <w:rPr>
                <w:rFonts w:eastAsia="Calibri"/>
                <w:color w:val="000000"/>
                <w:sz w:val="22"/>
                <w:szCs w:val="22"/>
              </w:rPr>
              <w:t>«</w:t>
            </w:r>
            <w:r w:rsidRPr="002946F1">
              <w:rPr>
                <w:rFonts w:eastAsia="Calibri"/>
                <w:color w:val="000000"/>
                <w:sz w:val="22"/>
                <w:szCs w:val="22"/>
              </w:rPr>
              <w:t>Развитие культуры и туризма в муниципальном образовании Куркинский район</w:t>
            </w:r>
            <w:r w:rsidR="008E131C" w:rsidRPr="002946F1">
              <w:rPr>
                <w:rFonts w:eastAsia="Calibri"/>
                <w:color w:val="000000"/>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14:paraId="13468F12" w14:textId="63B258C3" w:rsidR="00F11E56" w:rsidRPr="002946F1" w:rsidRDefault="008E131C" w:rsidP="00120CEB">
            <w:pPr>
              <w:rPr>
                <w:rFonts w:eastAsia="Calibri"/>
                <w:sz w:val="22"/>
                <w:szCs w:val="22"/>
              </w:rPr>
            </w:pPr>
            <w:r w:rsidRPr="002946F1">
              <w:rPr>
                <w:rFonts w:eastAsia="Calibri"/>
                <w:sz w:val="22"/>
                <w:szCs w:val="22"/>
              </w:rPr>
              <w:t>39008,6</w:t>
            </w:r>
          </w:p>
        </w:tc>
        <w:tc>
          <w:tcPr>
            <w:tcW w:w="1559" w:type="dxa"/>
            <w:tcBorders>
              <w:top w:val="single" w:sz="4" w:space="0" w:color="000000"/>
              <w:left w:val="single" w:sz="4" w:space="0" w:color="000000"/>
              <w:bottom w:val="single" w:sz="4" w:space="0" w:color="000000"/>
              <w:right w:val="single" w:sz="4" w:space="0" w:color="000000"/>
            </w:tcBorders>
          </w:tcPr>
          <w:p w14:paraId="14EB6348" w14:textId="7AC0BAD1" w:rsidR="00F11E56" w:rsidRPr="002946F1" w:rsidRDefault="002946F1" w:rsidP="00120CEB">
            <w:pPr>
              <w:rPr>
                <w:rFonts w:eastAsia="Calibri"/>
                <w:sz w:val="22"/>
                <w:szCs w:val="22"/>
              </w:rPr>
            </w:pPr>
            <w:r>
              <w:rPr>
                <w:rFonts w:eastAsia="Calibri"/>
                <w:sz w:val="22"/>
                <w:szCs w:val="22"/>
              </w:rPr>
              <w:t>43226,6</w:t>
            </w:r>
          </w:p>
        </w:tc>
        <w:tc>
          <w:tcPr>
            <w:tcW w:w="1672" w:type="dxa"/>
            <w:tcBorders>
              <w:top w:val="single" w:sz="4" w:space="0" w:color="000000"/>
              <w:left w:val="single" w:sz="4" w:space="0" w:color="000000"/>
              <w:bottom w:val="single" w:sz="4" w:space="0" w:color="000000"/>
              <w:right w:val="single" w:sz="4" w:space="0" w:color="000000"/>
            </w:tcBorders>
          </w:tcPr>
          <w:p w14:paraId="254C8E69" w14:textId="7F3BEBEB" w:rsidR="00F11E56" w:rsidRPr="002946F1" w:rsidRDefault="002946F1" w:rsidP="00120CEB">
            <w:pPr>
              <w:rPr>
                <w:rFonts w:eastAsia="Calibri"/>
                <w:sz w:val="22"/>
                <w:szCs w:val="22"/>
              </w:rPr>
            </w:pPr>
            <w:r>
              <w:rPr>
                <w:rFonts w:eastAsia="Calibri"/>
                <w:sz w:val="22"/>
                <w:szCs w:val="22"/>
              </w:rPr>
              <w:t>36734,5</w:t>
            </w:r>
          </w:p>
        </w:tc>
      </w:tr>
      <w:tr w:rsidR="00F11E56" w:rsidRPr="002946F1" w14:paraId="0F8A8423" w14:textId="77777777" w:rsidTr="00E24242">
        <w:trPr>
          <w:trHeight w:val="50"/>
        </w:trPr>
        <w:tc>
          <w:tcPr>
            <w:tcW w:w="638" w:type="dxa"/>
            <w:tcBorders>
              <w:top w:val="single" w:sz="4" w:space="0" w:color="000000"/>
              <w:left w:val="single" w:sz="4" w:space="0" w:color="000000"/>
              <w:bottom w:val="single" w:sz="4" w:space="0" w:color="000000"/>
              <w:right w:val="single" w:sz="4" w:space="0" w:color="000000"/>
            </w:tcBorders>
            <w:hideMark/>
          </w:tcPr>
          <w:p w14:paraId="6E740474" w14:textId="6F94F341" w:rsidR="00F11E56" w:rsidRPr="002946F1" w:rsidRDefault="00F11E56" w:rsidP="00120CEB">
            <w:pPr>
              <w:rPr>
                <w:rFonts w:eastAsia="Calibri"/>
                <w:sz w:val="22"/>
                <w:szCs w:val="22"/>
              </w:rPr>
            </w:pPr>
            <w:r w:rsidRPr="002946F1">
              <w:rPr>
                <w:rFonts w:eastAsia="Calibri"/>
                <w:sz w:val="22"/>
                <w:szCs w:val="22"/>
              </w:rPr>
              <w:t>03</w:t>
            </w:r>
          </w:p>
        </w:tc>
        <w:tc>
          <w:tcPr>
            <w:tcW w:w="4319" w:type="dxa"/>
            <w:tcBorders>
              <w:top w:val="single" w:sz="4" w:space="0" w:color="000000"/>
              <w:left w:val="single" w:sz="4" w:space="0" w:color="000000"/>
              <w:bottom w:val="single" w:sz="4" w:space="0" w:color="000000"/>
              <w:right w:val="single" w:sz="4" w:space="0" w:color="000000"/>
            </w:tcBorders>
            <w:hideMark/>
          </w:tcPr>
          <w:p w14:paraId="73DBD883" w14:textId="53FAD271" w:rsidR="00F11E56" w:rsidRPr="002946F1" w:rsidRDefault="00F11E56" w:rsidP="00120CEB">
            <w:pPr>
              <w:rPr>
                <w:rFonts w:eastAsia="Calibri"/>
                <w:sz w:val="22"/>
                <w:szCs w:val="22"/>
              </w:rPr>
            </w:pPr>
            <w:r w:rsidRPr="002946F1">
              <w:rPr>
                <w:rFonts w:eastAsia="Calibri"/>
                <w:color w:val="000000"/>
                <w:sz w:val="22"/>
                <w:szCs w:val="22"/>
              </w:rPr>
              <w:t xml:space="preserve">МП </w:t>
            </w:r>
            <w:r w:rsidR="008E131C" w:rsidRPr="002946F1">
              <w:rPr>
                <w:rFonts w:eastAsia="Calibri"/>
                <w:color w:val="000000"/>
                <w:sz w:val="22"/>
                <w:szCs w:val="22"/>
              </w:rPr>
              <w:t>«П</w:t>
            </w:r>
            <w:r w:rsidRPr="002946F1">
              <w:rPr>
                <w:rFonts w:eastAsia="Calibri"/>
                <w:color w:val="000000"/>
                <w:sz w:val="22"/>
                <w:szCs w:val="22"/>
              </w:rPr>
              <w:t>овышение эффективности реализации молодежной политики в муниципальном образовании Куркинский район</w:t>
            </w:r>
            <w:r w:rsidR="008E131C" w:rsidRPr="002946F1">
              <w:rPr>
                <w:rFonts w:eastAsia="Calibri"/>
                <w:color w:val="000000"/>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14:paraId="540E1BE4" w14:textId="099A16DF" w:rsidR="00F11E56" w:rsidRPr="002946F1" w:rsidRDefault="008E131C" w:rsidP="00120CEB">
            <w:pPr>
              <w:rPr>
                <w:rFonts w:eastAsia="Calibri"/>
                <w:sz w:val="22"/>
                <w:szCs w:val="22"/>
              </w:rPr>
            </w:pPr>
            <w:r w:rsidRPr="002946F1">
              <w:rPr>
                <w:rFonts w:eastAsia="Calibri"/>
                <w:sz w:val="22"/>
                <w:szCs w:val="22"/>
              </w:rPr>
              <w:t>1789,0</w:t>
            </w:r>
          </w:p>
        </w:tc>
        <w:tc>
          <w:tcPr>
            <w:tcW w:w="1559" w:type="dxa"/>
            <w:tcBorders>
              <w:top w:val="single" w:sz="4" w:space="0" w:color="000000"/>
              <w:left w:val="single" w:sz="4" w:space="0" w:color="000000"/>
              <w:bottom w:val="single" w:sz="4" w:space="0" w:color="000000"/>
              <w:right w:val="single" w:sz="4" w:space="0" w:color="000000"/>
            </w:tcBorders>
          </w:tcPr>
          <w:p w14:paraId="3C50CEDF" w14:textId="6A1795D7" w:rsidR="00F11E56" w:rsidRPr="002946F1" w:rsidRDefault="002946F1" w:rsidP="00120CEB">
            <w:pPr>
              <w:rPr>
                <w:rFonts w:eastAsia="Calibri"/>
                <w:sz w:val="22"/>
                <w:szCs w:val="22"/>
              </w:rPr>
            </w:pPr>
            <w:r>
              <w:rPr>
                <w:rFonts w:eastAsia="Calibri"/>
                <w:sz w:val="22"/>
                <w:szCs w:val="22"/>
              </w:rPr>
              <w:t>1589,0</w:t>
            </w:r>
          </w:p>
        </w:tc>
        <w:tc>
          <w:tcPr>
            <w:tcW w:w="1672" w:type="dxa"/>
            <w:tcBorders>
              <w:top w:val="single" w:sz="4" w:space="0" w:color="000000"/>
              <w:left w:val="single" w:sz="4" w:space="0" w:color="000000"/>
              <w:bottom w:val="single" w:sz="4" w:space="0" w:color="000000"/>
              <w:right w:val="single" w:sz="4" w:space="0" w:color="000000"/>
            </w:tcBorders>
          </w:tcPr>
          <w:p w14:paraId="031D2113" w14:textId="28B824A5" w:rsidR="00F11E56" w:rsidRPr="002946F1" w:rsidRDefault="002946F1" w:rsidP="00120CEB">
            <w:pPr>
              <w:rPr>
                <w:rFonts w:eastAsia="Calibri"/>
                <w:sz w:val="22"/>
                <w:szCs w:val="22"/>
              </w:rPr>
            </w:pPr>
            <w:r>
              <w:rPr>
                <w:rFonts w:eastAsia="Calibri"/>
                <w:sz w:val="22"/>
                <w:szCs w:val="22"/>
              </w:rPr>
              <w:t>1589,0</w:t>
            </w:r>
          </w:p>
        </w:tc>
      </w:tr>
      <w:tr w:rsidR="00F11E56" w:rsidRPr="002946F1" w14:paraId="3693FE44" w14:textId="77777777" w:rsidTr="00E24242">
        <w:trPr>
          <w:trHeight w:val="50"/>
        </w:trPr>
        <w:tc>
          <w:tcPr>
            <w:tcW w:w="638" w:type="dxa"/>
            <w:tcBorders>
              <w:top w:val="single" w:sz="4" w:space="0" w:color="000000"/>
              <w:left w:val="single" w:sz="4" w:space="0" w:color="000000"/>
              <w:bottom w:val="single" w:sz="4" w:space="0" w:color="000000"/>
              <w:right w:val="single" w:sz="4" w:space="0" w:color="000000"/>
            </w:tcBorders>
            <w:hideMark/>
          </w:tcPr>
          <w:p w14:paraId="4FFBE8F7" w14:textId="4044E712" w:rsidR="00F11E56" w:rsidRPr="002946F1" w:rsidRDefault="00F11E56" w:rsidP="00120CEB">
            <w:pPr>
              <w:rPr>
                <w:rFonts w:eastAsia="Calibri"/>
                <w:sz w:val="22"/>
                <w:szCs w:val="22"/>
              </w:rPr>
            </w:pPr>
            <w:r w:rsidRPr="002946F1">
              <w:rPr>
                <w:rFonts w:eastAsia="Calibri"/>
                <w:sz w:val="22"/>
                <w:szCs w:val="22"/>
              </w:rPr>
              <w:t>05</w:t>
            </w:r>
          </w:p>
        </w:tc>
        <w:tc>
          <w:tcPr>
            <w:tcW w:w="4319" w:type="dxa"/>
            <w:tcBorders>
              <w:top w:val="single" w:sz="4" w:space="0" w:color="000000"/>
              <w:left w:val="single" w:sz="4" w:space="0" w:color="000000"/>
              <w:bottom w:val="single" w:sz="4" w:space="0" w:color="000000"/>
              <w:right w:val="single" w:sz="4" w:space="0" w:color="000000"/>
            </w:tcBorders>
            <w:hideMark/>
          </w:tcPr>
          <w:p w14:paraId="0E2529B2" w14:textId="47F0665E" w:rsidR="00F11E56" w:rsidRPr="002946F1" w:rsidRDefault="00F11E56" w:rsidP="00120CEB">
            <w:pPr>
              <w:rPr>
                <w:rFonts w:eastAsia="Calibri"/>
                <w:sz w:val="22"/>
                <w:szCs w:val="22"/>
              </w:rPr>
            </w:pPr>
            <w:r w:rsidRPr="002946F1">
              <w:rPr>
                <w:rFonts w:eastAsia="Calibri"/>
                <w:color w:val="000000"/>
                <w:sz w:val="22"/>
                <w:szCs w:val="22"/>
              </w:rPr>
              <w:t xml:space="preserve">МП </w:t>
            </w:r>
            <w:r w:rsidR="008E131C" w:rsidRPr="002946F1">
              <w:rPr>
                <w:rFonts w:eastAsia="Calibri"/>
                <w:color w:val="000000"/>
                <w:sz w:val="22"/>
                <w:szCs w:val="22"/>
              </w:rPr>
              <w:t>«</w:t>
            </w:r>
            <w:r w:rsidRPr="002946F1">
              <w:rPr>
                <w:rFonts w:eastAsia="Calibri"/>
                <w:color w:val="000000"/>
                <w:sz w:val="22"/>
                <w:szCs w:val="22"/>
              </w:rPr>
              <w:t>Улучшение демографической ситуации и поддержка семей, воспитывающих детей, в муниципальном образовании Куркинский район</w:t>
            </w:r>
            <w:r w:rsidR="008E131C" w:rsidRPr="002946F1">
              <w:rPr>
                <w:rFonts w:eastAsia="Calibri"/>
                <w:color w:val="000000"/>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14:paraId="42BD3C99" w14:textId="3A2A1273" w:rsidR="00F11E56" w:rsidRPr="002946F1" w:rsidRDefault="002946F1" w:rsidP="00120CEB">
            <w:pPr>
              <w:rPr>
                <w:rFonts w:eastAsia="Calibri"/>
                <w:sz w:val="22"/>
                <w:szCs w:val="22"/>
              </w:rPr>
            </w:pPr>
            <w:r w:rsidRPr="002946F1">
              <w:rPr>
                <w:rFonts w:eastAsia="Calibri"/>
                <w:sz w:val="22"/>
                <w:szCs w:val="22"/>
              </w:rPr>
              <w:t>2441,5</w:t>
            </w:r>
          </w:p>
        </w:tc>
        <w:tc>
          <w:tcPr>
            <w:tcW w:w="1559" w:type="dxa"/>
            <w:tcBorders>
              <w:top w:val="single" w:sz="4" w:space="0" w:color="000000"/>
              <w:left w:val="single" w:sz="4" w:space="0" w:color="000000"/>
              <w:bottom w:val="single" w:sz="4" w:space="0" w:color="000000"/>
              <w:right w:val="single" w:sz="4" w:space="0" w:color="000000"/>
            </w:tcBorders>
          </w:tcPr>
          <w:p w14:paraId="70CA967E" w14:textId="6626AC97" w:rsidR="00F11E56" w:rsidRPr="002946F1" w:rsidRDefault="002946F1" w:rsidP="00120CEB">
            <w:pPr>
              <w:rPr>
                <w:rFonts w:eastAsia="Calibri"/>
                <w:sz w:val="22"/>
                <w:szCs w:val="22"/>
              </w:rPr>
            </w:pPr>
            <w:r>
              <w:rPr>
                <w:rFonts w:eastAsia="Calibri"/>
                <w:sz w:val="22"/>
                <w:szCs w:val="22"/>
              </w:rPr>
              <w:t>2442,7</w:t>
            </w:r>
          </w:p>
        </w:tc>
        <w:tc>
          <w:tcPr>
            <w:tcW w:w="1672" w:type="dxa"/>
            <w:tcBorders>
              <w:top w:val="single" w:sz="4" w:space="0" w:color="000000"/>
              <w:left w:val="single" w:sz="4" w:space="0" w:color="000000"/>
              <w:bottom w:val="single" w:sz="4" w:space="0" w:color="000000"/>
              <w:right w:val="single" w:sz="4" w:space="0" w:color="000000"/>
            </w:tcBorders>
          </w:tcPr>
          <w:p w14:paraId="26FC429B" w14:textId="228FE7F6" w:rsidR="00F11E56" w:rsidRPr="002946F1" w:rsidRDefault="002946F1" w:rsidP="00120CEB">
            <w:pPr>
              <w:rPr>
                <w:rFonts w:eastAsia="Calibri"/>
                <w:sz w:val="22"/>
                <w:szCs w:val="22"/>
              </w:rPr>
            </w:pPr>
            <w:r>
              <w:rPr>
                <w:rFonts w:eastAsia="Calibri"/>
                <w:sz w:val="22"/>
                <w:szCs w:val="22"/>
              </w:rPr>
              <w:t>2442,7</w:t>
            </w:r>
          </w:p>
        </w:tc>
      </w:tr>
      <w:tr w:rsidR="00F11E56" w:rsidRPr="002946F1" w14:paraId="00562937" w14:textId="77777777" w:rsidTr="00E24242">
        <w:trPr>
          <w:trHeight w:val="50"/>
        </w:trPr>
        <w:tc>
          <w:tcPr>
            <w:tcW w:w="638" w:type="dxa"/>
            <w:tcBorders>
              <w:top w:val="single" w:sz="4" w:space="0" w:color="000000"/>
              <w:left w:val="single" w:sz="4" w:space="0" w:color="000000"/>
              <w:bottom w:val="single" w:sz="4" w:space="0" w:color="000000"/>
              <w:right w:val="single" w:sz="4" w:space="0" w:color="000000"/>
            </w:tcBorders>
            <w:hideMark/>
          </w:tcPr>
          <w:p w14:paraId="668E34E4" w14:textId="2E616B17" w:rsidR="00F11E56" w:rsidRPr="002946F1" w:rsidRDefault="00F11E56" w:rsidP="00120CEB">
            <w:pPr>
              <w:rPr>
                <w:rFonts w:eastAsia="Calibri"/>
                <w:sz w:val="22"/>
                <w:szCs w:val="22"/>
              </w:rPr>
            </w:pPr>
            <w:r w:rsidRPr="002946F1">
              <w:rPr>
                <w:rFonts w:eastAsia="Calibri"/>
                <w:sz w:val="22"/>
                <w:szCs w:val="22"/>
              </w:rPr>
              <w:t>06</w:t>
            </w:r>
          </w:p>
        </w:tc>
        <w:tc>
          <w:tcPr>
            <w:tcW w:w="4319" w:type="dxa"/>
            <w:tcBorders>
              <w:top w:val="single" w:sz="4" w:space="0" w:color="000000"/>
              <w:left w:val="single" w:sz="4" w:space="0" w:color="000000"/>
              <w:bottom w:val="single" w:sz="4" w:space="0" w:color="000000"/>
              <w:right w:val="single" w:sz="4" w:space="0" w:color="000000"/>
            </w:tcBorders>
            <w:hideMark/>
          </w:tcPr>
          <w:p w14:paraId="789005E3" w14:textId="1570D757" w:rsidR="00F11E56" w:rsidRPr="002946F1" w:rsidRDefault="00F11E56" w:rsidP="00120CEB">
            <w:pPr>
              <w:rPr>
                <w:rFonts w:eastAsia="Calibri"/>
                <w:color w:val="000000"/>
                <w:sz w:val="22"/>
                <w:szCs w:val="22"/>
              </w:rPr>
            </w:pPr>
            <w:r w:rsidRPr="002946F1">
              <w:rPr>
                <w:rFonts w:eastAsia="Calibri"/>
                <w:color w:val="000000"/>
                <w:sz w:val="22"/>
                <w:szCs w:val="22"/>
              </w:rPr>
              <w:t>МП «</w:t>
            </w:r>
            <w:r w:rsidR="00CD09C8" w:rsidRPr="002946F1">
              <w:rPr>
                <w:sz w:val="22"/>
                <w:szCs w:val="22"/>
              </w:rPr>
              <w:t>Комплексное развитие сельских территорий и развитие сельского хозяйства муниципального образования Куркинский район</w:t>
            </w:r>
            <w:r w:rsidRPr="002946F1">
              <w:rPr>
                <w:rFonts w:eastAsia="Calibri"/>
                <w:color w:val="000000"/>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14:paraId="483EC75B" w14:textId="6D345AE3" w:rsidR="00F11E56" w:rsidRPr="002946F1" w:rsidRDefault="002946F1" w:rsidP="00120CEB">
            <w:pPr>
              <w:rPr>
                <w:rFonts w:eastAsia="Calibri"/>
                <w:sz w:val="22"/>
                <w:szCs w:val="22"/>
              </w:rPr>
            </w:pPr>
            <w:r w:rsidRPr="002946F1">
              <w:rPr>
                <w:rFonts w:eastAsia="Calibri"/>
                <w:sz w:val="22"/>
                <w:szCs w:val="22"/>
              </w:rPr>
              <w:t>1572,1</w:t>
            </w:r>
          </w:p>
        </w:tc>
        <w:tc>
          <w:tcPr>
            <w:tcW w:w="1559" w:type="dxa"/>
            <w:tcBorders>
              <w:top w:val="single" w:sz="4" w:space="0" w:color="000000"/>
              <w:left w:val="single" w:sz="4" w:space="0" w:color="000000"/>
              <w:bottom w:val="single" w:sz="4" w:space="0" w:color="000000"/>
              <w:right w:val="single" w:sz="4" w:space="0" w:color="000000"/>
            </w:tcBorders>
          </w:tcPr>
          <w:p w14:paraId="2B72CB7F" w14:textId="7F12E797" w:rsidR="00F11E56" w:rsidRPr="002946F1" w:rsidRDefault="002946F1" w:rsidP="00120CEB">
            <w:pPr>
              <w:rPr>
                <w:rFonts w:eastAsia="Calibri"/>
                <w:sz w:val="22"/>
                <w:szCs w:val="22"/>
              </w:rPr>
            </w:pPr>
            <w:r>
              <w:rPr>
                <w:rFonts w:eastAsia="Calibri"/>
                <w:sz w:val="22"/>
                <w:szCs w:val="22"/>
              </w:rPr>
              <w:t>174</w:t>
            </w:r>
            <w:r w:rsidR="00A673F0">
              <w:rPr>
                <w:rFonts w:eastAsia="Calibri"/>
                <w:sz w:val="22"/>
                <w:szCs w:val="22"/>
              </w:rPr>
              <w:t>1,</w:t>
            </w:r>
            <w:r>
              <w:rPr>
                <w:rFonts w:eastAsia="Calibri"/>
                <w:sz w:val="22"/>
                <w:szCs w:val="22"/>
              </w:rPr>
              <w:t>0</w:t>
            </w:r>
          </w:p>
        </w:tc>
        <w:tc>
          <w:tcPr>
            <w:tcW w:w="1672" w:type="dxa"/>
            <w:tcBorders>
              <w:top w:val="single" w:sz="4" w:space="0" w:color="000000"/>
              <w:left w:val="single" w:sz="4" w:space="0" w:color="000000"/>
              <w:bottom w:val="single" w:sz="4" w:space="0" w:color="000000"/>
              <w:right w:val="single" w:sz="4" w:space="0" w:color="000000"/>
            </w:tcBorders>
          </w:tcPr>
          <w:p w14:paraId="6DF58E04" w14:textId="4C5924FF" w:rsidR="00F11E56" w:rsidRPr="002946F1" w:rsidRDefault="002946F1" w:rsidP="00120CEB">
            <w:pPr>
              <w:rPr>
                <w:rFonts w:eastAsia="Calibri"/>
                <w:sz w:val="22"/>
                <w:szCs w:val="22"/>
              </w:rPr>
            </w:pPr>
            <w:r>
              <w:rPr>
                <w:rFonts w:eastAsia="Calibri"/>
                <w:sz w:val="22"/>
                <w:szCs w:val="22"/>
              </w:rPr>
              <w:t>1463,5</w:t>
            </w:r>
          </w:p>
        </w:tc>
      </w:tr>
      <w:tr w:rsidR="00F11E56" w:rsidRPr="002946F1" w14:paraId="0D4A471C" w14:textId="77777777" w:rsidTr="00E24242">
        <w:trPr>
          <w:trHeight w:val="50"/>
        </w:trPr>
        <w:tc>
          <w:tcPr>
            <w:tcW w:w="638" w:type="dxa"/>
            <w:tcBorders>
              <w:top w:val="single" w:sz="4" w:space="0" w:color="000000"/>
              <w:left w:val="single" w:sz="4" w:space="0" w:color="000000"/>
              <w:bottom w:val="single" w:sz="4" w:space="0" w:color="000000"/>
              <w:right w:val="single" w:sz="4" w:space="0" w:color="000000"/>
            </w:tcBorders>
            <w:hideMark/>
          </w:tcPr>
          <w:p w14:paraId="0477DCE7" w14:textId="6A562B1E" w:rsidR="00F11E56" w:rsidRPr="002946F1" w:rsidRDefault="00F11E56" w:rsidP="00120CEB">
            <w:pPr>
              <w:rPr>
                <w:rFonts w:eastAsia="Calibri"/>
                <w:sz w:val="22"/>
                <w:szCs w:val="22"/>
              </w:rPr>
            </w:pPr>
            <w:r w:rsidRPr="002946F1">
              <w:rPr>
                <w:rFonts w:eastAsia="Calibri"/>
                <w:sz w:val="22"/>
                <w:szCs w:val="22"/>
              </w:rPr>
              <w:t>07</w:t>
            </w:r>
          </w:p>
        </w:tc>
        <w:tc>
          <w:tcPr>
            <w:tcW w:w="4319" w:type="dxa"/>
            <w:tcBorders>
              <w:top w:val="single" w:sz="4" w:space="0" w:color="000000"/>
              <w:left w:val="single" w:sz="4" w:space="0" w:color="000000"/>
              <w:bottom w:val="single" w:sz="4" w:space="0" w:color="000000"/>
              <w:right w:val="single" w:sz="4" w:space="0" w:color="000000"/>
            </w:tcBorders>
            <w:hideMark/>
          </w:tcPr>
          <w:p w14:paraId="05624D0F" w14:textId="1E2C50D3" w:rsidR="00F11E56" w:rsidRPr="002946F1" w:rsidRDefault="00F11E56" w:rsidP="00120CEB">
            <w:pPr>
              <w:rPr>
                <w:rFonts w:eastAsia="Calibri"/>
                <w:color w:val="000000"/>
                <w:sz w:val="22"/>
                <w:szCs w:val="22"/>
              </w:rPr>
            </w:pPr>
            <w:r w:rsidRPr="002946F1">
              <w:rPr>
                <w:rFonts w:eastAsia="Calibri"/>
                <w:color w:val="000000"/>
                <w:sz w:val="22"/>
                <w:szCs w:val="22"/>
              </w:rPr>
              <w:t>МП «</w:t>
            </w:r>
            <w:r w:rsidR="00CD09C8" w:rsidRPr="002946F1">
              <w:rPr>
                <w:sz w:val="22"/>
                <w:szCs w:val="22"/>
              </w:rPr>
              <w:t>Обеспечение доступным и комфортным жильем и качественными услугами жилищно-коммунального хозяйства населения муниципального образования Куркинский район</w:t>
            </w:r>
            <w:r w:rsidRPr="002946F1">
              <w:rPr>
                <w:rFonts w:eastAsia="Calibri"/>
                <w:color w:val="000000"/>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14:paraId="2732F0B5" w14:textId="062D97FC" w:rsidR="00F11E56" w:rsidRPr="002946F1" w:rsidRDefault="002946F1" w:rsidP="00120CEB">
            <w:pPr>
              <w:rPr>
                <w:rFonts w:eastAsia="Calibri"/>
                <w:sz w:val="22"/>
                <w:szCs w:val="22"/>
              </w:rPr>
            </w:pPr>
            <w:r w:rsidRPr="002946F1">
              <w:rPr>
                <w:rFonts w:eastAsia="Calibri"/>
                <w:sz w:val="22"/>
                <w:szCs w:val="22"/>
              </w:rPr>
              <w:t>4156,4</w:t>
            </w:r>
          </w:p>
        </w:tc>
        <w:tc>
          <w:tcPr>
            <w:tcW w:w="1559" w:type="dxa"/>
            <w:tcBorders>
              <w:top w:val="single" w:sz="4" w:space="0" w:color="000000"/>
              <w:left w:val="single" w:sz="4" w:space="0" w:color="000000"/>
              <w:bottom w:val="single" w:sz="4" w:space="0" w:color="000000"/>
              <w:right w:val="single" w:sz="4" w:space="0" w:color="000000"/>
            </w:tcBorders>
          </w:tcPr>
          <w:p w14:paraId="68492284" w14:textId="5978C985" w:rsidR="00F11E56" w:rsidRPr="002946F1" w:rsidRDefault="002946F1" w:rsidP="00120CEB">
            <w:pPr>
              <w:rPr>
                <w:rFonts w:eastAsia="Calibri"/>
                <w:sz w:val="22"/>
                <w:szCs w:val="22"/>
              </w:rPr>
            </w:pPr>
            <w:r>
              <w:rPr>
                <w:rFonts w:eastAsia="Calibri"/>
                <w:sz w:val="22"/>
                <w:szCs w:val="22"/>
              </w:rPr>
              <w:t>3981,4</w:t>
            </w:r>
          </w:p>
        </w:tc>
        <w:tc>
          <w:tcPr>
            <w:tcW w:w="1672" w:type="dxa"/>
            <w:tcBorders>
              <w:top w:val="single" w:sz="4" w:space="0" w:color="000000"/>
              <w:left w:val="single" w:sz="4" w:space="0" w:color="000000"/>
              <w:bottom w:val="single" w:sz="4" w:space="0" w:color="000000"/>
              <w:right w:val="single" w:sz="4" w:space="0" w:color="000000"/>
            </w:tcBorders>
          </w:tcPr>
          <w:p w14:paraId="58BE081E" w14:textId="38D4B09E" w:rsidR="00F11E56" w:rsidRPr="002946F1" w:rsidRDefault="002946F1" w:rsidP="00120CEB">
            <w:pPr>
              <w:rPr>
                <w:rFonts w:eastAsia="Calibri"/>
                <w:sz w:val="22"/>
                <w:szCs w:val="22"/>
              </w:rPr>
            </w:pPr>
            <w:r>
              <w:rPr>
                <w:rFonts w:eastAsia="Calibri"/>
                <w:sz w:val="22"/>
                <w:szCs w:val="22"/>
              </w:rPr>
              <w:t>3986,7</w:t>
            </w:r>
          </w:p>
        </w:tc>
      </w:tr>
      <w:tr w:rsidR="00F11E56" w:rsidRPr="002946F1" w14:paraId="5484BCE4" w14:textId="77777777" w:rsidTr="00E24242">
        <w:trPr>
          <w:trHeight w:val="50"/>
        </w:trPr>
        <w:tc>
          <w:tcPr>
            <w:tcW w:w="638" w:type="dxa"/>
            <w:tcBorders>
              <w:top w:val="single" w:sz="4" w:space="0" w:color="000000"/>
              <w:left w:val="single" w:sz="4" w:space="0" w:color="000000"/>
              <w:bottom w:val="single" w:sz="4" w:space="0" w:color="000000"/>
              <w:right w:val="single" w:sz="4" w:space="0" w:color="000000"/>
            </w:tcBorders>
            <w:hideMark/>
          </w:tcPr>
          <w:p w14:paraId="7596B956" w14:textId="06C10EF8" w:rsidR="00F11E56" w:rsidRPr="002946F1" w:rsidRDefault="00120CEB" w:rsidP="00120CEB">
            <w:pPr>
              <w:rPr>
                <w:rFonts w:eastAsia="Calibri"/>
                <w:sz w:val="22"/>
                <w:szCs w:val="22"/>
              </w:rPr>
            </w:pPr>
            <w:r w:rsidRPr="002946F1">
              <w:rPr>
                <w:rFonts w:eastAsia="Calibri"/>
                <w:sz w:val="22"/>
                <w:szCs w:val="22"/>
              </w:rPr>
              <w:t>0</w:t>
            </w:r>
            <w:r w:rsidR="00F11E56" w:rsidRPr="002946F1">
              <w:rPr>
                <w:rFonts w:eastAsia="Calibri"/>
                <w:sz w:val="22"/>
                <w:szCs w:val="22"/>
              </w:rPr>
              <w:t>8</w:t>
            </w:r>
          </w:p>
          <w:p w14:paraId="325112FA" w14:textId="2A84D360" w:rsidR="00F11E56" w:rsidRPr="002946F1" w:rsidRDefault="00F11E56" w:rsidP="00120CEB">
            <w:pPr>
              <w:rPr>
                <w:rFonts w:eastAsia="Calibri"/>
                <w:sz w:val="22"/>
                <w:szCs w:val="22"/>
              </w:rPr>
            </w:pPr>
          </w:p>
        </w:tc>
        <w:tc>
          <w:tcPr>
            <w:tcW w:w="4319" w:type="dxa"/>
            <w:tcBorders>
              <w:top w:val="single" w:sz="4" w:space="0" w:color="000000"/>
              <w:left w:val="single" w:sz="4" w:space="0" w:color="000000"/>
              <w:bottom w:val="single" w:sz="4" w:space="0" w:color="000000"/>
              <w:right w:val="single" w:sz="4" w:space="0" w:color="000000"/>
            </w:tcBorders>
            <w:hideMark/>
          </w:tcPr>
          <w:p w14:paraId="6B51C8AD" w14:textId="013639B2" w:rsidR="00F11E56" w:rsidRPr="002946F1" w:rsidRDefault="00F11E56" w:rsidP="00120CEB">
            <w:pPr>
              <w:rPr>
                <w:rFonts w:eastAsia="Calibri"/>
                <w:sz w:val="22"/>
                <w:szCs w:val="22"/>
              </w:rPr>
            </w:pPr>
            <w:r w:rsidRPr="002946F1">
              <w:rPr>
                <w:rFonts w:eastAsia="Calibri"/>
                <w:color w:val="000000"/>
                <w:sz w:val="22"/>
                <w:szCs w:val="22"/>
              </w:rPr>
              <w:t>МП</w:t>
            </w:r>
            <w:r w:rsidR="00CD09C8" w:rsidRPr="002946F1">
              <w:rPr>
                <w:rFonts w:eastAsia="Calibri"/>
                <w:color w:val="000000"/>
                <w:sz w:val="22"/>
                <w:szCs w:val="22"/>
              </w:rPr>
              <w:t xml:space="preserve"> </w:t>
            </w:r>
            <w:r w:rsidRPr="002946F1">
              <w:rPr>
                <w:rFonts w:eastAsia="Calibri"/>
                <w:color w:val="000000"/>
                <w:sz w:val="22"/>
                <w:szCs w:val="22"/>
              </w:rPr>
              <w:t>«Энергоэффективность муниципального образования Куркинский район</w:t>
            </w:r>
            <w:r w:rsidR="002946F1" w:rsidRPr="002946F1">
              <w:rPr>
                <w:rFonts w:eastAsia="Calibri"/>
                <w:color w:val="000000"/>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14:paraId="3B8C761B" w14:textId="7CB23847" w:rsidR="00F11E56" w:rsidRPr="002946F1" w:rsidRDefault="002946F1" w:rsidP="00120CEB">
            <w:pPr>
              <w:rPr>
                <w:rFonts w:eastAsia="Calibri"/>
                <w:sz w:val="22"/>
                <w:szCs w:val="22"/>
              </w:rPr>
            </w:pPr>
            <w:r w:rsidRPr="002946F1">
              <w:rPr>
                <w:rFonts w:eastAsia="Calibri"/>
                <w:sz w:val="22"/>
                <w:szCs w:val="22"/>
              </w:rPr>
              <w:t>100,0</w:t>
            </w:r>
          </w:p>
        </w:tc>
        <w:tc>
          <w:tcPr>
            <w:tcW w:w="1559" w:type="dxa"/>
            <w:tcBorders>
              <w:top w:val="single" w:sz="4" w:space="0" w:color="000000"/>
              <w:left w:val="single" w:sz="4" w:space="0" w:color="000000"/>
              <w:bottom w:val="single" w:sz="4" w:space="0" w:color="000000"/>
              <w:right w:val="single" w:sz="4" w:space="0" w:color="000000"/>
            </w:tcBorders>
          </w:tcPr>
          <w:p w14:paraId="169BBAF5" w14:textId="05651BA2" w:rsidR="00F11E56" w:rsidRPr="002946F1" w:rsidRDefault="00464B57" w:rsidP="00120CEB">
            <w:pPr>
              <w:rPr>
                <w:rFonts w:eastAsia="Calibri"/>
                <w:sz w:val="22"/>
                <w:szCs w:val="22"/>
              </w:rPr>
            </w:pPr>
            <w:r>
              <w:rPr>
                <w:rFonts w:eastAsia="Calibri"/>
                <w:sz w:val="22"/>
                <w:szCs w:val="22"/>
              </w:rPr>
              <w:t>100,0</w:t>
            </w:r>
          </w:p>
        </w:tc>
        <w:tc>
          <w:tcPr>
            <w:tcW w:w="1672" w:type="dxa"/>
            <w:tcBorders>
              <w:top w:val="single" w:sz="4" w:space="0" w:color="000000"/>
              <w:left w:val="single" w:sz="4" w:space="0" w:color="000000"/>
              <w:bottom w:val="single" w:sz="4" w:space="0" w:color="000000"/>
              <w:right w:val="single" w:sz="4" w:space="0" w:color="000000"/>
            </w:tcBorders>
          </w:tcPr>
          <w:p w14:paraId="6F6017FA" w14:textId="3F3C5ADF" w:rsidR="00F11E56" w:rsidRPr="002946F1" w:rsidRDefault="00464B57" w:rsidP="00120CEB">
            <w:pPr>
              <w:rPr>
                <w:rFonts w:eastAsia="Calibri"/>
                <w:sz w:val="22"/>
                <w:szCs w:val="22"/>
              </w:rPr>
            </w:pPr>
            <w:r>
              <w:rPr>
                <w:rFonts w:eastAsia="Calibri"/>
                <w:sz w:val="22"/>
                <w:szCs w:val="22"/>
              </w:rPr>
              <w:t>100,0</w:t>
            </w:r>
          </w:p>
        </w:tc>
      </w:tr>
      <w:tr w:rsidR="00CD09C8" w:rsidRPr="002946F1" w14:paraId="2E8CDE7D" w14:textId="77777777" w:rsidTr="00E24242">
        <w:trPr>
          <w:trHeight w:val="50"/>
        </w:trPr>
        <w:tc>
          <w:tcPr>
            <w:tcW w:w="638" w:type="dxa"/>
            <w:tcBorders>
              <w:top w:val="single" w:sz="4" w:space="0" w:color="000000"/>
              <w:left w:val="single" w:sz="4" w:space="0" w:color="000000"/>
              <w:bottom w:val="single" w:sz="4" w:space="0" w:color="000000"/>
              <w:right w:val="single" w:sz="4" w:space="0" w:color="000000"/>
            </w:tcBorders>
          </w:tcPr>
          <w:p w14:paraId="034F6666" w14:textId="44ADD926" w:rsidR="00CD09C8" w:rsidRPr="002946F1" w:rsidRDefault="00CD09C8" w:rsidP="00120CEB">
            <w:pPr>
              <w:rPr>
                <w:rFonts w:eastAsia="Calibri"/>
                <w:sz w:val="22"/>
                <w:szCs w:val="22"/>
              </w:rPr>
            </w:pPr>
            <w:r w:rsidRPr="002946F1">
              <w:rPr>
                <w:rFonts w:eastAsia="Calibri"/>
                <w:sz w:val="22"/>
                <w:szCs w:val="22"/>
              </w:rPr>
              <w:t>10</w:t>
            </w:r>
          </w:p>
        </w:tc>
        <w:tc>
          <w:tcPr>
            <w:tcW w:w="4319" w:type="dxa"/>
            <w:tcBorders>
              <w:top w:val="single" w:sz="4" w:space="0" w:color="000000"/>
              <w:left w:val="single" w:sz="4" w:space="0" w:color="000000"/>
              <w:bottom w:val="single" w:sz="4" w:space="0" w:color="000000"/>
              <w:right w:val="single" w:sz="4" w:space="0" w:color="000000"/>
            </w:tcBorders>
            <w:hideMark/>
          </w:tcPr>
          <w:p w14:paraId="18181C4B" w14:textId="5C25F361" w:rsidR="00CD09C8" w:rsidRPr="002946F1" w:rsidRDefault="00CD09C8" w:rsidP="00120CEB">
            <w:pPr>
              <w:rPr>
                <w:rFonts w:eastAsia="Calibri"/>
                <w:color w:val="000000"/>
                <w:sz w:val="22"/>
                <w:szCs w:val="22"/>
              </w:rPr>
            </w:pPr>
            <w:r w:rsidRPr="002946F1">
              <w:rPr>
                <w:sz w:val="22"/>
                <w:szCs w:val="22"/>
              </w:rPr>
              <w:t>МП «Модернизация и развитие автомобильных дорог общего пользования в муниципальном образовании Куркинский район»</w:t>
            </w:r>
          </w:p>
        </w:tc>
        <w:tc>
          <w:tcPr>
            <w:tcW w:w="1559" w:type="dxa"/>
            <w:tcBorders>
              <w:top w:val="single" w:sz="4" w:space="0" w:color="000000"/>
              <w:left w:val="single" w:sz="4" w:space="0" w:color="000000"/>
              <w:bottom w:val="single" w:sz="4" w:space="0" w:color="000000"/>
              <w:right w:val="single" w:sz="4" w:space="0" w:color="000000"/>
            </w:tcBorders>
          </w:tcPr>
          <w:p w14:paraId="7002166D" w14:textId="4046DC2B" w:rsidR="00CD09C8" w:rsidRPr="002946F1" w:rsidRDefault="002946F1" w:rsidP="00120CEB">
            <w:pPr>
              <w:rPr>
                <w:rFonts w:eastAsia="Calibri"/>
                <w:sz w:val="22"/>
                <w:szCs w:val="22"/>
              </w:rPr>
            </w:pPr>
            <w:r w:rsidRPr="002946F1">
              <w:rPr>
                <w:rFonts w:eastAsia="Calibri"/>
                <w:sz w:val="22"/>
                <w:szCs w:val="22"/>
              </w:rPr>
              <w:t>46017,0</w:t>
            </w:r>
          </w:p>
        </w:tc>
        <w:tc>
          <w:tcPr>
            <w:tcW w:w="1559" w:type="dxa"/>
            <w:tcBorders>
              <w:top w:val="single" w:sz="4" w:space="0" w:color="000000"/>
              <w:left w:val="single" w:sz="4" w:space="0" w:color="000000"/>
              <w:bottom w:val="single" w:sz="4" w:space="0" w:color="000000"/>
              <w:right w:val="single" w:sz="4" w:space="0" w:color="000000"/>
            </w:tcBorders>
          </w:tcPr>
          <w:p w14:paraId="1B2358BF" w14:textId="40C6DFAB" w:rsidR="00CD09C8" w:rsidRPr="002946F1" w:rsidRDefault="00464B57" w:rsidP="00120CEB">
            <w:pPr>
              <w:rPr>
                <w:rFonts w:eastAsia="Calibri"/>
                <w:sz w:val="22"/>
                <w:szCs w:val="22"/>
              </w:rPr>
            </w:pPr>
            <w:r>
              <w:rPr>
                <w:rFonts w:eastAsia="Calibri"/>
                <w:sz w:val="22"/>
                <w:szCs w:val="22"/>
              </w:rPr>
              <w:t>47352,3</w:t>
            </w:r>
          </w:p>
        </w:tc>
        <w:tc>
          <w:tcPr>
            <w:tcW w:w="1672" w:type="dxa"/>
            <w:tcBorders>
              <w:top w:val="single" w:sz="4" w:space="0" w:color="000000"/>
              <w:left w:val="single" w:sz="4" w:space="0" w:color="000000"/>
              <w:bottom w:val="single" w:sz="4" w:space="0" w:color="000000"/>
              <w:right w:val="single" w:sz="4" w:space="0" w:color="000000"/>
            </w:tcBorders>
          </w:tcPr>
          <w:p w14:paraId="361068AF" w14:textId="0E5F619C" w:rsidR="00CD09C8" w:rsidRPr="002946F1" w:rsidRDefault="00464B57" w:rsidP="00120CEB">
            <w:pPr>
              <w:rPr>
                <w:rFonts w:eastAsia="Calibri"/>
                <w:sz w:val="22"/>
                <w:szCs w:val="22"/>
              </w:rPr>
            </w:pPr>
            <w:r>
              <w:rPr>
                <w:rFonts w:eastAsia="Calibri"/>
                <w:sz w:val="22"/>
                <w:szCs w:val="22"/>
              </w:rPr>
              <w:t>49549,4</w:t>
            </w:r>
          </w:p>
        </w:tc>
      </w:tr>
      <w:tr w:rsidR="00F11E56" w:rsidRPr="002946F1" w14:paraId="64FB238E" w14:textId="77777777" w:rsidTr="00E24242">
        <w:trPr>
          <w:trHeight w:val="50"/>
        </w:trPr>
        <w:tc>
          <w:tcPr>
            <w:tcW w:w="638" w:type="dxa"/>
            <w:tcBorders>
              <w:top w:val="single" w:sz="4" w:space="0" w:color="000000"/>
              <w:left w:val="single" w:sz="4" w:space="0" w:color="000000"/>
              <w:bottom w:val="single" w:sz="4" w:space="0" w:color="000000"/>
              <w:right w:val="single" w:sz="4" w:space="0" w:color="000000"/>
            </w:tcBorders>
          </w:tcPr>
          <w:p w14:paraId="4FC70A9E" w14:textId="77777777" w:rsidR="00F11E56" w:rsidRPr="002946F1" w:rsidRDefault="00F11E56" w:rsidP="00120CEB">
            <w:pPr>
              <w:rPr>
                <w:rFonts w:eastAsia="Calibri"/>
                <w:sz w:val="22"/>
                <w:szCs w:val="22"/>
              </w:rPr>
            </w:pPr>
            <w:r w:rsidRPr="002946F1">
              <w:rPr>
                <w:rFonts w:eastAsia="Calibri"/>
                <w:sz w:val="22"/>
                <w:szCs w:val="22"/>
              </w:rPr>
              <w:t>11</w:t>
            </w:r>
          </w:p>
        </w:tc>
        <w:tc>
          <w:tcPr>
            <w:tcW w:w="4319" w:type="dxa"/>
            <w:tcBorders>
              <w:top w:val="single" w:sz="4" w:space="0" w:color="000000"/>
              <w:left w:val="single" w:sz="4" w:space="0" w:color="000000"/>
              <w:bottom w:val="single" w:sz="4" w:space="0" w:color="000000"/>
              <w:right w:val="single" w:sz="4" w:space="0" w:color="000000"/>
            </w:tcBorders>
            <w:hideMark/>
          </w:tcPr>
          <w:p w14:paraId="21EF2D23" w14:textId="1F537F1E" w:rsidR="00F11E56" w:rsidRPr="002946F1" w:rsidRDefault="00F11E56" w:rsidP="00120CEB">
            <w:pPr>
              <w:rPr>
                <w:rFonts w:eastAsia="Calibri"/>
                <w:sz w:val="22"/>
                <w:szCs w:val="22"/>
              </w:rPr>
            </w:pPr>
            <w:r w:rsidRPr="002946F1">
              <w:rPr>
                <w:rFonts w:eastAsia="Calibri"/>
                <w:color w:val="000000"/>
                <w:sz w:val="22"/>
                <w:szCs w:val="22"/>
              </w:rPr>
              <w:t xml:space="preserve">МП </w:t>
            </w:r>
            <w:r w:rsidR="002946F1" w:rsidRPr="002946F1">
              <w:rPr>
                <w:rFonts w:eastAsia="Calibri"/>
                <w:color w:val="000000"/>
                <w:sz w:val="22"/>
                <w:szCs w:val="22"/>
              </w:rPr>
              <w:t>«</w:t>
            </w:r>
            <w:r w:rsidRPr="002946F1">
              <w:rPr>
                <w:rFonts w:eastAsia="Calibri"/>
                <w:color w:val="000000"/>
                <w:sz w:val="22"/>
                <w:szCs w:val="22"/>
              </w:rPr>
              <w:t>Развитие малого и среднего предпринимательства в муниципальном образовании Куркинский район</w:t>
            </w:r>
            <w:r w:rsidR="002946F1" w:rsidRPr="002946F1">
              <w:rPr>
                <w:rFonts w:eastAsia="Calibri"/>
                <w:color w:val="000000"/>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14:paraId="6FA3541B" w14:textId="292DDA75" w:rsidR="00F11E56" w:rsidRPr="002946F1" w:rsidRDefault="002946F1" w:rsidP="00120CEB">
            <w:pPr>
              <w:rPr>
                <w:rFonts w:eastAsia="Calibri"/>
                <w:sz w:val="22"/>
                <w:szCs w:val="22"/>
              </w:rPr>
            </w:pPr>
            <w:r w:rsidRPr="002946F1">
              <w:rPr>
                <w:rFonts w:eastAsia="Calibri"/>
                <w:sz w:val="22"/>
                <w:szCs w:val="22"/>
              </w:rPr>
              <w:t>6,0</w:t>
            </w:r>
          </w:p>
        </w:tc>
        <w:tc>
          <w:tcPr>
            <w:tcW w:w="1559" w:type="dxa"/>
            <w:tcBorders>
              <w:top w:val="single" w:sz="4" w:space="0" w:color="000000"/>
              <w:left w:val="single" w:sz="4" w:space="0" w:color="000000"/>
              <w:bottom w:val="single" w:sz="4" w:space="0" w:color="000000"/>
              <w:right w:val="single" w:sz="4" w:space="0" w:color="000000"/>
            </w:tcBorders>
          </w:tcPr>
          <w:p w14:paraId="67DE7915" w14:textId="0B784E39" w:rsidR="00F11E56" w:rsidRPr="002946F1" w:rsidRDefault="00464B57" w:rsidP="00120CEB">
            <w:pPr>
              <w:rPr>
                <w:rFonts w:eastAsia="Calibri"/>
                <w:sz w:val="22"/>
                <w:szCs w:val="22"/>
              </w:rPr>
            </w:pPr>
            <w:r>
              <w:rPr>
                <w:rFonts w:eastAsia="Calibri"/>
                <w:sz w:val="22"/>
                <w:szCs w:val="22"/>
              </w:rPr>
              <w:t>6,0</w:t>
            </w:r>
          </w:p>
        </w:tc>
        <w:tc>
          <w:tcPr>
            <w:tcW w:w="1672" w:type="dxa"/>
            <w:tcBorders>
              <w:top w:val="single" w:sz="4" w:space="0" w:color="000000"/>
              <w:left w:val="single" w:sz="4" w:space="0" w:color="000000"/>
              <w:bottom w:val="single" w:sz="4" w:space="0" w:color="000000"/>
              <w:right w:val="single" w:sz="4" w:space="0" w:color="000000"/>
            </w:tcBorders>
          </w:tcPr>
          <w:p w14:paraId="5CD7FC69" w14:textId="757189A9" w:rsidR="00F11E56" w:rsidRPr="002946F1" w:rsidRDefault="00464B57" w:rsidP="00120CEB">
            <w:pPr>
              <w:rPr>
                <w:rFonts w:eastAsia="Calibri"/>
                <w:sz w:val="22"/>
                <w:szCs w:val="22"/>
              </w:rPr>
            </w:pPr>
            <w:r>
              <w:rPr>
                <w:rFonts w:eastAsia="Calibri"/>
                <w:sz w:val="22"/>
                <w:szCs w:val="22"/>
              </w:rPr>
              <w:t>6,0</w:t>
            </w:r>
          </w:p>
        </w:tc>
      </w:tr>
      <w:tr w:rsidR="00F11E56" w:rsidRPr="002946F1" w14:paraId="244FEA77" w14:textId="77777777" w:rsidTr="00E24242">
        <w:trPr>
          <w:trHeight w:val="50"/>
        </w:trPr>
        <w:tc>
          <w:tcPr>
            <w:tcW w:w="638" w:type="dxa"/>
            <w:tcBorders>
              <w:top w:val="single" w:sz="4" w:space="0" w:color="000000"/>
              <w:left w:val="single" w:sz="4" w:space="0" w:color="000000"/>
              <w:bottom w:val="single" w:sz="4" w:space="0" w:color="000000"/>
              <w:right w:val="single" w:sz="4" w:space="0" w:color="000000"/>
            </w:tcBorders>
          </w:tcPr>
          <w:p w14:paraId="59E3F770" w14:textId="77777777" w:rsidR="00F11E56" w:rsidRPr="002946F1" w:rsidRDefault="00F11E56" w:rsidP="00120CEB">
            <w:pPr>
              <w:rPr>
                <w:rFonts w:eastAsia="Calibri"/>
                <w:sz w:val="22"/>
                <w:szCs w:val="22"/>
              </w:rPr>
            </w:pPr>
            <w:r w:rsidRPr="002946F1">
              <w:rPr>
                <w:rFonts w:eastAsia="Calibri"/>
                <w:sz w:val="22"/>
                <w:szCs w:val="22"/>
              </w:rPr>
              <w:t>12</w:t>
            </w:r>
          </w:p>
        </w:tc>
        <w:tc>
          <w:tcPr>
            <w:tcW w:w="4319" w:type="dxa"/>
            <w:tcBorders>
              <w:top w:val="single" w:sz="4" w:space="0" w:color="000000"/>
              <w:left w:val="single" w:sz="4" w:space="0" w:color="000000"/>
              <w:bottom w:val="single" w:sz="4" w:space="0" w:color="000000"/>
              <w:right w:val="single" w:sz="4" w:space="0" w:color="000000"/>
            </w:tcBorders>
            <w:hideMark/>
          </w:tcPr>
          <w:p w14:paraId="199859C8" w14:textId="22A776C7" w:rsidR="00F11E56" w:rsidRPr="002946F1" w:rsidRDefault="00F11E56" w:rsidP="00120CEB">
            <w:pPr>
              <w:rPr>
                <w:rFonts w:eastAsia="Calibri"/>
                <w:sz w:val="22"/>
                <w:szCs w:val="22"/>
              </w:rPr>
            </w:pPr>
            <w:r w:rsidRPr="002946F1">
              <w:rPr>
                <w:rFonts w:eastAsia="Calibri"/>
                <w:color w:val="000000"/>
                <w:sz w:val="22"/>
                <w:szCs w:val="22"/>
              </w:rPr>
              <w:t xml:space="preserve">МП </w:t>
            </w:r>
            <w:r w:rsidR="002946F1" w:rsidRPr="002946F1">
              <w:rPr>
                <w:rFonts w:eastAsia="Calibri"/>
                <w:color w:val="000000"/>
                <w:sz w:val="22"/>
                <w:szCs w:val="22"/>
              </w:rPr>
              <w:t>«</w:t>
            </w:r>
            <w:r w:rsidRPr="002946F1">
              <w:rPr>
                <w:rFonts w:eastAsia="Calibri"/>
                <w:color w:val="000000"/>
                <w:sz w:val="22"/>
                <w:szCs w:val="22"/>
              </w:rPr>
              <w:t>Управление муниципальными финансами муниципального образования Куркинский район</w:t>
            </w:r>
            <w:r w:rsidR="002946F1" w:rsidRPr="002946F1">
              <w:rPr>
                <w:rFonts w:eastAsia="Calibri"/>
                <w:color w:val="000000"/>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14:paraId="04B91C2F" w14:textId="26A410B6" w:rsidR="00F11E56" w:rsidRPr="002946F1" w:rsidRDefault="002946F1" w:rsidP="00120CEB">
            <w:pPr>
              <w:rPr>
                <w:rFonts w:eastAsia="Calibri"/>
                <w:sz w:val="22"/>
                <w:szCs w:val="22"/>
              </w:rPr>
            </w:pPr>
            <w:r w:rsidRPr="002946F1">
              <w:rPr>
                <w:rFonts w:eastAsia="Calibri"/>
                <w:sz w:val="22"/>
                <w:szCs w:val="22"/>
              </w:rPr>
              <w:t>11969,1</w:t>
            </w:r>
          </w:p>
        </w:tc>
        <w:tc>
          <w:tcPr>
            <w:tcW w:w="1559" w:type="dxa"/>
            <w:tcBorders>
              <w:top w:val="single" w:sz="4" w:space="0" w:color="000000"/>
              <w:left w:val="single" w:sz="4" w:space="0" w:color="000000"/>
              <w:bottom w:val="single" w:sz="4" w:space="0" w:color="000000"/>
              <w:right w:val="single" w:sz="4" w:space="0" w:color="000000"/>
            </w:tcBorders>
          </w:tcPr>
          <w:p w14:paraId="4C7AF856" w14:textId="765F8894" w:rsidR="00F11E56" w:rsidRPr="002946F1" w:rsidRDefault="00464B57" w:rsidP="00120CEB">
            <w:pPr>
              <w:rPr>
                <w:rFonts w:eastAsia="Calibri"/>
                <w:sz w:val="22"/>
                <w:szCs w:val="22"/>
              </w:rPr>
            </w:pPr>
            <w:r>
              <w:rPr>
                <w:rFonts w:eastAsia="Calibri"/>
                <w:sz w:val="22"/>
                <w:szCs w:val="22"/>
              </w:rPr>
              <w:t>10715,6</w:t>
            </w:r>
          </w:p>
        </w:tc>
        <w:tc>
          <w:tcPr>
            <w:tcW w:w="1672" w:type="dxa"/>
            <w:tcBorders>
              <w:top w:val="single" w:sz="4" w:space="0" w:color="000000"/>
              <w:left w:val="single" w:sz="4" w:space="0" w:color="000000"/>
              <w:bottom w:val="single" w:sz="4" w:space="0" w:color="000000"/>
              <w:right w:val="single" w:sz="4" w:space="0" w:color="000000"/>
            </w:tcBorders>
          </w:tcPr>
          <w:p w14:paraId="2495DD1A" w14:textId="5687D354" w:rsidR="00F11E56" w:rsidRPr="002946F1" w:rsidRDefault="00464B57" w:rsidP="00120CEB">
            <w:pPr>
              <w:rPr>
                <w:rFonts w:eastAsia="Calibri"/>
                <w:sz w:val="22"/>
                <w:szCs w:val="22"/>
              </w:rPr>
            </w:pPr>
            <w:r>
              <w:rPr>
                <w:rFonts w:eastAsia="Calibri"/>
                <w:sz w:val="22"/>
                <w:szCs w:val="22"/>
              </w:rPr>
              <w:t>12431,</w:t>
            </w:r>
            <w:r w:rsidR="00A673F0">
              <w:rPr>
                <w:rFonts w:eastAsia="Calibri"/>
                <w:sz w:val="22"/>
                <w:szCs w:val="22"/>
              </w:rPr>
              <w:t>1</w:t>
            </w:r>
          </w:p>
        </w:tc>
      </w:tr>
      <w:tr w:rsidR="00F11E56" w:rsidRPr="002946F1" w14:paraId="23514ECD" w14:textId="77777777" w:rsidTr="00E24242">
        <w:trPr>
          <w:trHeight w:val="741"/>
        </w:trPr>
        <w:tc>
          <w:tcPr>
            <w:tcW w:w="638" w:type="dxa"/>
            <w:tcBorders>
              <w:top w:val="single" w:sz="4" w:space="0" w:color="000000"/>
              <w:left w:val="single" w:sz="4" w:space="0" w:color="000000"/>
              <w:bottom w:val="single" w:sz="4" w:space="0" w:color="000000"/>
              <w:right w:val="single" w:sz="4" w:space="0" w:color="000000"/>
            </w:tcBorders>
          </w:tcPr>
          <w:p w14:paraId="31BCBC53" w14:textId="77777777" w:rsidR="00F11E56" w:rsidRPr="002946F1" w:rsidRDefault="00F11E56" w:rsidP="00120CEB">
            <w:pPr>
              <w:rPr>
                <w:rFonts w:eastAsia="Calibri"/>
                <w:sz w:val="22"/>
                <w:szCs w:val="22"/>
              </w:rPr>
            </w:pPr>
            <w:r w:rsidRPr="002946F1">
              <w:rPr>
                <w:rFonts w:eastAsia="Calibri"/>
                <w:sz w:val="22"/>
                <w:szCs w:val="22"/>
              </w:rPr>
              <w:t>13</w:t>
            </w:r>
          </w:p>
        </w:tc>
        <w:tc>
          <w:tcPr>
            <w:tcW w:w="4319" w:type="dxa"/>
            <w:tcBorders>
              <w:top w:val="single" w:sz="4" w:space="0" w:color="000000"/>
              <w:left w:val="single" w:sz="4" w:space="0" w:color="000000"/>
              <w:bottom w:val="single" w:sz="4" w:space="0" w:color="000000"/>
              <w:right w:val="single" w:sz="4" w:space="0" w:color="000000"/>
            </w:tcBorders>
            <w:hideMark/>
          </w:tcPr>
          <w:p w14:paraId="30919C70" w14:textId="50C6E88E" w:rsidR="00F11E56" w:rsidRPr="002946F1" w:rsidRDefault="00F11E56" w:rsidP="00120CEB">
            <w:pPr>
              <w:rPr>
                <w:rFonts w:eastAsia="Calibri"/>
                <w:sz w:val="22"/>
                <w:szCs w:val="22"/>
              </w:rPr>
            </w:pPr>
            <w:r w:rsidRPr="002946F1">
              <w:rPr>
                <w:rFonts w:eastAsia="Calibri"/>
                <w:color w:val="000000"/>
                <w:sz w:val="22"/>
                <w:szCs w:val="22"/>
              </w:rPr>
              <w:t xml:space="preserve">МП </w:t>
            </w:r>
            <w:r w:rsidR="002946F1" w:rsidRPr="002946F1">
              <w:rPr>
                <w:rFonts w:eastAsia="Calibri"/>
                <w:color w:val="000000"/>
                <w:sz w:val="22"/>
                <w:szCs w:val="22"/>
              </w:rPr>
              <w:t>«</w:t>
            </w:r>
            <w:r w:rsidRPr="002946F1">
              <w:rPr>
                <w:rFonts w:eastAsia="Calibri"/>
                <w:color w:val="000000"/>
                <w:sz w:val="22"/>
                <w:szCs w:val="22"/>
              </w:rPr>
              <w:t xml:space="preserve">Повышение общественной безопасности населения </w:t>
            </w:r>
            <w:r w:rsidR="002946F1" w:rsidRPr="002946F1">
              <w:rPr>
                <w:rFonts w:eastAsia="Calibri"/>
                <w:color w:val="000000"/>
                <w:sz w:val="22"/>
                <w:szCs w:val="22"/>
              </w:rPr>
              <w:t>в муниципальном</w:t>
            </w:r>
            <w:r w:rsidRPr="002946F1">
              <w:rPr>
                <w:rFonts w:eastAsia="Calibri"/>
                <w:color w:val="000000"/>
                <w:sz w:val="22"/>
                <w:szCs w:val="22"/>
              </w:rPr>
              <w:t xml:space="preserve"> образовани</w:t>
            </w:r>
            <w:r w:rsidR="002946F1" w:rsidRPr="002946F1">
              <w:rPr>
                <w:rFonts w:eastAsia="Calibri"/>
                <w:color w:val="000000"/>
                <w:sz w:val="22"/>
                <w:szCs w:val="22"/>
              </w:rPr>
              <w:t>и</w:t>
            </w:r>
            <w:r w:rsidRPr="002946F1">
              <w:rPr>
                <w:rFonts w:eastAsia="Calibri"/>
                <w:color w:val="000000"/>
                <w:sz w:val="22"/>
                <w:szCs w:val="22"/>
              </w:rPr>
              <w:t xml:space="preserve"> Куркинский район</w:t>
            </w:r>
            <w:r w:rsidR="002946F1" w:rsidRPr="002946F1">
              <w:rPr>
                <w:rFonts w:eastAsia="Calibri"/>
                <w:color w:val="000000"/>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14:paraId="5D2B37D2" w14:textId="169522C4" w:rsidR="00F11E56" w:rsidRPr="002946F1" w:rsidRDefault="002946F1" w:rsidP="00120CEB">
            <w:pPr>
              <w:rPr>
                <w:rFonts w:eastAsia="Calibri"/>
                <w:sz w:val="22"/>
                <w:szCs w:val="22"/>
              </w:rPr>
            </w:pPr>
            <w:r w:rsidRPr="002946F1">
              <w:rPr>
                <w:rFonts w:eastAsia="Calibri"/>
                <w:sz w:val="22"/>
                <w:szCs w:val="22"/>
              </w:rPr>
              <w:t>506,0</w:t>
            </w:r>
          </w:p>
        </w:tc>
        <w:tc>
          <w:tcPr>
            <w:tcW w:w="1559" w:type="dxa"/>
            <w:tcBorders>
              <w:top w:val="single" w:sz="4" w:space="0" w:color="000000"/>
              <w:left w:val="single" w:sz="4" w:space="0" w:color="000000"/>
              <w:bottom w:val="single" w:sz="4" w:space="0" w:color="000000"/>
              <w:right w:val="single" w:sz="4" w:space="0" w:color="000000"/>
            </w:tcBorders>
          </w:tcPr>
          <w:p w14:paraId="5E0969E6" w14:textId="6E75E1DF" w:rsidR="00F11E56" w:rsidRPr="002946F1" w:rsidRDefault="00464B57" w:rsidP="00120CEB">
            <w:pPr>
              <w:rPr>
                <w:rFonts w:eastAsia="Calibri"/>
                <w:sz w:val="22"/>
                <w:szCs w:val="22"/>
              </w:rPr>
            </w:pPr>
            <w:r>
              <w:rPr>
                <w:rFonts w:eastAsia="Calibri"/>
                <w:sz w:val="22"/>
                <w:szCs w:val="22"/>
              </w:rPr>
              <w:t>506,0</w:t>
            </w:r>
          </w:p>
        </w:tc>
        <w:tc>
          <w:tcPr>
            <w:tcW w:w="1672" w:type="dxa"/>
            <w:tcBorders>
              <w:top w:val="single" w:sz="4" w:space="0" w:color="000000"/>
              <w:left w:val="single" w:sz="4" w:space="0" w:color="000000"/>
              <w:bottom w:val="single" w:sz="4" w:space="0" w:color="000000"/>
              <w:right w:val="single" w:sz="4" w:space="0" w:color="000000"/>
            </w:tcBorders>
          </w:tcPr>
          <w:p w14:paraId="2A308B00" w14:textId="68B041F2" w:rsidR="00F11E56" w:rsidRPr="002946F1" w:rsidRDefault="00464B57" w:rsidP="00120CEB">
            <w:pPr>
              <w:rPr>
                <w:rFonts w:eastAsia="Calibri"/>
                <w:sz w:val="22"/>
                <w:szCs w:val="22"/>
              </w:rPr>
            </w:pPr>
            <w:r>
              <w:rPr>
                <w:rFonts w:eastAsia="Calibri"/>
                <w:sz w:val="22"/>
                <w:szCs w:val="22"/>
              </w:rPr>
              <w:t>506</w:t>
            </w:r>
            <w:r w:rsidR="00A673F0">
              <w:rPr>
                <w:rFonts w:eastAsia="Calibri"/>
                <w:sz w:val="22"/>
                <w:szCs w:val="22"/>
              </w:rPr>
              <w:t>,0</w:t>
            </w:r>
          </w:p>
        </w:tc>
      </w:tr>
      <w:tr w:rsidR="00F11E56" w:rsidRPr="002946F1" w14:paraId="62EE3B5E" w14:textId="77777777" w:rsidTr="00E24242">
        <w:trPr>
          <w:trHeight w:val="50"/>
        </w:trPr>
        <w:tc>
          <w:tcPr>
            <w:tcW w:w="638" w:type="dxa"/>
            <w:tcBorders>
              <w:top w:val="single" w:sz="4" w:space="0" w:color="000000"/>
              <w:left w:val="single" w:sz="4" w:space="0" w:color="000000"/>
              <w:bottom w:val="single" w:sz="4" w:space="0" w:color="000000"/>
              <w:right w:val="single" w:sz="4" w:space="0" w:color="000000"/>
            </w:tcBorders>
          </w:tcPr>
          <w:p w14:paraId="61D79B55" w14:textId="77777777" w:rsidR="00F11E56" w:rsidRPr="002946F1" w:rsidRDefault="00F11E56" w:rsidP="00120CEB">
            <w:pPr>
              <w:rPr>
                <w:rFonts w:eastAsia="Calibri"/>
                <w:sz w:val="22"/>
                <w:szCs w:val="22"/>
              </w:rPr>
            </w:pPr>
            <w:r w:rsidRPr="002946F1">
              <w:rPr>
                <w:rFonts w:eastAsia="Calibri"/>
                <w:sz w:val="22"/>
                <w:szCs w:val="22"/>
              </w:rPr>
              <w:t>14</w:t>
            </w:r>
          </w:p>
        </w:tc>
        <w:tc>
          <w:tcPr>
            <w:tcW w:w="4319" w:type="dxa"/>
            <w:tcBorders>
              <w:top w:val="single" w:sz="4" w:space="0" w:color="000000"/>
              <w:left w:val="single" w:sz="4" w:space="0" w:color="000000"/>
              <w:bottom w:val="single" w:sz="4" w:space="0" w:color="000000"/>
              <w:right w:val="single" w:sz="4" w:space="0" w:color="000000"/>
            </w:tcBorders>
            <w:hideMark/>
          </w:tcPr>
          <w:p w14:paraId="276EF4A2" w14:textId="5A077AD2" w:rsidR="00F11E56" w:rsidRPr="002946F1" w:rsidRDefault="00F11E56" w:rsidP="00120CEB">
            <w:pPr>
              <w:rPr>
                <w:rFonts w:eastAsia="Calibri"/>
                <w:sz w:val="22"/>
                <w:szCs w:val="22"/>
              </w:rPr>
            </w:pPr>
            <w:r w:rsidRPr="002946F1">
              <w:rPr>
                <w:rFonts w:eastAsia="Calibri"/>
                <w:color w:val="000000"/>
                <w:sz w:val="22"/>
                <w:szCs w:val="22"/>
              </w:rPr>
              <w:t xml:space="preserve">МП </w:t>
            </w:r>
            <w:r w:rsidR="002946F1" w:rsidRPr="002946F1">
              <w:rPr>
                <w:rFonts w:eastAsia="Calibri"/>
                <w:color w:val="000000"/>
                <w:sz w:val="22"/>
                <w:szCs w:val="22"/>
              </w:rPr>
              <w:t>«</w:t>
            </w:r>
            <w:r w:rsidRPr="002946F1">
              <w:rPr>
                <w:rFonts w:eastAsia="Calibri"/>
                <w:color w:val="000000"/>
                <w:sz w:val="22"/>
                <w:szCs w:val="22"/>
              </w:rPr>
              <w:t>Защита населения и территории муниципального образования Куркинский район от чрезвычайных ситуаций, обеспечение пожарной безопасности и безопасности людей на водных объектах</w:t>
            </w:r>
            <w:r w:rsidR="002946F1" w:rsidRPr="002946F1">
              <w:rPr>
                <w:rFonts w:eastAsia="Calibri"/>
                <w:color w:val="000000"/>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14:paraId="66ABA73E" w14:textId="487B071D" w:rsidR="00F11E56" w:rsidRPr="002946F1" w:rsidRDefault="002946F1" w:rsidP="00120CEB">
            <w:pPr>
              <w:rPr>
                <w:rFonts w:eastAsia="Calibri"/>
                <w:sz w:val="22"/>
                <w:szCs w:val="22"/>
              </w:rPr>
            </w:pPr>
            <w:r w:rsidRPr="002946F1">
              <w:rPr>
                <w:rFonts w:eastAsia="Calibri"/>
                <w:sz w:val="22"/>
                <w:szCs w:val="22"/>
              </w:rPr>
              <w:t>3884,0</w:t>
            </w:r>
          </w:p>
        </w:tc>
        <w:tc>
          <w:tcPr>
            <w:tcW w:w="1559" w:type="dxa"/>
            <w:tcBorders>
              <w:top w:val="single" w:sz="4" w:space="0" w:color="000000"/>
              <w:left w:val="single" w:sz="4" w:space="0" w:color="000000"/>
              <w:bottom w:val="single" w:sz="4" w:space="0" w:color="000000"/>
              <w:right w:val="single" w:sz="4" w:space="0" w:color="000000"/>
            </w:tcBorders>
          </w:tcPr>
          <w:p w14:paraId="623BDECC" w14:textId="1409BF8A" w:rsidR="00F11E56" w:rsidRPr="002946F1" w:rsidRDefault="00464B57" w:rsidP="00120CEB">
            <w:pPr>
              <w:rPr>
                <w:rFonts w:eastAsia="Calibri"/>
                <w:sz w:val="22"/>
                <w:szCs w:val="22"/>
              </w:rPr>
            </w:pPr>
            <w:r>
              <w:rPr>
                <w:rFonts w:eastAsia="Calibri"/>
                <w:sz w:val="22"/>
                <w:szCs w:val="22"/>
              </w:rPr>
              <w:t>3234,0</w:t>
            </w:r>
          </w:p>
        </w:tc>
        <w:tc>
          <w:tcPr>
            <w:tcW w:w="1672" w:type="dxa"/>
            <w:tcBorders>
              <w:top w:val="single" w:sz="4" w:space="0" w:color="000000"/>
              <w:left w:val="single" w:sz="4" w:space="0" w:color="000000"/>
              <w:bottom w:val="single" w:sz="4" w:space="0" w:color="000000"/>
              <w:right w:val="single" w:sz="4" w:space="0" w:color="000000"/>
            </w:tcBorders>
          </w:tcPr>
          <w:p w14:paraId="2DDF19D1" w14:textId="18FDD08B" w:rsidR="00F11E56" w:rsidRPr="002946F1" w:rsidRDefault="00464B57" w:rsidP="00120CEB">
            <w:pPr>
              <w:rPr>
                <w:rFonts w:eastAsia="Calibri"/>
                <w:sz w:val="22"/>
                <w:szCs w:val="22"/>
              </w:rPr>
            </w:pPr>
            <w:r>
              <w:rPr>
                <w:rFonts w:eastAsia="Calibri"/>
                <w:sz w:val="22"/>
                <w:szCs w:val="22"/>
              </w:rPr>
              <w:t>3234,0</w:t>
            </w:r>
          </w:p>
        </w:tc>
      </w:tr>
      <w:tr w:rsidR="00F11E56" w:rsidRPr="002946F1" w14:paraId="270F5706" w14:textId="77777777" w:rsidTr="00E24242">
        <w:trPr>
          <w:trHeight w:val="50"/>
        </w:trPr>
        <w:tc>
          <w:tcPr>
            <w:tcW w:w="638" w:type="dxa"/>
            <w:tcBorders>
              <w:top w:val="single" w:sz="4" w:space="0" w:color="000000"/>
              <w:left w:val="single" w:sz="4" w:space="0" w:color="000000"/>
              <w:bottom w:val="single" w:sz="4" w:space="0" w:color="000000"/>
              <w:right w:val="single" w:sz="4" w:space="0" w:color="000000"/>
            </w:tcBorders>
          </w:tcPr>
          <w:p w14:paraId="0B2452A4" w14:textId="77777777" w:rsidR="00F11E56" w:rsidRPr="002946F1" w:rsidRDefault="00F11E56" w:rsidP="00120CEB">
            <w:pPr>
              <w:rPr>
                <w:rFonts w:eastAsia="Calibri"/>
                <w:sz w:val="22"/>
                <w:szCs w:val="22"/>
              </w:rPr>
            </w:pPr>
            <w:r w:rsidRPr="002946F1">
              <w:rPr>
                <w:rFonts w:eastAsia="Calibri"/>
                <w:sz w:val="22"/>
                <w:szCs w:val="22"/>
              </w:rPr>
              <w:t>15</w:t>
            </w:r>
          </w:p>
        </w:tc>
        <w:tc>
          <w:tcPr>
            <w:tcW w:w="4319" w:type="dxa"/>
            <w:tcBorders>
              <w:top w:val="single" w:sz="4" w:space="0" w:color="000000"/>
              <w:left w:val="single" w:sz="4" w:space="0" w:color="000000"/>
              <w:bottom w:val="single" w:sz="4" w:space="0" w:color="000000"/>
              <w:right w:val="single" w:sz="4" w:space="0" w:color="000000"/>
            </w:tcBorders>
            <w:hideMark/>
          </w:tcPr>
          <w:p w14:paraId="0B8310D5" w14:textId="6136BEBA" w:rsidR="00F11E56" w:rsidRPr="002946F1" w:rsidRDefault="00F11E56" w:rsidP="00120CEB">
            <w:pPr>
              <w:rPr>
                <w:rFonts w:eastAsia="Calibri"/>
                <w:sz w:val="22"/>
                <w:szCs w:val="22"/>
              </w:rPr>
            </w:pPr>
            <w:r w:rsidRPr="002946F1">
              <w:rPr>
                <w:rFonts w:eastAsia="Calibri"/>
                <w:color w:val="000000"/>
                <w:sz w:val="22"/>
                <w:szCs w:val="22"/>
              </w:rPr>
              <w:t xml:space="preserve">МП </w:t>
            </w:r>
            <w:r w:rsidR="002946F1" w:rsidRPr="002946F1">
              <w:rPr>
                <w:rFonts w:eastAsia="Calibri"/>
                <w:color w:val="000000"/>
                <w:sz w:val="22"/>
                <w:szCs w:val="22"/>
              </w:rPr>
              <w:t>«</w:t>
            </w:r>
            <w:r w:rsidRPr="002946F1">
              <w:rPr>
                <w:rFonts w:eastAsia="Calibri"/>
                <w:color w:val="000000"/>
                <w:sz w:val="22"/>
                <w:szCs w:val="22"/>
              </w:rPr>
              <w:t>Управление муниципальным имуществом и земельными ресурсами муниципального образования Куркинский район</w:t>
            </w:r>
            <w:r w:rsidR="002946F1" w:rsidRPr="002946F1">
              <w:rPr>
                <w:rFonts w:eastAsia="Calibri"/>
                <w:color w:val="000000"/>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14:paraId="3E297825" w14:textId="2B62AA88" w:rsidR="00F11E56" w:rsidRPr="002946F1" w:rsidRDefault="002946F1" w:rsidP="00120CEB">
            <w:pPr>
              <w:rPr>
                <w:rFonts w:eastAsia="Calibri"/>
                <w:sz w:val="22"/>
                <w:szCs w:val="22"/>
              </w:rPr>
            </w:pPr>
            <w:r w:rsidRPr="002946F1">
              <w:rPr>
                <w:rFonts w:eastAsia="Calibri"/>
                <w:sz w:val="22"/>
                <w:szCs w:val="22"/>
              </w:rPr>
              <w:t>450,0</w:t>
            </w:r>
          </w:p>
        </w:tc>
        <w:tc>
          <w:tcPr>
            <w:tcW w:w="1559" w:type="dxa"/>
            <w:tcBorders>
              <w:top w:val="single" w:sz="4" w:space="0" w:color="000000"/>
              <w:left w:val="single" w:sz="4" w:space="0" w:color="000000"/>
              <w:bottom w:val="single" w:sz="4" w:space="0" w:color="000000"/>
              <w:right w:val="single" w:sz="4" w:space="0" w:color="000000"/>
            </w:tcBorders>
          </w:tcPr>
          <w:p w14:paraId="57F30931" w14:textId="25AC4051" w:rsidR="00F11E56" w:rsidRPr="002946F1" w:rsidRDefault="00464B57" w:rsidP="00120CEB">
            <w:pPr>
              <w:rPr>
                <w:rFonts w:eastAsia="Calibri"/>
                <w:sz w:val="22"/>
                <w:szCs w:val="22"/>
              </w:rPr>
            </w:pPr>
            <w:r>
              <w:rPr>
                <w:rFonts w:eastAsia="Calibri"/>
                <w:sz w:val="22"/>
                <w:szCs w:val="22"/>
              </w:rPr>
              <w:t>350,0</w:t>
            </w:r>
          </w:p>
        </w:tc>
        <w:tc>
          <w:tcPr>
            <w:tcW w:w="1672" w:type="dxa"/>
            <w:tcBorders>
              <w:top w:val="single" w:sz="4" w:space="0" w:color="000000"/>
              <w:left w:val="single" w:sz="4" w:space="0" w:color="000000"/>
              <w:bottom w:val="single" w:sz="4" w:space="0" w:color="000000"/>
              <w:right w:val="single" w:sz="4" w:space="0" w:color="000000"/>
            </w:tcBorders>
          </w:tcPr>
          <w:p w14:paraId="21B49044" w14:textId="01BD452F" w:rsidR="00F11E56" w:rsidRPr="002946F1" w:rsidRDefault="00464B57" w:rsidP="00120CEB">
            <w:pPr>
              <w:rPr>
                <w:rFonts w:eastAsia="Calibri"/>
                <w:sz w:val="22"/>
                <w:szCs w:val="22"/>
              </w:rPr>
            </w:pPr>
            <w:r>
              <w:rPr>
                <w:rFonts w:eastAsia="Calibri"/>
                <w:sz w:val="22"/>
                <w:szCs w:val="22"/>
              </w:rPr>
              <w:t>350,0</w:t>
            </w:r>
          </w:p>
        </w:tc>
      </w:tr>
      <w:tr w:rsidR="00F11E56" w:rsidRPr="002946F1" w14:paraId="0BC2C06D" w14:textId="77777777" w:rsidTr="00E24242">
        <w:trPr>
          <w:trHeight w:val="490"/>
        </w:trPr>
        <w:tc>
          <w:tcPr>
            <w:tcW w:w="638" w:type="dxa"/>
            <w:tcBorders>
              <w:top w:val="single" w:sz="4" w:space="0" w:color="000000"/>
              <w:left w:val="single" w:sz="4" w:space="0" w:color="000000"/>
              <w:bottom w:val="single" w:sz="4" w:space="0" w:color="000000"/>
              <w:right w:val="single" w:sz="4" w:space="0" w:color="000000"/>
            </w:tcBorders>
          </w:tcPr>
          <w:p w14:paraId="5C82D226" w14:textId="77777777" w:rsidR="00F11E56" w:rsidRPr="002946F1" w:rsidRDefault="00F11E56" w:rsidP="00120CEB">
            <w:pPr>
              <w:rPr>
                <w:rFonts w:eastAsia="Calibri"/>
                <w:sz w:val="22"/>
                <w:szCs w:val="22"/>
              </w:rPr>
            </w:pPr>
            <w:r w:rsidRPr="002946F1">
              <w:rPr>
                <w:rFonts w:eastAsia="Calibri"/>
                <w:sz w:val="22"/>
                <w:szCs w:val="22"/>
              </w:rPr>
              <w:lastRenderedPageBreak/>
              <w:t>16</w:t>
            </w:r>
          </w:p>
        </w:tc>
        <w:tc>
          <w:tcPr>
            <w:tcW w:w="4319" w:type="dxa"/>
            <w:tcBorders>
              <w:top w:val="single" w:sz="4" w:space="0" w:color="000000"/>
              <w:left w:val="single" w:sz="4" w:space="0" w:color="000000"/>
              <w:bottom w:val="single" w:sz="4" w:space="0" w:color="000000"/>
              <w:right w:val="single" w:sz="4" w:space="0" w:color="000000"/>
            </w:tcBorders>
            <w:hideMark/>
          </w:tcPr>
          <w:p w14:paraId="21C4DECA" w14:textId="5E805FB6" w:rsidR="00F11E56" w:rsidRPr="002946F1" w:rsidRDefault="00F11E56" w:rsidP="00120CEB">
            <w:pPr>
              <w:rPr>
                <w:rFonts w:eastAsia="Calibri"/>
                <w:sz w:val="22"/>
                <w:szCs w:val="22"/>
              </w:rPr>
            </w:pPr>
            <w:r w:rsidRPr="002946F1">
              <w:rPr>
                <w:rFonts w:eastAsia="Calibri"/>
                <w:color w:val="000000"/>
                <w:sz w:val="22"/>
                <w:szCs w:val="22"/>
              </w:rPr>
              <w:t xml:space="preserve">МП </w:t>
            </w:r>
            <w:r w:rsidR="002946F1" w:rsidRPr="002946F1">
              <w:rPr>
                <w:rFonts w:eastAsia="Calibri"/>
                <w:color w:val="000000"/>
                <w:sz w:val="22"/>
                <w:szCs w:val="22"/>
              </w:rPr>
              <w:t>«</w:t>
            </w:r>
            <w:r w:rsidRPr="002946F1">
              <w:rPr>
                <w:rFonts w:eastAsia="Calibri"/>
                <w:color w:val="000000"/>
                <w:sz w:val="22"/>
                <w:szCs w:val="22"/>
              </w:rPr>
              <w:t>Информационная политика в муниципальном образовании Куркинский район</w:t>
            </w:r>
            <w:r w:rsidR="002946F1" w:rsidRPr="002946F1">
              <w:rPr>
                <w:rFonts w:eastAsia="Calibri"/>
                <w:color w:val="000000"/>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14:paraId="18A39CD7" w14:textId="6E2223A1" w:rsidR="00F11E56" w:rsidRPr="002946F1" w:rsidRDefault="002946F1" w:rsidP="00120CEB">
            <w:pPr>
              <w:rPr>
                <w:rFonts w:eastAsia="Calibri"/>
                <w:sz w:val="22"/>
                <w:szCs w:val="22"/>
              </w:rPr>
            </w:pPr>
            <w:r w:rsidRPr="002946F1">
              <w:rPr>
                <w:rFonts w:eastAsia="Calibri"/>
                <w:sz w:val="22"/>
                <w:szCs w:val="22"/>
              </w:rPr>
              <w:t>453,0</w:t>
            </w:r>
          </w:p>
        </w:tc>
        <w:tc>
          <w:tcPr>
            <w:tcW w:w="1559" w:type="dxa"/>
            <w:tcBorders>
              <w:top w:val="single" w:sz="4" w:space="0" w:color="000000"/>
              <w:left w:val="single" w:sz="4" w:space="0" w:color="000000"/>
              <w:bottom w:val="single" w:sz="4" w:space="0" w:color="000000"/>
              <w:right w:val="single" w:sz="4" w:space="0" w:color="000000"/>
            </w:tcBorders>
          </w:tcPr>
          <w:p w14:paraId="57C49316" w14:textId="70B89C64" w:rsidR="00F11E56" w:rsidRPr="002946F1" w:rsidRDefault="00464B57" w:rsidP="00120CEB">
            <w:pPr>
              <w:rPr>
                <w:rFonts w:eastAsia="Calibri"/>
                <w:sz w:val="22"/>
                <w:szCs w:val="22"/>
              </w:rPr>
            </w:pPr>
            <w:r>
              <w:rPr>
                <w:rFonts w:eastAsia="Calibri"/>
                <w:sz w:val="22"/>
                <w:szCs w:val="22"/>
              </w:rPr>
              <w:t>303,0</w:t>
            </w:r>
          </w:p>
        </w:tc>
        <w:tc>
          <w:tcPr>
            <w:tcW w:w="1672" w:type="dxa"/>
            <w:tcBorders>
              <w:top w:val="single" w:sz="4" w:space="0" w:color="000000"/>
              <w:left w:val="single" w:sz="4" w:space="0" w:color="000000"/>
              <w:bottom w:val="single" w:sz="4" w:space="0" w:color="000000"/>
              <w:right w:val="single" w:sz="4" w:space="0" w:color="000000"/>
            </w:tcBorders>
          </w:tcPr>
          <w:p w14:paraId="2B4B8890" w14:textId="26F47BB1" w:rsidR="00F11E56" w:rsidRPr="002946F1" w:rsidRDefault="00464B57" w:rsidP="00120CEB">
            <w:pPr>
              <w:rPr>
                <w:rFonts w:eastAsia="Calibri"/>
                <w:sz w:val="22"/>
                <w:szCs w:val="22"/>
              </w:rPr>
            </w:pPr>
            <w:r>
              <w:rPr>
                <w:rFonts w:eastAsia="Calibri"/>
                <w:sz w:val="22"/>
                <w:szCs w:val="22"/>
              </w:rPr>
              <w:t>303,0</w:t>
            </w:r>
          </w:p>
        </w:tc>
      </w:tr>
      <w:tr w:rsidR="00464B57" w:rsidRPr="002946F1" w14:paraId="78A45F9B" w14:textId="77777777" w:rsidTr="00E24242">
        <w:trPr>
          <w:trHeight w:val="490"/>
        </w:trPr>
        <w:tc>
          <w:tcPr>
            <w:tcW w:w="638" w:type="dxa"/>
            <w:tcBorders>
              <w:top w:val="single" w:sz="4" w:space="0" w:color="000000"/>
              <w:left w:val="single" w:sz="4" w:space="0" w:color="000000"/>
              <w:bottom w:val="single" w:sz="4" w:space="0" w:color="000000"/>
              <w:right w:val="single" w:sz="4" w:space="0" w:color="000000"/>
            </w:tcBorders>
          </w:tcPr>
          <w:p w14:paraId="75EC20BA" w14:textId="4C8FD6E8" w:rsidR="00464B57" w:rsidRPr="002946F1" w:rsidRDefault="00464B57" w:rsidP="00120CEB">
            <w:pPr>
              <w:rPr>
                <w:rFonts w:eastAsia="Calibri"/>
                <w:sz w:val="22"/>
                <w:szCs w:val="22"/>
              </w:rPr>
            </w:pPr>
            <w:r>
              <w:rPr>
                <w:rFonts w:eastAsia="Calibri"/>
                <w:sz w:val="22"/>
                <w:szCs w:val="22"/>
              </w:rPr>
              <w:t>17</w:t>
            </w:r>
          </w:p>
        </w:tc>
        <w:tc>
          <w:tcPr>
            <w:tcW w:w="4319" w:type="dxa"/>
            <w:tcBorders>
              <w:top w:val="single" w:sz="4" w:space="0" w:color="000000"/>
              <w:left w:val="single" w:sz="4" w:space="0" w:color="000000"/>
              <w:bottom w:val="single" w:sz="4" w:space="0" w:color="000000"/>
              <w:right w:val="single" w:sz="4" w:space="0" w:color="000000"/>
            </w:tcBorders>
          </w:tcPr>
          <w:p w14:paraId="7EB07B80" w14:textId="2BA6B7E7" w:rsidR="00464B57" w:rsidRPr="002946F1" w:rsidRDefault="00464B57" w:rsidP="00120CEB">
            <w:pPr>
              <w:rPr>
                <w:rFonts w:eastAsia="Calibri"/>
                <w:color w:val="000000"/>
                <w:sz w:val="22"/>
                <w:szCs w:val="22"/>
              </w:rPr>
            </w:pPr>
            <w:r>
              <w:rPr>
                <w:rFonts w:eastAsia="Calibri"/>
                <w:color w:val="000000"/>
                <w:sz w:val="22"/>
                <w:szCs w:val="22"/>
              </w:rPr>
              <w:t>МП «Охрана окружающей среды в муниципальном образовании Куркинский район»</w:t>
            </w:r>
          </w:p>
        </w:tc>
        <w:tc>
          <w:tcPr>
            <w:tcW w:w="1559" w:type="dxa"/>
            <w:tcBorders>
              <w:top w:val="single" w:sz="4" w:space="0" w:color="000000"/>
              <w:left w:val="single" w:sz="4" w:space="0" w:color="000000"/>
              <w:bottom w:val="single" w:sz="4" w:space="0" w:color="000000"/>
              <w:right w:val="single" w:sz="4" w:space="0" w:color="000000"/>
            </w:tcBorders>
          </w:tcPr>
          <w:p w14:paraId="537EC81F" w14:textId="5CB337A0" w:rsidR="00464B57" w:rsidRPr="002946F1" w:rsidRDefault="00464B57" w:rsidP="00120CEB">
            <w:pPr>
              <w:rPr>
                <w:rFonts w:eastAsia="Calibri"/>
                <w:sz w:val="22"/>
                <w:szCs w:val="22"/>
              </w:rPr>
            </w:pPr>
            <w:r>
              <w:rPr>
                <w:rFonts w:eastAsia="Calibri"/>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14:paraId="41D03962" w14:textId="0E10F54B" w:rsidR="00464B57" w:rsidRDefault="00464B57" w:rsidP="00120CEB">
            <w:pPr>
              <w:rPr>
                <w:rFonts w:eastAsia="Calibri"/>
                <w:sz w:val="22"/>
                <w:szCs w:val="22"/>
              </w:rPr>
            </w:pPr>
            <w:r>
              <w:rPr>
                <w:rFonts w:eastAsia="Calibri"/>
                <w:sz w:val="22"/>
                <w:szCs w:val="22"/>
              </w:rPr>
              <w:t>1153,8</w:t>
            </w:r>
          </w:p>
        </w:tc>
        <w:tc>
          <w:tcPr>
            <w:tcW w:w="1672" w:type="dxa"/>
            <w:tcBorders>
              <w:top w:val="single" w:sz="4" w:space="0" w:color="000000"/>
              <w:left w:val="single" w:sz="4" w:space="0" w:color="000000"/>
              <w:bottom w:val="single" w:sz="4" w:space="0" w:color="000000"/>
              <w:right w:val="single" w:sz="4" w:space="0" w:color="000000"/>
            </w:tcBorders>
          </w:tcPr>
          <w:p w14:paraId="6C36428F" w14:textId="5AA22553" w:rsidR="00464B57" w:rsidRDefault="00464B57" w:rsidP="00120CEB">
            <w:pPr>
              <w:rPr>
                <w:rFonts w:eastAsia="Calibri"/>
                <w:sz w:val="22"/>
                <w:szCs w:val="22"/>
              </w:rPr>
            </w:pPr>
            <w:r>
              <w:rPr>
                <w:rFonts w:eastAsia="Calibri"/>
                <w:sz w:val="22"/>
                <w:szCs w:val="22"/>
              </w:rPr>
              <w:t>1153,8</w:t>
            </w:r>
          </w:p>
        </w:tc>
      </w:tr>
      <w:tr w:rsidR="004A59A9" w:rsidRPr="002946F1" w14:paraId="3BBFE3E8" w14:textId="77777777" w:rsidTr="00E24242">
        <w:trPr>
          <w:trHeight w:val="490"/>
        </w:trPr>
        <w:tc>
          <w:tcPr>
            <w:tcW w:w="638" w:type="dxa"/>
            <w:tcBorders>
              <w:top w:val="single" w:sz="4" w:space="0" w:color="000000"/>
              <w:left w:val="single" w:sz="4" w:space="0" w:color="000000"/>
              <w:bottom w:val="single" w:sz="4" w:space="0" w:color="000000"/>
              <w:right w:val="single" w:sz="4" w:space="0" w:color="000000"/>
            </w:tcBorders>
          </w:tcPr>
          <w:p w14:paraId="083E8835" w14:textId="77777777" w:rsidR="004A59A9" w:rsidRPr="002946F1" w:rsidRDefault="004A59A9" w:rsidP="00120CEB">
            <w:pPr>
              <w:rPr>
                <w:rFonts w:eastAsia="Calibri"/>
                <w:sz w:val="22"/>
                <w:szCs w:val="22"/>
              </w:rPr>
            </w:pPr>
            <w:r w:rsidRPr="002946F1">
              <w:rPr>
                <w:rFonts w:eastAsia="Calibri"/>
                <w:sz w:val="22"/>
                <w:szCs w:val="22"/>
              </w:rPr>
              <w:t>18</w:t>
            </w:r>
          </w:p>
        </w:tc>
        <w:tc>
          <w:tcPr>
            <w:tcW w:w="4319" w:type="dxa"/>
            <w:tcBorders>
              <w:top w:val="single" w:sz="4" w:space="0" w:color="000000"/>
              <w:left w:val="single" w:sz="4" w:space="0" w:color="000000"/>
              <w:bottom w:val="single" w:sz="4" w:space="0" w:color="000000"/>
              <w:right w:val="single" w:sz="4" w:space="0" w:color="000000"/>
            </w:tcBorders>
            <w:hideMark/>
          </w:tcPr>
          <w:p w14:paraId="61FC078F" w14:textId="7FD00F79" w:rsidR="004A59A9" w:rsidRPr="002946F1" w:rsidRDefault="004A59A9" w:rsidP="00120CEB">
            <w:pPr>
              <w:rPr>
                <w:rFonts w:eastAsia="Calibri"/>
                <w:sz w:val="22"/>
                <w:szCs w:val="22"/>
              </w:rPr>
            </w:pPr>
            <w:r w:rsidRPr="002946F1">
              <w:rPr>
                <w:rFonts w:eastAsia="Calibri"/>
                <w:color w:val="000000"/>
                <w:sz w:val="22"/>
                <w:szCs w:val="22"/>
              </w:rPr>
              <w:t xml:space="preserve">МП </w:t>
            </w:r>
            <w:r w:rsidR="002946F1" w:rsidRPr="002946F1">
              <w:rPr>
                <w:rFonts w:eastAsia="Calibri"/>
                <w:color w:val="000000"/>
                <w:sz w:val="22"/>
                <w:szCs w:val="22"/>
              </w:rPr>
              <w:t>«</w:t>
            </w:r>
            <w:r w:rsidRPr="002946F1">
              <w:rPr>
                <w:sz w:val="22"/>
                <w:szCs w:val="22"/>
              </w:rPr>
              <w:t>Формирование современной городской среды в муниципальном образовании Куркинский район</w:t>
            </w:r>
            <w:r w:rsidR="002946F1" w:rsidRPr="002946F1">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14:paraId="1CBADC88" w14:textId="5D313649" w:rsidR="004A59A9" w:rsidRPr="002946F1" w:rsidRDefault="002946F1" w:rsidP="00120CEB">
            <w:pPr>
              <w:rPr>
                <w:rFonts w:eastAsia="Calibri"/>
                <w:sz w:val="22"/>
                <w:szCs w:val="22"/>
              </w:rPr>
            </w:pPr>
            <w:r w:rsidRPr="002946F1">
              <w:rPr>
                <w:rFonts w:eastAsia="Calibri"/>
                <w:sz w:val="22"/>
                <w:szCs w:val="22"/>
              </w:rPr>
              <w:t>2869,0</w:t>
            </w:r>
          </w:p>
        </w:tc>
        <w:tc>
          <w:tcPr>
            <w:tcW w:w="1559" w:type="dxa"/>
            <w:tcBorders>
              <w:top w:val="single" w:sz="4" w:space="0" w:color="000000"/>
              <w:left w:val="single" w:sz="4" w:space="0" w:color="000000"/>
              <w:bottom w:val="single" w:sz="4" w:space="0" w:color="000000"/>
              <w:right w:val="single" w:sz="4" w:space="0" w:color="000000"/>
            </w:tcBorders>
          </w:tcPr>
          <w:p w14:paraId="47AB103E" w14:textId="6269EA63" w:rsidR="004A59A9" w:rsidRPr="002946F1" w:rsidRDefault="00464B57" w:rsidP="00120CEB">
            <w:pPr>
              <w:rPr>
                <w:rFonts w:eastAsia="Calibri"/>
                <w:sz w:val="22"/>
                <w:szCs w:val="22"/>
              </w:rPr>
            </w:pPr>
            <w:r>
              <w:rPr>
                <w:rFonts w:eastAsia="Calibri"/>
                <w:sz w:val="22"/>
                <w:szCs w:val="22"/>
              </w:rPr>
              <w:t>-</w:t>
            </w:r>
          </w:p>
        </w:tc>
        <w:tc>
          <w:tcPr>
            <w:tcW w:w="1672" w:type="dxa"/>
            <w:tcBorders>
              <w:top w:val="single" w:sz="4" w:space="0" w:color="000000"/>
              <w:left w:val="single" w:sz="4" w:space="0" w:color="000000"/>
              <w:bottom w:val="single" w:sz="4" w:space="0" w:color="000000"/>
              <w:right w:val="single" w:sz="4" w:space="0" w:color="000000"/>
            </w:tcBorders>
          </w:tcPr>
          <w:p w14:paraId="089AF544" w14:textId="1451BC12" w:rsidR="004A59A9" w:rsidRPr="002946F1" w:rsidRDefault="00464B57" w:rsidP="00120CEB">
            <w:pPr>
              <w:rPr>
                <w:rFonts w:eastAsia="Calibri"/>
                <w:sz w:val="22"/>
                <w:szCs w:val="22"/>
              </w:rPr>
            </w:pPr>
            <w:r>
              <w:rPr>
                <w:rFonts w:eastAsia="Calibri"/>
                <w:sz w:val="22"/>
                <w:szCs w:val="22"/>
              </w:rPr>
              <w:t>-</w:t>
            </w:r>
          </w:p>
        </w:tc>
      </w:tr>
      <w:tr w:rsidR="004A59A9" w:rsidRPr="002946F1" w14:paraId="66917100" w14:textId="77777777" w:rsidTr="00E24242">
        <w:trPr>
          <w:trHeight w:val="1166"/>
        </w:trPr>
        <w:tc>
          <w:tcPr>
            <w:tcW w:w="638" w:type="dxa"/>
            <w:tcBorders>
              <w:top w:val="single" w:sz="4" w:space="0" w:color="000000"/>
              <w:left w:val="single" w:sz="4" w:space="0" w:color="000000"/>
              <w:bottom w:val="single" w:sz="4" w:space="0" w:color="000000"/>
              <w:right w:val="single" w:sz="4" w:space="0" w:color="000000"/>
            </w:tcBorders>
          </w:tcPr>
          <w:p w14:paraId="4B970995" w14:textId="5C706763" w:rsidR="004A59A9" w:rsidRPr="002946F1" w:rsidRDefault="004A59A9" w:rsidP="00120CEB">
            <w:pPr>
              <w:rPr>
                <w:rFonts w:eastAsia="Calibri"/>
                <w:sz w:val="22"/>
                <w:szCs w:val="22"/>
              </w:rPr>
            </w:pPr>
            <w:r w:rsidRPr="002946F1">
              <w:rPr>
                <w:rFonts w:eastAsia="Calibri"/>
                <w:sz w:val="22"/>
                <w:szCs w:val="22"/>
              </w:rPr>
              <w:t>19</w:t>
            </w:r>
          </w:p>
        </w:tc>
        <w:tc>
          <w:tcPr>
            <w:tcW w:w="4319" w:type="dxa"/>
            <w:tcBorders>
              <w:top w:val="single" w:sz="4" w:space="0" w:color="000000"/>
              <w:left w:val="single" w:sz="4" w:space="0" w:color="000000"/>
              <w:bottom w:val="single" w:sz="4" w:space="0" w:color="000000"/>
              <w:right w:val="single" w:sz="4" w:space="0" w:color="000000"/>
            </w:tcBorders>
            <w:hideMark/>
          </w:tcPr>
          <w:p w14:paraId="7C576BD9" w14:textId="43FC83C8" w:rsidR="004A59A9" w:rsidRPr="002946F1" w:rsidRDefault="004A59A9" w:rsidP="00120CEB">
            <w:pPr>
              <w:rPr>
                <w:rFonts w:eastAsia="Calibri"/>
                <w:color w:val="000000"/>
                <w:sz w:val="22"/>
                <w:szCs w:val="22"/>
              </w:rPr>
            </w:pPr>
            <w:r w:rsidRPr="002946F1">
              <w:rPr>
                <w:rFonts w:eastAsia="Calibri"/>
                <w:color w:val="000000"/>
                <w:sz w:val="22"/>
                <w:szCs w:val="22"/>
              </w:rPr>
              <w:t>МП «</w:t>
            </w:r>
            <w:r w:rsidRPr="002946F1">
              <w:rPr>
                <w:sz w:val="22"/>
                <w:szCs w:val="22"/>
              </w:rPr>
              <w:t>Поддержка социально ориентированных некоммерческих организаций в муниципальном образовании Куркинский район</w:t>
            </w:r>
            <w:r w:rsidRPr="002946F1">
              <w:rPr>
                <w:rFonts w:eastAsia="Calibri"/>
                <w:color w:val="000000"/>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14:paraId="40D1520D" w14:textId="6691CF9C" w:rsidR="004A59A9" w:rsidRPr="002946F1" w:rsidRDefault="002946F1" w:rsidP="00120CEB">
            <w:pPr>
              <w:rPr>
                <w:rFonts w:eastAsia="Calibri"/>
                <w:sz w:val="22"/>
                <w:szCs w:val="22"/>
              </w:rPr>
            </w:pPr>
            <w:r w:rsidRPr="002946F1">
              <w:rPr>
                <w:rFonts w:eastAsia="Calibri"/>
                <w:sz w:val="22"/>
                <w:szCs w:val="22"/>
              </w:rPr>
              <w:t>5,0</w:t>
            </w:r>
          </w:p>
        </w:tc>
        <w:tc>
          <w:tcPr>
            <w:tcW w:w="1559" w:type="dxa"/>
            <w:tcBorders>
              <w:top w:val="single" w:sz="4" w:space="0" w:color="000000"/>
              <w:left w:val="single" w:sz="4" w:space="0" w:color="000000"/>
              <w:bottom w:val="single" w:sz="4" w:space="0" w:color="000000"/>
              <w:right w:val="single" w:sz="4" w:space="0" w:color="000000"/>
            </w:tcBorders>
          </w:tcPr>
          <w:p w14:paraId="39459E0E" w14:textId="074F9068" w:rsidR="004A59A9" w:rsidRPr="002946F1" w:rsidRDefault="00464B57" w:rsidP="00120CEB">
            <w:pPr>
              <w:rPr>
                <w:rFonts w:eastAsia="Calibri"/>
                <w:sz w:val="22"/>
                <w:szCs w:val="22"/>
              </w:rPr>
            </w:pPr>
            <w:r>
              <w:rPr>
                <w:rFonts w:eastAsia="Calibri"/>
                <w:sz w:val="22"/>
                <w:szCs w:val="22"/>
              </w:rPr>
              <w:t>5,0</w:t>
            </w:r>
          </w:p>
        </w:tc>
        <w:tc>
          <w:tcPr>
            <w:tcW w:w="1672" w:type="dxa"/>
            <w:tcBorders>
              <w:top w:val="single" w:sz="4" w:space="0" w:color="000000"/>
              <w:left w:val="single" w:sz="4" w:space="0" w:color="000000"/>
              <w:bottom w:val="single" w:sz="4" w:space="0" w:color="000000"/>
              <w:right w:val="single" w:sz="4" w:space="0" w:color="000000"/>
            </w:tcBorders>
          </w:tcPr>
          <w:p w14:paraId="3ECD570D" w14:textId="6E659A85" w:rsidR="004A59A9" w:rsidRPr="002946F1" w:rsidRDefault="00464B57" w:rsidP="00120CEB">
            <w:pPr>
              <w:rPr>
                <w:rFonts w:eastAsia="Calibri"/>
                <w:sz w:val="22"/>
                <w:szCs w:val="22"/>
              </w:rPr>
            </w:pPr>
            <w:r>
              <w:rPr>
                <w:rFonts w:eastAsia="Calibri"/>
                <w:sz w:val="22"/>
                <w:szCs w:val="22"/>
              </w:rPr>
              <w:t>5,0</w:t>
            </w:r>
          </w:p>
        </w:tc>
      </w:tr>
      <w:tr w:rsidR="002946F1" w:rsidRPr="002946F1" w14:paraId="0AA757A5" w14:textId="77777777" w:rsidTr="005014EE">
        <w:trPr>
          <w:trHeight w:val="904"/>
        </w:trPr>
        <w:tc>
          <w:tcPr>
            <w:tcW w:w="638" w:type="dxa"/>
            <w:tcBorders>
              <w:top w:val="single" w:sz="4" w:space="0" w:color="000000"/>
              <w:left w:val="single" w:sz="4" w:space="0" w:color="000000"/>
              <w:bottom w:val="single" w:sz="4" w:space="0" w:color="000000"/>
              <w:right w:val="single" w:sz="4" w:space="0" w:color="000000"/>
            </w:tcBorders>
          </w:tcPr>
          <w:p w14:paraId="7DF73C07" w14:textId="5992AABF" w:rsidR="002946F1" w:rsidRPr="002946F1" w:rsidRDefault="002946F1" w:rsidP="00120CEB">
            <w:pPr>
              <w:rPr>
                <w:rFonts w:eastAsia="Calibri"/>
                <w:sz w:val="22"/>
                <w:szCs w:val="22"/>
              </w:rPr>
            </w:pPr>
            <w:r w:rsidRPr="002946F1">
              <w:rPr>
                <w:rFonts w:eastAsia="Calibri"/>
                <w:sz w:val="22"/>
                <w:szCs w:val="22"/>
              </w:rPr>
              <w:t>20</w:t>
            </w:r>
          </w:p>
        </w:tc>
        <w:tc>
          <w:tcPr>
            <w:tcW w:w="4319" w:type="dxa"/>
            <w:tcBorders>
              <w:top w:val="single" w:sz="4" w:space="0" w:color="000000"/>
              <w:left w:val="single" w:sz="4" w:space="0" w:color="000000"/>
              <w:bottom w:val="single" w:sz="4" w:space="0" w:color="000000"/>
              <w:right w:val="single" w:sz="4" w:space="0" w:color="000000"/>
            </w:tcBorders>
          </w:tcPr>
          <w:p w14:paraId="10C6DB25" w14:textId="2A5BAF1C" w:rsidR="002946F1" w:rsidRPr="002946F1" w:rsidRDefault="002946F1" w:rsidP="00120CEB">
            <w:pPr>
              <w:rPr>
                <w:rFonts w:eastAsia="Calibri"/>
                <w:color w:val="000000"/>
                <w:sz w:val="22"/>
                <w:szCs w:val="22"/>
              </w:rPr>
            </w:pPr>
            <w:r w:rsidRPr="002946F1">
              <w:rPr>
                <w:rFonts w:eastAsia="Calibri"/>
                <w:color w:val="000000"/>
                <w:sz w:val="22"/>
                <w:szCs w:val="22"/>
              </w:rPr>
              <w:t>МП «Развитие физической культуры и спорта в муниципальном образовании Куркинский район»</w:t>
            </w:r>
          </w:p>
        </w:tc>
        <w:tc>
          <w:tcPr>
            <w:tcW w:w="1559" w:type="dxa"/>
            <w:tcBorders>
              <w:top w:val="single" w:sz="4" w:space="0" w:color="000000"/>
              <w:left w:val="single" w:sz="4" w:space="0" w:color="000000"/>
              <w:bottom w:val="single" w:sz="4" w:space="0" w:color="000000"/>
              <w:right w:val="single" w:sz="4" w:space="0" w:color="000000"/>
            </w:tcBorders>
          </w:tcPr>
          <w:p w14:paraId="37D1E4FF" w14:textId="1B1E437F" w:rsidR="002946F1" w:rsidRPr="002946F1" w:rsidRDefault="002946F1" w:rsidP="00120CEB">
            <w:pPr>
              <w:rPr>
                <w:rFonts w:eastAsia="Calibri"/>
                <w:sz w:val="22"/>
                <w:szCs w:val="22"/>
              </w:rPr>
            </w:pPr>
            <w:r w:rsidRPr="002946F1">
              <w:rPr>
                <w:rFonts w:eastAsia="Calibri"/>
                <w:sz w:val="22"/>
                <w:szCs w:val="22"/>
              </w:rPr>
              <w:t>597,3</w:t>
            </w:r>
          </w:p>
        </w:tc>
        <w:tc>
          <w:tcPr>
            <w:tcW w:w="1559" w:type="dxa"/>
            <w:tcBorders>
              <w:top w:val="single" w:sz="4" w:space="0" w:color="000000"/>
              <w:left w:val="single" w:sz="4" w:space="0" w:color="000000"/>
              <w:bottom w:val="single" w:sz="4" w:space="0" w:color="000000"/>
              <w:right w:val="single" w:sz="4" w:space="0" w:color="000000"/>
            </w:tcBorders>
          </w:tcPr>
          <w:p w14:paraId="0A4ADA37" w14:textId="4F7A04CB" w:rsidR="002946F1" w:rsidRPr="002946F1" w:rsidRDefault="00464B57" w:rsidP="00120CEB">
            <w:pPr>
              <w:rPr>
                <w:rFonts w:eastAsia="Calibri"/>
                <w:sz w:val="22"/>
                <w:szCs w:val="22"/>
              </w:rPr>
            </w:pPr>
            <w:r>
              <w:rPr>
                <w:rFonts w:eastAsia="Calibri"/>
                <w:sz w:val="22"/>
                <w:szCs w:val="22"/>
              </w:rPr>
              <w:t>597,3</w:t>
            </w:r>
          </w:p>
        </w:tc>
        <w:tc>
          <w:tcPr>
            <w:tcW w:w="1672" w:type="dxa"/>
            <w:tcBorders>
              <w:top w:val="single" w:sz="4" w:space="0" w:color="000000"/>
              <w:left w:val="single" w:sz="4" w:space="0" w:color="000000"/>
              <w:bottom w:val="single" w:sz="4" w:space="0" w:color="000000"/>
              <w:right w:val="single" w:sz="4" w:space="0" w:color="000000"/>
            </w:tcBorders>
          </w:tcPr>
          <w:p w14:paraId="74A21FB5" w14:textId="232B8567" w:rsidR="002946F1" w:rsidRPr="002946F1" w:rsidRDefault="00464B57" w:rsidP="00120CEB">
            <w:pPr>
              <w:rPr>
                <w:rFonts w:eastAsia="Calibri"/>
                <w:sz w:val="22"/>
                <w:szCs w:val="22"/>
              </w:rPr>
            </w:pPr>
            <w:r>
              <w:rPr>
                <w:rFonts w:eastAsia="Calibri"/>
                <w:sz w:val="22"/>
                <w:szCs w:val="22"/>
              </w:rPr>
              <w:t>597,3</w:t>
            </w:r>
          </w:p>
        </w:tc>
      </w:tr>
      <w:tr w:rsidR="004A59A9" w:rsidRPr="002946F1" w14:paraId="797E08F8" w14:textId="77777777" w:rsidTr="00E24242">
        <w:trPr>
          <w:trHeight w:val="137"/>
        </w:trPr>
        <w:tc>
          <w:tcPr>
            <w:tcW w:w="638" w:type="dxa"/>
            <w:tcBorders>
              <w:top w:val="single" w:sz="4" w:space="0" w:color="000000"/>
              <w:left w:val="single" w:sz="4" w:space="0" w:color="000000"/>
              <w:bottom w:val="single" w:sz="4" w:space="0" w:color="000000"/>
              <w:right w:val="single" w:sz="4" w:space="0" w:color="000000"/>
            </w:tcBorders>
          </w:tcPr>
          <w:p w14:paraId="74A900B0" w14:textId="77777777" w:rsidR="004A59A9" w:rsidRPr="002946F1" w:rsidRDefault="004A59A9" w:rsidP="00120CEB">
            <w:pPr>
              <w:rPr>
                <w:rFonts w:eastAsia="Calibri"/>
                <w:sz w:val="22"/>
                <w:szCs w:val="22"/>
              </w:rPr>
            </w:pPr>
          </w:p>
        </w:tc>
        <w:tc>
          <w:tcPr>
            <w:tcW w:w="4319" w:type="dxa"/>
            <w:tcBorders>
              <w:top w:val="single" w:sz="4" w:space="0" w:color="000000"/>
              <w:left w:val="single" w:sz="4" w:space="0" w:color="000000"/>
              <w:bottom w:val="single" w:sz="4" w:space="0" w:color="000000"/>
              <w:right w:val="single" w:sz="4" w:space="0" w:color="000000"/>
            </w:tcBorders>
            <w:hideMark/>
          </w:tcPr>
          <w:p w14:paraId="128C4B2A" w14:textId="77777777" w:rsidR="004A59A9" w:rsidRPr="002946F1" w:rsidRDefault="004A59A9" w:rsidP="00120CEB">
            <w:pPr>
              <w:rPr>
                <w:rFonts w:eastAsia="Calibri"/>
                <w:color w:val="000000"/>
                <w:sz w:val="22"/>
                <w:szCs w:val="22"/>
              </w:rPr>
            </w:pPr>
            <w:r w:rsidRPr="002946F1">
              <w:rPr>
                <w:rFonts w:eastAsia="Calibri"/>
                <w:color w:val="000000"/>
                <w:sz w:val="22"/>
                <w:szCs w:val="22"/>
              </w:rPr>
              <w:t>ИТОГО</w:t>
            </w:r>
          </w:p>
        </w:tc>
        <w:tc>
          <w:tcPr>
            <w:tcW w:w="1559" w:type="dxa"/>
            <w:tcBorders>
              <w:top w:val="single" w:sz="4" w:space="0" w:color="000000"/>
              <w:left w:val="single" w:sz="4" w:space="0" w:color="000000"/>
              <w:bottom w:val="single" w:sz="4" w:space="0" w:color="000000"/>
              <w:right w:val="single" w:sz="4" w:space="0" w:color="000000"/>
            </w:tcBorders>
          </w:tcPr>
          <w:p w14:paraId="2B2C3B0A" w14:textId="1561325F" w:rsidR="004A59A9" w:rsidRPr="002946F1" w:rsidRDefault="002946F1" w:rsidP="00120CEB">
            <w:pPr>
              <w:rPr>
                <w:rFonts w:eastAsia="Calibri"/>
                <w:sz w:val="22"/>
                <w:szCs w:val="22"/>
              </w:rPr>
            </w:pPr>
            <w:r w:rsidRPr="002946F1">
              <w:rPr>
                <w:rFonts w:eastAsia="Calibri"/>
                <w:sz w:val="22"/>
                <w:szCs w:val="22"/>
              </w:rPr>
              <w:t>411305,9</w:t>
            </w:r>
          </w:p>
        </w:tc>
        <w:tc>
          <w:tcPr>
            <w:tcW w:w="1559" w:type="dxa"/>
            <w:tcBorders>
              <w:top w:val="single" w:sz="4" w:space="0" w:color="000000"/>
              <w:left w:val="single" w:sz="4" w:space="0" w:color="000000"/>
              <w:bottom w:val="single" w:sz="4" w:space="0" w:color="000000"/>
              <w:right w:val="single" w:sz="4" w:space="0" w:color="000000"/>
            </w:tcBorders>
          </w:tcPr>
          <w:p w14:paraId="5AE1ABA0" w14:textId="7148090E" w:rsidR="004A59A9" w:rsidRPr="002946F1" w:rsidRDefault="00A673F0" w:rsidP="00120CEB">
            <w:pPr>
              <w:rPr>
                <w:rFonts w:eastAsia="Calibri"/>
                <w:sz w:val="22"/>
                <w:szCs w:val="22"/>
              </w:rPr>
            </w:pPr>
            <w:r>
              <w:rPr>
                <w:rFonts w:eastAsia="Calibri"/>
                <w:sz w:val="22"/>
                <w:szCs w:val="22"/>
              </w:rPr>
              <w:t>417374,9</w:t>
            </w:r>
          </w:p>
        </w:tc>
        <w:tc>
          <w:tcPr>
            <w:tcW w:w="1672" w:type="dxa"/>
            <w:tcBorders>
              <w:top w:val="single" w:sz="4" w:space="0" w:color="000000"/>
              <w:left w:val="single" w:sz="4" w:space="0" w:color="000000"/>
              <w:bottom w:val="single" w:sz="4" w:space="0" w:color="000000"/>
              <w:right w:val="single" w:sz="4" w:space="0" w:color="000000"/>
            </w:tcBorders>
          </w:tcPr>
          <w:p w14:paraId="1E81ED6C" w14:textId="7A8DD8D0" w:rsidR="004A59A9" w:rsidRPr="002946F1" w:rsidRDefault="00A673F0" w:rsidP="00120CEB">
            <w:pPr>
              <w:rPr>
                <w:rFonts w:eastAsia="Calibri"/>
                <w:sz w:val="22"/>
                <w:szCs w:val="22"/>
              </w:rPr>
            </w:pPr>
            <w:r>
              <w:rPr>
                <w:rFonts w:eastAsia="Calibri"/>
                <w:sz w:val="22"/>
                <w:szCs w:val="22"/>
              </w:rPr>
              <w:t>366177,8</w:t>
            </w:r>
          </w:p>
        </w:tc>
      </w:tr>
    </w:tbl>
    <w:p w14:paraId="42DDAF55" w14:textId="1E44AF34" w:rsidR="00261693" w:rsidRDefault="00261693" w:rsidP="00261693">
      <w:pPr>
        <w:ind w:firstLine="709"/>
        <w:jc w:val="both"/>
        <w:rPr>
          <w:sz w:val="28"/>
          <w:szCs w:val="28"/>
        </w:rPr>
      </w:pPr>
      <w:r w:rsidRPr="00261693">
        <w:rPr>
          <w:sz w:val="28"/>
          <w:szCs w:val="28"/>
        </w:rPr>
        <w:t>В</w:t>
      </w:r>
      <w:r>
        <w:rPr>
          <w:sz w:val="28"/>
          <w:szCs w:val="28"/>
        </w:rPr>
        <w:t xml:space="preserve"> </w:t>
      </w:r>
      <w:r w:rsidRPr="00261693">
        <w:rPr>
          <w:sz w:val="28"/>
          <w:szCs w:val="28"/>
        </w:rPr>
        <w:t>соответствии</w:t>
      </w:r>
      <w:r>
        <w:rPr>
          <w:sz w:val="28"/>
          <w:szCs w:val="28"/>
        </w:rPr>
        <w:t xml:space="preserve"> </w:t>
      </w:r>
      <w:r w:rsidRPr="00261693">
        <w:rPr>
          <w:sz w:val="28"/>
          <w:szCs w:val="28"/>
        </w:rPr>
        <w:t>с</w:t>
      </w:r>
      <w:r>
        <w:rPr>
          <w:sz w:val="28"/>
          <w:szCs w:val="28"/>
        </w:rPr>
        <w:t xml:space="preserve"> </w:t>
      </w:r>
      <w:r w:rsidRPr="00261693">
        <w:rPr>
          <w:sz w:val="28"/>
          <w:szCs w:val="28"/>
        </w:rPr>
        <w:t>проектом</w:t>
      </w:r>
      <w:r>
        <w:rPr>
          <w:sz w:val="28"/>
          <w:szCs w:val="28"/>
        </w:rPr>
        <w:t xml:space="preserve"> </w:t>
      </w:r>
      <w:r w:rsidRPr="00261693">
        <w:rPr>
          <w:sz w:val="28"/>
          <w:szCs w:val="28"/>
        </w:rPr>
        <w:t>бюджета</w:t>
      </w:r>
      <w:r>
        <w:rPr>
          <w:sz w:val="28"/>
          <w:szCs w:val="28"/>
        </w:rPr>
        <w:t xml:space="preserve"> </w:t>
      </w:r>
      <w:r w:rsidR="00A41AAB">
        <w:rPr>
          <w:sz w:val="28"/>
          <w:szCs w:val="28"/>
        </w:rPr>
        <w:t xml:space="preserve">района, </w:t>
      </w:r>
      <w:r w:rsidRPr="00261693">
        <w:rPr>
          <w:sz w:val="28"/>
          <w:szCs w:val="28"/>
        </w:rPr>
        <w:t>расходы</w:t>
      </w:r>
      <w:r>
        <w:rPr>
          <w:sz w:val="28"/>
          <w:szCs w:val="28"/>
        </w:rPr>
        <w:t xml:space="preserve"> </w:t>
      </w:r>
      <w:r w:rsidRPr="00261693">
        <w:rPr>
          <w:sz w:val="28"/>
          <w:szCs w:val="28"/>
        </w:rPr>
        <w:t>на</w:t>
      </w:r>
      <w:r>
        <w:rPr>
          <w:sz w:val="28"/>
          <w:szCs w:val="28"/>
        </w:rPr>
        <w:t xml:space="preserve"> </w:t>
      </w:r>
      <w:r w:rsidRPr="00261693">
        <w:rPr>
          <w:sz w:val="28"/>
          <w:szCs w:val="28"/>
        </w:rPr>
        <w:t>реализацию</w:t>
      </w:r>
      <w:r>
        <w:rPr>
          <w:sz w:val="28"/>
          <w:szCs w:val="28"/>
        </w:rPr>
        <w:t xml:space="preserve"> </w:t>
      </w:r>
      <w:r w:rsidRPr="00261693">
        <w:rPr>
          <w:sz w:val="28"/>
          <w:szCs w:val="28"/>
        </w:rPr>
        <w:t>муниципальных</w:t>
      </w:r>
      <w:r>
        <w:rPr>
          <w:sz w:val="28"/>
          <w:szCs w:val="28"/>
        </w:rPr>
        <w:t xml:space="preserve"> </w:t>
      </w:r>
      <w:r w:rsidRPr="00261693">
        <w:rPr>
          <w:sz w:val="28"/>
          <w:szCs w:val="28"/>
        </w:rPr>
        <w:t>программ</w:t>
      </w:r>
      <w:r>
        <w:rPr>
          <w:sz w:val="28"/>
          <w:szCs w:val="28"/>
        </w:rPr>
        <w:t xml:space="preserve"> </w:t>
      </w:r>
      <w:r w:rsidRPr="00261693">
        <w:rPr>
          <w:sz w:val="28"/>
          <w:szCs w:val="28"/>
        </w:rPr>
        <w:t>К</w:t>
      </w:r>
      <w:r>
        <w:rPr>
          <w:sz w:val="28"/>
          <w:szCs w:val="28"/>
        </w:rPr>
        <w:t xml:space="preserve">уркинского </w:t>
      </w:r>
      <w:r w:rsidRPr="00261693">
        <w:rPr>
          <w:sz w:val="28"/>
          <w:szCs w:val="28"/>
        </w:rPr>
        <w:t xml:space="preserve">района на 2024 год планируются в объеме </w:t>
      </w:r>
      <w:r>
        <w:rPr>
          <w:sz w:val="28"/>
          <w:szCs w:val="28"/>
        </w:rPr>
        <w:t>411305,9</w:t>
      </w:r>
      <w:r w:rsidRPr="00261693">
        <w:rPr>
          <w:sz w:val="28"/>
          <w:szCs w:val="28"/>
        </w:rPr>
        <w:t xml:space="preserve"> тыс. руб</w:t>
      </w:r>
      <w:r>
        <w:rPr>
          <w:sz w:val="28"/>
          <w:szCs w:val="28"/>
        </w:rPr>
        <w:t>.</w:t>
      </w:r>
      <w:r w:rsidRPr="00261693">
        <w:rPr>
          <w:sz w:val="28"/>
          <w:szCs w:val="28"/>
        </w:rPr>
        <w:t xml:space="preserve">, на 2025 год – </w:t>
      </w:r>
      <w:r>
        <w:rPr>
          <w:sz w:val="28"/>
          <w:szCs w:val="28"/>
        </w:rPr>
        <w:t>417374,9</w:t>
      </w:r>
      <w:r w:rsidRPr="00261693">
        <w:rPr>
          <w:sz w:val="28"/>
          <w:szCs w:val="28"/>
        </w:rPr>
        <w:t xml:space="preserve"> тыс. руб</w:t>
      </w:r>
      <w:r>
        <w:rPr>
          <w:sz w:val="28"/>
          <w:szCs w:val="28"/>
        </w:rPr>
        <w:t>.</w:t>
      </w:r>
      <w:r w:rsidRPr="00261693">
        <w:rPr>
          <w:sz w:val="28"/>
          <w:szCs w:val="28"/>
        </w:rPr>
        <w:t xml:space="preserve">, на 2026 год – </w:t>
      </w:r>
      <w:r>
        <w:rPr>
          <w:sz w:val="28"/>
          <w:szCs w:val="28"/>
        </w:rPr>
        <w:t>366177,8</w:t>
      </w:r>
      <w:r w:rsidRPr="00261693">
        <w:rPr>
          <w:sz w:val="28"/>
          <w:szCs w:val="28"/>
        </w:rPr>
        <w:t xml:space="preserve"> тыс. руб</w:t>
      </w:r>
      <w:r>
        <w:rPr>
          <w:sz w:val="28"/>
          <w:szCs w:val="28"/>
        </w:rPr>
        <w:t>.</w:t>
      </w:r>
      <w:r w:rsidRPr="00261693">
        <w:rPr>
          <w:sz w:val="28"/>
          <w:szCs w:val="28"/>
        </w:rPr>
        <w:t>, или соответственно 8</w:t>
      </w:r>
      <w:r>
        <w:rPr>
          <w:sz w:val="28"/>
          <w:szCs w:val="28"/>
        </w:rPr>
        <w:t>8</w:t>
      </w:r>
      <w:r w:rsidRPr="00261693">
        <w:rPr>
          <w:sz w:val="28"/>
          <w:szCs w:val="28"/>
        </w:rPr>
        <w:t>,</w:t>
      </w:r>
      <w:r>
        <w:rPr>
          <w:sz w:val="28"/>
          <w:szCs w:val="28"/>
        </w:rPr>
        <w:t>0</w:t>
      </w:r>
      <w:r w:rsidRPr="00261693">
        <w:rPr>
          <w:sz w:val="28"/>
          <w:szCs w:val="28"/>
        </w:rPr>
        <w:t xml:space="preserve">%, </w:t>
      </w:r>
      <w:r>
        <w:rPr>
          <w:sz w:val="28"/>
          <w:szCs w:val="28"/>
        </w:rPr>
        <w:t>90,6</w:t>
      </w:r>
      <w:r w:rsidRPr="00261693">
        <w:rPr>
          <w:sz w:val="28"/>
          <w:szCs w:val="28"/>
        </w:rPr>
        <w:t>%, 8</w:t>
      </w:r>
      <w:r>
        <w:rPr>
          <w:sz w:val="28"/>
          <w:szCs w:val="28"/>
        </w:rPr>
        <w:t>9</w:t>
      </w:r>
      <w:r w:rsidRPr="00261693">
        <w:rPr>
          <w:sz w:val="28"/>
          <w:szCs w:val="28"/>
        </w:rPr>
        <w:t>,6% от общего объема расходов бюджета</w:t>
      </w:r>
      <w:r w:rsidR="00A41AAB">
        <w:rPr>
          <w:sz w:val="28"/>
          <w:szCs w:val="28"/>
        </w:rPr>
        <w:t xml:space="preserve"> района</w:t>
      </w:r>
      <w:r w:rsidRPr="00261693">
        <w:rPr>
          <w:sz w:val="28"/>
          <w:szCs w:val="28"/>
        </w:rPr>
        <w:t>, без условно утвержденных расходов.</w:t>
      </w:r>
    </w:p>
    <w:p w14:paraId="4D9C36AE" w14:textId="133475E7" w:rsidR="00261693" w:rsidRDefault="00261693" w:rsidP="00261693">
      <w:pPr>
        <w:pStyle w:val="1"/>
        <w:keepNext w:val="0"/>
        <w:widowControl w:val="0"/>
        <w:ind w:firstLine="709"/>
        <w:rPr>
          <w:b w:val="0"/>
          <w:bCs w:val="0"/>
        </w:rPr>
      </w:pPr>
      <w:r w:rsidRPr="003973C7">
        <w:rPr>
          <w:b w:val="0"/>
          <w:bCs w:val="0"/>
        </w:rPr>
        <w:t>В общем объеме расходов</w:t>
      </w:r>
      <w:r w:rsidR="003973C7" w:rsidRPr="003973C7">
        <w:rPr>
          <w:b w:val="0"/>
          <w:bCs w:val="0"/>
        </w:rPr>
        <w:t xml:space="preserve"> </w:t>
      </w:r>
      <w:r w:rsidRPr="003973C7">
        <w:rPr>
          <w:b w:val="0"/>
          <w:bCs w:val="0"/>
        </w:rPr>
        <w:t xml:space="preserve">бюджета района, направляемых на реализацию муниципальных программ, наибольшие доли составляют расходы на муниципальные программы </w:t>
      </w:r>
      <w:r w:rsidR="003973C7" w:rsidRPr="003973C7">
        <w:rPr>
          <w:rFonts w:eastAsia="Calibri"/>
          <w:b w:val="0"/>
          <w:bCs w:val="0"/>
          <w:color w:val="000000"/>
        </w:rPr>
        <w:t>«Развитие образования в муниципальном образовании Куркинский район»</w:t>
      </w:r>
      <w:r w:rsidRPr="003973C7">
        <w:rPr>
          <w:b w:val="0"/>
          <w:bCs w:val="0"/>
        </w:rPr>
        <w:t xml:space="preserve"> (в 2024, 2025, 2026 годах – 71,</w:t>
      </w:r>
      <w:r w:rsidR="003973C7" w:rsidRPr="003973C7">
        <w:rPr>
          <w:b w:val="0"/>
          <w:bCs w:val="0"/>
        </w:rPr>
        <w:t>84</w:t>
      </w:r>
      <w:r w:rsidRPr="003973C7">
        <w:rPr>
          <w:b w:val="0"/>
          <w:bCs w:val="0"/>
        </w:rPr>
        <w:t>%, 7</w:t>
      </w:r>
      <w:r w:rsidR="003973C7" w:rsidRPr="003973C7">
        <w:rPr>
          <w:b w:val="0"/>
          <w:bCs w:val="0"/>
        </w:rPr>
        <w:t>1</w:t>
      </w:r>
      <w:r w:rsidRPr="003973C7">
        <w:rPr>
          <w:b w:val="0"/>
          <w:bCs w:val="0"/>
        </w:rPr>
        <w:t>,</w:t>
      </w:r>
      <w:r w:rsidR="003973C7" w:rsidRPr="003973C7">
        <w:rPr>
          <w:b w:val="0"/>
          <w:bCs w:val="0"/>
        </w:rPr>
        <w:t>89</w:t>
      </w:r>
      <w:r w:rsidRPr="003973C7">
        <w:rPr>
          <w:b w:val="0"/>
          <w:bCs w:val="0"/>
        </w:rPr>
        <w:t xml:space="preserve">%, </w:t>
      </w:r>
      <w:r w:rsidR="003973C7" w:rsidRPr="003973C7">
        <w:rPr>
          <w:b w:val="0"/>
          <w:bCs w:val="0"/>
        </w:rPr>
        <w:t>68,66</w:t>
      </w:r>
      <w:r w:rsidRPr="003973C7">
        <w:rPr>
          <w:b w:val="0"/>
          <w:bCs w:val="0"/>
        </w:rPr>
        <w:t xml:space="preserve">% соответственно), </w:t>
      </w:r>
      <w:r w:rsidR="003973C7" w:rsidRPr="003973C7">
        <w:rPr>
          <w:b w:val="0"/>
          <w:bCs w:val="0"/>
        </w:rPr>
        <w:t xml:space="preserve">«Модернизация и развитие автомобильных дорог общего пользования в муниципальном образовании Куркинский район» </w:t>
      </w:r>
      <w:r w:rsidRPr="003973C7">
        <w:rPr>
          <w:b w:val="0"/>
          <w:bCs w:val="0"/>
        </w:rPr>
        <w:t>(</w:t>
      </w:r>
      <w:r w:rsidR="003973C7" w:rsidRPr="003973C7">
        <w:rPr>
          <w:b w:val="0"/>
          <w:bCs w:val="0"/>
        </w:rPr>
        <w:t xml:space="preserve">в 2024 г. - </w:t>
      </w:r>
      <w:r w:rsidRPr="003973C7">
        <w:rPr>
          <w:b w:val="0"/>
          <w:bCs w:val="0"/>
        </w:rPr>
        <w:t>1</w:t>
      </w:r>
      <w:r w:rsidR="003973C7" w:rsidRPr="003973C7">
        <w:rPr>
          <w:b w:val="0"/>
          <w:bCs w:val="0"/>
        </w:rPr>
        <w:t>1</w:t>
      </w:r>
      <w:r w:rsidRPr="003973C7">
        <w:rPr>
          <w:b w:val="0"/>
          <w:bCs w:val="0"/>
        </w:rPr>
        <w:t>,</w:t>
      </w:r>
      <w:r w:rsidR="003973C7" w:rsidRPr="003973C7">
        <w:rPr>
          <w:b w:val="0"/>
          <w:bCs w:val="0"/>
        </w:rPr>
        <w:t>19</w:t>
      </w:r>
      <w:r w:rsidRPr="003973C7">
        <w:rPr>
          <w:b w:val="0"/>
          <w:bCs w:val="0"/>
        </w:rPr>
        <w:t>%,</w:t>
      </w:r>
      <w:r w:rsidR="003973C7" w:rsidRPr="003973C7">
        <w:rPr>
          <w:b w:val="0"/>
          <w:bCs w:val="0"/>
        </w:rPr>
        <w:t xml:space="preserve"> в 2025 г. – 11,35</w:t>
      </w:r>
      <w:r w:rsidRPr="003973C7">
        <w:rPr>
          <w:b w:val="0"/>
          <w:bCs w:val="0"/>
        </w:rPr>
        <w:t>%,</w:t>
      </w:r>
      <w:r w:rsidR="003973C7" w:rsidRPr="003973C7">
        <w:rPr>
          <w:b w:val="0"/>
          <w:bCs w:val="0"/>
        </w:rPr>
        <w:t xml:space="preserve"> в 2026 г. - </w:t>
      </w:r>
      <w:r w:rsidRPr="003973C7">
        <w:rPr>
          <w:b w:val="0"/>
          <w:bCs w:val="0"/>
        </w:rPr>
        <w:t>1</w:t>
      </w:r>
      <w:r w:rsidR="003973C7" w:rsidRPr="003973C7">
        <w:rPr>
          <w:b w:val="0"/>
          <w:bCs w:val="0"/>
        </w:rPr>
        <w:t>3</w:t>
      </w:r>
      <w:r w:rsidRPr="003973C7">
        <w:rPr>
          <w:b w:val="0"/>
          <w:bCs w:val="0"/>
        </w:rPr>
        <w:t>,</w:t>
      </w:r>
      <w:r w:rsidR="003973C7" w:rsidRPr="003973C7">
        <w:rPr>
          <w:b w:val="0"/>
          <w:bCs w:val="0"/>
        </w:rPr>
        <w:t>5</w:t>
      </w:r>
      <w:r w:rsidRPr="003973C7">
        <w:rPr>
          <w:b w:val="0"/>
          <w:bCs w:val="0"/>
        </w:rPr>
        <w:t>3%)</w:t>
      </w:r>
      <w:r w:rsidR="003973C7" w:rsidRPr="003973C7">
        <w:rPr>
          <w:b w:val="0"/>
          <w:bCs w:val="0"/>
        </w:rPr>
        <w:t xml:space="preserve"> и </w:t>
      </w:r>
      <w:r w:rsidR="003973C7" w:rsidRPr="003973C7">
        <w:rPr>
          <w:rFonts w:eastAsia="Calibri"/>
          <w:b w:val="0"/>
          <w:bCs w:val="0"/>
          <w:color w:val="000000"/>
        </w:rPr>
        <w:t xml:space="preserve">«Развитие культуры и туризма в муниципальном образовании Куркинский район» </w:t>
      </w:r>
      <w:r w:rsidR="003973C7" w:rsidRPr="003973C7">
        <w:rPr>
          <w:b w:val="0"/>
          <w:bCs w:val="0"/>
        </w:rPr>
        <w:t xml:space="preserve">(9,48%, 10,36%, </w:t>
      </w:r>
      <w:r w:rsidR="003973C7">
        <w:rPr>
          <w:b w:val="0"/>
          <w:bCs w:val="0"/>
        </w:rPr>
        <w:t>1</w:t>
      </w:r>
      <w:r w:rsidR="003973C7" w:rsidRPr="003973C7">
        <w:rPr>
          <w:b w:val="0"/>
          <w:bCs w:val="0"/>
        </w:rPr>
        <w:t>0,03%</w:t>
      </w:r>
      <w:r w:rsidR="003973C7">
        <w:rPr>
          <w:b w:val="0"/>
          <w:bCs w:val="0"/>
        </w:rPr>
        <w:t xml:space="preserve"> соответственно</w:t>
      </w:r>
      <w:r w:rsidR="003973C7" w:rsidRPr="003973C7">
        <w:rPr>
          <w:b w:val="0"/>
          <w:bCs w:val="0"/>
        </w:rPr>
        <w:t>)</w:t>
      </w:r>
      <w:r w:rsidR="003973C7">
        <w:rPr>
          <w:b w:val="0"/>
          <w:bCs w:val="0"/>
        </w:rPr>
        <w:t>.</w:t>
      </w:r>
    </w:p>
    <w:p w14:paraId="5E9BD623" w14:textId="1B72F7E6" w:rsidR="007A74EF" w:rsidRDefault="007A74EF" w:rsidP="007A74EF"/>
    <w:p w14:paraId="2BBEF9D5" w14:textId="77777777" w:rsidR="007A74EF" w:rsidRDefault="007A74EF" w:rsidP="007A74EF">
      <w:pPr>
        <w:pStyle w:val="a7"/>
        <w:ind w:firstLine="709"/>
        <w:jc w:val="both"/>
        <w:rPr>
          <w:color w:val="000000" w:themeColor="text1"/>
          <w:spacing w:val="2"/>
          <w:sz w:val="28"/>
          <w:szCs w:val="28"/>
          <w:shd w:val="clear" w:color="auto" w:fill="FFFFFF"/>
        </w:rPr>
      </w:pPr>
      <w:r w:rsidRPr="00A56B36">
        <w:rPr>
          <w:sz w:val="28"/>
          <w:szCs w:val="28"/>
        </w:rPr>
        <w:t>В расходной части  бюджета  устанавливается  общий объём  условно утверждённых расходов  на 2025 год  в  сумме 5500,0 тыс. руб. или 2,7% от</w:t>
      </w:r>
      <w:r w:rsidRPr="00A56B36">
        <w:rPr>
          <w:color w:val="000000" w:themeColor="text1"/>
          <w:spacing w:val="2"/>
          <w:sz w:val="28"/>
          <w:szCs w:val="28"/>
          <w:shd w:val="clear" w:color="auto" w:fill="FFFFFF"/>
        </w:rPr>
        <w:t xml:space="preserve">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A56B36">
        <w:rPr>
          <w:sz w:val="28"/>
          <w:szCs w:val="28"/>
        </w:rPr>
        <w:t xml:space="preserve">.  На 2026 год  в сумме  10500,0 тыс. руб. или 5,4% от </w:t>
      </w:r>
      <w:r w:rsidRPr="00A56B36">
        <w:rPr>
          <w:color w:val="000000" w:themeColor="text1"/>
          <w:spacing w:val="2"/>
          <w:sz w:val="28"/>
          <w:szCs w:val="28"/>
          <w:shd w:val="clear" w:color="auto" w:fill="FFFFFF"/>
        </w:rPr>
        <w:t>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A56B36">
        <w:rPr>
          <w:sz w:val="28"/>
          <w:szCs w:val="28"/>
        </w:rPr>
        <w:t>, что соответствует требованиям статьи 184.1 Бюджетного Кодекса Российской Федерации</w:t>
      </w:r>
      <w:r w:rsidRPr="00A56B36">
        <w:rPr>
          <w:color w:val="000000" w:themeColor="text1"/>
          <w:spacing w:val="2"/>
          <w:sz w:val="28"/>
          <w:szCs w:val="28"/>
          <w:shd w:val="clear" w:color="auto" w:fill="FFFFFF"/>
        </w:rPr>
        <w:t>.</w:t>
      </w:r>
    </w:p>
    <w:p w14:paraId="249CFDB6" w14:textId="77777777" w:rsidR="007A74EF" w:rsidRPr="007A74EF" w:rsidRDefault="007A74EF" w:rsidP="007A74EF"/>
    <w:p w14:paraId="732B0FE5" w14:textId="12E24015" w:rsidR="00576E5B" w:rsidRPr="00A41AAB" w:rsidRDefault="003973C7" w:rsidP="00A41AAB">
      <w:pPr>
        <w:pStyle w:val="a9"/>
        <w:numPr>
          <w:ilvl w:val="0"/>
          <w:numId w:val="5"/>
        </w:numPr>
        <w:jc w:val="center"/>
        <w:rPr>
          <w:rFonts w:ascii="Times New Roman" w:hAnsi="Times New Roman" w:cs="Times New Roman"/>
          <w:sz w:val="28"/>
          <w:szCs w:val="28"/>
        </w:rPr>
      </w:pPr>
      <w:r w:rsidRPr="00A41AAB">
        <w:rPr>
          <w:rFonts w:ascii="Times New Roman" w:hAnsi="Times New Roman" w:cs="Times New Roman"/>
          <w:b/>
          <w:sz w:val="28"/>
          <w:szCs w:val="28"/>
        </w:rPr>
        <w:t>Источники финансирования дефицита бюджета.</w:t>
      </w:r>
    </w:p>
    <w:p w14:paraId="7349265E" w14:textId="13C43CC3" w:rsidR="00C5114F" w:rsidRPr="00AA4DB0" w:rsidRDefault="003973C7" w:rsidP="00C5114F">
      <w:pPr>
        <w:pStyle w:val="a5"/>
        <w:ind w:firstLine="709"/>
      </w:pPr>
      <w:r w:rsidRPr="00424D3B">
        <w:rPr>
          <w:rFonts w:ascii="PT Astra Serif" w:hAnsi="PT Astra Serif"/>
        </w:rPr>
        <w:lastRenderedPageBreak/>
        <w:t xml:space="preserve">Проект решения о бюджете </w:t>
      </w:r>
      <w:r w:rsidR="00A41AAB">
        <w:rPr>
          <w:rFonts w:ascii="PT Astra Serif" w:hAnsi="PT Astra Serif"/>
        </w:rPr>
        <w:t xml:space="preserve">района </w:t>
      </w:r>
      <w:r w:rsidRPr="00424D3B">
        <w:rPr>
          <w:rFonts w:ascii="PT Astra Serif" w:hAnsi="PT Astra Serif"/>
        </w:rPr>
        <w:t xml:space="preserve">на 2024 год предусматривает дефицит в объеме </w:t>
      </w:r>
      <w:r>
        <w:rPr>
          <w:rFonts w:ascii="PT Astra Serif" w:hAnsi="PT Astra Serif"/>
        </w:rPr>
        <w:t>8900,0</w:t>
      </w:r>
      <w:r w:rsidRPr="00424D3B">
        <w:rPr>
          <w:rFonts w:ascii="PT Astra Serif" w:hAnsi="PT Astra Serif"/>
        </w:rPr>
        <w:t xml:space="preserve"> тыс. руб</w:t>
      </w:r>
      <w:r w:rsidR="00FB73F8">
        <w:rPr>
          <w:rFonts w:ascii="PT Astra Serif" w:hAnsi="PT Astra Serif"/>
        </w:rPr>
        <w:t>.</w:t>
      </w:r>
      <w:r w:rsidRPr="00424D3B">
        <w:rPr>
          <w:rFonts w:ascii="PT Astra Serif" w:hAnsi="PT Astra Serif"/>
        </w:rPr>
        <w:t xml:space="preserve">, что составляет </w:t>
      </w:r>
      <w:r w:rsidR="00C5114F">
        <w:rPr>
          <w:rFonts w:ascii="PT Astra Serif" w:hAnsi="PT Astra Serif"/>
        </w:rPr>
        <w:t>6,0</w:t>
      </w:r>
      <w:r w:rsidRPr="00424D3B">
        <w:rPr>
          <w:rFonts w:ascii="PT Astra Serif" w:hAnsi="PT Astra Serif"/>
        </w:rPr>
        <w:t>% общего годового объема доходов бюджета без учета безвозмездных поступлений</w:t>
      </w:r>
      <w:r w:rsidR="00FB73F8">
        <w:rPr>
          <w:rFonts w:ascii="PT Astra Serif" w:hAnsi="PT Astra Serif"/>
        </w:rPr>
        <w:t>. Н</w:t>
      </w:r>
      <w:r w:rsidRPr="00424D3B">
        <w:rPr>
          <w:rFonts w:ascii="PT Astra Serif" w:hAnsi="PT Astra Serif"/>
        </w:rPr>
        <w:t>а</w:t>
      </w:r>
      <w:r>
        <w:rPr>
          <w:rFonts w:ascii="PT Astra Serif" w:hAnsi="PT Astra Serif"/>
        </w:rPr>
        <w:t xml:space="preserve"> </w:t>
      </w:r>
      <w:r w:rsidR="00FB73F8">
        <w:rPr>
          <w:rFonts w:ascii="PT Astra Serif" w:hAnsi="PT Astra Serif"/>
        </w:rPr>
        <w:t xml:space="preserve">плановые </w:t>
      </w:r>
      <w:r w:rsidRPr="00424D3B">
        <w:rPr>
          <w:rFonts w:ascii="PT Astra Serif" w:hAnsi="PT Astra Serif"/>
        </w:rPr>
        <w:t xml:space="preserve">2025 </w:t>
      </w:r>
      <w:r w:rsidR="00FB73F8">
        <w:rPr>
          <w:rFonts w:ascii="PT Astra Serif" w:hAnsi="PT Astra Serif"/>
        </w:rPr>
        <w:t>и</w:t>
      </w:r>
      <w:r w:rsidRPr="00424D3B">
        <w:rPr>
          <w:rFonts w:ascii="PT Astra Serif" w:hAnsi="PT Astra Serif"/>
        </w:rPr>
        <w:t xml:space="preserve"> 2026 год</w:t>
      </w:r>
      <w:r w:rsidR="00FB73F8">
        <w:rPr>
          <w:rFonts w:ascii="PT Astra Serif" w:hAnsi="PT Astra Serif"/>
        </w:rPr>
        <w:t>ы</w:t>
      </w:r>
      <w:r w:rsidRPr="00424D3B">
        <w:rPr>
          <w:rFonts w:ascii="PT Astra Serif" w:hAnsi="PT Astra Serif"/>
        </w:rPr>
        <w:t xml:space="preserve"> </w:t>
      </w:r>
      <w:r w:rsidR="00C5114F" w:rsidRPr="00AA4DB0">
        <w:t>проект по доходам и расходам</w:t>
      </w:r>
      <w:r w:rsidR="00FB73F8">
        <w:t xml:space="preserve"> разработан </w:t>
      </w:r>
      <w:r w:rsidR="00C5114F" w:rsidRPr="00AA4DB0">
        <w:t>сбалансированный (бездефицитный).</w:t>
      </w:r>
    </w:p>
    <w:p w14:paraId="59B05F7F" w14:textId="3185BA8A" w:rsidR="00C5114F" w:rsidRDefault="00C5114F" w:rsidP="003973C7">
      <w:pPr>
        <w:widowControl w:val="0"/>
        <w:ind w:firstLine="709"/>
        <w:jc w:val="both"/>
        <w:rPr>
          <w:rFonts w:ascii="PT Astra Serif" w:hAnsi="PT Astra Serif"/>
          <w:sz w:val="28"/>
          <w:szCs w:val="28"/>
        </w:rPr>
      </w:pPr>
      <w:r w:rsidRPr="00AA4DB0">
        <w:rPr>
          <w:color w:val="000000" w:themeColor="text1"/>
          <w:spacing w:val="2"/>
          <w:sz w:val="28"/>
          <w:szCs w:val="28"/>
          <w:shd w:val="clear" w:color="auto" w:fill="FFFFFF"/>
        </w:rPr>
        <w:t>В соответствии с п.3 статьи 92</w:t>
      </w:r>
      <w:r>
        <w:rPr>
          <w:color w:val="000000" w:themeColor="text1"/>
          <w:spacing w:val="2"/>
          <w:sz w:val="28"/>
          <w:szCs w:val="28"/>
          <w:shd w:val="clear" w:color="auto" w:fill="FFFFFF"/>
        </w:rPr>
        <w:t>.</w:t>
      </w:r>
      <w:r w:rsidRPr="00AA4DB0">
        <w:rPr>
          <w:color w:val="000000" w:themeColor="text1"/>
          <w:spacing w:val="2"/>
          <w:sz w:val="28"/>
          <w:szCs w:val="28"/>
          <w:shd w:val="clear" w:color="auto" w:fill="FFFFFF"/>
        </w:rPr>
        <w:t xml:space="preserve">1 Бюджетного Кодекса РФ дефицит </w:t>
      </w:r>
      <w:r w:rsidRPr="00171E3B">
        <w:rPr>
          <w:color w:val="000000" w:themeColor="text1"/>
          <w:spacing w:val="2"/>
          <w:sz w:val="28"/>
          <w:szCs w:val="28"/>
          <w:shd w:val="clear" w:color="auto" w:fill="FFFFFF"/>
        </w:rPr>
        <w:t xml:space="preserve">местного бюджета </w:t>
      </w:r>
      <w:r w:rsidRPr="00E24242">
        <w:rPr>
          <w:i/>
          <w:iCs/>
          <w:color w:val="000000" w:themeColor="text1"/>
          <w:spacing w:val="2"/>
          <w:sz w:val="28"/>
          <w:szCs w:val="28"/>
          <w:shd w:val="clear" w:color="auto" w:fill="FFFFFF"/>
        </w:rPr>
        <w:t>не должен превышать 10 процентов</w:t>
      </w:r>
      <w:r w:rsidRPr="00171E3B">
        <w:rPr>
          <w:color w:val="000000" w:themeColor="text1"/>
          <w:spacing w:val="2"/>
          <w:sz w:val="28"/>
          <w:szCs w:val="28"/>
          <w:shd w:val="clear" w:color="auto" w:fill="FFFFFF"/>
        </w:rPr>
        <w:t xml:space="preserve"> утвержденного общего годового объема доходов местного бюджета без учета утвержденного объема</w:t>
      </w:r>
      <w:r w:rsidRPr="00AA4DB0">
        <w:rPr>
          <w:color w:val="000000" w:themeColor="text1"/>
          <w:spacing w:val="2"/>
          <w:sz w:val="28"/>
          <w:szCs w:val="28"/>
          <w:shd w:val="clear" w:color="auto" w:fill="FFFFFF"/>
        </w:rPr>
        <w:t xml:space="preserve"> безвозмездных поступлений и (или) поступлений налоговых доходов по дополнительным нормативам отчислений. </w:t>
      </w:r>
      <w:r w:rsidR="003973C7" w:rsidRPr="00424D3B">
        <w:rPr>
          <w:rFonts w:ascii="PT Astra Serif" w:hAnsi="PT Astra Serif"/>
          <w:sz w:val="28"/>
          <w:szCs w:val="28"/>
        </w:rPr>
        <w:t>Предлагаемы</w:t>
      </w:r>
      <w:r w:rsidR="00171E3B">
        <w:rPr>
          <w:rFonts w:ascii="PT Astra Serif" w:hAnsi="PT Astra Serif"/>
          <w:sz w:val="28"/>
          <w:szCs w:val="28"/>
        </w:rPr>
        <w:t>й</w:t>
      </w:r>
      <w:r w:rsidR="003973C7" w:rsidRPr="00424D3B">
        <w:rPr>
          <w:rFonts w:ascii="PT Astra Serif" w:hAnsi="PT Astra Serif"/>
          <w:sz w:val="28"/>
          <w:szCs w:val="28"/>
        </w:rPr>
        <w:t xml:space="preserve"> проектом решения размер дефицита бюджета района на 202</w:t>
      </w:r>
      <w:r w:rsidR="00B45384">
        <w:rPr>
          <w:rFonts w:ascii="PT Astra Serif" w:hAnsi="PT Astra Serif"/>
          <w:sz w:val="28"/>
          <w:szCs w:val="28"/>
        </w:rPr>
        <w:t>4</w:t>
      </w:r>
      <w:r w:rsidR="003973C7">
        <w:rPr>
          <w:rFonts w:ascii="PT Astra Serif" w:hAnsi="PT Astra Serif"/>
          <w:sz w:val="28"/>
          <w:szCs w:val="28"/>
        </w:rPr>
        <w:t xml:space="preserve"> </w:t>
      </w:r>
      <w:r w:rsidR="003973C7" w:rsidRPr="00424D3B">
        <w:rPr>
          <w:rFonts w:ascii="PT Astra Serif" w:hAnsi="PT Astra Serif"/>
          <w:sz w:val="28"/>
          <w:szCs w:val="28"/>
        </w:rPr>
        <w:t>год соответству</w:t>
      </w:r>
      <w:r w:rsidR="00171E3B">
        <w:rPr>
          <w:rFonts w:ascii="PT Astra Serif" w:hAnsi="PT Astra Serif"/>
          <w:sz w:val="28"/>
          <w:szCs w:val="28"/>
        </w:rPr>
        <w:t>е</w:t>
      </w:r>
      <w:r w:rsidR="003973C7" w:rsidRPr="00424D3B">
        <w:rPr>
          <w:rFonts w:ascii="PT Astra Serif" w:hAnsi="PT Astra Serif"/>
          <w:sz w:val="28"/>
          <w:szCs w:val="28"/>
        </w:rPr>
        <w:t>т норм</w:t>
      </w:r>
      <w:r>
        <w:rPr>
          <w:rFonts w:ascii="PT Astra Serif" w:hAnsi="PT Astra Serif"/>
          <w:sz w:val="28"/>
          <w:szCs w:val="28"/>
        </w:rPr>
        <w:t>ам БК РФ.</w:t>
      </w:r>
    </w:p>
    <w:p w14:paraId="24DF1E2C" w14:textId="77777777" w:rsidR="00C5114F" w:rsidRPr="00424D3B" w:rsidRDefault="00C5114F" w:rsidP="003973C7">
      <w:pPr>
        <w:widowControl w:val="0"/>
        <w:ind w:firstLine="709"/>
        <w:jc w:val="both"/>
        <w:rPr>
          <w:rFonts w:ascii="PT Astra Serif" w:hAnsi="PT Astra Serif"/>
          <w:sz w:val="28"/>
          <w:szCs w:val="28"/>
        </w:rPr>
      </w:pPr>
    </w:p>
    <w:p w14:paraId="02795ACB" w14:textId="6123E722" w:rsidR="003973C7" w:rsidRDefault="003973C7" w:rsidP="003973C7">
      <w:pPr>
        <w:widowControl w:val="0"/>
        <w:ind w:firstLine="709"/>
        <w:jc w:val="both"/>
        <w:rPr>
          <w:rFonts w:ascii="PT Astra Serif" w:hAnsi="PT Astra Serif"/>
          <w:sz w:val="28"/>
          <w:szCs w:val="28"/>
        </w:rPr>
      </w:pPr>
      <w:r w:rsidRPr="00424D3B">
        <w:rPr>
          <w:rFonts w:ascii="PT Astra Serif" w:hAnsi="PT Astra Serif"/>
          <w:sz w:val="28"/>
          <w:szCs w:val="28"/>
        </w:rPr>
        <w:t>Источники внутреннего финансирования дефицита бюджета района на 2024-2026 годы, представлены в таблице</w:t>
      </w:r>
      <w:r w:rsidR="00C5114F">
        <w:rPr>
          <w:rFonts w:ascii="PT Astra Serif" w:hAnsi="PT Astra Serif"/>
          <w:sz w:val="28"/>
          <w:szCs w:val="28"/>
        </w:rPr>
        <w:t>.</w:t>
      </w:r>
    </w:p>
    <w:p w14:paraId="3966FACA" w14:textId="77777777" w:rsidR="00C5114F" w:rsidRDefault="00C5114F" w:rsidP="003973C7">
      <w:pPr>
        <w:widowControl w:val="0"/>
        <w:ind w:firstLine="709"/>
        <w:jc w:val="both"/>
        <w:rPr>
          <w:rFonts w:ascii="PT Astra Serif" w:hAnsi="PT Astra Serif"/>
          <w:sz w:val="28"/>
          <w:szCs w:val="28"/>
        </w:rPr>
      </w:pPr>
    </w:p>
    <w:tbl>
      <w:tblPr>
        <w:tblW w:w="9652" w:type="dxa"/>
        <w:tblInd w:w="95" w:type="dxa"/>
        <w:tblLayout w:type="fixed"/>
        <w:tblLook w:val="04A0" w:firstRow="1" w:lastRow="0" w:firstColumn="1" w:lastColumn="0" w:noHBand="0" w:noVBand="1"/>
      </w:tblPr>
      <w:tblGrid>
        <w:gridCol w:w="4124"/>
        <w:gridCol w:w="1843"/>
        <w:gridCol w:w="1701"/>
        <w:gridCol w:w="1984"/>
      </w:tblGrid>
      <w:tr w:rsidR="003973C7" w:rsidRPr="00F52683" w14:paraId="08DA3D57" w14:textId="77777777" w:rsidTr="002235F7">
        <w:trPr>
          <w:trHeight w:val="449"/>
        </w:trPr>
        <w:tc>
          <w:tcPr>
            <w:tcW w:w="4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9CD3EC" w14:textId="77777777" w:rsidR="003973C7" w:rsidRPr="00F52683" w:rsidRDefault="003973C7" w:rsidP="002235F7">
            <w:pPr>
              <w:jc w:val="center"/>
              <w:rPr>
                <w:rFonts w:ascii="PT Astra Serif" w:hAnsi="PT Astra Serif"/>
                <w:sz w:val="22"/>
                <w:szCs w:val="22"/>
              </w:rPr>
            </w:pPr>
            <w:r w:rsidRPr="00F52683">
              <w:rPr>
                <w:rFonts w:ascii="PT Astra Serif" w:hAnsi="PT Astra Serif"/>
                <w:sz w:val="22"/>
                <w:szCs w:val="22"/>
              </w:rPr>
              <w:t xml:space="preserve">Наименование </w:t>
            </w:r>
          </w:p>
        </w:tc>
        <w:tc>
          <w:tcPr>
            <w:tcW w:w="5528" w:type="dxa"/>
            <w:gridSpan w:val="3"/>
            <w:tcBorders>
              <w:top w:val="single" w:sz="4" w:space="0" w:color="auto"/>
              <w:left w:val="nil"/>
              <w:bottom w:val="single" w:sz="4" w:space="0" w:color="auto"/>
              <w:right w:val="single" w:sz="4" w:space="0" w:color="auto"/>
            </w:tcBorders>
            <w:shd w:val="clear" w:color="auto" w:fill="auto"/>
            <w:vAlign w:val="center"/>
            <w:hideMark/>
          </w:tcPr>
          <w:p w14:paraId="0F7AC4BB" w14:textId="77777777" w:rsidR="003973C7" w:rsidRPr="00F52683" w:rsidRDefault="003973C7" w:rsidP="002235F7">
            <w:pPr>
              <w:jc w:val="center"/>
              <w:rPr>
                <w:rFonts w:ascii="PT Astra Serif" w:hAnsi="PT Astra Serif"/>
                <w:sz w:val="22"/>
                <w:szCs w:val="22"/>
              </w:rPr>
            </w:pPr>
            <w:r w:rsidRPr="00F52683">
              <w:rPr>
                <w:rFonts w:ascii="PT Astra Serif" w:hAnsi="PT Astra Serif"/>
                <w:sz w:val="22"/>
                <w:szCs w:val="22"/>
              </w:rPr>
              <w:t xml:space="preserve">Сумма </w:t>
            </w:r>
          </w:p>
          <w:p w14:paraId="73D9E2AF" w14:textId="77777777" w:rsidR="003973C7" w:rsidRPr="00F52683" w:rsidRDefault="003973C7" w:rsidP="002235F7">
            <w:pPr>
              <w:jc w:val="center"/>
              <w:rPr>
                <w:rFonts w:ascii="PT Astra Serif" w:hAnsi="PT Astra Serif"/>
                <w:sz w:val="22"/>
                <w:szCs w:val="22"/>
              </w:rPr>
            </w:pPr>
            <w:r w:rsidRPr="00F52683">
              <w:rPr>
                <w:rFonts w:ascii="PT Astra Serif" w:hAnsi="PT Astra Serif"/>
                <w:sz w:val="22"/>
                <w:szCs w:val="22"/>
              </w:rPr>
              <w:t>(тыс. рублей)</w:t>
            </w:r>
          </w:p>
        </w:tc>
      </w:tr>
      <w:tr w:rsidR="003973C7" w:rsidRPr="00F52683" w14:paraId="2CF0CD71" w14:textId="77777777" w:rsidTr="002235F7">
        <w:trPr>
          <w:trHeight w:val="510"/>
        </w:trPr>
        <w:tc>
          <w:tcPr>
            <w:tcW w:w="4124" w:type="dxa"/>
            <w:vMerge/>
            <w:tcBorders>
              <w:top w:val="single" w:sz="4" w:space="0" w:color="auto"/>
              <w:left w:val="single" w:sz="4" w:space="0" w:color="auto"/>
              <w:bottom w:val="single" w:sz="4" w:space="0" w:color="auto"/>
              <w:right w:val="single" w:sz="4" w:space="0" w:color="auto"/>
            </w:tcBorders>
            <w:vAlign w:val="center"/>
            <w:hideMark/>
          </w:tcPr>
          <w:p w14:paraId="376FE1BC" w14:textId="77777777" w:rsidR="003973C7" w:rsidRPr="00F52683" w:rsidRDefault="003973C7" w:rsidP="002235F7">
            <w:pPr>
              <w:rPr>
                <w:rFonts w:ascii="PT Astra Serif" w:hAnsi="PT Astra Serif"/>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14:paraId="5A33CCCD" w14:textId="77777777" w:rsidR="003973C7" w:rsidRPr="00F52683" w:rsidRDefault="003973C7" w:rsidP="002235F7">
            <w:pPr>
              <w:jc w:val="center"/>
              <w:rPr>
                <w:rFonts w:ascii="PT Astra Serif" w:hAnsi="PT Astra Serif"/>
                <w:sz w:val="22"/>
                <w:szCs w:val="22"/>
              </w:rPr>
            </w:pPr>
            <w:r w:rsidRPr="00F52683">
              <w:rPr>
                <w:rFonts w:ascii="PT Astra Serif" w:hAnsi="PT Astra Serif"/>
                <w:sz w:val="22"/>
                <w:szCs w:val="22"/>
              </w:rPr>
              <w:t>2024</w:t>
            </w:r>
          </w:p>
        </w:tc>
        <w:tc>
          <w:tcPr>
            <w:tcW w:w="1701" w:type="dxa"/>
            <w:tcBorders>
              <w:top w:val="nil"/>
              <w:left w:val="nil"/>
              <w:bottom w:val="single" w:sz="4" w:space="0" w:color="auto"/>
              <w:right w:val="single" w:sz="4" w:space="0" w:color="auto"/>
            </w:tcBorders>
            <w:shd w:val="clear" w:color="auto" w:fill="auto"/>
            <w:vAlign w:val="center"/>
            <w:hideMark/>
          </w:tcPr>
          <w:p w14:paraId="1044B6B5" w14:textId="77777777" w:rsidR="003973C7" w:rsidRPr="00F52683" w:rsidRDefault="003973C7" w:rsidP="002235F7">
            <w:pPr>
              <w:jc w:val="center"/>
              <w:rPr>
                <w:rFonts w:ascii="PT Astra Serif" w:hAnsi="PT Astra Serif"/>
                <w:sz w:val="22"/>
                <w:szCs w:val="22"/>
              </w:rPr>
            </w:pPr>
            <w:r w:rsidRPr="00F52683">
              <w:rPr>
                <w:rFonts w:ascii="PT Astra Serif" w:hAnsi="PT Astra Serif"/>
                <w:sz w:val="22"/>
                <w:szCs w:val="22"/>
              </w:rPr>
              <w:t>2025</w:t>
            </w:r>
          </w:p>
        </w:tc>
        <w:tc>
          <w:tcPr>
            <w:tcW w:w="1984" w:type="dxa"/>
            <w:tcBorders>
              <w:top w:val="nil"/>
              <w:left w:val="nil"/>
              <w:bottom w:val="single" w:sz="4" w:space="0" w:color="auto"/>
              <w:right w:val="single" w:sz="4" w:space="0" w:color="auto"/>
            </w:tcBorders>
            <w:shd w:val="clear" w:color="auto" w:fill="auto"/>
            <w:vAlign w:val="center"/>
            <w:hideMark/>
          </w:tcPr>
          <w:p w14:paraId="3721F640" w14:textId="77777777" w:rsidR="003973C7" w:rsidRPr="00F52683" w:rsidRDefault="003973C7" w:rsidP="002235F7">
            <w:pPr>
              <w:jc w:val="center"/>
              <w:rPr>
                <w:rFonts w:ascii="PT Astra Serif" w:hAnsi="PT Astra Serif"/>
                <w:sz w:val="22"/>
                <w:szCs w:val="22"/>
              </w:rPr>
            </w:pPr>
            <w:r w:rsidRPr="00F52683">
              <w:rPr>
                <w:rFonts w:ascii="PT Astra Serif" w:hAnsi="PT Astra Serif"/>
                <w:sz w:val="22"/>
                <w:szCs w:val="22"/>
              </w:rPr>
              <w:t>2026</w:t>
            </w:r>
          </w:p>
        </w:tc>
      </w:tr>
      <w:tr w:rsidR="002235F7" w:rsidRPr="00F52683" w14:paraId="5927F28E" w14:textId="77777777" w:rsidTr="002235F7">
        <w:trPr>
          <w:trHeight w:val="528"/>
        </w:trPr>
        <w:tc>
          <w:tcPr>
            <w:tcW w:w="4124" w:type="dxa"/>
            <w:tcBorders>
              <w:top w:val="nil"/>
              <w:left w:val="single" w:sz="4" w:space="0" w:color="auto"/>
              <w:bottom w:val="single" w:sz="4" w:space="0" w:color="auto"/>
              <w:right w:val="single" w:sz="4" w:space="0" w:color="auto"/>
            </w:tcBorders>
            <w:shd w:val="clear" w:color="auto" w:fill="auto"/>
          </w:tcPr>
          <w:p w14:paraId="5C854C51" w14:textId="00A67232" w:rsidR="002235F7" w:rsidRPr="00F52683" w:rsidRDefault="002235F7" w:rsidP="002235F7">
            <w:pPr>
              <w:rPr>
                <w:rFonts w:ascii="PT Astra Serif" w:hAnsi="PT Astra Serif"/>
                <w:sz w:val="22"/>
                <w:szCs w:val="22"/>
              </w:rPr>
            </w:pPr>
            <w:r w:rsidRPr="00F52683">
              <w:rPr>
                <w:rFonts w:ascii="PT Astra Serif" w:hAnsi="PT Astra Serif"/>
                <w:sz w:val="22"/>
                <w:szCs w:val="22"/>
              </w:rPr>
              <w:t>Источники внутреннего финансирования дефицитов бюджетов</w:t>
            </w:r>
          </w:p>
        </w:tc>
        <w:tc>
          <w:tcPr>
            <w:tcW w:w="1843" w:type="dxa"/>
            <w:tcBorders>
              <w:top w:val="nil"/>
              <w:left w:val="nil"/>
              <w:bottom w:val="single" w:sz="4" w:space="0" w:color="auto"/>
              <w:right w:val="single" w:sz="4" w:space="0" w:color="auto"/>
            </w:tcBorders>
            <w:shd w:val="clear" w:color="auto" w:fill="auto"/>
            <w:vAlign w:val="center"/>
          </w:tcPr>
          <w:p w14:paraId="00CDA9E7" w14:textId="33893BB2" w:rsidR="002235F7" w:rsidRPr="00F52683" w:rsidRDefault="002235F7" w:rsidP="002235F7">
            <w:pPr>
              <w:jc w:val="center"/>
              <w:rPr>
                <w:rFonts w:ascii="PT Astra Serif" w:hAnsi="PT Astra Serif"/>
                <w:sz w:val="22"/>
                <w:szCs w:val="22"/>
              </w:rPr>
            </w:pPr>
            <w:r w:rsidRPr="00F52683">
              <w:rPr>
                <w:rFonts w:ascii="PT Astra Serif" w:hAnsi="PT Astra Serif"/>
                <w:sz w:val="22"/>
                <w:szCs w:val="22"/>
              </w:rPr>
              <w:t>8900,0</w:t>
            </w:r>
          </w:p>
        </w:tc>
        <w:tc>
          <w:tcPr>
            <w:tcW w:w="1701" w:type="dxa"/>
            <w:tcBorders>
              <w:top w:val="nil"/>
              <w:left w:val="nil"/>
              <w:bottom w:val="single" w:sz="4" w:space="0" w:color="auto"/>
              <w:right w:val="single" w:sz="4" w:space="0" w:color="auto"/>
            </w:tcBorders>
            <w:shd w:val="clear" w:color="auto" w:fill="auto"/>
            <w:vAlign w:val="center"/>
          </w:tcPr>
          <w:p w14:paraId="6CFBBAAA" w14:textId="2820440F" w:rsidR="002235F7" w:rsidRPr="00F52683" w:rsidRDefault="002235F7" w:rsidP="002235F7">
            <w:pPr>
              <w:jc w:val="center"/>
              <w:rPr>
                <w:rFonts w:ascii="PT Astra Serif" w:hAnsi="PT Astra Serif"/>
                <w:sz w:val="22"/>
                <w:szCs w:val="22"/>
              </w:rPr>
            </w:pPr>
            <w:r w:rsidRPr="00F52683">
              <w:rPr>
                <w:rFonts w:ascii="PT Astra Serif" w:hAnsi="PT Astra Serif"/>
                <w:sz w:val="22"/>
                <w:szCs w:val="22"/>
              </w:rPr>
              <w:t>0,0</w:t>
            </w:r>
          </w:p>
        </w:tc>
        <w:tc>
          <w:tcPr>
            <w:tcW w:w="1984" w:type="dxa"/>
            <w:tcBorders>
              <w:top w:val="nil"/>
              <w:left w:val="nil"/>
              <w:bottom w:val="single" w:sz="4" w:space="0" w:color="auto"/>
              <w:right w:val="single" w:sz="4" w:space="0" w:color="auto"/>
            </w:tcBorders>
            <w:shd w:val="clear" w:color="auto" w:fill="auto"/>
            <w:noWrap/>
            <w:vAlign w:val="center"/>
          </w:tcPr>
          <w:p w14:paraId="1034EAFF" w14:textId="6B0B6888" w:rsidR="002235F7" w:rsidRPr="00F52683" w:rsidRDefault="002235F7" w:rsidP="002235F7">
            <w:pPr>
              <w:jc w:val="center"/>
              <w:rPr>
                <w:rFonts w:ascii="PT Astra Serif" w:hAnsi="PT Astra Serif"/>
                <w:sz w:val="22"/>
                <w:szCs w:val="22"/>
              </w:rPr>
            </w:pPr>
            <w:r w:rsidRPr="00F52683">
              <w:rPr>
                <w:rFonts w:ascii="PT Astra Serif" w:hAnsi="PT Astra Serif"/>
                <w:sz w:val="22"/>
                <w:szCs w:val="22"/>
              </w:rPr>
              <w:t>0,0</w:t>
            </w:r>
          </w:p>
        </w:tc>
      </w:tr>
      <w:tr w:rsidR="003973C7" w:rsidRPr="00F52683" w14:paraId="3038D15B" w14:textId="77777777" w:rsidTr="002235F7">
        <w:trPr>
          <w:trHeight w:val="528"/>
        </w:trPr>
        <w:tc>
          <w:tcPr>
            <w:tcW w:w="4124" w:type="dxa"/>
            <w:tcBorders>
              <w:top w:val="nil"/>
              <w:left w:val="single" w:sz="4" w:space="0" w:color="auto"/>
              <w:bottom w:val="single" w:sz="4" w:space="0" w:color="auto"/>
              <w:right w:val="single" w:sz="4" w:space="0" w:color="auto"/>
            </w:tcBorders>
            <w:shd w:val="clear" w:color="auto" w:fill="auto"/>
            <w:hideMark/>
          </w:tcPr>
          <w:p w14:paraId="2D0639E0" w14:textId="77777777" w:rsidR="003973C7" w:rsidRPr="00F52683" w:rsidRDefault="003973C7" w:rsidP="002235F7">
            <w:pPr>
              <w:rPr>
                <w:rFonts w:ascii="PT Astra Serif" w:hAnsi="PT Astra Serif"/>
                <w:sz w:val="22"/>
                <w:szCs w:val="22"/>
              </w:rPr>
            </w:pPr>
            <w:r w:rsidRPr="00F52683">
              <w:rPr>
                <w:rFonts w:ascii="PT Astra Serif" w:hAnsi="PT Astra Serif"/>
                <w:sz w:val="22"/>
                <w:szCs w:val="22"/>
              </w:rPr>
              <w:t>Получение кредитов от кредитных организаций в валюте Российской Федерации</w:t>
            </w:r>
          </w:p>
        </w:tc>
        <w:tc>
          <w:tcPr>
            <w:tcW w:w="1843" w:type="dxa"/>
            <w:tcBorders>
              <w:top w:val="nil"/>
              <w:left w:val="nil"/>
              <w:bottom w:val="single" w:sz="4" w:space="0" w:color="auto"/>
              <w:right w:val="single" w:sz="4" w:space="0" w:color="auto"/>
            </w:tcBorders>
            <w:shd w:val="clear" w:color="auto" w:fill="auto"/>
            <w:vAlign w:val="center"/>
          </w:tcPr>
          <w:p w14:paraId="62E70756" w14:textId="6C6C0FA5" w:rsidR="003973C7" w:rsidRPr="00F52683" w:rsidRDefault="002235F7" w:rsidP="002235F7">
            <w:pPr>
              <w:jc w:val="center"/>
              <w:rPr>
                <w:rFonts w:ascii="PT Astra Serif" w:hAnsi="PT Astra Serif"/>
                <w:sz w:val="22"/>
                <w:szCs w:val="22"/>
              </w:rPr>
            </w:pPr>
            <w:r w:rsidRPr="00F52683">
              <w:rPr>
                <w:rFonts w:ascii="PT Astra Serif" w:hAnsi="PT Astra Serif"/>
                <w:sz w:val="22"/>
                <w:szCs w:val="22"/>
              </w:rPr>
              <w:t>12400,0</w:t>
            </w:r>
          </w:p>
        </w:tc>
        <w:tc>
          <w:tcPr>
            <w:tcW w:w="1701" w:type="dxa"/>
            <w:tcBorders>
              <w:top w:val="nil"/>
              <w:left w:val="nil"/>
              <w:bottom w:val="single" w:sz="4" w:space="0" w:color="auto"/>
              <w:right w:val="single" w:sz="4" w:space="0" w:color="auto"/>
            </w:tcBorders>
            <w:shd w:val="clear" w:color="auto" w:fill="auto"/>
            <w:vAlign w:val="center"/>
          </w:tcPr>
          <w:p w14:paraId="54115A96" w14:textId="761BA67C" w:rsidR="003973C7" w:rsidRPr="00F52683" w:rsidRDefault="002235F7" w:rsidP="002235F7">
            <w:pPr>
              <w:jc w:val="center"/>
              <w:rPr>
                <w:rFonts w:ascii="PT Astra Serif" w:hAnsi="PT Astra Serif"/>
                <w:sz w:val="22"/>
                <w:szCs w:val="22"/>
              </w:rPr>
            </w:pPr>
            <w:r w:rsidRPr="00F52683">
              <w:rPr>
                <w:rFonts w:ascii="PT Astra Serif" w:hAnsi="PT Astra Serif"/>
                <w:sz w:val="22"/>
                <w:szCs w:val="22"/>
              </w:rPr>
              <w:t>8300,0</w:t>
            </w:r>
          </w:p>
        </w:tc>
        <w:tc>
          <w:tcPr>
            <w:tcW w:w="1984" w:type="dxa"/>
            <w:tcBorders>
              <w:top w:val="nil"/>
              <w:left w:val="nil"/>
              <w:bottom w:val="single" w:sz="4" w:space="0" w:color="auto"/>
              <w:right w:val="single" w:sz="4" w:space="0" w:color="auto"/>
            </w:tcBorders>
            <w:shd w:val="clear" w:color="auto" w:fill="auto"/>
            <w:noWrap/>
            <w:vAlign w:val="center"/>
          </w:tcPr>
          <w:p w14:paraId="38CD1F5C" w14:textId="08B3DEFD" w:rsidR="003973C7" w:rsidRPr="00F52683" w:rsidRDefault="002235F7" w:rsidP="002235F7">
            <w:pPr>
              <w:jc w:val="center"/>
              <w:rPr>
                <w:rFonts w:ascii="PT Astra Serif" w:hAnsi="PT Astra Serif"/>
                <w:sz w:val="22"/>
                <w:szCs w:val="22"/>
              </w:rPr>
            </w:pPr>
            <w:r w:rsidRPr="00F52683">
              <w:rPr>
                <w:rFonts w:ascii="PT Astra Serif" w:hAnsi="PT Astra Serif"/>
                <w:sz w:val="22"/>
                <w:szCs w:val="22"/>
              </w:rPr>
              <w:t>8300,0</w:t>
            </w:r>
          </w:p>
        </w:tc>
      </w:tr>
      <w:tr w:rsidR="002235F7" w:rsidRPr="00F52683" w14:paraId="7B22CDE4" w14:textId="77777777" w:rsidTr="002235F7">
        <w:trPr>
          <w:trHeight w:val="528"/>
        </w:trPr>
        <w:tc>
          <w:tcPr>
            <w:tcW w:w="4124" w:type="dxa"/>
            <w:tcBorders>
              <w:top w:val="nil"/>
              <w:left w:val="single" w:sz="4" w:space="0" w:color="auto"/>
              <w:bottom w:val="single" w:sz="4" w:space="0" w:color="auto"/>
              <w:right w:val="single" w:sz="4" w:space="0" w:color="auto"/>
            </w:tcBorders>
            <w:shd w:val="clear" w:color="auto" w:fill="auto"/>
          </w:tcPr>
          <w:p w14:paraId="566241CA" w14:textId="1450C2D0" w:rsidR="002235F7" w:rsidRPr="00F52683" w:rsidRDefault="002235F7" w:rsidP="002235F7">
            <w:pPr>
              <w:rPr>
                <w:rFonts w:ascii="PT Astra Serif" w:hAnsi="PT Astra Serif"/>
                <w:sz w:val="22"/>
                <w:szCs w:val="22"/>
              </w:rPr>
            </w:pPr>
            <w:r w:rsidRPr="00F52683">
              <w:rPr>
                <w:rFonts w:ascii="PT Astra Serif" w:hAnsi="PT Astra Serif"/>
                <w:sz w:val="22"/>
                <w:szCs w:val="22"/>
              </w:rPr>
              <w:t>Погашение кредитов от кредитных организаций</w:t>
            </w:r>
          </w:p>
        </w:tc>
        <w:tc>
          <w:tcPr>
            <w:tcW w:w="1843" w:type="dxa"/>
            <w:tcBorders>
              <w:top w:val="nil"/>
              <w:left w:val="nil"/>
              <w:bottom w:val="single" w:sz="4" w:space="0" w:color="auto"/>
              <w:right w:val="single" w:sz="4" w:space="0" w:color="auto"/>
            </w:tcBorders>
            <w:shd w:val="clear" w:color="auto" w:fill="auto"/>
            <w:vAlign w:val="center"/>
          </w:tcPr>
          <w:p w14:paraId="1282C118" w14:textId="77777777" w:rsidR="002235F7" w:rsidRPr="00F52683" w:rsidRDefault="002235F7" w:rsidP="002235F7">
            <w:pPr>
              <w:jc w:val="center"/>
              <w:rPr>
                <w:rFonts w:ascii="PT Astra Serif" w:hAnsi="PT Astra Serif"/>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3D367FF9" w14:textId="1A84D732" w:rsidR="002235F7" w:rsidRPr="00F52683" w:rsidRDefault="002235F7" w:rsidP="002235F7">
            <w:pPr>
              <w:jc w:val="center"/>
              <w:rPr>
                <w:rFonts w:ascii="PT Astra Serif" w:hAnsi="PT Astra Serif"/>
                <w:sz w:val="22"/>
                <w:szCs w:val="22"/>
              </w:rPr>
            </w:pPr>
            <w:r w:rsidRPr="00F52683">
              <w:rPr>
                <w:rFonts w:ascii="PT Astra Serif" w:hAnsi="PT Astra Serif"/>
                <w:sz w:val="22"/>
                <w:szCs w:val="22"/>
              </w:rPr>
              <w:t>-8300,0</w:t>
            </w:r>
          </w:p>
        </w:tc>
        <w:tc>
          <w:tcPr>
            <w:tcW w:w="1984" w:type="dxa"/>
            <w:tcBorders>
              <w:top w:val="nil"/>
              <w:left w:val="nil"/>
              <w:bottom w:val="single" w:sz="4" w:space="0" w:color="auto"/>
              <w:right w:val="single" w:sz="4" w:space="0" w:color="auto"/>
            </w:tcBorders>
            <w:shd w:val="clear" w:color="auto" w:fill="auto"/>
            <w:noWrap/>
            <w:vAlign w:val="center"/>
          </w:tcPr>
          <w:p w14:paraId="6ED84D85" w14:textId="04B3751F" w:rsidR="002235F7" w:rsidRPr="00F52683" w:rsidRDefault="002235F7" w:rsidP="002235F7">
            <w:pPr>
              <w:jc w:val="center"/>
              <w:rPr>
                <w:rFonts w:ascii="PT Astra Serif" w:hAnsi="PT Astra Serif"/>
                <w:sz w:val="22"/>
                <w:szCs w:val="22"/>
              </w:rPr>
            </w:pPr>
            <w:r w:rsidRPr="00F52683">
              <w:rPr>
                <w:rFonts w:ascii="PT Astra Serif" w:hAnsi="PT Astra Serif"/>
                <w:sz w:val="22"/>
                <w:szCs w:val="22"/>
              </w:rPr>
              <w:t>-8300,0</w:t>
            </w:r>
          </w:p>
        </w:tc>
      </w:tr>
      <w:tr w:rsidR="002235F7" w:rsidRPr="00F52683" w14:paraId="073F4D7C" w14:textId="77777777" w:rsidTr="002235F7">
        <w:trPr>
          <w:trHeight w:val="528"/>
        </w:trPr>
        <w:tc>
          <w:tcPr>
            <w:tcW w:w="4124" w:type="dxa"/>
            <w:tcBorders>
              <w:top w:val="nil"/>
              <w:left w:val="single" w:sz="4" w:space="0" w:color="auto"/>
              <w:bottom w:val="single" w:sz="4" w:space="0" w:color="auto"/>
              <w:right w:val="single" w:sz="4" w:space="0" w:color="auto"/>
            </w:tcBorders>
            <w:shd w:val="clear" w:color="auto" w:fill="auto"/>
          </w:tcPr>
          <w:p w14:paraId="78D1DA38" w14:textId="7B933FB8" w:rsidR="002235F7" w:rsidRPr="00F52683" w:rsidRDefault="002235F7" w:rsidP="002235F7">
            <w:pPr>
              <w:rPr>
                <w:rFonts w:ascii="PT Astra Serif" w:hAnsi="PT Astra Serif"/>
                <w:sz w:val="22"/>
                <w:szCs w:val="22"/>
              </w:rPr>
            </w:pPr>
            <w:r w:rsidRPr="00F52683">
              <w:rPr>
                <w:rFonts w:ascii="PT Astra Serif" w:hAnsi="PT Astra Serif"/>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1843" w:type="dxa"/>
            <w:tcBorders>
              <w:top w:val="nil"/>
              <w:left w:val="nil"/>
              <w:bottom w:val="single" w:sz="4" w:space="0" w:color="auto"/>
              <w:right w:val="single" w:sz="4" w:space="0" w:color="auto"/>
            </w:tcBorders>
            <w:shd w:val="clear" w:color="auto" w:fill="auto"/>
          </w:tcPr>
          <w:p w14:paraId="39D418E1" w14:textId="77777777" w:rsidR="002235F7" w:rsidRPr="00F52683" w:rsidRDefault="002235F7" w:rsidP="002235F7">
            <w:pPr>
              <w:jc w:val="center"/>
              <w:rPr>
                <w:rFonts w:ascii="PT Astra Serif" w:hAnsi="PT Astra Serif"/>
                <w:sz w:val="22"/>
                <w:szCs w:val="22"/>
              </w:rPr>
            </w:pPr>
          </w:p>
          <w:p w14:paraId="25AD9593" w14:textId="31EF35F5" w:rsidR="002235F7" w:rsidRPr="00F52683" w:rsidRDefault="002235F7" w:rsidP="002235F7">
            <w:pPr>
              <w:jc w:val="center"/>
              <w:rPr>
                <w:rFonts w:ascii="PT Astra Serif" w:hAnsi="PT Astra Serif"/>
                <w:sz w:val="22"/>
                <w:szCs w:val="22"/>
              </w:rPr>
            </w:pPr>
            <w:r w:rsidRPr="00F52683">
              <w:rPr>
                <w:rFonts w:ascii="PT Astra Serif" w:hAnsi="PT Astra Serif"/>
                <w:sz w:val="22"/>
                <w:szCs w:val="22"/>
              </w:rPr>
              <w:t>-3500,0</w:t>
            </w:r>
          </w:p>
        </w:tc>
        <w:tc>
          <w:tcPr>
            <w:tcW w:w="1701" w:type="dxa"/>
            <w:tcBorders>
              <w:top w:val="nil"/>
              <w:left w:val="nil"/>
              <w:bottom w:val="single" w:sz="4" w:space="0" w:color="auto"/>
              <w:right w:val="single" w:sz="4" w:space="0" w:color="auto"/>
            </w:tcBorders>
            <w:shd w:val="clear" w:color="auto" w:fill="auto"/>
          </w:tcPr>
          <w:p w14:paraId="31D65943" w14:textId="77777777" w:rsidR="002235F7" w:rsidRPr="00F52683" w:rsidRDefault="002235F7" w:rsidP="002235F7">
            <w:pPr>
              <w:jc w:val="center"/>
              <w:rPr>
                <w:rFonts w:ascii="PT Astra Serif" w:hAnsi="PT Astra Serif"/>
                <w:sz w:val="22"/>
                <w:szCs w:val="22"/>
              </w:rPr>
            </w:pPr>
          </w:p>
          <w:p w14:paraId="0F4FEC5E" w14:textId="28AFCB13" w:rsidR="002235F7" w:rsidRPr="00F52683" w:rsidRDefault="002235F7" w:rsidP="002235F7">
            <w:pPr>
              <w:jc w:val="center"/>
              <w:rPr>
                <w:rFonts w:ascii="PT Astra Serif" w:hAnsi="PT Astra Serif"/>
                <w:sz w:val="22"/>
                <w:szCs w:val="22"/>
              </w:rPr>
            </w:pPr>
            <w:r w:rsidRPr="00F52683">
              <w:rPr>
                <w:rFonts w:ascii="PT Astra Serif" w:hAnsi="PT Astra Serif"/>
                <w:sz w:val="22"/>
                <w:szCs w:val="22"/>
              </w:rPr>
              <w:t>-4000,0</w:t>
            </w:r>
          </w:p>
        </w:tc>
        <w:tc>
          <w:tcPr>
            <w:tcW w:w="1984" w:type="dxa"/>
            <w:tcBorders>
              <w:top w:val="nil"/>
              <w:left w:val="nil"/>
              <w:bottom w:val="single" w:sz="4" w:space="0" w:color="auto"/>
              <w:right w:val="single" w:sz="4" w:space="0" w:color="auto"/>
            </w:tcBorders>
            <w:shd w:val="clear" w:color="auto" w:fill="auto"/>
            <w:noWrap/>
          </w:tcPr>
          <w:p w14:paraId="733722D1" w14:textId="77777777" w:rsidR="002235F7" w:rsidRPr="00F52683" w:rsidRDefault="002235F7" w:rsidP="002235F7">
            <w:pPr>
              <w:jc w:val="center"/>
              <w:rPr>
                <w:rFonts w:ascii="PT Astra Serif" w:hAnsi="PT Astra Serif"/>
                <w:sz w:val="22"/>
                <w:szCs w:val="22"/>
              </w:rPr>
            </w:pPr>
          </w:p>
          <w:p w14:paraId="082B7BF6" w14:textId="2857AD36" w:rsidR="002235F7" w:rsidRPr="00F52683" w:rsidRDefault="002235F7" w:rsidP="002235F7">
            <w:pPr>
              <w:jc w:val="center"/>
              <w:rPr>
                <w:rFonts w:ascii="PT Astra Serif" w:hAnsi="PT Astra Serif"/>
                <w:sz w:val="22"/>
                <w:szCs w:val="22"/>
              </w:rPr>
            </w:pPr>
            <w:r w:rsidRPr="00F52683">
              <w:rPr>
                <w:rFonts w:ascii="PT Astra Serif" w:hAnsi="PT Astra Serif"/>
                <w:sz w:val="22"/>
                <w:szCs w:val="22"/>
              </w:rPr>
              <w:t>-4000,0</w:t>
            </w:r>
          </w:p>
        </w:tc>
      </w:tr>
      <w:tr w:rsidR="002235F7" w:rsidRPr="00F52683" w14:paraId="4A4E4768" w14:textId="77777777" w:rsidTr="002235F7">
        <w:trPr>
          <w:trHeight w:val="528"/>
        </w:trPr>
        <w:tc>
          <w:tcPr>
            <w:tcW w:w="4124" w:type="dxa"/>
            <w:tcBorders>
              <w:top w:val="nil"/>
              <w:left w:val="single" w:sz="4" w:space="0" w:color="auto"/>
              <w:bottom w:val="single" w:sz="4" w:space="0" w:color="auto"/>
              <w:right w:val="single" w:sz="4" w:space="0" w:color="auto"/>
            </w:tcBorders>
            <w:shd w:val="clear" w:color="auto" w:fill="auto"/>
          </w:tcPr>
          <w:p w14:paraId="4E10C94F" w14:textId="1306A4FB" w:rsidR="002235F7" w:rsidRPr="00F52683" w:rsidRDefault="002235F7" w:rsidP="002235F7">
            <w:pPr>
              <w:rPr>
                <w:rFonts w:ascii="PT Astra Serif" w:hAnsi="PT Astra Serif"/>
                <w:sz w:val="22"/>
                <w:szCs w:val="22"/>
              </w:rPr>
            </w:pPr>
            <w:r w:rsidRPr="00F52683">
              <w:rPr>
                <w:rFonts w:ascii="PT Astra Serif" w:hAnsi="PT Astra Serif"/>
                <w:sz w:val="22"/>
                <w:szCs w:val="22"/>
              </w:rPr>
              <w:t>Изменение остатков средств на счетах по учету средств бюджета</w:t>
            </w:r>
          </w:p>
        </w:tc>
        <w:tc>
          <w:tcPr>
            <w:tcW w:w="1843" w:type="dxa"/>
            <w:tcBorders>
              <w:top w:val="nil"/>
              <w:left w:val="nil"/>
              <w:bottom w:val="single" w:sz="4" w:space="0" w:color="auto"/>
              <w:right w:val="single" w:sz="4" w:space="0" w:color="auto"/>
            </w:tcBorders>
            <w:shd w:val="clear" w:color="auto" w:fill="auto"/>
            <w:vAlign w:val="center"/>
          </w:tcPr>
          <w:p w14:paraId="7507C173" w14:textId="59FF025D" w:rsidR="002235F7" w:rsidRPr="00F52683" w:rsidRDefault="002235F7" w:rsidP="002235F7">
            <w:pPr>
              <w:jc w:val="center"/>
              <w:rPr>
                <w:rFonts w:ascii="PT Astra Serif" w:hAnsi="PT Astra Serif"/>
                <w:sz w:val="22"/>
                <w:szCs w:val="22"/>
              </w:rPr>
            </w:pPr>
            <w:r w:rsidRPr="00F52683">
              <w:rPr>
                <w:rFonts w:ascii="PT Astra Serif" w:hAnsi="PT Astra Serif"/>
                <w:sz w:val="22"/>
                <w:szCs w:val="22"/>
              </w:rPr>
              <w:t>0,0</w:t>
            </w:r>
          </w:p>
        </w:tc>
        <w:tc>
          <w:tcPr>
            <w:tcW w:w="1701" w:type="dxa"/>
            <w:tcBorders>
              <w:top w:val="nil"/>
              <w:left w:val="nil"/>
              <w:bottom w:val="single" w:sz="4" w:space="0" w:color="auto"/>
              <w:right w:val="single" w:sz="4" w:space="0" w:color="auto"/>
            </w:tcBorders>
            <w:shd w:val="clear" w:color="auto" w:fill="auto"/>
            <w:vAlign w:val="center"/>
          </w:tcPr>
          <w:p w14:paraId="45954C3E" w14:textId="4516C370" w:rsidR="002235F7" w:rsidRPr="00F52683" w:rsidRDefault="002235F7" w:rsidP="002235F7">
            <w:pPr>
              <w:jc w:val="center"/>
              <w:rPr>
                <w:rFonts w:ascii="PT Astra Serif" w:hAnsi="PT Astra Serif"/>
                <w:sz w:val="22"/>
                <w:szCs w:val="22"/>
              </w:rPr>
            </w:pPr>
            <w:r w:rsidRPr="00F52683">
              <w:rPr>
                <w:rFonts w:ascii="PT Astra Serif" w:hAnsi="PT Astra Serif"/>
                <w:sz w:val="22"/>
                <w:szCs w:val="22"/>
              </w:rPr>
              <w:t>4000,0</w:t>
            </w:r>
          </w:p>
        </w:tc>
        <w:tc>
          <w:tcPr>
            <w:tcW w:w="1984" w:type="dxa"/>
            <w:tcBorders>
              <w:top w:val="nil"/>
              <w:left w:val="nil"/>
              <w:bottom w:val="single" w:sz="4" w:space="0" w:color="auto"/>
              <w:right w:val="single" w:sz="4" w:space="0" w:color="auto"/>
            </w:tcBorders>
            <w:shd w:val="clear" w:color="auto" w:fill="auto"/>
            <w:noWrap/>
            <w:vAlign w:val="center"/>
          </w:tcPr>
          <w:p w14:paraId="0B9ABCEB" w14:textId="5F7EAA0E" w:rsidR="002235F7" w:rsidRPr="00F52683" w:rsidRDefault="002235F7" w:rsidP="002235F7">
            <w:pPr>
              <w:jc w:val="center"/>
              <w:rPr>
                <w:rFonts w:ascii="PT Astra Serif" w:hAnsi="PT Astra Serif"/>
                <w:sz w:val="22"/>
                <w:szCs w:val="22"/>
              </w:rPr>
            </w:pPr>
            <w:r w:rsidRPr="00F52683">
              <w:rPr>
                <w:rFonts w:ascii="PT Astra Serif" w:hAnsi="PT Astra Serif"/>
                <w:sz w:val="22"/>
                <w:szCs w:val="22"/>
              </w:rPr>
              <w:t>4000,0</w:t>
            </w:r>
          </w:p>
        </w:tc>
      </w:tr>
    </w:tbl>
    <w:p w14:paraId="7DA989B1" w14:textId="77777777" w:rsidR="003973C7" w:rsidRPr="00424D3B" w:rsidRDefault="003973C7" w:rsidP="003973C7">
      <w:pPr>
        <w:pStyle w:val="a7"/>
        <w:ind w:firstLine="708"/>
        <w:jc w:val="both"/>
        <w:rPr>
          <w:rFonts w:ascii="PT Astra Serif" w:hAnsi="PT Astra Serif"/>
          <w:sz w:val="12"/>
          <w:szCs w:val="12"/>
        </w:rPr>
      </w:pPr>
    </w:p>
    <w:p w14:paraId="6C14485B" w14:textId="6F089B61" w:rsidR="003973C7" w:rsidRPr="00424D3B" w:rsidRDefault="003973C7" w:rsidP="003973C7">
      <w:pPr>
        <w:pStyle w:val="a7"/>
        <w:ind w:firstLine="708"/>
        <w:jc w:val="both"/>
        <w:rPr>
          <w:rFonts w:ascii="PT Astra Serif" w:hAnsi="PT Astra Serif"/>
          <w:sz w:val="28"/>
          <w:szCs w:val="28"/>
        </w:rPr>
      </w:pPr>
      <w:r w:rsidRPr="00424D3B">
        <w:rPr>
          <w:rFonts w:ascii="PT Astra Serif" w:hAnsi="PT Astra Serif"/>
          <w:sz w:val="28"/>
          <w:szCs w:val="28"/>
        </w:rPr>
        <w:t>В 2024-2026 годах предусмотрены источники финансирования дефицита</w:t>
      </w:r>
      <w:r w:rsidR="00FB73F8">
        <w:rPr>
          <w:rFonts w:ascii="PT Astra Serif" w:hAnsi="PT Astra Serif"/>
          <w:sz w:val="28"/>
          <w:szCs w:val="28"/>
        </w:rPr>
        <w:t xml:space="preserve"> бюджета </w:t>
      </w:r>
      <w:r w:rsidRPr="00424D3B">
        <w:rPr>
          <w:rFonts w:ascii="PT Astra Serif" w:hAnsi="PT Astra Serif"/>
          <w:sz w:val="28"/>
          <w:szCs w:val="28"/>
        </w:rPr>
        <w:t>для погашения долговых обязательств района, образовавшихся в предшествующем периоде.</w:t>
      </w:r>
    </w:p>
    <w:p w14:paraId="6128AB0A" w14:textId="6FE8D564" w:rsidR="003973C7" w:rsidRPr="00424D3B" w:rsidRDefault="003973C7" w:rsidP="003973C7">
      <w:pPr>
        <w:pStyle w:val="a7"/>
        <w:ind w:firstLine="709"/>
        <w:jc w:val="both"/>
        <w:rPr>
          <w:rFonts w:ascii="PT Astra Serif" w:hAnsi="PT Astra Serif"/>
          <w:sz w:val="28"/>
          <w:szCs w:val="28"/>
        </w:rPr>
      </w:pPr>
      <w:r w:rsidRPr="00424D3B">
        <w:rPr>
          <w:rFonts w:ascii="PT Astra Serif" w:hAnsi="PT Astra Serif"/>
          <w:sz w:val="28"/>
          <w:szCs w:val="28"/>
        </w:rPr>
        <w:t xml:space="preserve">Источниками финансирования дефицита бюджета района в 2024-2026 годах </w:t>
      </w:r>
      <w:r w:rsidR="00FB73F8">
        <w:rPr>
          <w:rFonts w:ascii="PT Astra Serif" w:hAnsi="PT Astra Serif"/>
          <w:sz w:val="28"/>
          <w:szCs w:val="28"/>
        </w:rPr>
        <w:t xml:space="preserve">в </w:t>
      </w:r>
      <w:r w:rsidRPr="00424D3B">
        <w:rPr>
          <w:rFonts w:ascii="PT Astra Serif" w:hAnsi="PT Astra Serif"/>
          <w:sz w:val="28"/>
          <w:szCs w:val="28"/>
        </w:rPr>
        <w:t>части заимствований К</w:t>
      </w:r>
      <w:r w:rsidR="002235F7">
        <w:rPr>
          <w:rFonts w:ascii="PT Astra Serif" w:hAnsi="PT Astra Serif"/>
          <w:sz w:val="28"/>
          <w:szCs w:val="28"/>
        </w:rPr>
        <w:t>уркинского</w:t>
      </w:r>
      <w:r w:rsidRPr="00424D3B">
        <w:rPr>
          <w:rFonts w:ascii="PT Astra Serif" w:hAnsi="PT Astra Serif"/>
          <w:sz w:val="28"/>
          <w:szCs w:val="28"/>
        </w:rPr>
        <w:t xml:space="preserve"> района определены </w:t>
      </w:r>
      <w:r w:rsidR="00FB73F8">
        <w:rPr>
          <w:rFonts w:ascii="PT Astra Serif" w:hAnsi="PT Astra Serif"/>
          <w:sz w:val="28"/>
          <w:szCs w:val="28"/>
        </w:rPr>
        <w:t xml:space="preserve">- </w:t>
      </w:r>
      <w:r w:rsidRPr="00424D3B">
        <w:rPr>
          <w:rFonts w:ascii="PT Astra Serif" w:hAnsi="PT Astra Serif"/>
          <w:sz w:val="28"/>
          <w:szCs w:val="28"/>
        </w:rPr>
        <w:t xml:space="preserve">привлечение кредитов от кредитных организаций в валюте Российской Федерации, в 2024 году в сумме </w:t>
      </w:r>
      <w:r w:rsidR="002235F7">
        <w:rPr>
          <w:rFonts w:ascii="PT Astra Serif" w:hAnsi="PT Astra Serif"/>
          <w:sz w:val="28"/>
          <w:szCs w:val="28"/>
        </w:rPr>
        <w:t>12400,0</w:t>
      </w:r>
      <w:r w:rsidRPr="00424D3B">
        <w:rPr>
          <w:rFonts w:ascii="PT Astra Serif" w:hAnsi="PT Astra Serif"/>
          <w:sz w:val="28"/>
          <w:szCs w:val="28"/>
        </w:rPr>
        <w:t xml:space="preserve"> тыс. руб</w:t>
      </w:r>
      <w:r w:rsidR="002235F7">
        <w:rPr>
          <w:rFonts w:ascii="PT Astra Serif" w:hAnsi="PT Astra Serif"/>
          <w:sz w:val="28"/>
          <w:szCs w:val="28"/>
        </w:rPr>
        <w:t>.,</w:t>
      </w:r>
      <w:r w:rsidRPr="00424D3B">
        <w:rPr>
          <w:rFonts w:ascii="PT Astra Serif" w:hAnsi="PT Astra Serif"/>
          <w:sz w:val="28"/>
          <w:szCs w:val="28"/>
        </w:rPr>
        <w:t xml:space="preserve"> в 2025 году – </w:t>
      </w:r>
      <w:r w:rsidR="002235F7">
        <w:rPr>
          <w:rFonts w:ascii="PT Astra Serif" w:hAnsi="PT Astra Serif"/>
          <w:sz w:val="28"/>
          <w:szCs w:val="28"/>
        </w:rPr>
        <w:t>8300,0</w:t>
      </w:r>
      <w:r w:rsidRPr="00424D3B">
        <w:rPr>
          <w:rFonts w:ascii="PT Astra Serif" w:hAnsi="PT Astra Serif"/>
          <w:sz w:val="28"/>
          <w:szCs w:val="28"/>
        </w:rPr>
        <w:t xml:space="preserve"> тыс. ру</w:t>
      </w:r>
      <w:r w:rsidR="002235F7">
        <w:rPr>
          <w:rFonts w:ascii="PT Astra Serif" w:hAnsi="PT Astra Serif"/>
          <w:sz w:val="28"/>
          <w:szCs w:val="28"/>
        </w:rPr>
        <w:t>б.</w:t>
      </w:r>
      <w:r w:rsidRPr="00424D3B">
        <w:rPr>
          <w:rFonts w:ascii="PT Astra Serif" w:hAnsi="PT Astra Serif"/>
          <w:sz w:val="28"/>
          <w:szCs w:val="28"/>
        </w:rPr>
        <w:t xml:space="preserve">, в 2026 году – </w:t>
      </w:r>
      <w:r w:rsidR="002235F7">
        <w:rPr>
          <w:rFonts w:ascii="PT Astra Serif" w:hAnsi="PT Astra Serif"/>
          <w:sz w:val="28"/>
          <w:szCs w:val="28"/>
        </w:rPr>
        <w:t xml:space="preserve">8300,0 </w:t>
      </w:r>
      <w:r w:rsidRPr="00424D3B">
        <w:rPr>
          <w:rFonts w:ascii="PT Astra Serif" w:hAnsi="PT Astra Serif"/>
          <w:sz w:val="28"/>
          <w:szCs w:val="28"/>
        </w:rPr>
        <w:t>тыс. руб. Кроме того, в 2024, 2025 и 2026 годах запланировано погашение ранее полученных бюджетных кредитов (</w:t>
      </w:r>
      <w:r w:rsidR="002235F7">
        <w:rPr>
          <w:rFonts w:ascii="PT Astra Serif" w:hAnsi="PT Astra Serif"/>
          <w:sz w:val="28"/>
          <w:szCs w:val="28"/>
        </w:rPr>
        <w:t>35</w:t>
      </w:r>
      <w:r w:rsidRPr="00424D3B">
        <w:rPr>
          <w:rFonts w:ascii="PT Astra Serif" w:hAnsi="PT Astra Serif"/>
          <w:sz w:val="28"/>
          <w:szCs w:val="28"/>
        </w:rPr>
        <w:t>00,0 тыс. руб</w:t>
      </w:r>
      <w:r w:rsidR="002235F7">
        <w:rPr>
          <w:rFonts w:ascii="PT Astra Serif" w:hAnsi="PT Astra Serif"/>
          <w:sz w:val="28"/>
          <w:szCs w:val="28"/>
        </w:rPr>
        <w:t>.</w:t>
      </w:r>
      <w:r w:rsidRPr="00424D3B">
        <w:rPr>
          <w:rFonts w:ascii="PT Astra Serif" w:hAnsi="PT Astra Serif"/>
          <w:sz w:val="28"/>
          <w:szCs w:val="28"/>
        </w:rPr>
        <w:t xml:space="preserve">, </w:t>
      </w:r>
      <w:r w:rsidR="002235F7">
        <w:rPr>
          <w:rFonts w:ascii="PT Astra Serif" w:hAnsi="PT Astra Serif"/>
          <w:sz w:val="28"/>
          <w:szCs w:val="28"/>
        </w:rPr>
        <w:t>4</w:t>
      </w:r>
      <w:r w:rsidRPr="00424D3B">
        <w:rPr>
          <w:rFonts w:ascii="PT Astra Serif" w:hAnsi="PT Astra Serif"/>
          <w:sz w:val="28"/>
          <w:szCs w:val="28"/>
        </w:rPr>
        <w:t>000,0 тыс. руб</w:t>
      </w:r>
      <w:r w:rsidR="002235F7">
        <w:rPr>
          <w:rFonts w:ascii="PT Astra Serif" w:hAnsi="PT Astra Serif"/>
          <w:sz w:val="28"/>
          <w:szCs w:val="28"/>
        </w:rPr>
        <w:t xml:space="preserve">. </w:t>
      </w:r>
      <w:r w:rsidRPr="00424D3B">
        <w:rPr>
          <w:rFonts w:ascii="PT Astra Serif" w:hAnsi="PT Astra Serif"/>
          <w:sz w:val="28"/>
          <w:szCs w:val="28"/>
        </w:rPr>
        <w:t xml:space="preserve">и </w:t>
      </w:r>
      <w:r w:rsidR="002235F7">
        <w:rPr>
          <w:rFonts w:ascii="PT Astra Serif" w:hAnsi="PT Astra Serif"/>
          <w:sz w:val="28"/>
          <w:szCs w:val="28"/>
        </w:rPr>
        <w:t>40</w:t>
      </w:r>
      <w:r w:rsidRPr="00424D3B">
        <w:rPr>
          <w:rFonts w:ascii="PT Astra Serif" w:hAnsi="PT Astra Serif"/>
          <w:sz w:val="28"/>
          <w:szCs w:val="28"/>
        </w:rPr>
        <w:t>00,0 тыс. руб</w:t>
      </w:r>
      <w:r w:rsidR="00F52683">
        <w:rPr>
          <w:rFonts w:ascii="PT Astra Serif" w:hAnsi="PT Astra Serif"/>
          <w:sz w:val="28"/>
          <w:szCs w:val="28"/>
        </w:rPr>
        <w:t>.</w:t>
      </w:r>
      <w:r w:rsidRPr="00424D3B">
        <w:rPr>
          <w:rFonts w:ascii="PT Astra Serif" w:hAnsi="PT Astra Serif"/>
          <w:sz w:val="28"/>
          <w:szCs w:val="28"/>
        </w:rPr>
        <w:t xml:space="preserve"> </w:t>
      </w:r>
      <w:r w:rsidR="00FB73F8">
        <w:rPr>
          <w:rFonts w:ascii="PT Astra Serif" w:hAnsi="PT Astra Serif"/>
          <w:sz w:val="28"/>
          <w:szCs w:val="28"/>
        </w:rPr>
        <w:t xml:space="preserve">по годам </w:t>
      </w:r>
      <w:r w:rsidRPr="00424D3B">
        <w:rPr>
          <w:rFonts w:ascii="PT Astra Serif" w:hAnsi="PT Astra Serif"/>
          <w:sz w:val="28"/>
          <w:szCs w:val="28"/>
        </w:rPr>
        <w:t>соответственно).</w:t>
      </w:r>
    </w:p>
    <w:p w14:paraId="7AEB1354" w14:textId="2C138ADA" w:rsidR="000D6F81" w:rsidRDefault="000D6F81" w:rsidP="00752BAE">
      <w:pPr>
        <w:ind w:firstLine="709"/>
        <w:jc w:val="both"/>
        <w:rPr>
          <w:sz w:val="28"/>
          <w:szCs w:val="28"/>
        </w:rPr>
      </w:pPr>
    </w:p>
    <w:p w14:paraId="04C29162" w14:textId="60BE7011" w:rsidR="00FB73F8" w:rsidRPr="00FB73F8" w:rsidRDefault="00FB73F8" w:rsidP="00FB73F8">
      <w:pPr>
        <w:pStyle w:val="a9"/>
        <w:numPr>
          <w:ilvl w:val="0"/>
          <w:numId w:val="5"/>
        </w:numPr>
        <w:jc w:val="center"/>
        <w:rPr>
          <w:rFonts w:ascii="Times New Roman" w:hAnsi="Times New Roman" w:cs="Times New Roman"/>
          <w:b/>
          <w:bCs/>
          <w:sz w:val="28"/>
          <w:szCs w:val="28"/>
        </w:rPr>
      </w:pPr>
      <w:r w:rsidRPr="00FB73F8">
        <w:rPr>
          <w:rFonts w:ascii="Times New Roman" w:hAnsi="Times New Roman" w:cs="Times New Roman"/>
          <w:b/>
          <w:bCs/>
          <w:sz w:val="28"/>
          <w:szCs w:val="28"/>
          <w:lang w:val="ru-RU"/>
        </w:rPr>
        <w:t>Муниципальный долг.</w:t>
      </w:r>
    </w:p>
    <w:p w14:paraId="6F07A50E" w14:textId="3A431375" w:rsidR="003311AE" w:rsidRPr="00424D3B" w:rsidRDefault="003311AE" w:rsidP="003311AE">
      <w:pPr>
        <w:ind w:firstLine="709"/>
        <w:jc w:val="both"/>
        <w:rPr>
          <w:rFonts w:ascii="PT Astra Serif" w:hAnsi="PT Astra Serif"/>
          <w:sz w:val="28"/>
          <w:szCs w:val="28"/>
        </w:rPr>
      </w:pPr>
      <w:r w:rsidRPr="00424D3B">
        <w:rPr>
          <w:rFonts w:ascii="PT Astra Serif" w:hAnsi="PT Astra Serif"/>
          <w:sz w:val="28"/>
          <w:szCs w:val="28"/>
        </w:rPr>
        <w:lastRenderedPageBreak/>
        <w:t>Решением о бюджете</w:t>
      </w:r>
      <w:r w:rsidR="00FB73F8">
        <w:rPr>
          <w:rFonts w:ascii="PT Astra Serif" w:hAnsi="PT Astra Serif"/>
          <w:sz w:val="28"/>
          <w:szCs w:val="28"/>
        </w:rPr>
        <w:t xml:space="preserve"> района</w:t>
      </w:r>
      <w:r w:rsidRPr="00424D3B">
        <w:rPr>
          <w:rFonts w:ascii="PT Astra Serif" w:hAnsi="PT Astra Serif"/>
          <w:sz w:val="28"/>
          <w:szCs w:val="28"/>
        </w:rPr>
        <w:t xml:space="preserve"> устанавливаются следующие параметры муниципального долга:</w:t>
      </w:r>
    </w:p>
    <w:p w14:paraId="1353EA26" w14:textId="1F2A8887" w:rsidR="003311AE" w:rsidRPr="00424D3B" w:rsidRDefault="003311AE" w:rsidP="003311AE">
      <w:pPr>
        <w:ind w:firstLine="709"/>
        <w:jc w:val="both"/>
        <w:rPr>
          <w:rFonts w:ascii="PT Astra Serif" w:hAnsi="PT Astra Serif"/>
          <w:sz w:val="28"/>
          <w:szCs w:val="28"/>
        </w:rPr>
      </w:pPr>
      <w:r w:rsidRPr="00424D3B">
        <w:rPr>
          <w:rFonts w:ascii="PT Astra Serif" w:hAnsi="PT Astra Serif"/>
          <w:sz w:val="28"/>
          <w:szCs w:val="28"/>
        </w:rPr>
        <w:t xml:space="preserve">верхний предел муниципального внутреннего долга района по состоянию на 1 января 2025 года в сумме </w:t>
      </w:r>
      <w:r>
        <w:rPr>
          <w:rFonts w:ascii="PT Astra Serif" w:hAnsi="PT Astra Serif"/>
          <w:sz w:val="28"/>
          <w:szCs w:val="28"/>
        </w:rPr>
        <w:t>28400,0</w:t>
      </w:r>
      <w:r w:rsidRPr="00424D3B">
        <w:rPr>
          <w:rFonts w:ascii="PT Astra Serif" w:hAnsi="PT Astra Serif"/>
          <w:sz w:val="28"/>
          <w:szCs w:val="28"/>
        </w:rPr>
        <w:t xml:space="preserve"> тыс. руб</w:t>
      </w:r>
      <w:r>
        <w:rPr>
          <w:rFonts w:ascii="PT Astra Serif" w:hAnsi="PT Astra Serif"/>
          <w:sz w:val="28"/>
          <w:szCs w:val="28"/>
        </w:rPr>
        <w:t>.</w:t>
      </w:r>
      <w:r w:rsidRPr="00424D3B">
        <w:rPr>
          <w:rFonts w:ascii="PT Astra Serif" w:hAnsi="PT Astra Serif"/>
          <w:sz w:val="28"/>
          <w:szCs w:val="28"/>
        </w:rPr>
        <w:t>, в том числе верхний предел долга по муниципальным гарантиям - 0,0 тыс. руб</w:t>
      </w:r>
      <w:r>
        <w:rPr>
          <w:rFonts w:ascii="PT Astra Serif" w:hAnsi="PT Astra Serif"/>
          <w:sz w:val="28"/>
          <w:szCs w:val="28"/>
        </w:rPr>
        <w:t>.</w:t>
      </w:r>
      <w:r w:rsidRPr="00424D3B">
        <w:rPr>
          <w:rFonts w:ascii="PT Astra Serif" w:hAnsi="PT Astra Serif"/>
          <w:sz w:val="28"/>
          <w:szCs w:val="28"/>
        </w:rPr>
        <w:t>;</w:t>
      </w:r>
    </w:p>
    <w:p w14:paraId="154A6230" w14:textId="6F38680A" w:rsidR="003311AE" w:rsidRPr="00424D3B" w:rsidRDefault="003311AE" w:rsidP="003311AE">
      <w:pPr>
        <w:ind w:firstLine="709"/>
        <w:jc w:val="both"/>
        <w:rPr>
          <w:rFonts w:ascii="PT Astra Serif" w:hAnsi="PT Astra Serif"/>
          <w:sz w:val="28"/>
          <w:szCs w:val="28"/>
        </w:rPr>
      </w:pPr>
      <w:r w:rsidRPr="00424D3B">
        <w:rPr>
          <w:rFonts w:ascii="PT Astra Serif" w:hAnsi="PT Astra Serif"/>
          <w:sz w:val="28"/>
          <w:szCs w:val="28"/>
        </w:rPr>
        <w:t xml:space="preserve">верхний предел муниципального внутреннего долга района по состоянию на 1 января 2026 года в сумме </w:t>
      </w:r>
      <w:r>
        <w:rPr>
          <w:rFonts w:ascii="PT Astra Serif" w:hAnsi="PT Astra Serif"/>
          <w:sz w:val="28"/>
          <w:szCs w:val="28"/>
        </w:rPr>
        <w:t>24400,0</w:t>
      </w:r>
      <w:r w:rsidRPr="00424D3B">
        <w:rPr>
          <w:rFonts w:ascii="PT Astra Serif" w:hAnsi="PT Astra Serif"/>
          <w:sz w:val="28"/>
          <w:szCs w:val="28"/>
        </w:rPr>
        <w:t xml:space="preserve"> тыс. руб</w:t>
      </w:r>
      <w:r>
        <w:rPr>
          <w:rFonts w:ascii="PT Astra Serif" w:hAnsi="PT Astra Serif"/>
          <w:sz w:val="28"/>
          <w:szCs w:val="28"/>
        </w:rPr>
        <w:t>.</w:t>
      </w:r>
      <w:r w:rsidRPr="00424D3B">
        <w:rPr>
          <w:rFonts w:ascii="PT Astra Serif" w:hAnsi="PT Astra Serif"/>
          <w:sz w:val="28"/>
          <w:szCs w:val="28"/>
        </w:rPr>
        <w:t>, в том числе верхний предел долга по муниципальным гарантиям - 0,00 тыс. руб</w:t>
      </w:r>
      <w:r>
        <w:rPr>
          <w:rFonts w:ascii="PT Astra Serif" w:hAnsi="PT Astra Serif"/>
          <w:sz w:val="28"/>
          <w:szCs w:val="28"/>
        </w:rPr>
        <w:t>.</w:t>
      </w:r>
      <w:r w:rsidRPr="00424D3B">
        <w:rPr>
          <w:rFonts w:ascii="PT Astra Serif" w:hAnsi="PT Astra Serif"/>
          <w:sz w:val="28"/>
          <w:szCs w:val="28"/>
        </w:rPr>
        <w:t>;</w:t>
      </w:r>
    </w:p>
    <w:p w14:paraId="61A58F9F" w14:textId="2DC8B0D1" w:rsidR="003311AE" w:rsidRPr="00424D3B" w:rsidRDefault="003311AE" w:rsidP="003311AE">
      <w:pPr>
        <w:ind w:firstLine="709"/>
        <w:jc w:val="both"/>
        <w:rPr>
          <w:rFonts w:ascii="PT Astra Serif" w:hAnsi="PT Astra Serif"/>
          <w:sz w:val="28"/>
          <w:szCs w:val="28"/>
        </w:rPr>
      </w:pPr>
      <w:r w:rsidRPr="00424D3B">
        <w:rPr>
          <w:rFonts w:ascii="PT Astra Serif" w:hAnsi="PT Astra Serif"/>
          <w:sz w:val="28"/>
          <w:szCs w:val="28"/>
        </w:rPr>
        <w:t xml:space="preserve">верхний предел муниципального внутреннего долга района по состоянию на 1 января 2027 года в сумме </w:t>
      </w:r>
      <w:r>
        <w:rPr>
          <w:rFonts w:ascii="PT Astra Serif" w:hAnsi="PT Astra Serif"/>
          <w:sz w:val="28"/>
          <w:szCs w:val="28"/>
        </w:rPr>
        <w:t>20400,0</w:t>
      </w:r>
      <w:r w:rsidRPr="00424D3B">
        <w:rPr>
          <w:rFonts w:ascii="PT Astra Serif" w:hAnsi="PT Astra Serif"/>
          <w:sz w:val="28"/>
          <w:szCs w:val="28"/>
        </w:rPr>
        <w:t xml:space="preserve"> тыс. руб</w:t>
      </w:r>
      <w:r>
        <w:rPr>
          <w:rFonts w:ascii="PT Astra Serif" w:hAnsi="PT Astra Serif"/>
          <w:sz w:val="28"/>
          <w:szCs w:val="28"/>
        </w:rPr>
        <w:t>.</w:t>
      </w:r>
      <w:r w:rsidRPr="00424D3B">
        <w:rPr>
          <w:rFonts w:ascii="PT Astra Serif" w:hAnsi="PT Astra Serif"/>
          <w:sz w:val="28"/>
          <w:szCs w:val="28"/>
        </w:rPr>
        <w:t>, в том числе верхний предел долга по муниципальным гарантиям - 0,0 тыс. руб.</w:t>
      </w:r>
    </w:p>
    <w:p w14:paraId="1E9A8D68" w14:textId="010821AF" w:rsidR="00F32674" w:rsidRPr="00AA4DB0" w:rsidRDefault="00CE7577" w:rsidP="00752BAE">
      <w:pPr>
        <w:ind w:firstLine="709"/>
        <w:jc w:val="both"/>
        <w:rPr>
          <w:sz w:val="28"/>
          <w:szCs w:val="28"/>
        </w:rPr>
      </w:pPr>
      <w:r w:rsidRPr="00AA4DB0">
        <w:rPr>
          <w:sz w:val="28"/>
          <w:szCs w:val="28"/>
        </w:rPr>
        <w:t xml:space="preserve">Погашение муниципального  внутреннего  долга  </w:t>
      </w:r>
      <w:r w:rsidR="00F32674" w:rsidRPr="00AA4DB0">
        <w:rPr>
          <w:sz w:val="28"/>
          <w:szCs w:val="28"/>
        </w:rPr>
        <w:t xml:space="preserve">при условии выполнения программы внутренний заимствований </w:t>
      </w:r>
      <w:r w:rsidRPr="00AA4DB0">
        <w:rPr>
          <w:sz w:val="28"/>
          <w:szCs w:val="28"/>
        </w:rPr>
        <w:t xml:space="preserve">составит </w:t>
      </w:r>
      <w:r w:rsidR="0066772B">
        <w:rPr>
          <w:sz w:val="28"/>
          <w:szCs w:val="28"/>
        </w:rPr>
        <w:t>в 202</w:t>
      </w:r>
      <w:r w:rsidR="00EC18E8">
        <w:rPr>
          <w:sz w:val="28"/>
          <w:szCs w:val="28"/>
        </w:rPr>
        <w:t>4</w:t>
      </w:r>
      <w:r w:rsidR="0066772B">
        <w:rPr>
          <w:sz w:val="28"/>
          <w:szCs w:val="28"/>
        </w:rPr>
        <w:t xml:space="preserve"> году в сумме </w:t>
      </w:r>
      <w:r w:rsidR="003311AE">
        <w:rPr>
          <w:sz w:val="28"/>
          <w:szCs w:val="28"/>
        </w:rPr>
        <w:t>3</w:t>
      </w:r>
      <w:r w:rsidR="0066772B">
        <w:rPr>
          <w:sz w:val="28"/>
          <w:szCs w:val="28"/>
        </w:rPr>
        <w:t>500,0 тыс. руб</w:t>
      </w:r>
      <w:r w:rsidR="003311AE">
        <w:rPr>
          <w:sz w:val="28"/>
          <w:szCs w:val="28"/>
        </w:rPr>
        <w:t>.</w:t>
      </w:r>
      <w:r w:rsidR="0066772B">
        <w:rPr>
          <w:sz w:val="28"/>
          <w:szCs w:val="28"/>
        </w:rPr>
        <w:t xml:space="preserve">, </w:t>
      </w:r>
      <w:r w:rsidRPr="00AA4DB0">
        <w:rPr>
          <w:sz w:val="28"/>
          <w:szCs w:val="28"/>
        </w:rPr>
        <w:t xml:space="preserve">в </w:t>
      </w:r>
      <w:r w:rsidR="004569ED">
        <w:rPr>
          <w:sz w:val="28"/>
          <w:szCs w:val="28"/>
        </w:rPr>
        <w:t>202</w:t>
      </w:r>
      <w:r w:rsidR="00EC18E8">
        <w:rPr>
          <w:sz w:val="28"/>
          <w:szCs w:val="28"/>
        </w:rPr>
        <w:t>5</w:t>
      </w:r>
      <w:r w:rsidRPr="00AA4DB0">
        <w:rPr>
          <w:sz w:val="28"/>
          <w:szCs w:val="28"/>
        </w:rPr>
        <w:t xml:space="preserve"> году  в сумме </w:t>
      </w:r>
      <w:r w:rsidR="0066772B">
        <w:rPr>
          <w:sz w:val="28"/>
          <w:szCs w:val="28"/>
        </w:rPr>
        <w:t>1</w:t>
      </w:r>
      <w:r w:rsidR="003311AE">
        <w:rPr>
          <w:sz w:val="28"/>
          <w:szCs w:val="28"/>
        </w:rPr>
        <w:t>23</w:t>
      </w:r>
      <w:r w:rsidR="00F32674" w:rsidRPr="00AA4DB0">
        <w:rPr>
          <w:sz w:val="28"/>
          <w:szCs w:val="28"/>
        </w:rPr>
        <w:t>0</w:t>
      </w:r>
      <w:r w:rsidRPr="00AA4DB0">
        <w:rPr>
          <w:sz w:val="28"/>
          <w:szCs w:val="28"/>
        </w:rPr>
        <w:t>0,0 тыс.</w:t>
      </w:r>
      <w:r w:rsidR="00F32674" w:rsidRPr="00AA4DB0">
        <w:rPr>
          <w:sz w:val="28"/>
          <w:szCs w:val="28"/>
        </w:rPr>
        <w:t xml:space="preserve"> </w:t>
      </w:r>
      <w:r w:rsidRPr="00AA4DB0">
        <w:rPr>
          <w:sz w:val="28"/>
          <w:szCs w:val="28"/>
        </w:rPr>
        <w:t xml:space="preserve">руб., в </w:t>
      </w:r>
      <w:r w:rsidR="004569ED">
        <w:rPr>
          <w:sz w:val="28"/>
          <w:szCs w:val="28"/>
        </w:rPr>
        <w:t>202</w:t>
      </w:r>
      <w:r w:rsidR="00EC18E8">
        <w:rPr>
          <w:sz w:val="28"/>
          <w:szCs w:val="28"/>
        </w:rPr>
        <w:t>6</w:t>
      </w:r>
      <w:r w:rsidR="00F32674" w:rsidRPr="00AA4DB0">
        <w:rPr>
          <w:sz w:val="28"/>
          <w:szCs w:val="28"/>
        </w:rPr>
        <w:t xml:space="preserve"> </w:t>
      </w:r>
      <w:r w:rsidRPr="00AA4DB0">
        <w:rPr>
          <w:sz w:val="28"/>
          <w:szCs w:val="28"/>
        </w:rPr>
        <w:t xml:space="preserve">году  </w:t>
      </w:r>
      <w:r w:rsidR="00C543D8">
        <w:rPr>
          <w:sz w:val="28"/>
          <w:szCs w:val="28"/>
        </w:rPr>
        <w:t>1</w:t>
      </w:r>
      <w:r w:rsidR="003311AE">
        <w:rPr>
          <w:sz w:val="28"/>
          <w:szCs w:val="28"/>
        </w:rPr>
        <w:t>2</w:t>
      </w:r>
      <w:r w:rsidR="0066772B">
        <w:rPr>
          <w:sz w:val="28"/>
          <w:szCs w:val="28"/>
        </w:rPr>
        <w:t>3</w:t>
      </w:r>
      <w:r w:rsidR="00F32674" w:rsidRPr="00AA4DB0">
        <w:rPr>
          <w:sz w:val="28"/>
          <w:szCs w:val="28"/>
        </w:rPr>
        <w:t>0</w:t>
      </w:r>
      <w:r w:rsidRPr="00AA4DB0">
        <w:rPr>
          <w:sz w:val="28"/>
          <w:szCs w:val="28"/>
        </w:rPr>
        <w:t xml:space="preserve">0,0 </w:t>
      </w:r>
      <w:r w:rsidR="003311AE">
        <w:rPr>
          <w:sz w:val="28"/>
          <w:szCs w:val="28"/>
        </w:rPr>
        <w:t>тыс.</w:t>
      </w:r>
      <w:r w:rsidR="00FB73F8">
        <w:rPr>
          <w:sz w:val="28"/>
          <w:szCs w:val="28"/>
        </w:rPr>
        <w:t xml:space="preserve"> </w:t>
      </w:r>
      <w:r w:rsidRPr="00AA4DB0">
        <w:rPr>
          <w:sz w:val="28"/>
          <w:szCs w:val="28"/>
        </w:rPr>
        <w:t xml:space="preserve">руб. </w:t>
      </w:r>
      <w:r w:rsidR="00F32674" w:rsidRPr="00AA4DB0">
        <w:rPr>
          <w:sz w:val="28"/>
          <w:szCs w:val="28"/>
        </w:rPr>
        <w:t xml:space="preserve"> </w:t>
      </w:r>
    </w:p>
    <w:p w14:paraId="2A2F839B" w14:textId="78F42636" w:rsidR="00CE7577" w:rsidRPr="00AA4DB0" w:rsidRDefault="00CE7577" w:rsidP="00752BAE">
      <w:pPr>
        <w:widowControl w:val="0"/>
        <w:overflowPunct w:val="0"/>
        <w:autoSpaceDE w:val="0"/>
        <w:autoSpaceDN w:val="0"/>
        <w:adjustRightInd w:val="0"/>
        <w:ind w:firstLine="709"/>
        <w:jc w:val="both"/>
        <w:rPr>
          <w:sz w:val="28"/>
          <w:szCs w:val="28"/>
        </w:rPr>
      </w:pPr>
      <w:r w:rsidRPr="00AA4DB0">
        <w:rPr>
          <w:bCs/>
          <w:iCs/>
          <w:sz w:val="28"/>
          <w:szCs w:val="28"/>
        </w:rPr>
        <w:t>Предельный объ</w:t>
      </w:r>
      <w:r w:rsidR="009C4777" w:rsidRPr="00AA4DB0">
        <w:rPr>
          <w:bCs/>
          <w:iCs/>
          <w:sz w:val="28"/>
          <w:szCs w:val="28"/>
        </w:rPr>
        <w:t>е</w:t>
      </w:r>
      <w:r w:rsidRPr="00AA4DB0">
        <w:rPr>
          <w:bCs/>
          <w:iCs/>
          <w:sz w:val="28"/>
          <w:szCs w:val="28"/>
        </w:rPr>
        <w:t>м и верхний предел муниципального долга</w:t>
      </w:r>
      <w:r w:rsidRPr="00AA4DB0">
        <w:rPr>
          <w:bCs/>
          <w:sz w:val="28"/>
          <w:szCs w:val="28"/>
        </w:rPr>
        <w:t xml:space="preserve"> </w:t>
      </w:r>
      <w:r w:rsidRPr="00AA4DB0">
        <w:rPr>
          <w:sz w:val="28"/>
          <w:szCs w:val="28"/>
        </w:rPr>
        <w:t>в проекте бюджета</w:t>
      </w:r>
      <w:r w:rsidRPr="00AA4DB0">
        <w:rPr>
          <w:bCs/>
          <w:sz w:val="28"/>
          <w:szCs w:val="28"/>
        </w:rPr>
        <w:t xml:space="preserve"> </w:t>
      </w:r>
      <w:r w:rsidRPr="00AA4DB0">
        <w:rPr>
          <w:bCs/>
          <w:iCs/>
          <w:sz w:val="28"/>
          <w:szCs w:val="28"/>
        </w:rPr>
        <w:t>не</w:t>
      </w:r>
      <w:r w:rsidRPr="00AA4DB0">
        <w:rPr>
          <w:bCs/>
          <w:sz w:val="28"/>
          <w:szCs w:val="28"/>
        </w:rPr>
        <w:t xml:space="preserve"> </w:t>
      </w:r>
      <w:r w:rsidRPr="00AA4DB0">
        <w:rPr>
          <w:bCs/>
          <w:iCs/>
          <w:sz w:val="28"/>
          <w:szCs w:val="28"/>
        </w:rPr>
        <w:t>превышают ограничений</w:t>
      </w:r>
      <w:r w:rsidRPr="00AA4DB0">
        <w:rPr>
          <w:sz w:val="28"/>
          <w:szCs w:val="28"/>
        </w:rPr>
        <w:t>,</w:t>
      </w:r>
      <w:r w:rsidRPr="00AA4DB0">
        <w:rPr>
          <w:b/>
          <w:bCs/>
          <w:i/>
          <w:iCs/>
          <w:sz w:val="28"/>
          <w:szCs w:val="28"/>
        </w:rPr>
        <w:t xml:space="preserve"> </w:t>
      </w:r>
      <w:r w:rsidRPr="00AA4DB0">
        <w:rPr>
          <w:sz w:val="28"/>
          <w:szCs w:val="28"/>
        </w:rPr>
        <w:t>установленных стать</w:t>
      </w:r>
      <w:r w:rsidR="001D745D" w:rsidRPr="00AA4DB0">
        <w:rPr>
          <w:sz w:val="28"/>
          <w:szCs w:val="28"/>
        </w:rPr>
        <w:t>е</w:t>
      </w:r>
      <w:r w:rsidRPr="00AA4DB0">
        <w:rPr>
          <w:sz w:val="28"/>
          <w:szCs w:val="28"/>
        </w:rPr>
        <w:t>й</w:t>
      </w:r>
      <w:r w:rsidRPr="00AA4DB0">
        <w:rPr>
          <w:b/>
          <w:bCs/>
          <w:i/>
          <w:iCs/>
          <w:sz w:val="28"/>
          <w:szCs w:val="28"/>
        </w:rPr>
        <w:t xml:space="preserve"> </w:t>
      </w:r>
      <w:r w:rsidRPr="00AA4DB0">
        <w:rPr>
          <w:sz w:val="28"/>
          <w:szCs w:val="28"/>
        </w:rPr>
        <w:t>107</w:t>
      </w:r>
      <w:r w:rsidRPr="00AA4DB0">
        <w:rPr>
          <w:b/>
          <w:bCs/>
          <w:i/>
          <w:iCs/>
          <w:sz w:val="28"/>
          <w:szCs w:val="28"/>
        </w:rPr>
        <w:t xml:space="preserve"> </w:t>
      </w:r>
      <w:r w:rsidRPr="00AA4DB0">
        <w:rPr>
          <w:sz w:val="28"/>
          <w:szCs w:val="28"/>
        </w:rPr>
        <w:t>Бюджетного кодекса Российской</w:t>
      </w:r>
      <w:r w:rsidRPr="00AA4DB0">
        <w:rPr>
          <w:b/>
          <w:bCs/>
          <w:i/>
          <w:iCs/>
          <w:sz w:val="28"/>
          <w:szCs w:val="28"/>
        </w:rPr>
        <w:t xml:space="preserve"> </w:t>
      </w:r>
      <w:r w:rsidRPr="00AA4DB0">
        <w:rPr>
          <w:sz w:val="28"/>
          <w:szCs w:val="28"/>
        </w:rPr>
        <w:t>Федерации, согласно которой предельный объём и верхний предел муниципального долга не могут превышать общий годовой объём доходов местного бюджета без учёта утверждённого объёма безвозмездных поступлений (объём собственных доходов бюджета).</w:t>
      </w:r>
    </w:p>
    <w:p w14:paraId="7BD8AD51" w14:textId="6629AC9F" w:rsidR="00CE7577" w:rsidRDefault="00CE7577" w:rsidP="00752BAE">
      <w:pPr>
        <w:pStyle w:val="a3"/>
        <w:spacing w:after="0"/>
        <w:ind w:firstLine="709"/>
        <w:jc w:val="both"/>
        <w:rPr>
          <w:sz w:val="28"/>
          <w:szCs w:val="28"/>
        </w:rPr>
      </w:pPr>
      <w:r w:rsidRPr="00AA4DB0">
        <w:rPr>
          <w:sz w:val="28"/>
          <w:szCs w:val="28"/>
        </w:rPr>
        <w:t xml:space="preserve">Показатели муниципального долга прогнозируются   на безопасном уровне и с </w:t>
      </w:r>
      <w:r w:rsidR="000D6F81" w:rsidRPr="00AA4DB0">
        <w:rPr>
          <w:sz w:val="28"/>
          <w:szCs w:val="28"/>
        </w:rPr>
        <w:t>соблюдением требований</w:t>
      </w:r>
      <w:r w:rsidRPr="00AA4DB0">
        <w:rPr>
          <w:sz w:val="28"/>
          <w:szCs w:val="28"/>
        </w:rPr>
        <w:t xml:space="preserve"> Бюджетного законодательства.</w:t>
      </w:r>
    </w:p>
    <w:p w14:paraId="427DFEBA" w14:textId="77777777" w:rsidR="0066772B" w:rsidRPr="00AA4DB0" w:rsidRDefault="0066772B" w:rsidP="00752BAE">
      <w:pPr>
        <w:pStyle w:val="a3"/>
        <w:spacing w:after="0"/>
        <w:ind w:firstLine="709"/>
        <w:jc w:val="both"/>
        <w:rPr>
          <w:b/>
          <w:bCs/>
          <w:sz w:val="28"/>
          <w:szCs w:val="28"/>
        </w:rPr>
      </w:pPr>
    </w:p>
    <w:p w14:paraId="76A1FA9C" w14:textId="57457D53" w:rsidR="00CE7577" w:rsidRPr="00AA4DB0" w:rsidRDefault="00CE7577" w:rsidP="00752BAE">
      <w:pPr>
        <w:pStyle w:val="a3"/>
        <w:spacing w:after="0"/>
        <w:ind w:firstLine="709"/>
        <w:jc w:val="both"/>
        <w:rPr>
          <w:color w:val="000000" w:themeColor="text1"/>
          <w:sz w:val="28"/>
          <w:szCs w:val="28"/>
        </w:rPr>
      </w:pPr>
      <w:r w:rsidRPr="00AA4DB0">
        <w:rPr>
          <w:sz w:val="28"/>
          <w:szCs w:val="28"/>
        </w:rPr>
        <w:t xml:space="preserve">В бюджете </w:t>
      </w:r>
      <w:r w:rsidR="000D6F81" w:rsidRPr="00AA4DB0">
        <w:rPr>
          <w:sz w:val="28"/>
          <w:szCs w:val="28"/>
        </w:rPr>
        <w:t>района предусмотрен</w:t>
      </w:r>
      <w:r w:rsidR="00452EB7">
        <w:rPr>
          <w:sz w:val="28"/>
          <w:szCs w:val="28"/>
        </w:rPr>
        <w:t>ы</w:t>
      </w:r>
      <w:r w:rsidRPr="00AA4DB0">
        <w:rPr>
          <w:sz w:val="28"/>
          <w:szCs w:val="28"/>
        </w:rPr>
        <w:t xml:space="preserve"> средств</w:t>
      </w:r>
      <w:r w:rsidR="00452EB7">
        <w:rPr>
          <w:sz w:val="28"/>
          <w:szCs w:val="28"/>
        </w:rPr>
        <w:t>а</w:t>
      </w:r>
      <w:r w:rsidRPr="00AA4DB0">
        <w:rPr>
          <w:sz w:val="28"/>
          <w:szCs w:val="28"/>
        </w:rPr>
        <w:t xml:space="preserve"> резервного фонда на </w:t>
      </w:r>
      <w:r w:rsidR="003311AE" w:rsidRPr="00AA4DB0">
        <w:rPr>
          <w:sz w:val="28"/>
          <w:szCs w:val="28"/>
        </w:rPr>
        <w:t>финансовое обеспечение непредвиденных</w:t>
      </w:r>
      <w:r w:rsidRPr="00AA4DB0">
        <w:rPr>
          <w:sz w:val="28"/>
          <w:szCs w:val="28"/>
        </w:rPr>
        <w:t xml:space="preserve"> расходов на </w:t>
      </w:r>
      <w:r w:rsidR="003311AE">
        <w:rPr>
          <w:sz w:val="28"/>
          <w:szCs w:val="28"/>
        </w:rPr>
        <w:t xml:space="preserve">прогнозные </w:t>
      </w:r>
      <w:r w:rsidR="004569ED">
        <w:rPr>
          <w:sz w:val="28"/>
          <w:szCs w:val="28"/>
        </w:rPr>
        <w:t>202</w:t>
      </w:r>
      <w:r w:rsidR="003311AE">
        <w:rPr>
          <w:sz w:val="28"/>
          <w:szCs w:val="28"/>
        </w:rPr>
        <w:t>4</w:t>
      </w:r>
      <w:r w:rsidRPr="00AA4DB0">
        <w:rPr>
          <w:sz w:val="28"/>
          <w:szCs w:val="28"/>
        </w:rPr>
        <w:t>-</w:t>
      </w:r>
      <w:r w:rsidR="004569ED">
        <w:rPr>
          <w:sz w:val="28"/>
          <w:szCs w:val="28"/>
        </w:rPr>
        <w:t>202</w:t>
      </w:r>
      <w:r w:rsidR="003311AE">
        <w:rPr>
          <w:sz w:val="28"/>
          <w:szCs w:val="28"/>
        </w:rPr>
        <w:t xml:space="preserve">6 </w:t>
      </w:r>
      <w:r w:rsidRPr="00AA4DB0">
        <w:rPr>
          <w:sz w:val="28"/>
          <w:szCs w:val="28"/>
        </w:rPr>
        <w:t>г</w:t>
      </w:r>
      <w:r w:rsidR="003311AE">
        <w:rPr>
          <w:sz w:val="28"/>
          <w:szCs w:val="28"/>
        </w:rPr>
        <w:t>оды</w:t>
      </w:r>
      <w:r w:rsidRPr="00AA4DB0">
        <w:rPr>
          <w:sz w:val="28"/>
          <w:szCs w:val="28"/>
        </w:rPr>
        <w:t xml:space="preserve"> в размере </w:t>
      </w:r>
      <w:r w:rsidR="00DF68F4" w:rsidRPr="00AA4DB0">
        <w:rPr>
          <w:sz w:val="28"/>
          <w:szCs w:val="28"/>
        </w:rPr>
        <w:t>2</w:t>
      </w:r>
      <w:r w:rsidRPr="00AA4DB0">
        <w:rPr>
          <w:sz w:val="28"/>
          <w:szCs w:val="28"/>
        </w:rPr>
        <w:t>00,0 тыс. руб</w:t>
      </w:r>
      <w:r w:rsidR="003311AE">
        <w:rPr>
          <w:sz w:val="28"/>
          <w:szCs w:val="28"/>
        </w:rPr>
        <w:t>.</w:t>
      </w:r>
      <w:r w:rsidR="009C4777" w:rsidRPr="00AA4DB0">
        <w:rPr>
          <w:sz w:val="28"/>
          <w:szCs w:val="28"/>
        </w:rPr>
        <w:t xml:space="preserve"> ежегодно</w:t>
      </w:r>
      <w:r w:rsidR="00F32674" w:rsidRPr="00AA4DB0">
        <w:rPr>
          <w:sz w:val="28"/>
          <w:szCs w:val="28"/>
        </w:rPr>
        <w:t>.</w:t>
      </w:r>
      <w:r w:rsidRPr="00AA4DB0">
        <w:rPr>
          <w:sz w:val="28"/>
          <w:szCs w:val="28"/>
        </w:rPr>
        <w:t xml:space="preserve"> </w:t>
      </w:r>
      <w:r w:rsidR="00F32674" w:rsidRPr="00AA4DB0">
        <w:rPr>
          <w:sz w:val="28"/>
          <w:szCs w:val="28"/>
        </w:rPr>
        <w:t xml:space="preserve">Резервный фонд в полном </w:t>
      </w:r>
      <w:r w:rsidR="003311AE" w:rsidRPr="00AA4DB0">
        <w:rPr>
          <w:sz w:val="28"/>
          <w:szCs w:val="28"/>
        </w:rPr>
        <w:t>объеме направляется</w:t>
      </w:r>
      <w:r w:rsidR="00F32674" w:rsidRPr="00AA4DB0">
        <w:rPr>
          <w:sz w:val="28"/>
          <w:szCs w:val="28"/>
        </w:rPr>
        <w:t xml:space="preserve"> </w:t>
      </w:r>
      <w:r w:rsidRPr="00AA4DB0">
        <w:rPr>
          <w:sz w:val="28"/>
          <w:szCs w:val="28"/>
        </w:rPr>
        <w:t xml:space="preserve">на </w:t>
      </w:r>
      <w:r w:rsidR="003311AE" w:rsidRPr="00AA4DB0">
        <w:rPr>
          <w:sz w:val="28"/>
          <w:szCs w:val="28"/>
        </w:rPr>
        <w:t>проведение аварийно</w:t>
      </w:r>
      <w:r w:rsidRPr="00AA4DB0">
        <w:rPr>
          <w:sz w:val="28"/>
          <w:szCs w:val="28"/>
        </w:rPr>
        <w:t xml:space="preserve"> - восстановительных работ и </w:t>
      </w:r>
      <w:r w:rsidR="003311AE" w:rsidRPr="00AA4DB0">
        <w:rPr>
          <w:sz w:val="28"/>
          <w:szCs w:val="28"/>
        </w:rPr>
        <w:t>иных мероприятий, связанных</w:t>
      </w:r>
      <w:r w:rsidRPr="00AA4DB0">
        <w:rPr>
          <w:sz w:val="28"/>
          <w:szCs w:val="28"/>
        </w:rPr>
        <w:t xml:space="preserve"> </w:t>
      </w:r>
      <w:r w:rsidR="003311AE" w:rsidRPr="00AA4DB0">
        <w:rPr>
          <w:sz w:val="28"/>
          <w:szCs w:val="28"/>
        </w:rPr>
        <w:t>с ликвидацией стихийных</w:t>
      </w:r>
      <w:r w:rsidRPr="00AA4DB0">
        <w:rPr>
          <w:sz w:val="28"/>
          <w:szCs w:val="28"/>
        </w:rPr>
        <w:t xml:space="preserve"> </w:t>
      </w:r>
      <w:r w:rsidR="003311AE" w:rsidRPr="00AA4DB0">
        <w:rPr>
          <w:sz w:val="28"/>
          <w:szCs w:val="28"/>
        </w:rPr>
        <w:t>бедствий и</w:t>
      </w:r>
      <w:r w:rsidRPr="00AA4DB0">
        <w:rPr>
          <w:sz w:val="28"/>
          <w:szCs w:val="28"/>
        </w:rPr>
        <w:t xml:space="preserve"> </w:t>
      </w:r>
      <w:r w:rsidR="003311AE" w:rsidRPr="00AA4DB0">
        <w:rPr>
          <w:sz w:val="28"/>
          <w:szCs w:val="28"/>
        </w:rPr>
        <w:t>других чрезвычайных ситуаций</w:t>
      </w:r>
      <w:r w:rsidRPr="00AA4DB0">
        <w:rPr>
          <w:sz w:val="28"/>
          <w:szCs w:val="28"/>
        </w:rPr>
        <w:t>.</w:t>
      </w:r>
      <w:r w:rsidR="00452EB7">
        <w:rPr>
          <w:sz w:val="28"/>
          <w:szCs w:val="28"/>
        </w:rPr>
        <w:t xml:space="preserve"> </w:t>
      </w:r>
      <w:r w:rsidRPr="00AA4DB0">
        <w:rPr>
          <w:bCs/>
          <w:iCs/>
          <w:color w:val="000000" w:themeColor="text1"/>
          <w:sz w:val="28"/>
          <w:szCs w:val="28"/>
        </w:rPr>
        <w:t>Объём резервн</w:t>
      </w:r>
      <w:r w:rsidR="00F32674" w:rsidRPr="00AA4DB0">
        <w:rPr>
          <w:bCs/>
          <w:iCs/>
          <w:color w:val="000000" w:themeColor="text1"/>
          <w:sz w:val="28"/>
          <w:szCs w:val="28"/>
        </w:rPr>
        <w:t>ого</w:t>
      </w:r>
      <w:r w:rsidRPr="00AA4DB0">
        <w:rPr>
          <w:bCs/>
          <w:iCs/>
          <w:color w:val="000000" w:themeColor="text1"/>
          <w:sz w:val="28"/>
          <w:szCs w:val="28"/>
        </w:rPr>
        <w:t xml:space="preserve"> фонд</w:t>
      </w:r>
      <w:r w:rsidR="00F32674" w:rsidRPr="00AA4DB0">
        <w:rPr>
          <w:bCs/>
          <w:iCs/>
          <w:color w:val="000000" w:themeColor="text1"/>
          <w:sz w:val="28"/>
          <w:szCs w:val="28"/>
        </w:rPr>
        <w:t>а</w:t>
      </w:r>
      <w:r w:rsidRPr="00AA4DB0">
        <w:rPr>
          <w:color w:val="000000" w:themeColor="text1"/>
          <w:sz w:val="28"/>
          <w:szCs w:val="28"/>
        </w:rPr>
        <w:t>,</w:t>
      </w:r>
      <w:r w:rsidRPr="00AA4DB0">
        <w:rPr>
          <w:b/>
          <w:bCs/>
          <w:color w:val="000000" w:themeColor="text1"/>
          <w:sz w:val="28"/>
          <w:szCs w:val="28"/>
        </w:rPr>
        <w:t xml:space="preserve"> </w:t>
      </w:r>
      <w:r w:rsidRPr="00AA4DB0">
        <w:rPr>
          <w:color w:val="000000" w:themeColor="text1"/>
          <w:sz w:val="28"/>
          <w:szCs w:val="28"/>
        </w:rPr>
        <w:t>предлагаемый к утверждению</w:t>
      </w:r>
      <w:r w:rsidR="00F32674" w:rsidRPr="00AA4DB0">
        <w:rPr>
          <w:color w:val="000000" w:themeColor="text1"/>
          <w:sz w:val="28"/>
          <w:szCs w:val="28"/>
        </w:rPr>
        <w:t xml:space="preserve"> </w:t>
      </w:r>
      <w:r w:rsidRPr="00AA4DB0">
        <w:rPr>
          <w:color w:val="000000" w:themeColor="text1"/>
          <w:sz w:val="28"/>
          <w:szCs w:val="28"/>
        </w:rPr>
        <w:t>проектом бюджета,</w:t>
      </w:r>
      <w:r w:rsidRPr="00AA4DB0">
        <w:rPr>
          <w:b/>
          <w:bCs/>
          <w:color w:val="000000" w:themeColor="text1"/>
          <w:sz w:val="28"/>
          <w:szCs w:val="28"/>
        </w:rPr>
        <w:t xml:space="preserve"> </w:t>
      </w:r>
      <w:r w:rsidRPr="00AA4DB0">
        <w:rPr>
          <w:bCs/>
          <w:iCs/>
          <w:color w:val="000000" w:themeColor="text1"/>
          <w:sz w:val="28"/>
          <w:szCs w:val="28"/>
        </w:rPr>
        <w:t>не</w:t>
      </w:r>
      <w:r w:rsidRPr="00AA4DB0">
        <w:rPr>
          <w:bCs/>
          <w:color w:val="000000" w:themeColor="text1"/>
          <w:sz w:val="28"/>
          <w:szCs w:val="28"/>
        </w:rPr>
        <w:t xml:space="preserve"> </w:t>
      </w:r>
      <w:r w:rsidRPr="00AA4DB0">
        <w:rPr>
          <w:bCs/>
          <w:iCs/>
          <w:color w:val="000000" w:themeColor="text1"/>
          <w:sz w:val="28"/>
          <w:szCs w:val="28"/>
        </w:rPr>
        <w:t>превышает ограничений</w:t>
      </w:r>
      <w:r w:rsidRPr="00AA4DB0">
        <w:rPr>
          <w:color w:val="000000" w:themeColor="text1"/>
          <w:sz w:val="28"/>
          <w:szCs w:val="28"/>
        </w:rPr>
        <w:t>,</w:t>
      </w:r>
      <w:r w:rsidRPr="00AA4DB0">
        <w:rPr>
          <w:b/>
          <w:bCs/>
          <w:i/>
          <w:iCs/>
          <w:color w:val="000000" w:themeColor="text1"/>
          <w:sz w:val="28"/>
          <w:szCs w:val="28"/>
        </w:rPr>
        <w:t xml:space="preserve"> </w:t>
      </w:r>
      <w:r w:rsidRPr="00AA4DB0">
        <w:rPr>
          <w:color w:val="000000" w:themeColor="text1"/>
          <w:sz w:val="28"/>
          <w:szCs w:val="28"/>
        </w:rPr>
        <w:t>установленных пунктом</w:t>
      </w:r>
      <w:r w:rsidRPr="00AA4DB0">
        <w:rPr>
          <w:b/>
          <w:bCs/>
          <w:i/>
          <w:iCs/>
          <w:color w:val="000000" w:themeColor="text1"/>
          <w:sz w:val="28"/>
          <w:szCs w:val="28"/>
        </w:rPr>
        <w:t xml:space="preserve"> </w:t>
      </w:r>
      <w:r w:rsidRPr="00AA4DB0">
        <w:rPr>
          <w:color w:val="000000" w:themeColor="text1"/>
          <w:sz w:val="28"/>
          <w:szCs w:val="28"/>
        </w:rPr>
        <w:t>3</w:t>
      </w:r>
      <w:r w:rsidRPr="00AA4DB0">
        <w:rPr>
          <w:b/>
          <w:bCs/>
          <w:i/>
          <w:iCs/>
          <w:color w:val="000000" w:themeColor="text1"/>
          <w:sz w:val="28"/>
          <w:szCs w:val="28"/>
        </w:rPr>
        <w:t xml:space="preserve"> </w:t>
      </w:r>
      <w:r w:rsidRPr="00AA4DB0">
        <w:rPr>
          <w:color w:val="000000" w:themeColor="text1"/>
          <w:sz w:val="28"/>
          <w:szCs w:val="28"/>
        </w:rPr>
        <w:t>статьи</w:t>
      </w:r>
      <w:r w:rsidRPr="00AA4DB0">
        <w:rPr>
          <w:b/>
          <w:bCs/>
          <w:i/>
          <w:iCs/>
          <w:color w:val="000000" w:themeColor="text1"/>
          <w:sz w:val="28"/>
          <w:szCs w:val="28"/>
        </w:rPr>
        <w:t xml:space="preserve"> </w:t>
      </w:r>
      <w:r w:rsidRPr="00AA4DB0">
        <w:rPr>
          <w:color w:val="000000" w:themeColor="text1"/>
          <w:sz w:val="28"/>
          <w:szCs w:val="28"/>
        </w:rPr>
        <w:t>81</w:t>
      </w:r>
      <w:r w:rsidRPr="00AA4DB0">
        <w:rPr>
          <w:b/>
          <w:bCs/>
          <w:i/>
          <w:iCs/>
          <w:color w:val="000000" w:themeColor="text1"/>
          <w:sz w:val="28"/>
          <w:szCs w:val="28"/>
        </w:rPr>
        <w:t xml:space="preserve"> </w:t>
      </w:r>
      <w:r w:rsidRPr="00AA4DB0">
        <w:rPr>
          <w:color w:val="000000" w:themeColor="text1"/>
          <w:sz w:val="28"/>
          <w:szCs w:val="28"/>
        </w:rPr>
        <w:t>Бюджетного кодекса</w:t>
      </w:r>
      <w:r w:rsidRPr="00AA4DB0">
        <w:rPr>
          <w:b/>
          <w:bCs/>
          <w:i/>
          <w:iCs/>
          <w:color w:val="000000" w:themeColor="text1"/>
          <w:sz w:val="28"/>
          <w:szCs w:val="28"/>
        </w:rPr>
        <w:t xml:space="preserve"> </w:t>
      </w:r>
      <w:r w:rsidRPr="00AA4DB0">
        <w:rPr>
          <w:color w:val="000000" w:themeColor="text1"/>
          <w:sz w:val="28"/>
          <w:szCs w:val="28"/>
        </w:rPr>
        <w:t>Российской Федерации (</w:t>
      </w:r>
      <w:r w:rsidRPr="00E24242">
        <w:rPr>
          <w:i/>
          <w:iCs/>
          <w:color w:val="000000" w:themeColor="text1"/>
          <w:sz w:val="28"/>
          <w:szCs w:val="28"/>
        </w:rPr>
        <w:t>не более 3% всех расходов бюджета</w:t>
      </w:r>
      <w:r w:rsidRPr="00AA4DB0">
        <w:rPr>
          <w:color w:val="000000" w:themeColor="text1"/>
          <w:sz w:val="28"/>
          <w:szCs w:val="28"/>
        </w:rPr>
        <w:t>) и составляет 0,</w:t>
      </w:r>
      <w:r w:rsidR="00DF68F4" w:rsidRPr="00AA4DB0">
        <w:rPr>
          <w:color w:val="000000" w:themeColor="text1"/>
          <w:sz w:val="28"/>
          <w:szCs w:val="28"/>
        </w:rPr>
        <w:t>0</w:t>
      </w:r>
      <w:r w:rsidR="00452EB7">
        <w:rPr>
          <w:color w:val="000000" w:themeColor="text1"/>
          <w:sz w:val="28"/>
          <w:szCs w:val="28"/>
        </w:rPr>
        <w:t>4</w:t>
      </w:r>
      <w:r w:rsidRPr="00AA4DB0">
        <w:rPr>
          <w:color w:val="000000" w:themeColor="text1"/>
          <w:sz w:val="28"/>
          <w:szCs w:val="28"/>
        </w:rPr>
        <w:t xml:space="preserve">% от предлагаемых к утверждению расходов на </w:t>
      </w:r>
      <w:r w:rsidR="004569ED">
        <w:rPr>
          <w:color w:val="000000" w:themeColor="text1"/>
          <w:sz w:val="28"/>
          <w:szCs w:val="28"/>
        </w:rPr>
        <w:t>202</w:t>
      </w:r>
      <w:r w:rsidR="00452EB7">
        <w:rPr>
          <w:color w:val="000000" w:themeColor="text1"/>
          <w:sz w:val="28"/>
          <w:szCs w:val="28"/>
        </w:rPr>
        <w:t>4</w:t>
      </w:r>
      <w:r w:rsidRPr="00AA4DB0">
        <w:rPr>
          <w:color w:val="000000" w:themeColor="text1"/>
          <w:sz w:val="28"/>
          <w:szCs w:val="28"/>
        </w:rPr>
        <w:t>-</w:t>
      </w:r>
      <w:r w:rsidR="004569ED">
        <w:rPr>
          <w:color w:val="000000" w:themeColor="text1"/>
          <w:sz w:val="28"/>
          <w:szCs w:val="28"/>
        </w:rPr>
        <w:t>202</w:t>
      </w:r>
      <w:r w:rsidR="00452EB7">
        <w:rPr>
          <w:color w:val="000000" w:themeColor="text1"/>
          <w:sz w:val="28"/>
          <w:szCs w:val="28"/>
        </w:rPr>
        <w:t>6</w:t>
      </w:r>
      <w:r w:rsidRPr="00AA4DB0">
        <w:rPr>
          <w:color w:val="000000" w:themeColor="text1"/>
          <w:sz w:val="28"/>
          <w:szCs w:val="28"/>
        </w:rPr>
        <w:t xml:space="preserve"> годы.</w:t>
      </w:r>
    </w:p>
    <w:p w14:paraId="3F183918" w14:textId="77777777" w:rsidR="00576E5B" w:rsidRPr="00AA4DB0" w:rsidRDefault="00576E5B" w:rsidP="00752BAE">
      <w:pPr>
        <w:pStyle w:val="a3"/>
        <w:spacing w:after="0"/>
        <w:ind w:firstLine="709"/>
        <w:jc w:val="both"/>
        <w:rPr>
          <w:sz w:val="28"/>
          <w:szCs w:val="28"/>
        </w:rPr>
      </w:pPr>
    </w:p>
    <w:p w14:paraId="708F9D12" w14:textId="224742CC" w:rsidR="00AA4DB0" w:rsidRPr="007C44EB" w:rsidRDefault="00AA4DB0" w:rsidP="00CA3CEA">
      <w:pPr>
        <w:pStyle w:val="a7"/>
        <w:numPr>
          <w:ilvl w:val="0"/>
          <w:numId w:val="5"/>
        </w:numPr>
        <w:jc w:val="center"/>
        <w:rPr>
          <w:rStyle w:val="242"/>
          <w:i w:val="0"/>
          <w:sz w:val="28"/>
          <w:szCs w:val="28"/>
          <w:u w:val="none"/>
        </w:rPr>
      </w:pPr>
      <w:r w:rsidRPr="007C44EB">
        <w:rPr>
          <w:rStyle w:val="242"/>
          <w:i w:val="0"/>
          <w:sz w:val="28"/>
          <w:szCs w:val="28"/>
          <w:u w:val="none"/>
        </w:rPr>
        <w:t>Выводы.</w:t>
      </w:r>
    </w:p>
    <w:p w14:paraId="50899E72" w14:textId="77777777" w:rsidR="00AA4DB0" w:rsidRPr="00AA4DB0" w:rsidRDefault="00AA4DB0" w:rsidP="00752BAE">
      <w:pPr>
        <w:pStyle w:val="a7"/>
        <w:ind w:firstLine="709"/>
        <w:jc w:val="both"/>
        <w:rPr>
          <w:rStyle w:val="242"/>
          <w:sz w:val="28"/>
          <w:szCs w:val="28"/>
        </w:rPr>
      </w:pPr>
    </w:p>
    <w:p w14:paraId="4A904C43" w14:textId="6D9F01BD" w:rsidR="00AA4DB0" w:rsidRDefault="00120CEB" w:rsidP="00752BAE">
      <w:pPr>
        <w:pStyle w:val="a7"/>
        <w:ind w:firstLine="709"/>
        <w:jc w:val="both"/>
        <w:rPr>
          <w:rStyle w:val="242"/>
          <w:b w:val="0"/>
          <w:i w:val="0"/>
          <w:sz w:val="28"/>
          <w:szCs w:val="28"/>
          <w:u w:val="none"/>
        </w:rPr>
      </w:pPr>
      <w:r>
        <w:rPr>
          <w:rStyle w:val="242"/>
          <w:b w:val="0"/>
          <w:i w:val="0"/>
          <w:sz w:val="28"/>
          <w:szCs w:val="28"/>
          <w:u w:val="none"/>
        </w:rPr>
        <w:t>П</w:t>
      </w:r>
      <w:r w:rsidR="00AA4DB0" w:rsidRPr="00AA4DB0">
        <w:rPr>
          <w:rStyle w:val="242"/>
          <w:b w:val="0"/>
          <w:i w:val="0"/>
          <w:sz w:val="28"/>
          <w:szCs w:val="28"/>
          <w:u w:val="none"/>
        </w:rPr>
        <w:t>роект</w:t>
      </w:r>
      <w:r w:rsidR="00CA3CEA">
        <w:rPr>
          <w:rStyle w:val="242"/>
          <w:b w:val="0"/>
          <w:i w:val="0"/>
          <w:sz w:val="28"/>
          <w:szCs w:val="28"/>
          <w:u w:val="none"/>
        </w:rPr>
        <w:t xml:space="preserve"> </w:t>
      </w:r>
      <w:r w:rsidR="00DE31C7">
        <w:rPr>
          <w:rStyle w:val="242"/>
          <w:b w:val="0"/>
          <w:i w:val="0"/>
          <w:sz w:val="28"/>
          <w:szCs w:val="28"/>
          <w:u w:val="none"/>
        </w:rPr>
        <w:t xml:space="preserve">решения о </w:t>
      </w:r>
      <w:r w:rsidR="00AA4DB0" w:rsidRPr="00AA4DB0">
        <w:rPr>
          <w:rStyle w:val="242"/>
          <w:b w:val="0"/>
          <w:i w:val="0"/>
          <w:sz w:val="28"/>
          <w:szCs w:val="28"/>
          <w:u w:val="none"/>
        </w:rPr>
        <w:t>бюджет</w:t>
      </w:r>
      <w:r w:rsidR="00DE31C7">
        <w:rPr>
          <w:rStyle w:val="242"/>
          <w:b w:val="0"/>
          <w:i w:val="0"/>
          <w:sz w:val="28"/>
          <w:szCs w:val="28"/>
          <w:u w:val="none"/>
        </w:rPr>
        <w:t>е</w:t>
      </w:r>
      <w:r w:rsidR="00CA3CEA">
        <w:rPr>
          <w:rStyle w:val="242"/>
          <w:b w:val="0"/>
          <w:i w:val="0"/>
          <w:sz w:val="28"/>
          <w:szCs w:val="28"/>
          <w:u w:val="none"/>
        </w:rPr>
        <w:t xml:space="preserve"> </w:t>
      </w:r>
      <w:r w:rsidR="00AA4DB0" w:rsidRPr="00AA4DB0">
        <w:rPr>
          <w:rStyle w:val="242"/>
          <w:b w:val="0"/>
          <w:i w:val="0"/>
          <w:sz w:val="28"/>
          <w:szCs w:val="28"/>
          <w:u w:val="none"/>
        </w:rPr>
        <w:t xml:space="preserve">муниципального образования Куркинский район </w:t>
      </w:r>
      <w:r w:rsidR="00DE31C7" w:rsidRPr="002C2195">
        <w:rPr>
          <w:rStyle w:val="FontStyle12"/>
          <w:sz w:val="28"/>
          <w:szCs w:val="28"/>
        </w:rPr>
        <w:t>на 202</w:t>
      </w:r>
      <w:r w:rsidR="00DE31C7">
        <w:rPr>
          <w:rStyle w:val="FontStyle12"/>
          <w:sz w:val="28"/>
          <w:szCs w:val="28"/>
        </w:rPr>
        <w:t>4</w:t>
      </w:r>
      <w:r w:rsidR="00DE31C7" w:rsidRPr="002C2195">
        <w:rPr>
          <w:rStyle w:val="FontStyle12"/>
          <w:sz w:val="28"/>
          <w:szCs w:val="28"/>
        </w:rPr>
        <w:t xml:space="preserve"> год и</w:t>
      </w:r>
      <w:r w:rsidR="00DE31C7">
        <w:rPr>
          <w:rStyle w:val="FontStyle12"/>
          <w:sz w:val="28"/>
          <w:szCs w:val="28"/>
        </w:rPr>
        <w:t xml:space="preserve"> на</w:t>
      </w:r>
      <w:r w:rsidR="00DE31C7" w:rsidRPr="002C2195">
        <w:rPr>
          <w:rStyle w:val="FontStyle12"/>
          <w:sz w:val="28"/>
          <w:szCs w:val="28"/>
        </w:rPr>
        <w:t xml:space="preserve"> плановый период 202</w:t>
      </w:r>
      <w:r w:rsidR="00DE31C7">
        <w:rPr>
          <w:rStyle w:val="FontStyle12"/>
          <w:sz w:val="28"/>
          <w:szCs w:val="28"/>
        </w:rPr>
        <w:t>5</w:t>
      </w:r>
      <w:r w:rsidR="00DE31C7" w:rsidRPr="002C2195">
        <w:rPr>
          <w:rStyle w:val="FontStyle12"/>
          <w:sz w:val="28"/>
          <w:szCs w:val="28"/>
        </w:rPr>
        <w:t xml:space="preserve"> и 202</w:t>
      </w:r>
      <w:r w:rsidR="00DE31C7">
        <w:rPr>
          <w:rStyle w:val="FontStyle12"/>
          <w:sz w:val="28"/>
          <w:szCs w:val="28"/>
        </w:rPr>
        <w:t>6</w:t>
      </w:r>
      <w:r w:rsidR="00DE31C7" w:rsidRPr="002C2195">
        <w:rPr>
          <w:rStyle w:val="FontStyle12"/>
          <w:sz w:val="28"/>
          <w:szCs w:val="28"/>
        </w:rPr>
        <w:t xml:space="preserve"> годов</w:t>
      </w:r>
      <w:r w:rsidR="00DE31C7">
        <w:rPr>
          <w:rStyle w:val="FontStyle12"/>
          <w:sz w:val="28"/>
          <w:szCs w:val="28"/>
        </w:rPr>
        <w:t xml:space="preserve"> </w:t>
      </w:r>
      <w:r w:rsidR="00AA4DB0" w:rsidRPr="00AA4DB0">
        <w:rPr>
          <w:rStyle w:val="242"/>
          <w:b w:val="0"/>
          <w:i w:val="0"/>
          <w:sz w:val="28"/>
          <w:szCs w:val="28"/>
          <w:u w:val="none"/>
        </w:rPr>
        <w:t>представлен</w:t>
      </w:r>
      <w:r w:rsidR="00CA3CEA">
        <w:rPr>
          <w:rStyle w:val="242"/>
          <w:b w:val="0"/>
          <w:i w:val="0"/>
          <w:sz w:val="28"/>
          <w:szCs w:val="28"/>
          <w:u w:val="none"/>
        </w:rPr>
        <w:t xml:space="preserve"> </w:t>
      </w:r>
      <w:r w:rsidR="00DE31C7">
        <w:rPr>
          <w:rStyle w:val="242"/>
          <w:b w:val="0"/>
          <w:i w:val="0"/>
          <w:sz w:val="28"/>
          <w:szCs w:val="28"/>
          <w:u w:val="none"/>
        </w:rPr>
        <w:t xml:space="preserve">на рассмотрения </w:t>
      </w:r>
      <w:r w:rsidR="00AA4DB0" w:rsidRPr="00AA4DB0">
        <w:rPr>
          <w:rStyle w:val="242"/>
          <w:b w:val="0"/>
          <w:i w:val="0"/>
          <w:sz w:val="28"/>
          <w:szCs w:val="28"/>
          <w:u w:val="none"/>
        </w:rPr>
        <w:t>в</w:t>
      </w:r>
      <w:r w:rsidR="00CA3CEA">
        <w:rPr>
          <w:rStyle w:val="242"/>
          <w:b w:val="0"/>
          <w:i w:val="0"/>
          <w:sz w:val="28"/>
          <w:szCs w:val="28"/>
          <w:u w:val="none"/>
        </w:rPr>
        <w:t xml:space="preserve"> </w:t>
      </w:r>
      <w:r w:rsidR="00AA4DB0" w:rsidRPr="00AA4DB0">
        <w:rPr>
          <w:rStyle w:val="242"/>
          <w:b w:val="0"/>
          <w:i w:val="0"/>
          <w:sz w:val="28"/>
          <w:szCs w:val="28"/>
          <w:u w:val="none"/>
        </w:rPr>
        <w:t xml:space="preserve">Собрание представителей муниципального образования Куркинский район и Контрольно-ревизионную комиссию в </w:t>
      </w:r>
      <w:r w:rsidR="00DE31C7">
        <w:rPr>
          <w:rStyle w:val="242"/>
          <w:b w:val="0"/>
          <w:i w:val="0"/>
          <w:sz w:val="28"/>
          <w:szCs w:val="28"/>
          <w:u w:val="none"/>
        </w:rPr>
        <w:t xml:space="preserve">срок установленный </w:t>
      </w:r>
      <w:r w:rsidR="00AA4DB0" w:rsidRPr="00AA4DB0">
        <w:rPr>
          <w:rStyle w:val="242"/>
          <w:b w:val="0"/>
          <w:i w:val="0"/>
          <w:sz w:val="28"/>
          <w:szCs w:val="28"/>
          <w:u w:val="none"/>
        </w:rPr>
        <w:t>п.1</w:t>
      </w:r>
      <w:r w:rsidR="00DE31C7">
        <w:rPr>
          <w:rStyle w:val="242"/>
          <w:b w:val="0"/>
          <w:i w:val="0"/>
          <w:sz w:val="28"/>
          <w:szCs w:val="28"/>
          <w:u w:val="none"/>
        </w:rPr>
        <w:t xml:space="preserve"> </w:t>
      </w:r>
      <w:r w:rsidR="00AA4DB0" w:rsidRPr="00AA4DB0">
        <w:rPr>
          <w:rStyle w:val="242"/>
          <w:b w:val="0"/>
          <w:i w:val="0"/>
          <w:sz w:val="28"/>
          <w:szCs w:val="28"/>
          <w:u w:val="none"/>
        </w:rPr>
        <w:t>ст.</w:t>
      </w:r>
      <w:r w:rsidR="00DE31C7">
        <w:rPr>
          <w:rStyle w:val="242"/>
          <w:b w:val="0"/>
          <w:i w:val="0"/>
          <w:sz w:val="28"/>
          <w:szCs w:val="28"/>
          <w:u w:val="none"/>
        </w:rPr>
        <w:t xml:space="preserve"> </w:t>
      </w:r>
      <w:r w:rsidR="00AA4DB0" w:rsidRPr="00AA4DB0">
        <w:rPr>
          <w:rStyle w:val="242"/>
          <w:b w:val="0"/>
          <w:i w:val="0"/>
          <w:sz w:val="28"/>
          <w:szCs w:val="28"/>
          <w:u w:val="none"/>
        </w:rPr>
        <w:t>185</w:t>
      </w:r>
      <w:r w:rsidR="00DE31C7">
        <w:rPr>
          <w:rStyle w:val="242"/>
          <w:b w:val="0"/>
          <w:i w:val="0"/>
          <w:sz w:val="28"/>
          <w:szCs w:val="28"/>
          <w:u w:val="none"/>
        </w:rPr>
        <w:t xml:space="preserve"> </w:t>
      </w:r>
      <w:r w:rsidR="00AA4DB0" w:rsidRPr="00AA4DB0">
        <w:rPr>
          <w:rStyle w:val="242"/>
          <w:b w:val="0"/>
          <w:i w:val="0"/>
          <w:sz w:val="28"/>
          <w:szCs w:val="28"/>
          <w:u w:val="none"/>
        </w:rPr>
        <w:t>БК</w:t>
      </w:r>
      <w:r w:rsidR="00DE31C7">
        <w:rPr>
          <w:rStyle w:val="242"/>
          <w:b w:val="0"/>
          <w:i w:val="0"/>
          <w:sz w:val="28"/>
          <w:szCs w:val="28"/>
          <w:u w:val="none"/>
        </w:rPr>
        <w:t xml:space="preserve"> Р</w:t>
      </w:r>
      <w:r w:rsidR="00AA4DB0" w:rsidRPr="00AA4DB0">
        <w:rPr>
          <w:rStyle w:val="242"/>
          <w:b w:val="0"/>
          <w:i w:val="0"/>
          <w:sz w:val="28"/>
          <w:szCs w:val="28"/>
          <w:u w:val="none"/>
        </w:rPr>
        <w:t>Ф</w:t>
      </w:r>
      <w:r w:rsidR="00DE31C7">
        <w:rPr>
          <w:rStyle w:val="242"/>
          <w:b w:val="0"/>
          <w:i w:val="0"/>
          <w:sz w:val="28"/>
          <w:szCs w:val="28"/>
          <w:u w:val="none"/>
        </w:rPr>
        <w:t xml:space="preserve"> </w:t>
      </w:r>
      <w:r w:rsidR="00AA4DB0" w:rsidRPr="00AA4DB0">
        <w:rPr>
          <w:rStyle w:val="242"/>
          <w:b w:val="0"/>
          <w:i w:val="0"/>
          <w:sz w:val="28"/>
          <w:szCs w:val="28"/>
          <w:u w:val="none"/>
        </w:rPr>
        <w:t>и</w:t>
      </w:r>
      <w:r w:rsidR="00DE31C7">
        <w:rPr>
          <w:rStyle w:val="242"/>
          <w:b w:val="0"/>
          <w:i w:val="0"/>
          <w:sz w:val="28"/>
          <w:szCs w:val="28"/>
          <w:u w:val="none"/>
        </w:rPr>
        <w:t xml:space="preserve"> </w:t>
      </w:r>
      <w:r w:rsidR="00AA4DB0" w:rsidRPr="00AA4DB0">
        <w:rPr>
          <w:rStyle w:val="242"/>
          <w:b w:val="0"/>
          <w:i w:val="0"/>
          <w:sz w:val="28"/>
          <w:szCs w:val="28"/>
          <w:u w:val="none"/>
        </w:rPr>
        <w:t>раздела</w:t>
      </w:r>
      <w:r w:rsidR="00DE31C7">
        <w:rPr>
          <w:rStyle w:val="242"/>
          <w:b w:val="0"/>
          <w:i w:val="0"/>
          <w:sz w:val="28"/>
          <w:szCs w:val="28"/>
          <w:u w:val="none"/>
        </w:rPr>
        <w:t xml:space="preserve"> </w:t>
      </w:r>
      <w:r w:rsidR="00AA4DB0" w:rsidRPr="00AA4DB0">
        <w:rPr>
          <w:rStyle w:val="242"/>
          <w:b w:val="0"/>
          <w:i w:val="0"/>
          <w:sz w:val="28"/>
          <w:szCs w:val="28"/>
          <w:u w:val="none"/>
        </w:rPr>
        <w:t>2</w:t>
      </w:r>
      <w:r w:rsidR="00DE31C7">
        <w:rPr>
          <w:rStyle w:val="242"/>
          <w:b w:val="0"/>
          <w:i w:val="0"/>
          <w:sz w:val="28"/>
          <w:szCs w:val="28"/>
          <w:u w:val="none"/>
        </w:rPr>
        <w:t xml:space="preserve"> </w:t>
      </w:r>
      <w:r w:rsidR="00AA4DB0" w:rsidRPr="00AA4DB0">
        <w:rPr>
          <w:sz w:val="28"/>
          <w:szCs w:val="28"/>
        </w:rPr>
        <w:t>Положения</w:t>
      </w:r>
      <w:r w:rsidR="00DE31C7">
        <w:rPr>
          <w:sz w:val="28"/>
          <w:szCs w:val="28"/>
        </w:rPr>
        <w:t xml:space="preserve"> </w:t>
      </w:r>
      <w:r w:rsidR="00AA4DB0" w:rsidRPr="00AA4DB0">
        <w:rPr>
          <w:sz w:val="28"/>
          <w:szCs w:val="28"/>
        </w:rPr>
        <w:t>«О</w:t>
      </w:r>
      <w:r w:rsidR="00DE31C7">
        <w:rPr>
          <w:sz w:val="28"/>
          <w:szCs w:val="28"/>
        </w:rPr>
        <w:t xml:space="preserve"> </w:t>
      </w:r>
      <w:r w:rsidR="00AA4DB0" w:rsidRPr="00AA4DB0">
        <w:rPr>
          <w:sz w:val="28"/>
          <w:szCs w:val="28"/>
        </w:rPr>
        <w:t>бюджетном</w:t>
      </w:r>
      <w:r w:rsidR="00DE31C7">
        <w:rPr>
          <w:sz w:val="28"/>
          <w:szCs w:val="28"/>
        </w:rPr>
        <w:t xml:space="preserve"> </w:t>
      </w:r>
      <w:r w:rsidR="00AA4DB0" w:rsidRPr="00AA4DB0">
        <w:rPr>
          <w:sz w:val="28"/>
          <w:szCs w:val="28"/>
        </w:rPr>
        <w:t>процессе</w:t>
      </w:r>
      <w:r w:rsidR="00DE31C7">
        <w:rPr>
          <w:sz w:val="28"/>
          <w:szCs w:val="28"/>
        </w:rPr>
        <w:t xml:space="preserve"> </w:t>
      </w:r>
      <w:r w:rsidR="00AA4DB0" w:rsidRPr="00AA4DB0">
        <w:rPr>
          <w:sz w:val="28"/>
          <w:szCs w:val="28"/>
        </w:rPr>
        <w:t>в</w:t>
      </w:r>
      <w:r w:rsidR="00DE31C7">
        <w:rPr>
          <w:sz w:val="28"/>
          <w:szCs w:val="28"/>
        </w:rPr>
        <w:t xml:space="preserve"> </w:t>
      </w:r>
      <w:r w:rsidR="00AA4DB0" w:rsidRPr="00AA4DB0">
        <w:rPr>
          <w:sz w:val="28"/>
          <w:szCs w:val="28"/>
        </w:rPr>
        <w:t>муниципальном</w:t>
      </w:r>
      <w:r w:rsidR="00DE31C7">
        <w:rPr>
          <w:sz w:val="28"/>
          <w:szCs w:val="28"/>
        </w:rPr>
        <w:t xml:space="preserve"> </w:t>
      </w:r>
      <w:r w:rsidR="00AA4DB0" w:rsidRPr="00AA4DB0">
        <w:rPr>
          <w:sz w:val="28"/>
          <w:szCs w:val="28"/>
        </w:rPr>
        <w:t>образовании</w:t>
      </w:r>
      <w:r w:rsidR="00DE31C7">
        <w:rPr>
          <w:sz w:val="28"/>
          <w:szCs w:val="28"/>
        </w:rPr>
        <w:t xml:space="preserve"> </w:t>
      </w:r>
      <w:r w:rsidR="00AA4DB0" w:rsidRPr="00AA4DB0">
        <w:rPr>
          <w:sz w:val="28"/>
          <w:szCs w:val="28"/>
        </w:rPr>
        <w:t>Куркинский</w:t>
      </w:r>
      <w:r w:rsidR="00DE31C7">
        <w:rPr>
          <w:sz w:val="28"/>
          <w:szCs w:val="28"/>
        </w:rPr>
        <w:t xml:space="preserve"> </w:t>
      </w:r>
      <w:r w:rsidR="00AA4DB0" w:rsidRPr="00AA4DB0">
        <w:rPr>
          <w:sz w:val="28"/>
          <w:szCs w:val="28"/>
        </w:rPr>
        <w:t>район»,</w:t>
      </w:r>
      <w:r w:rsidR="00DE31C7">
        <w:rPr>
          <w:sz w:val="28"/>
          <w:szCs w:val="28"/>
        </w:rPr>
        <w:t xml:space="preserve"> п</w:t>
      </w:r>
      <w:r w:rsidR="00DE31C7">
        <w:rPr>
          <w:rStyle w:val="FontStyle12"/>
          <w:sz w:val="28"/>
          <w:szCs w:val="28"/>
        </w:rPr>
        <w:t xml:space="preserve">еречень и содержание </w:t>
      </w:r>
      <w:r w:rsidR="00DE31C7">
        <w:rPr>
          <w:rStyle w:val="FontStyle12"/>
          <w:sz w:val="28"/>
          <w:szCs w:val="28"/>
        </w:rPr>
        <w:lastRenderedPageBreak/>
        <w:t>документов, предоставленных одновременно с Проектом бюджета, соответствуют бюджетному законодательству.</w:t>
      </w:r>
    </w:p>
    <w:p w14:paraId="4E7BCAFD" w14:textId="77777777" w:rsidR="00DE31C7" w:rsidRPr="00AA4DB0" w:rsidRDefault="00DE31C7" w:rsidP="00752BAE">
      <w:pPr>
        <w:pStyle w:val="a7"/>
        <w:ind w:firstLine="709"/>
        <w:jc w:val="both"/>
        <w:rPr>
          <w:rStyle w:val="242"/>
          <w:b w:val="0"/>
          <w:i w:val="0"/>
          <w:sz w:val="28"/>
          <w:szCs w:val="28"/>
          <w:u w:val="none"/>
        </w:rPr>
      </w:pPr>
    </w:p>
    <w:p w14:paraId="1CCA7FCF" w14:textId="41CE738E" w:rsidR="00AA4DB0" w:rsidRPr="00AA4DB0" w:rsidRDefault="00AA4DB0" w:rsidP="00752BAE">
      <w:pPr>
        <w:ind w:firstLine="709"/>
        <w:jc w:val="both"/>
        <w:rPr>
          <w:sz w:val="28"/>
          <w:szCs w:val="28"/>
        </w:rPr>
      </w:pPr>
      <w:r w:rsidRPr="00AA4DB0">
        <w:rPr>
          <w:sz w:val="28"/>
          <w:szCs w:val="28"/>
        </w:rPr>
        <w:t>На</w:t>
      </w:r>
      <w:r w:rsidR="00CA3CEA">
        <w:rPr>
          <w:sz w:val="28"/>
          <w:szCs w:val="28"/>
        </w:rPr>
        <w:t xml:space="preserve"> </w:t>
      </w:r>
      <w:r w:rsidRPr="00AA4DB0">
        <w:rPr>
          <w:sz w:val="28"/>
          <w:szCs w:val="28"/>
        </w:rPr>
        <w:t>основании</w:t>
      </w:r>
      <w:r w:rsidR="00CA3CEA">
        <w:rPr>
          <w:sz w:val="28"/>
          <w:szCs w:val="28"/>
        </w:rPr>
        <w:t xml:space="preserve"> </w:t>
      </w:r>
      <w:r w:rsidRPr="00AA4DB0">
        <w:rPr>
          <w:sz w:val="28"/>
          <w:szCs w:val="28"/>
        </w:rPr>
        <w:t>проведенного</w:t>
      </w:r>
      <w:r w:rsidR="00CA3CEA">
        <w:rPr>
          <w:sz w:val="28"/>
          <w:szCs w:val="28"/>
        </w:rPr>
        <w:t xml:space="preserve"> </w:t>
      </w:r>
      <w:r w:rsidR="00AA149A">
        <w:rPr>
          <w:sz w:val="28"/>
          <w:szCs w:val="28"/>
        </w:rPr>
        <w:t>экспертно-аналитического</w:t>
      </w:r>
      <w:r w:rsidR="00CA3CEA">
        <w:rPr>
          <w:sz w:val="28"/>
          <w:szCs w:val="28"/>
        </w:rPr>
        <w:t xml:space="preserve"> </w:t>
      </w:r>
      <w:r w:rsidR="00CC0225">
        <w:rPr>
          <w:sz w:val="28"/>
          <w:szCs w:val="28"/>
        </w:rPr>
        <w:t>мероприятия</w:t>
      </w:r>
      <w:r w:rsidR="00CC0225" w:rsidRPr="00AA4DB0">
        <w:rPr>
          <w:sz w:val="28"/>
          <w:szCs w:val="28"/>
        </w:rPr>
        <w:t xml:space="preserve"> </w:t>
      </w:r>
      <w:r w:rsidR="00CC0225" w:rsidRPr="00CC0225">
        <w:rPr>
          <w:iCs/>
          <w:sz w:val="28"/>
          <w:szCs w:val="28"/>
        </w:rPr>
        <w:t>Контрольно</w:t>
      </w:r>
      <w:r w:rsidRPr="00AA4DB0">
        <w:rPr>
          <w:sz w:val="28"/>
          <w:szCs w:val="28"/>
        </w:rPr>
        <w:t xml:space="preserve">-ревизионная комиссия муниципального образования Куркинский район пришла к следующим выводам: </w:t>
      </w:r>
    </w:p>
    <w:p w14:paraId="1F95D708" w14:textId="133B5A37" w:rsidR="00AA4DB0" w:rsidRPr="00AA4DB0" w:rsidRDefault="00AA4DB0" w:rsidP="00752BAE">
      <w:pPr>
        <w:ind w:firstLine="709"/>
        <w:jc w:val="both"/>
        <w:rPr>
          <w:sz w:val="28"/>
          <w:szCs w:val="28"/>
        </w:rPr>
      </w:pPr>
      <w:r w:rsidRPr="00AA4DB0">
        <w:rPr>
          <w:sz w:val="28"/>
          <w:szCs w:val="28"/>
        </w:rPr>
        <w:t>-</w:t>
      </w:r>
      <w:r w:rsidR="00A56B36">
        <w:rPr>
          <w:sz w:val="28"/>
          <w:szCs w:val="28"/>
        </w:rPr>
        <w:t xml:space="preserve"> </w:t>
      </w:r>
      <w:r w:rsidRPr="00AA4DB0">
        <w:rPr>
          <w:sz w:val="28"/>
          <w:szCs w:val="28"/>
        </w:rPr>
        <w:t xml:space="preserve">рассматриваемый проект бюджета </w:t>
      </w:r>
      <w:r w:rsidR="00A56B36" w:rsidRPr="00AA4DB0">
        <w:rPr>
          <w:sz w:val="28"/>
          <w:szCs w:val="28"/>
        </w:rPr>
        <w:t>является главным</w:t>
      </w:r>
      <w:r w:rsidRPr="00AA4DB0">
        <w:rPr>
          <w:sz w:val="28"/>
          <w:szCs w:val="28"/>
        </w:rPr>
        <w:t xml:space="preserve"> финансовым документом муниципального образования, </w:t>
      </w:r>
      <w:r w:rsidR="00A56B36" w:rsidRPr="00AA4DB0">
        <w:rPr>
          <w:sz w:val="28"/>
          <w:szCs w:val="28"/>
        </w:rPr>
        <w:t>который предусматривает</w:t>
      </w:r>
      <w:r w:rsidRPr="00AA4DB0">
        <w:rPr>
          <w:sz w:val="28"/>
          <w:szCs w:val="28"/>
        </w:rPr>
        <w:t xml:space="preserve"> финансирование в </w:t>
      </w:r>
      <w:r w:rsidR="004569ED">
        <w:rPr>
          <w:sz w:val="28"/>
          <w:szCs w:val="28"/>
        </w:rPr>
        <w:t>202</w:t>
      </w:r>
      <w:r w:rsidR="00A56B36">
        <w:rPr>
          <w:sz w:val="28"/>
          <w:szCs w:val="28"/>
        </w:rPr>
        <w:t xml:space="preserve">4 </w:t>
      </w:r>
      <w:r w:rsidRPr="00AA4DB0">
        <w:rPr>
          <w:sz w:val="28"/>
          <w:szCs w:val="28"/>
        </w:rPr>
        <w:t>-</w:t>
      </w:r>
      <w:r w:rsidR="00A56B36">
        <w:rPr>
          <w:sz w:val="28"/>
          <w:szCs w:val="28"/>
        </w:rPr>
        <w:t xml:space="preserve"> </w:t>
      </w:r>
      <w:r w:rsidR="004569ED">
        <w:rPr>
          <w:sz w:val="28"/>
          <w:szCs w:val="28"/>
        </w:rPr>
        <w:t>202</w:t>
      </w:r>
      <w:r w:rsidR="00A56B36">
        <w:rPr>
          <w:sz w:val="28"/>
          <w:szCs w:val="28"/>
        </w:rPr>
        <w:t>6</w:t>
      </w:r>
      <w:r w:rsidRPr="00AA4DB0">
        <w:rPr>
          <w:sz w:val="28"/>
          <w:szCs w:val="28"/>
        </w:rPr>
        <w:t xml:space="preserve"> годах жизненно важных направлений социальной и экономической сфер, жилищно-коммунального хозяйства, национальной безопасности и других; </w:t>
      </w:r>
    </w:p>
    <w:p w14:paraId="52671589" w14:textId="2379B0F6" w:rsidR="00AA4DB0" w:rsidRPr="00AA4DB0" w:rsidRDefault="00AA4DB0" w:rsidP="00752BAE">
      <w:pPr>
        <w:ind w:firstLine="709"/>
        <w:jc w:val="both"/>
        <w:rPr>
          <w:sz w:val="28"/>
          <w:szCs w:val="28"/>
        </w:rPr>
      </w:pPr>
      <w:r w:rsidRPr="00AA4DB0">
        <w:rPr>
          <w:sz w:val="28"/>
          <w:szCs w:val="28"/>
        </w:rPr>
        <w:t>-</w:t>
      </w:r>
      <w:r w:rsidR="00A56B36">
        <w:rPr>
          <w:sz w:val="28"/>
          <w:szCs w:val="28"/>
        </w:rPr>
        <w:t xml:space="preserve"> </w:t>
      </w:r>
      <w:r w:rsidRPr="00AA4DB0">
        <w:rPr>
          <w:sz w:val="28"/>
          <w:szCs w:val="28"/>
        </w:rPr>
        <w:t xml:space="preserve">проект бюджета муниципального образования Куркинский район «О бюджете муниципального образования Куркинский район на </w:t>
      </w:r>
      <w:r w:rsidR="004569ED">
        <w:rPr>
          <w:sz w:val="28"/>
          <w:szCs w:val="28"/>
        </w:rPr>
        <w:t>202</w:t>
      </w:r>
      <w:r w:rsidR="00A56B36">
        <w:rPr>
          <w:sz w:val="28"/>
          <w:szCs w:val="28"/>
        </w:rPr>
        <w:t>4</w:t>
      </w:r>
      <w:r w:rsidRPr="00AA4DB0">
        <w:rPr>
          <w:sz w:val="28"/>
          <w:szCs w:val="28"/>
        </w:rPr>
        <w:t xml:space="preserve"> год и на плановый период </w:t>
      </w:r>
      <w:r w:rsidR="004569ED">
        <w:rPr>
          <w:sz w:val="28"/>
          <w:szCs w:val="28"/>
        </w:rPr>
        <w:t>202</w:t>
      </w:r>
      <w:r w:rsidR="00A56B36">
        <w:rPr>
          <w:sz w:val="28"/>
          <w:szCs w:val="28"/>
        </w:rPr>
        <w:t>5</w:t>
      </w:r>
      <w:r w:rsidRPr="00AA4DB0">
        <w:rPr>
          <w:sz w:val="28"/>
          <w:szCs w:val="28"/>
        </w:rPr>
        <w:t xml:space="preserve"> и </w:t>
      </w:r>
      <w:r w:rsidR="004569ED">
        <w:rPr>
          <w:sz w:val="28"/>
          <w:szCs w:val="28"/>
        </w:rPr>
        <w:t>202</w:t>
      </w:r>
      <w:r w:rsidR="00A56B36">
        <w:rPr>
          <w:sz w:val="28"/>
          <w:szCs w:val="28"/>
        </w:rPr>
        <w:t>6</w:t>
      </w:r>
      <w:r w:rsidRPr="00AA4DB0">
        <w:rPr>
          <w:sz w:val="28"/>
          <w:szCs w:val="28"/>
        </w:rPr>
        <w:t xml:space="preserve"> годов» подготовлен с учетом требований Бюджетного кодекса РФ;</w:t>
      </w:r>
    </w:p>
    <w:p w14:paraId="57B21B7C" w14:textId="54C5E0E3" w:rsidR="0066772B" w:rsidRPr="00AA4DB0" w:rsidRDefault="00AA4DB0" w:rsidP="00752BAE">
      <w:pPr>
        <w:ind w:firstLine="709"/>
        <w:jc w:val="both"/>
        <w:rPr>
          <w:sz w:val="28"/>
          <w:szCs w:val="28"/>
        </w:rPr>
      </w:pPr>
      <w:r w:rsidRPr="00AA4DB0">
        <w:rPr>
          <w:sz w:val="28"/>
          <w:szCs w:val="28"/>
        </w:rPr>
        <w:t>-</w:t>
      </w:r>
      <w:r w:rsidR="00A56B36">
        <w:rPr>
          <w:sz w:val="28"/>
          <w:szCs w:val="28"/>
        </w:rPr>
        <w:t xml:space="preserve"> </w:t>
      </w:r>
      <w:r w:rsidRPr="00AA4DB0">
        <w:rPr>
          <w:sz w:val="28"/>
          <w:szCs w:val="28"/>
        </w:rPr>
        <w:t xml:space="preserve">бюджет на </w:t>
      </w:r>
      <w:r w:rsidR="004569ED">
        <w:rPr>
          <w:sz w:val="28"/>
          <w:szCs w:val="28"/>
        </w:rPr>
        <w:t>202</w:t>
      </w:r>
      <w:r w:rsidR="00A56B36">
        <w:rPr>
          <w:sz w:val="28"/>
          <w:szCs w:val="28"/>
        </w:rPr>
        <w:t>4</w:t>
      </w:r>
      <w:r w:rsidRPr="00AA4DB0">
        <w:rPr>
          <w:sz w:val="28"/>
          <w:szCs w:val="28"/>
        </w:rPr>
        <w:t xml:space="preserve"> год носит социальный характер. </w:t>
      </w:r>
      <w:r w:rsidR="0066772B" w:rsidRPr="00AA4DB0">
        <w:rPr>
          <w:sz w:val="28"/>
          <w:szCs w:val="28"/>
        </w:rPr>
        <w:t xml:space="preserve">На </w:t>
      </w:r>
      <w:r w:rsidR="00A56B36" w:rsidRPr="00AA4DB0">
        <w:rPr>
          <w:sz w:val="28"/>
          <w:szCs w:val="28"/>
        </w:rPr>
        <w:t>финансирование социальных</w:t>
      </w:r>
      <w:r w:rsidR="0066772B" w:rsidRPr="00AA4DB0">
        <w:rPr>
          <w:sz w:val="28"/>
          <w:szCs w:val="28"/>
        </w:rPr>
        <w:t xml:space="preserve"> </w:t>
      </w:r>
      <w:r w:rsidR="00A56B36" w:rsidRPr="004D43A9">
        <w:rPr>
          <w:sz w:val="28"/>
          <w:szCs w:val="28"/>
        </w:rPr>
        <w:t>отраслей экономики</w:t>
      </w:r>
      <w:r w:rsidR="0066772B" w:rsidRPr="004D43A9">
        <w:rPr>
          <w:sz w:val="28"/>
          <w:szCs w:val="28"/>
        </w:rPr>
        <w:t>: образования, культуры,</w:t>
      </w:r>
      <w:r w:rsidR="00A56B36" w:rsidRPr="004D43A9">
        <w:rPr>
          <w:sz w:val="28"/>
          <w:szCs w:val="28"/>
        </w:rPr>
        <w:t xml:space="preserve"> </w:t>
      </w:r>
      <w:r w:rsidR="0066772B" w:rsidRPr="004D43A9">
        <w:rPr>
          <w:sz w:val="28"/>
          <w:szCs w:val="28"/>
        </w:rPr>
        <w:t xml:space="preserve">физической культуры и спорта, социальной политики из бюджета </w:t>
      </w:r>
      <w:r w:rsidR="00A56B36" w:rsidRPr="004D43A9">
        <w:rPr>
          <w:sz w:val="28"/>
          <w:szCs w:val="28"/>
        </w:rPr>
        <w:t>района направлено</w:t>
      </w:r>
      <w:r w:rsidR="0066772B" w:rsidRPr="004D43A9">
        <w:rPr>
          <w:sz w:val="28"/>
          <w:szCs w:val="28"/>
        </w:rPr>
        <w:t xml:space="preserve"> </w:t>
      </w:r>
      <w:r w:rsidR="00A56B36" w:rsidRPr="004D43A9">
        <w:rPr>
          <w:sz w:val="28"/>
          <w:szCs w:val="28"/>
        </w:rPr>
        <w:t>в 2024</w:t>
      </w:r>
      <w:r w:rsidR="0066772B" w:rsidRPr="004D43A9">
        <w:rPr>
          <w:sz w:val="28"/>
          <w:szCs w:val="28"/>
        </w:rPr>
        <w:t xml:space="preserve"> </w:t>
      </w:r>
      <w:r w:rsidR="00A56B36" w:rsidRPr="004D43A9">
        <w:rPr>
          <w:sz w:val="28"/>
          <w:szCs w:val="28"/>
        </w:rPr>
        <w:t>–</w:t>
      </w:r>
      <w:r w:rsidR="0066772B" w:rsidRPr="004D43A9">
        <w:rPr>
          <w:sz w:val="28"/>
          <w:szCs w:val="28"/>
        </w:rPr>
        <w:t xml:space="preserve"> 202</w:t>
      </w:r>
      <w:r w:rsidR="00A56B36" w:rsidRPr="004D43A9">
        <w:rPr>
          <w:sz w:val="28"/>
          <w:szCs w:val="28"/>
        </w:rPr>
        <w:t xml:space="preserve">6 </w:t>
      </w:r>
      <w:r w:rsidR="0066772B" w:rsidRPr="004D43A9">
        <w:rPr>
          <w:sz w:val="28"/>
          <w:szCs w:val="28"/>
        </w:rPr>
        <w:t>г</w:t>
      </w:r>
      <w:r w:rsidR="00A56B36" w:rsidRPr="004D43A9">
        <w:rPr>
          <w:sz w:val="28"/>
          <w:szCs w:val="28"/>
        </w:rPr>
        <w:t>одах</w:t>
      </w:r>
      <w:r w:rsidR="0066772B" w:rsidRPr="004D43A9">
        <w:rPr>
          <w:sz w:val="28"/>
          <w:szCs w:val="28"/>
        </w:rPr>
        <w:t xml:space="preserve"> соответственно 7</w:t>
      </w:r>
      <w:r w:rsidR="00E24242" w:rsidRPr="004D43A9">
        <w:rPr>
          <w:sz w:val="28"/>
          <w:szCs w:val="28"/>
        </w:rPr>
        <w:t>3</w:t>
      </w:r>
      <w:r w:rsidR="0066772B" w:rsidRPr="004D43A9">
        <w:rPr>
          <w:sz w:val="28"/>
          <w:szCs w:val="28"/>
        </w:rPr>
        <w:t>,</w:t>
      </w:r>
      <w:r w:rsidR="00E24242" w:rsidRPr="004D43A9">
        <w:rPr>
          <w:sz w:val="28"/>
          <w:szCs w:val="28"/>
        </w:rPr>
        <w:t>8</w:t>
      </w:r>
      <w:r w:rsidR="0066772B" w:rsidRPr="004D43A9">
        <w:rPr>
          <w:sz w:val="28"/>
          <w:szCs w:val="28"/>
        </w:rPr>
        <w:t>%, 7</w:t>
      </w:r>
      <w:r w:rsidR="00E24242" w:rsidRPr="004D43A9">
        <w:rPr>
          <w:sz w:val="28"/>
          <w:szCs w:val="28"/>
        </w:rPr>
        <w:t>6</w:t>
      </w:r>
      <w:r w:rsidR="0066772B" w:rsidRPr="004D43A9">
        <w:rPr>
          <w:sz w:val="28"/>
          <w:szCs w:val="28"/>
        </w:rPr>
        <w:t>,</w:t>
      </w:r>
      <w:r w:rsidR="00E24242" w:rsidRPr="004D43A9">
        <w:rPr>
          <w:sz w:val="28"/>
          <w:szCs w:val="28"/>
        </w:rPr>
        <w:t>6</w:t>
      </w:r>
      <w:r w:rsidR="0066772B" w:rsidRPr="004D43A9">
        <w:rPr>
          <w:sz w:val="28"/>
          <w:szCs w:val="28"/>
        </w:rPr>
        <w:t>% и 7</w:t>
      </w:r>
      <w:r w:rsidR="004D43A9" w:rsidRPr="004D43A9">
        <w:rPr>
          <w:sz w:val="28"/>
          <w:szCs w:val="28"/>
        </w:rPr>
        <w:t>2</w:t>
      </w:r>
      <w:r w:rsidR="0066772B" w:rsidRPr="004D43A9">
        <w:rPr>
          <w:sz w:val="28"/>
          <w:szCs w:val="28"/>
        </w:rPr>
        <w:t xml:space="preserve">,3% </w:t>
      </w:r>
      <w:r w:rsidR="00A56B36" w:rsidRPr="004D43A9">
        <w:rPr>
          <w:sz w:val="28"/>
          <w:szCs w:val="28"/>
        </w:rPr>
        <w:t>общего</w:t>
      </w:r>
      <w:r w:rsidR="00A56B36" w:rsidRPr="00AA4DB0">
        <w:rPr>
          <w:sz w:val="28"/>
          <w:szCs w:val="28"/>
        </w:rPr>
        <w:t xml:space="preserve"> объёма</w:t>
      </w:r>
      <w:r w:rsidR="0066772B" w:rsidRPr="00AA4DB0">
        <w:rPr>
          <w:sz w:val="28"/>
          <w:szCs w:val="28"/>
        </w:rPr>
        <w:t xml:space="preserve"> </w:t>
      </w:r>
      <w:r w:rsidR="00A56B36" w:rsidRPr="00AA4DB0">
        <w:rPr>
          <w:sz w:val="28"/>
          <w:szCs w:val="28"/>
        </w:rPr>
        <w:t>расходов бюджета района</w:t>
      </w:r>
      <w:r w:rsidR="00DE31C7" w:rsidRPr="00DE31C7">
        <w:rPr>
          <w:sz w:val="28"/>
          <w:szCs w:val="28"/>
        </w:rPr>
        <w:t xml:space="preserve"> </w:t>
      </w:r>
      <w:r w:rsidR="00DE31C7" w:rsidRPr="005107A1">
        <w:rPr>
          <w:sz w:val="28"/>
          <w:szCs w:val="28"/>
        </w:rPr>
        <w:t>без учета условно утверждаемых расходов</w:t>
      </w:r>
      <w:r w:rsidR="0066772B" w:rsidRPr="00AA4DB0">
        <w:rPr>
          <w:sz w:val="28"/>
          <w:szCs w:val="28"/>
        </w:rPr>
        <w:t xml:space="preserve">. </w:t>
      </w:r>
    </w:p>
    <w:p w14:paraId="66D54168" w14:textId="0599A19B" w:rsidR="00AA4DB0" w:rsidRPr="00AA4DB0" w:rsidRDefault="00AA4DB0" w:rsidP="00752BAE">
      <w:pPr>
        <w:ind w:firstLine="709"/>
        <w:jc w:val="both"/>
        <w:rPr>
          <w:sz w:val="28"/>
          <w:szCs w:val="28"/>
        </w:rPr>
      </w:pPr>
      <w:r w:rsidRPr="00AA4DB0">
        <w:rPr>
          <w:sz w:val="28"/>
          <w:szCs w:val="28"/>
        </w:rPr>
        <w:t>-</w:t>
      </w:r>
      <w:r w:rsidR="00A56B36">
        <w:rPr>
          <w:sz w:val="28"/>
          <w:szCs w:val="28"/>
        </w:rPr>
        <w:t xml:space="preserve"> </w:t>
      </w:r>
      <w:r w:rsidRPr="00AA4DB0">
        <w:rPr>
          <w:sz w:val="28"/>
          <w:szCs w:val="28"/>
        </w:rPr>
        <w:t xml:space="preserve">прогнозируемый объем резервного фонда на </w:t>
      </w:r>
      <w:r w:rsidR="004569ED">
        <w:rPr>
          <w:sz w:val="28"/>
          <w:szCs w:val="28"/>
        </w:rPr>
        <w:t>202</w:t>
      </w:r>
      <w:r w:rsidR="00A56B36">
        <w:rPr>
          <w:sz w:val="28"/>
          <w:szCs w:val="28"/>
        </w:rPr>
        <w:t>4 год</w:t>
      </w:r>
      <w:r w:rsidRPr="00AA4DB0">
        <w:rPr>
          <w:sz w:val="28"/>
          <w:szCs w:val="28"/>
        </w:rPr>
        <w:t xml:space="preserve"> и плановый период </w:t>
      </w:r>
      <w:r w:rsidR="004569ED">
        <w:rPr>
          <w:sz w:val="28"/>
          <w:szCs w:val="28"/>
        </w:rPr>
        <w:t>202</w:t>
      </w:r>
      <w:r w:rsidR="00A56B36">
        <w:rPr>
          <w:sz w:val="28"/>
          <w:szCs w:val="28"/>
        </w:rPr>
        <w:t>5</w:t>
      </w:r>
      <w:r w:rsidRPr="00AA4DB0">
        <w:rPr>
          <w:sz w:val="28"/>
          <w:szCs w:val="28"/>
        </w:rPr>
        <w:t xml:space="preserve"> и </w:t>
      </w:r>
      <w:r w:rsidR="004569ED">
        <w:rPr>
          <w:sz w:val="28"/>
          <w:szCs w:val="28"/>
        </w:rPr>
        <w:t>202</w:t>
      </w:r>
      <w:r w:rsidR="00A56B36">
        <w:rPr>
          <w:sz w:val="28"/>
          <w:szCs w:val="28"/>
        </w:rPr>
        <w:t xml:space="preserve">6 </w:t>
      </w:r>
      <w:r w:rsidRPr="00AA4DB0">
        <w:rPr>
          <w:sz w:val="28"/>
          <w:szCs w:val="28"/>
        </w:rPr>
        <w:t xml:space="preserve">годов, соответствует его нормативной величине (не более 3% общего объема расходов бюджета) и </w:t>
      </w:r>
      <w:r w:rsidR="00A56B36" w:rsidRPr="00AA4DB0">
        <w:rPr>
          <w:sz w:val="28"/>
          <w:szCs w:val="28"/>
        </w:rPr>
        <w:t>составляет 200</w:t>
      </w:r>
      <w:r w:rsidRPr="00AA4DB0">
        <w:rPr>
          <w:sz w:val="28"/>
          <w:szCs w:val="28"/>
        </w:rPr>
        <w:t>,0 тыс. руб</w:t>
      </w:r>
      <w:r w:rsidR="00CF72DF">
        <w:rPr>
          <w:sz w:val="28"/>
          <w:szCs w:val="28"/>
        </w:rPr>
        <w:t>.</w:t>
      </w:r>
      <w:r w:rsidRPr="00AA4DB0">
        <w:rPr>
          <w:sz w:val="28"/>
          <w:szCs w:val="28"/>
        </w:rPr>
        <w:t xml:space="preserve"> ежегодно;</w:t>
      </w:r>
    </w:p>
    <w:p w14:paraId="5B9A75C2" w14:textId="5F558169" w:rsidR="00DE31C7" w:rsidRDefault="00AA4DB0" w:rsidP="00752BAE">
      <w:pPr>
        <w:tabs>
          <w:tab w:val="left" w:pos="3119"/>
        </w:tabs>
        <w:ind w:firstLine="709"/>
        <w:jc w:val="both"/>
        <w:rPr>
          <w:color w:val="000000" w:themeColor="text1"/>
          <w:spacing w:val="2"/>
          <w:sz w:val="28"/>
          <w:szCs w:val="28"/>
          <w:shd w:val="clear" w:color="auto" w:fill="FFFFFF"/>
        </w:rPr>
      </w:pPr>
      <w:r>
        <w:rPr>
          <w:color w:val="000000" w:themeColor="text1"/>
          <w:spacing w:val="2"/>
          <w:sz w:val="28"/>
          <w:szCs w:val="28"/>
          <w:shd w:val="clear" w:color="auto" w:fill="FFFFFF"/>
        </w:rPr>
        <w:t>-</w:t>
      </w:r>
      <w:r w:rsidR="00DE31C7">
        <w:rPr>
          <w:color w:val="000000" w:themeColor="text1"/>
          <w:spacing w:val="2"/>
          <w:sz w:val="28"/>
          <w:szCs w:val="28"/>
          <w:shd w:val="clear" w:color="auto" w:fill="FFFFFF"/>
        </w:rPr>
        <w:t xml:space="preserve"> д</w:t>
      </w:r>
      <w:r w:rsidRPr="00AA4DB0">
        <w:rPr>
          <w:color w:val="000000" w:themeColor="text1"/>
          <w:spacing w:val="2"/>
          <w:sz w:val="28"/>
          <w:szCs w:val="28"/>
          <w:shd w:val="clear" w:color="auto" w:fill="FFFFFF"/>
        </w:rPr>
        <w:t xml:space="preserve">ефицит бюджета </w:t>
      </w:r>
      <w:r w:rsidR="00DE31C7">
        <w:rPr>
          <w:color w:val="000000" w:themeColor="text1"/>
          <w:spacing w:val="2"/>
          <w:sz w:val="28"/>
          <w:szCs w:val="28"/>
          <w:shd w:val="clear" w:color="auto" w:fill="FFFFFF"/>
        </w:rPr>
        <w:t>муниципального образования</w:t>
      </w:r>
      <w:r w:rsidRPr="00AA4DB0">
        <w:rPr>
          <w:color w:val="000000" w:themeColor="text1"/>
          <w:spacing w:val="2"/>
          <w:sz w:val="28"/>
          <w:szCs w:val="28"/>
          <w:shd w:val="clear" w:color="auto" w:fill="FFFFFF"/>
        </w:rPr>
        <w:t xml:space="preserve"> Куркинский район на </w:t>
      </w:r>
      <w:r w:rsidR="004569ED">
        <w:rPr>
          <w:color w:val="000000" w:themeColor="text1"/>
          <w:spacing w:val="2"/>
          <w:sz w:val="28"/>
          <w:szCs w:val="28"/>
          <w:shd w:val="clear" w:color="auto" w:fill="FFFFFF"/>
        </w:rPr>
        <w:t>202</w:t>
      </w:r>
      <w:r w:rsidR="00A56B36">
        <w:rPr>
          <w:color w:val="000000" w:themeColor="text1"/>
          <w:spacing w:val="2"/>
          <w:sz w:val="28"/>
          <w:szCs w:val="28"/>
          <w:shd w:val="clear" w:color="auto" w:fill="FFFFFF"/>
        </w:rPr>
        <w:t>4</w:t>
      </w:r>
      <w:r w:rsidRPr="00AA4DB0">
        <w:rPr>
          <w:color w:val="000000" w:themeColor="text1"/>
          <w:spacing w:val="2"/>
          <w:sz w:val="28"/>
          <w:szCs w:val="28"/>
          <w:shd w:val="clear" w:color="auto" w:fill="FFFFFF"/>
        </w:rPr>
        <w:t xml:space="preserve"> год составляет </w:t>
      </w:r>
      <w:r w:rsidR="0066772B">
        <w:rPr>
          <w:color w:val="000000" w:themeColor="text1"/>
          <w:spacing w:val="2"/>
          <w:sz w:val="28"/>
          <w:szCs w:val="28"/>
          <w:shd w:val="clear" w:color="auto" w:fill="FFFFFF"/>
        </w:rPr>
        <w:t>6,</w:t>
      </w:r>
      <w:r w:rsidR="00A56B36">
        <w:rPr>
          <w:color w:val="000000" w:themeColor="text1"/>
          <w:spacing w:val="2"/>
          <w:sz w:val="28"/>
          <w:szCs w:val="28"/>
          <w:shd w:val="clear" w:color="auto" w:fill="FFFFFF"/>
        </w:rPr>
        <w:t>0</w:t>
      </w:r>
      <w:r w:rsidRPr="00AA4DB0">
        <w:rPr>
          <w:color w:val="000000" w:themeColor="text1"/>
          <w:spacing w:val="2"/>
          <w:sz w:val="28"/>
          <w:szCs w:val="28"/>
          <w:shd w:val="clear" w:color="auto" w:fill="FFFFFF"/>
        </w:rPr>
        <w:t>%</w:t>
      </w:r>
      <w:r>
        <w:rPr>
          <w:color w:val="000000" w:themeColor="text1"/>
          <w:spacing w:val="2"/>
          <w:sz w:val="28"/>
          <w:szCs w:val="28"/>
          <w:shd w:val="clear" w:color="auto" w:fill="FFFFFF"/>
        </w:rPr>
        <w:t>,</w:t>
      </w:r>
      <w:r w:rsidR="00A56B36">
        <w:rPr>
          <w:color w:val="000000" w:themeColor="text1"/>
          <w:spacing w:val="2"/>
          <w:sz w:val="28"/>
          <w:szCs w:val="28"/>
          <w:shd w:val="clear" w:color="auto" w:fill="FFFFFF"/>
        </w:rPr>
        <w:t xml:space="preserve"> что </w:t>
      </w:r>
      <w:r w:rsidR="00DE31C7" w:rsidRPr="00952729">
        <w:rPr>
          <w:sz w:val="28"/>
          <w:szCs w:val="28"/>
        </w:rPr>
        <w:t>не превышает</w:t>
      </w:r>
      <w:r w:rsidR="00DE31C7">
        <w:rPr>
          <w:sz w:val="28"/>
          <w:szCs w:val="28"/>
        </w:rPr>
        <w:t xml:space="preserve"> ограничение, </w:t>
      </w:r>
      <w:r w:rsidR="00DE31C7" w:rsidRPr="00952729">
        <w:rPr>
          <w:sz w:val="28"/>
          <w:szCs w:val="28"/>
        </w:rPr>
        <w:t>установленное ст</w:t>
      </w:r>
      <w:r w:rsidR="00394F80">
        <w:rPr>
          <w:sz w:val="28"/>
          <w:szCs w:val="28"/>
        </w:rPr>
        <w:t>.</w:t>
      </w:r>
      <w:r w:rsidR="00DE31C7" w:rsidRPr="00952729">
        <w:rPr>
          <w:sz w:val="28"/>
          <w:szCs w:val="28"/>
        </w:rPr>
        <w:t xml:space="preserve"> 92.1. Б</w:t>
      </w:r>
      <w:r w:rsidR="00DE31C7">
        <w:rPr>
          <w:sz w:val="28"/>
          <w:szCs w:val="28"/>
        </w:rPr>
        <w:t>юджетного кодекса</w:t>
      </w:r>
      <w:r w:rsidR="00394F80">
        <w:rPr>
          <w:sz w:val="28"/>
          <w:szCs w:val="28"/>
        </w:rPr>
        <w:t>.</w:t>
      </w:r>
    </w:p>
    <w:p w14:paraId="5C3D2BF7" w14:textId="3BDA4A68" w:rsidR="0066772B" w:rsidRDefault="0066772B" w:rsidP="00752BAE">
      <w:pPr>
        <w:widowControl w:val="0"/>
        <w:overflowPunct w:val="0"/>
        <w:autoSpaceDE w:val="0"/>
        <w:autoSpaceDN w:val="0"/>
        <w:adjustRightInd w:val="0"/>
        <w:ind w:firstLine="709"/>
        <w:jc w:val="both"/>
        <w:rPr>
          <w:color w:val="000000" w:themeColor="text1"/>
          <w:spacing w:val="2"/>
          <w:sz w:val="28"/>
          <w:szCs w:val="28"/>
          <w:shd w:val="clear" w:color="auto" w:fill="FFFFFF"/>
        </w:rPr>
      </w:pPr>
      <w:r>
        <w:rPr>
          <w:color w:val="000000" w:themeColor="text1"/>
          <w:spacing w:val="2"/>
          <w:sz w:val="28"/>
          <w:szCs w:val="28"/>
          <w:shd w:val="clear" w:color="auto" w:fill="FFFFFF"/>
        </w:rPr>
        <w:t xml:space="preserve">- </w:t>
      </w:r>
      <w:r w:rsidR="004D43A9" w:rsidRPr="00CD04A1">
        <w:rPr>
          <w:color w:val="000000"/>
          <w:sz w:val="28"/>
          <w:szCs w:val="28"/>
          <w:shd w:val="clear" w:color="auto" w:fill="FFFFFF"/>
        </w:rPr>
        <w:t>расходы на обслуживание муниципального долга  в 202</w:t>
      </w:r>
      <w:r w:rsidR="004D43A9">
        <w:rPr>
          <w:color w:val="000000"/>
          <w:sz w:val="28"/>
          <w:szCs w:val="28"/>
          <w:shd w:val="clear" w:color="auto" w:fill="FFFFFF"/>
        </w:rPr>
        <w:t>4</w:t>
      </w:r>
      <w:r w:rsidR="004D43A9" w:rsidRPr="00CD04A1">
        <w:rPr>
          <w:color w:val="000000"/>
          <w:sz w:val="28"/>
          <w:szCs w:val="28"/>
          <w:shd w:val="clear" w:color="auto" w:fill="FFFFFF"/>
        </w:rPr>
        <w:t xml:space="preserve"> году составляют 0,</w:t>
      </w:r>
      <w:r w:rsidR="004D43A9">
        <w:rPr>
          <w:color w:val="000000"/>
          <w:sz w:val="28"/>
          <w:szCs w:val="28"/>
          <w:shd w:val="clear" w:color="auto" w:fill="FFFFFF"/>
        </w:rPr>
        <w:t>31</w:t>
      </w:r>
      <w:r w:rsidR="004D43A9" w:rsidRPr="00CD04A1">
        <w:rPr>
          <w:color w:val="000000"/>
          <w:sz w:val="28"/>
          <w:szCs w:val="28"/>
          <w:shd w:val="clear" w:color="auto" w:fill="FFFFFF"/>
        </w:rPr>
        <w:t>%,</w:t>
      </w:r>
      <w:r w:rsidR="004D43A9">
        <w:rPr>
          <w:color w:val="000000"/>
          <w:sz w:val="28"/>
          <w:szCs w:val="28"/>
          <w:shd w:val="clear" w:color="auto" w:fill="FFFFFF"/>
        </w:rPr>
        <w:t xml:space="preserve"> в 2025 году – 0,28% и в 2026 году – 0,29%</w:t>
      </w:r>
      <w:r w:rsidR="004D43A9" w:rsidRPr="00CD04A1">
        <w:rPr>
          <w:color w:val="000000"/>
          <w:sz w:val="28"/>
          <w:szCs w:val="28"/>
          <w:shd w:val="clear" w:color="auto" w:fill="FFFFFF"/>
        </w:rPr>
        <w:t xml:space="preserve"> что не превышает предельных объемов</w:t>
      </w:r>
      <w:r w:rsidR="00394F80">
        <w:rPr>
          <w:color w:val="000000"/>
          <w:sz w:val="28"/>
          <w:szCs w:val="28"/>
          <w:shd w:val="clear" w:color="auto" w:fill="FFFFFF"/>
        </w:rPr>
        <w:t>, установленных ст.</w:t>
      </w:r>
      <w:r w:rsidR="00394F80">
        <w:rPr>
          <w:sz w:val="28"/>
          <w:szCs w:val="28"/>
        </w:rPr>
        <w:t xml:space="preserve"> 111 Бюджетного кодекса </w:t>
      </w:r>
      <w:r w:rsidR="00394F80" w:rsidRPr="004D43A9">
        <w:rPr>
          <w:sz w:val="28"/>
          <w:szCs w:val="28"/>
        </w:rPr>
        <w:t>РФ (</w:t>
      </w:r>
      <w:r w:rsidR="00394F80" w:rsidRPr="004D43A9">
        <w:rPr>
          <w:color w:val="000000"/>
          <w:sz w:val="28"/>
          <w:szCs w:val="28"/>
          <w:shd w:val="clear" w:color="auto" w:fill="FFFFFF"/>
        </w:rPr>
        <w:t>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r w:rsidR="004D43A9">
        <w:rPr>
          <w:color w:val="000000"/>
          <w:sz w:val="28"/>
          <w:szCs w:val="28"/>
          <w:shd w:val="clear" w:color="auto" w:fill="FFFFFF"/>
        </w:rPr>
        <w:t>.</w:t>
      </w:r>
    </w:p>
    <w:p w14:paraId="0DB9B45E" w14:textId="5CF35959" w:rsidR="00AA4DB0" w:rsidRPr="00AA4DB0" w:rsidRDefault="00CD04A1" w:rsidP="00752BAE">
      <w:pPr>
        <w:ind w:firstLine="709"/>
        <w:jc w:val="both"/>
        <w:rPr>
          <w:sz w:val="28"/>
          <w:szCs w:val="28"/>
        </w:rPr>
      </w:pPr>
      <w:r>
        <w:rPr>
          <w:sz w:val="28"/>
          <w:szCs w:val="28"/>
        </w:rPr>
        <w:t>-</w:t>
      </w:r>
      <w:r w:rsidR="00A56B36">
        <w:rPr>
          <w:sz w:val="28"/>
          <w:szCs w:val="28"/>
        </w:rPr>
        <w:t xml:space="preserve"> </w:t>
      </w:r>
      <w:r>
        <w:rPr>
          <w:sz w:val="28"/>
          <w:szCs w:val="28"/>
        </w:rPr>
        <w:t>п</w:t>
      </w:r>
      <w:r w:rsidR="00AA4DB0" w:rsidRPr="00AA4DB0">
        <w:rPr>
          <w:sz w:val="28"/>
          <w:szCs w:val="28"/>
        </w:rPr>
        <w:t xml:space="preserve">рогнозируется ежегодное увеличение доли налоговых и неналоговых доходов бюджета муниципального образования Куркинский район, при снижении доли безвозмездных </w:t>
      </w:r>
      <w:r w:rsidR="00A56B36" w:rsidRPr="00AA4DB0">
        <w:rPr>
          <w:sz w:val="28"/>
          <w:szCs w:val="28"/>
        </w:rPr>
        <w:t>поступлений в</w:t>
      </w:r>
      <w:r w:rsidR="00AA4DB0" w:rsidRPr="00AA4DB0">
        <w:rPr>
          <w:sz w:val="28"/>
          <w:szCs w:val="28"/>
        </w:rPr>
        <w:t xml:space="preserve"> </w:t>
      </w:r>
      <w:r w:rsidR="004569ED">
        <w:rPr>
          <w:sz w:val="28"/>
          <w:szCs w:val="28"/>
        </w:rPr>
        <w:t>202</w:t>
      </w:r>
      <w:r w:rsidR="00A56B36">
        <w:rPr>
          <w:sz w:val="28"/>
          <w:szCs w:val="28"/>
        </w:rPr>
        <w:t>4</w:t>
      </w:r>
      <w:r w:rsidR="00AA4DB0" w:rsidRPr="00AA4DB0">
        <w:rPr>
          <w:sz w:val="28"/>
          <w:szCs w:val="28"/>
        </w:rPr>
        <w:t xml:space="preserve"> - </w:t>
      </w:r>
      <w:r w:rsidR="004569ED">
        <w:rPr>
          <w:sz w:val="28"/>
          <w:szCs w:val="28"/>
        </w:rPr>
        <w:t>202</w:t>
      </w:r>
      <w:r w:rsidR="00A56B36">
        <w:rPr>
          <w:sz w:val="28"/>
          <w:szCs w:val="28"/>
        </w:rPr>
        <w:t>6</w:t>
      </w:r>
      <w:r w:rsidR="00AA4DB0" w:rsidRPr="00AA4DB0">
        <w:rPr>
          <w:sz w:val="28"/>
          <w:szCs w:val="28"/>
        </w:rPr>
        <w:t xml:space="preserve"> годах.</w:t>
      </w:r>
    </w:p>
    <w:p w14:paraId="28493CC3" w14:textId="40A91CBB" w:rsidR="00AA4DB0" w:rsidRPr="00AA4DB0" w:rsidRDefault="00CD04A1" w:rsidP="00752BAE">
      <w:pPr>
        <w:ind w:firstLine="709"/>
        <w:jc w:val="both"/>
        <w:rPr>
          <w:sz w:val="28"/>
          <w:szCs w:val="28"/>
        </w:rPr>
      </w:pPr>
      <w:r>
        <w:rPr>
          <w:sz w:val="28"/>
          <w:szCs w:val="28"/>
        </w:rPr>
        <w:t>-</w:t>
      </w:r>
      <w:r w:rsidR="00A56B36">
        <w:rPr>
          <w:sz w:val="28"/>
          <w:szCs w:val="28"/>
        </w:rPr>
        <w:t xml:space="preserve"> </w:t>
      </w:r>
      <w:r w:rsidR="007A74EF">
        <w:rPr>
          <w:sz w:val="28"/>
          <w:szCs w:val="28"/>
        </w:rPr>
        <w:t>доходы</w:t>
      </w:r>
      <w:r w:rsidR="00AA4DB0" w:rsidRPr="00AA4DB0">
        <w:rPr>
          <w:sz w:val="28"/>
          <w:szCs w:val="28"/>
        </w:rPr>
        <w:t xml:space="preserve"> бюджета не в полном объёме обеспечивают исполнение расходных обязательств бюджета муниципального образования Куркинский район.</w:t>
      </w:r>
    </w:p>
    <w:p w14:paraId="1CACCAAD" w14:textId="77777777" w:rsidR="00AA4DB0" w:rsidRDefault="00AA4DB0" w:rsidP="00752BAE">
      <w:pPr>
        <w:ind w:firstLine="709"/>
        <w:jc w:val="both"/>
        <w:rPr>
          <w:sz w:val="28"/>
          <w:szCs w:val="28"/>
        </w:rPr>
      </w:pPr>
      <w:r w:rsidRPr="00AA4DB0">
        <w:rPr>
          <w:sz w:val="28"/>
          <w:szCs w:val="28"/>
        </w:rPr>
        <w:lastRenderedPageBreak/>
        <w:t>В целях обеспечения всех прогнозируемых расходных обязательств доходными источниками необходимо усовершенствовать работу по привлечению в бюджет муниципального образования Куркинский район дополнительных доходов.</w:t>
      </w:r>
    </w:p>
    <w:p w14:paraId="3457DEDC" w14:textId="06A91897" w:rsidR="00576E5B" w:rsidRPr="00394F80" w:rsidRDefault="00CD04A1" w:rsidP="00394F80">
      <w:pPr>
        <w:shd w:val="clear" w:color="auto" w:fill="FFFFFF"/>
        <w:ind w:firstLine="709"/>
        <w:jc w:val="both"/>
        <w:rPr>
          <w:b/>
          <w:sz w:val="28"/>
          <w:szCs w:val="28"/>
        </w:rPr>
      </w:pPr>
      <w:r>
        <w:rPr>
          <w:rStyle w:val="blk"/>
          <w:color w:val="000000"/>
          <w:sz w:val="28"/>
          <w:szCs w:val="28"/>
        </w:rPr>
        <w:t>-</w:t>
      </w:r>
      <w:r w:rsidR="00A56B36">
        <w:rPr>
          <w:rStyle w:val="blk"/>
          <w:color w:val="000000"/>
          <w:sz w:val="28"/>
          <w:szCs w:val="28"/>
        </w:rPr>
        <w:t xml:space="preserve"> </w:t>
      </w:r>
      <w:r>
        <w:rPr>
          <w:rStyle w:val="blk"/>
          <w:color w:val="000000"/>
          <w:sz w:val="28"/>
          <w:szCs w:val="28"/>
        </w:rPr>
        <w:t>п</w:t>
      </w:r>
      <w:r w:rsidR="00CE7577" w:rsidRPr="00AA4DB0">
        <w:rPr>
          <w:rStyle w:val="blk"/>
          <w:color w:val="000000"/>
          <w:sz w:val="28"/>
          <w:szCs w:val="28"/>
        </w:rPr>
        <w:t xml:space="preserve">редставленный Проект </w:t>
      </w:r>
      <w:r>
        <w:rPr>
          <w:rStyle w:val="blk"/>
          <w:color w:val="000000"/>
          <w:sz w:val="28"/>
          <w:szCs w:val="28"/>
        </w:rPr>
        <w:t>р</w:t>
      </w:r>
      <w:r w:rsidR="00CE7577" w:rsidRPr="00AA4DB0">
        <w:rPr>
          <w:rStyle w:val="blk"/>
          <w:color w:val="000000"/>
          <w:sz w:val="28"/>
          <w:szCs w:val="28"/>
        </w:rPr>
        <w:t>ешения отвечает основным требованиям структурного построения текста Проекта Решения.</w:t>
      </w:r>
      <w:r w:rsidR="00394F80">
        <w:rPr>
          <w:b/>
          <w:sz w:val="28"/>
          <w:szCs w:val="28"/>
        </w:rPr>
        <w:t xml:space="preserve"> </w:t>
      </w:r>
      <w:r w:rsidR="00CE7577" w:rsidRPr="00AA4DB0">
        <w:rPr>
          <w:sz w:val="28"/>
          <w:szCs w:val="28"/>
        </w:rPr>
        <w:t xml:space="preserve">Планируемая структура   </w:t>
      </w:r>
      <w:r w:rsidR="00A56B36" w:rsidRPr="00AA4DB0">
        <w:rPr>
          <w:sz w:val="28"/>
          <w:szCs w:val="28"/>
        </w:rPr>
        <w:t>расходов бюджета района и</w:t>
      </w:r>
      <w:r w:rsidR="00CE7577" w:rsidRPr="00AA4DB0">
        <w:rPr>
          <w:sz w:val="28"/>
          <w:szCs w:val="28"/>
        </w:rPr>
        <w:t xml:space="preserve"> её </w:t>
      </w:r>
      <w:r w:rsidR="00A56B36" w:rsidRPr="00AA4DB0">
        <w:rPr>
          <w:sz w:val="28"/>
          <w:szCs w:val="28"/>
        </w:rPr>
        <w:t>динамика отражает состав</w:t>
      </w:r>
      <w:r w:rsidR="00CE7577" w:rsidRPr="00AA4DB0">
        <w:rPr>
          <w:sz w:val="28"/>
          <w:szCs w:val="28"/>
        </w:rPr>
        <w:t xml:space="preserve"> расходных обязательств </w:t>
      </w:r>
      <w:r w:rsidR="00A56B36" w:rsidRPr="00AA4DB0">
        <w:rPr>
          <w:sz w:val="28"/>
          <w:szCs w:val="28"/>
        </w:rPr>
        <w:t>муниципального образования и</w:t>
      </w:r>
      <w:r w:rsidR="00CE7577" w:rsidRPr="00AA4DB0">
        <w:rPr>
          <w:sz w:val="28"/>
          <w:szCs w:val="28"/>
        </w:rPr>
        <w:t xml:space="preserve"> особенности межбюджетных отношений.</w:t>
      </w:r>
    </w:p>
    <w:p w14:paraId="2A0D7D3C" w14:textId="77777777" w:rsidR="00CE7577" w:rsidRPr="00AA4DB0" w:rsidRDefault="00CE7577" w:rsidP="00752BAE">
      <w:pPr>
        <w:ind w:firstLine="709"/>
        <w:jc w:val="both"/>
        <w:rPr>
          <w:b/>
          <w:sz w:val="28"/>
          <w:szCs w:val="28"/>
        </w:rPr>
      </w:pPr>
      <w:r w:rsidRPr="00AA4DB0">
        <w:rPr>
          <w:sz w:val="28"/>
          <w:szCs w:val="28"/>
        </w:rPr>
        <w:tab/>
        <w:t xml:space="preserve"> </w:t>
      </w:r>
    </w:p>
    <w:p w14:paraId="628A2A75" w14:textId="38891939" w:rsidR="00CE7577" w:rsidRPr="00AA4DB0" w:rsidRDefault="00CE7577" w:rsidP="00752BAE">
      <w:pPr>
        <w:pStyle w:val="a7"/>
        <w:ind w:firstLine="709"/>
        <w:jc w:val="both"/>
        <w:rPr>
          <w:sz w:val="28"/>
          <w:szCs w:val="28"/>
        </w:rPr>
      </w:pPr>
      <w:r w:rsidRPr="00AA4DB0">
        <w:rPr>
          <w:sz w:val="28"/>
          <w:szCs w:val="28"/>
        </w:rPr>
        <w:t xml:space="preserve">Проект  бюджета </w:t>
      </w:r>
      <w:r w:rsidR="00394F80">
        <w:rPr>
          <w:sz w:val="28"/>
          <w:szCs w:val="28"/>
        </w:rPr>
        <w:t>муниципального образования</w:t>
      </w:r>
      <w:r w:rsidRPr="00AA4DB0">
        <w:rPr>
          <w:sz w:val="28"/>
          <w:szCs w:val="28"/>
        </w:rPr>
        <w:t xml:space="preserve"> Куркинский район на </w:t>
      </w:r>
      <w:r w:rsidR="004569ED">
        <w:rPr>
          <w:sz w:val="28"/>
          <w:szCs w:val="28"/>
        </w:rPr>
        <w:t>202</w:t>
      </w:r>
      <w:r w:rsidR="00A56B36">
        <w:rPr>
          <w:sz w:val="28"/>
          <w:szCs w:val="28"/>
        </w:rPr>
        <w:t>4</w:t>
      </w:r>
      <w:r w:rsidRPr="00AA4DB0">
        <w:rPr>
          <w:sz w:val="28"/>
          <w:szCs w:val="28"/>
        </w:rPr>
        <w:t xml:space="preserve"> год и на плановый период  </w:t>
      </w:r>
      <w:r w:rsidR="004569ED">
        <w:rPr>
          <w:sz w:val="28"/>
          <w:szCs w:val="28"/>
        </w:rPr>
        <w:t>202</w:t>
      </w:r>
      <w:r w:rsidR="00A56B36">
        <w:rPr>
          <w:sz w:val="28"/>
          <w:szCs w:val="28"/>
        </w:rPr>
        <w:t>5</w:t>
      </w:r>
      <w:r w:rsidR="001D745D" w:rsidRPr="00AA4DB0">
        <w:rPr>
          <w:sz w:val="28"/>
          <w:szCs w:val="28"/>
        </w:rPr>
        <w:t xml:space="preserve"> </w:t>
      </w:r>
      <w:r w:rsidRPr="00AA4DB0">
        <w:rPr>
          <w:sz w:val="28"/>
          <w:szCs w:val="28"/>
        </w:rPr>
        <w:t xml:space="preserve">и </w:t>
      </w:r>
      <w:r w:rsidR="001D745D" w:rsidRPr="00AA4DB0">
        <w:rPr>
          <w:sz w:val="28"/>
          <w:szCs w:val="28"/>
        </w:rPr>
        <w:t xml:space="preserve"> </w:t>
      </w:r>
      <w:r w:rsidR="004569ED">
        <w:rPr>
          <w:sz w:val="28"/>
          <w:szCs w:val="28"/>
        </w:rPr>
        <w:t>202</w:t>
      </w:r>
      <w:r w:rsidR="00A56B36">
        <w:rPr>
          <w:sz w:val="28"/>
          <w:szCs w:val="28"/>
        </w:rPr>
        <w:t>6</w:t>
      </w:r>
      <w:r w:rsidRPr="00AA4DB0">
        <w:rPr>
          <w:sz w:val="28"/>
          <w:szCs w:val="28"/>
        </w:rPr>
        <w:t xml:space="preserve"> годов  соответствует  нормам   Бюджетного  кодекса РФ, иным  нормативно правовым  актам, регулирующим  вопросы  бюджетного  планирования  и  бюджетной деятельности </w:t>
      </w:r>
      <w:r w:rsidR="00597AC1">
        <w:rPr>
          <w:sz w:val="28"/>
          <w:szCs w:val="28"/>
        </w:rPr>
        <w:t xml:space="preserve">  </w:t>
      </w:r>
      <w:r w:rsidRPr="00AA4DB0">
        <w:rPr>
          <w:sz w:val="28"/>
          <w:szCs w:val="28"/>
        </w:rPr>
        <w:t>муниципальных образований.</w:t>
      </w:r>
    </w:p>
    <w:p w14:paraId="698BA52A" w14:textId="77777777" w:rsidR="00576E5B" w:rsidRPr="00AA4DB0" w:rsidRDefault="00576E5B" w:rsidP="00752BAE">
      <w:pPr>
        <w:pStyle w:val="a7"/>
        <w:ind w:firstLine="709"/>
        <w:jc w:val="both"/>
        <w:rPr>
          <w:b/>
          <w:bCs/>
          <w:sz w:val="28"/>
          <w:szCs w:val="28"/>
        </w:rPr>
      </w:pPr>
    </w:p>
    <w:p w14:paraId="2D4C3438" w14:textId="5B2C11DA" w:rsidR="00576E5B" w:rsidRPr="00AA4DB0" w:rsidRDefault="00CE7577" w:rsidP="00752BAE">
      <w:pPr>
        <w:ind w:firstLine="709"/>
        <w:jc w:val="both"/>
        <w:rPr>
          <w:bCs/>
          <w:sz w:val="28"/>
          <w:szCs w:val="28"/>
        </w:rPr>
      </w:pPr>
      <w:r w:rsidRPr="00AA4DB0">
        <w:rPr>
          <w:bCs/>
          <w:sz w:val="28"/>
          <w:szCs w:val="28"/>
        </w:rPr>
        <w:t>Контрольно-ревизионная комиссия МО Куркинский район</w:t>
      </w:r>
      <w:r w:rsidR="00CA3CEA">
        <w:rPr>
          <w:bCs/>
          <w:sz w:val="28"/>
          <w:szCs w:val="28"/>
        </w:rPr>
        <w:t xml:space="preserve"> </w:t>
      </w:r>
      <w:r w:rsidR="00AA4DB0">
        <w:rPr>
          <w:bCs/>
          <w:sz w:val="28"/>
          <w:szCs w:val="28"/>
        </w:rPr>
        <w:t>считает возможным рекомендовать</w:t>
      </w:r>
      <w:r w:rsidR="00CA3CEA">
        <w:rPr>
          <w:bCs/>
          <w:sz w:val="28"/>
          <w:szCs w:val="28"/>
        </w:rPr>
        <w:t xml:space="preserve"> </w:t>
      </w:r>
      <w:r w:rsidRPr="00AA4DB0">
        <w:rPr>
          <w:bCs/>
          <w:sz w:val="28"/>
          <w:szCs w:val="28"/>
        </w:rPr>
        <w:t>проект</w:t>
      </w:r>
      <w:r w:rsidR="00CA3CEA">
        <w:rPr>
          <w:bCs/>
          <w:sz w:val="28"/>
          <w:szCs w:val="28"/>
        </w:rPr>
        <w:t xml:space="preserve"> </w:t>
      </w:r>
      <w:r w:rsidR="00D57548" w:rsidRPr="00AA4DB0">
        <w:rPr>
          <w:bCs/>
          <w:sz w:val="28"/>
          <w:szCs w:val="28"/>
        </w:rPr>
        <w:t>Р</w:t>
      </w:r>
      <w:r w:rsidRPr="00AA4DB0">
        <w:rPr>
          <w:bCs/>
          <w:sz w:val="28"/>
          <w:szCs w:val="28"/>
        </w:rPr>
        <w:t>ешения</w:t>
      </w:r>
      <w:r w:rsidR="00CA3CEA">
        <w:rPr>
          <w:bCs/>
          <w:sz w:val="28"/>
          <w:szCs w:val="28"/>
        </w:rPr>
        <w:t xml:space="preserve"> </w:t>
      </w:r>
      <w:r w:rsidR="00576E5B" w:rsidRPr="00AA4DB0">
        <w:rPr>
          <w:bCs/>
          <w:sz w:val="28"/>
          <w:szCs w:val="28"/>
        </w:rPr>
        <w:t>«</w:t>
      </w:r>
      <w:r w:rsidRPr="00AA4DB0">
        <w:rPr>
          <w:bCs/>
          <w:sz w:val="28"/>
          <w:szCs w:val="28"/>
        </w:rPr>
        <w:t>О</w:t>
      </w:r>
      <w:r w:rsidR="00CA3CEA">
        <w:rPr>
          <w:bCs/>
          <w:sz w:val="28"/>
          <w:szCs w:val="28"/>
        </w:rPr>
        <w:t xml:space="preserve"> </w:t>
      </w:r>
      <w:r w:rsidRPr="00AA4DB0">
        <w:rPr>
          <w:bCs/>
          <w:sz w:val="28"/>
          <w:szCs w:val="28"/>
        </w:rPr>
        <w:t>бюджете</w:t>
      </w:r>
      <w:r w:rsidR="00CA3CEA">
        <w:rPr>
          <w:bCs/>
          <w:sz w:val="28"/>
          <w:szCs w:val="28"/>
        </w:rPr>
        <w:t xml:space="preserve"> </w:t>
      </w:r>
      <w:r w:rsidR="00D57548" w:rsidRPr="00AA4DB0">
        <w:rPr>
          <w:bCs/>
          <w:sz w:val="28"/>
          <w:szCs w:val="28"/>
        </w:rPr>
        <w:t xml:space="preserve">муниципального образования </w:t>
      </w:r>
      <w:r w:rsidRPr="00AA4DB0">
        <w:rPr>
          <w:bCs/>
          <w:sz w:val="28"/>
          <w:szCs w:val="28"/>
        </w:rPr>
        <w:t xml:space="preserve">Куркинский район на </w:t>
      </w:r>
      <w:r w:rsidR="004569ED">
        <w:rPr>
          <w:bCs/>
          <w:sz w:val="28"/>
          <w:szCs w:val="28"/>
        </w:rPr>
        <w:t>202</w:t>
      </w:r>
      <w:r w:rsidR="00A56B36">
        <w:rPr>
          <w:bCs/>
          <w:sz w:val="28"/>
          <w:szCs w:val="28"/>
        </w:rPr>
        <w:t>4</w:t>
      </w:r>
      <w:r w:rsidRPr="00AA4DB0">
        <w:rPr>
          <w:bCs/>
          <w:sz w:val="28"/>
          <w:szCs w:val="28"/>
        </w:rPr>
        <w:t xml:space="preserve"> год и на плановый период</w:t>
      </w:r>
      <w:r w:rsidR="00A56B36">
        <w:rPr>
          <w:bCs/>
          <w:sz w:val="28"/>
          <w:szCs w:val="28"/>
        </w:rPr>
        <w:t xml:space="preserve"> </w:t>
      </w:r>
      <w:r w:rsidR="004569ED">
        <w:rPr>
          <w:bCs/>
          <w:sz w:val="28"/>
          <w:szCs w:val="28"/>
        </w:rPr>
        <w:t>202</w:t>
      </w:r>
      <w:r w:rsidR="00A56B36">
        <w:rPr>
          <w:bCs/>
          <w:sz w:val="28"/>
          <w:szCs w:val="28"/>
        </w:rPr>
        <w:t>5</w:t>
      </w:r>
      <w:r w:rsidRPr="00AA4DB0">
        <w:rPr>
          <w:bCs/>
          <w:sz w:val="28"/>
          <w:szCs w:val="28"/>
        </w:rPr>
        <w:t xml:space="preserve"> и </w:t>
      </w:r>
      <w:r w:rsidR="004569ED">
        <w:rPr>
          <w:bCs/>
          <w:sz w:val="28"/>
          <w:szCs w:val="28"/>
        </w:rPr>
        <w:t>202</w:t>
      </w:r>
      <w:r w:rsidR="00A56B36">
        <w:rPr>
          <w:bCs/>
          <w:sz w:val="28"/>
          <w:szCs w:val="28"/>
        </w:rPr>
        <w:t>6</w:t>
      </w:r>
      <w:r w:rsidRPr="00AA4DB0">
        <w:rPr>
          <w:bCs/>
          <w:sz w:val="28"/>
          <w:szCs w:val="28"/>
        </w:rPr>
        <w:t xml:space="preserve"> годов»</w:t>
      </w:r>
      <w:r w:rsidR="00AA4DB0">
        <w:rPr>
          <w:bCs/>
          <w:sz w:val="28"/>
          <w:szCs w:val="28"/>
        </w:rPr>
        <w:t xml:space="preserve"> утвердить</w:t>
      </w:r>
      <w:r w:rsidRPr="00AA4DB0">
        <w:rPr>
          <w:bCs/>
          <w:sz w:val="28"/>
          <w:szCs w:val="28"/>
        </w:rPr>
        <w:t xml:space="preserve">.  </w:t>
      </w:r>
    </w:p>
    <w:p w14:paraId="5F7C1AC3" w14:textId="77777777" w:rsidR="00CE7577" w:rsidRPr="00AA4DB0" w:rsidRDefault="00CE7577" w:rsidP="00752BAE">
      <w:pPr>
        <w:ind w:firstLine="709"/>
        <w:jc w:val="both"/>
        <w:rPr>
          <w:bCs/>
          <w:sz w:val="28"/>
          <w:szCs w:val="28"/>
        </w:rPr>
      </w:pPr>
      <w:r w:rsidRPr="00AA4DB0">
        <w:rPr>
          <w:bCs/>
          <w:sz w:val="28"/>
          <w:szCs w:val="28"/>
        </w:rPr>
        <w:t xml:space="preserve">                    </w:t>
      </w:r>
    </w:p>
    <w:p w14:paraId="371BA38D" w14:textId="77777777" w:rsidR="00CE7577" w:rsidRPr="00AA4DB0" w:rsidRDefault="00CE7577" w:rsidP="00752BAE">
      <w:pPr>
        <w:ind w:firstLine="709"/>
        <w:jc w:val="both"/>
        <w:rPr>
          <w:b/>
          <w:bCs/>
          <w:sz w:val="28"/>
          <w:szCs w:val="28"/>
        </w:rPr>
      </w:pPr>
    </w:p>
    <w:p w14:paraId="3A5E239A" w14:textId="77777777" w:rsidR="00CE7577" w:rsidRPr="00AA4DB0" w:rsidRDefault="00CE7577" w:rsidP="00752BAE">
      <w:pPr>
        <w:ind w:firstLine="709"/>
        <w:jc w:val="both"/>
        <w:rPr>
          <w:sz w:val="28"/>
          <w:szCs w:val="28"/>
        </w:rPr>
      </w:pPr>
    </w:p>
    <w:p w14:paraId="48889A72" w14:textId="77777777" w:rsidR="00CE7577" w:rsidRPr="00AA4DB0" w:rsidRDefault="00CE7577" w:rsidP="00752BAE">
      <w:pPr>
        <w:pStyle w:val="1"/>
        <w:ind w:firstLine="709"/>
        <w:rPr>
          <w:b w:val="0"/>
          <w:bCs w:val="0"/>
        </w:rPr>
      </w:pPr>
      <w:r w:rsidRPr="00AA4DB0">
        <w:rPr>
          <w:b w:val="0"/>
          <w:bCs w:val="0"/>
        </w:rPr>
        <w:t>Председатель</w:t>
      </w:r>
    </w:p>
    <w:p w14:paraId="3B99D68A" w14:textId="77777777" w:rsidR="00CE7577" w:rsidRPr="00AA4DB0" w:rsidRDefault="00CE7577" w:rsidP="00752BAE">
      <w:pPr>
        <w:ind w:firstLine="709"/>
        <w:jc w:val="both"/>
        <w:rPr>
          <w:sz w:val="28"/>
          <w:szCs w:val="28"/>
        </w:rPr>
      </w:pPr>
      <w:r w:rsidRPr="00AA4DB0">
        <w:rPr>
          <w:sz w:val="28"/>
          <w:szCs w:val="28"/>
        </w:rPr>
        <w:t>контрольно-ревизионной комиссии</w:t>
      </w:r>
    </w:p>
    <w:p w14:paraId="17C83EC8" w14:textId="4C845A4D" w:rsidR="00CE7577" w:rsidRPr="00AA4DB0" w:rsidRDefault="00CE7577" w:rsidP="00752BAE">
      <w:pPr>
        <w:ind w:firstLine="709"/>
        <w:jc w:val="both"/>
        <w:rPr>
          <w:sz w:val="28"/>
          <w:szCs w:val="28"/>
        </w:rPr>
      </w:pPr>
      <w:r w:rsidRPr="00AA4DB0">
        <w:rPr>
          <w:sz w:val="28"/>
          <w:szCs w:val="28"/>
        </w:rPr>
        <w:t xml:space="preserve">МО Куркинский район                                                                    </w:t>
      </w:r>
      <w:r w:rsidR="00A56B36">
        <w:rPr>
          <w:sz w:val="28"/>
          <w:szCs w:val="28"/>
        </w:rPr>
        <w:t>О.Л. Хромова</w:t>
      </w:r>
    </w:p>
    <w:p w14:paraId="781D3F8B" w14:textId="745958A4" w:rsidR="00CE7577" w:rsidRDefault="00CE7577" w:rsidP="00752BAE">
      <w:pPr>
        <w:ind w:firstLine="709"/>
        <w:jc w:val="both"/>
        <w:rPr>
          <w:sz w:val="28"/>
          <w:szCs w:val="28"/>
        </w:rPr>
      </w:pPr>
    </w:p>
    <w:p w14:paraId="22AA6EC9" w14:textId="7F68DB60" w:rsidR="00DE31C7" w:rsidRDefault="00DE31C7" w:rsidP="00752BAE">
      <w:pPr>
        <w:ind w:firstLine="709"/>
        <w:jc w:val="both"/>
        <w:rPr>
          <w:sz w:val="28"/>
          <w:szCs w:val="28"/>
        </w:rPr>
      </w:pPr>
    </w:p>
    <w:sectPr w:rsidR="00DE31C7" w:rsidSect="005B7CEB">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86B5F" w14:textId="77777777" w:rsidR="00C87F03" w:rsidRDefault="00C87F03">
      <w:r>
        <w:separator/>
      </w:r>
    </w:p>
  </w:endnote>
  <w:endnote w:type="continuationSeparator" w:id="0">
    <w:p w14:paraId="4914DA49" w14:textId="77777777" w:rsidR="00C87F03" w:rsidRDefault="00C8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2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085F2" w14:textId="77777777" w:rsidR="00790DD9" w:rsidRDefault="00790DD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9F767" w14:textId="77777777" w:rsidR="00C87F03" w:rsidRDefault="00C87F03">
      <w:r>
        <w:separator/>
      </w:r>
    </w:p>
  </w:footnote>
  <w:footnote w:type="continuationSeparator" w:id="0">
    <w:p w14:paraId="6B4D1507" w14:textId="77777777" w:rsidR="00C87F03" w:rsidRDefault="00C87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415A6" w14:textId="77777777" w:rsidR="00532808" w:rsidRDefault="00532808">
    <w:pPr>
      <w:pStyle w:val="ad"/>
      <w:jc w:val="center"/>
    </w:pPr>
    <w:r>
      <w:fldChar w:fldCharType="begin"/>
    </w:r>
    <w:r>
      <w:instrText xml:space="preserve"> PAGE   \* MERGEFORMAT </w:instrText>
    </w:r>
    <w:r>
      <w:fldChar w:fldCharType="separate"/>
    </w:r>
    <w:r>
      <w:rPr>
        <w:noProof/>
      </w:rPr>
      <w:t>18</w:t>
    </w:r>
    <w:r>
      <w:fldChar w:fldCharType="end"/>
    </w:r>
  </w:p>
  <w:p w14:paraId="4F1F49E9" w14:textId="77777777" w:rsidR="00532808" w:rsidRDefault="0053280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612EB"/>
    <w:multiLevelType w:val="hybridMultilevel"/>
    <w:tmpl w:val="1F1E1A0C"/>
    <w:lvl w:ilvl="0" w:tplc="BB3ED9B6">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482609"/>
    <w:multiLevelType w:val="hybridMultilevel"/>
    <w:tmpl w:val="AC281416"/>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851615A"/>
    <w:multiLevelType w:val="hybridMultilevel"/>
    <w:tmpl w:val="11429212"/>
    <w:lvl w:ilvl="0" w:tplc="F6ACE2B6">
      <w:start w:val="1"/>
      <w:numFmt w:val="decimal"/>
      <w:lvlText w:val="%1)"/>
      <w:lvlJc w:val="left"/>
      <w:pPr>
        <w:ind w:left="928" w:hanging="360"/>
      </w:pPr>
    </w:lvl>
    <w:lvl w:ilvl="1" w:tplc="04190019">
      <w:start w:val="1"/>
      <w:numFmt w:val="decimal"/>
      <w:lvlText w:val="%2."/>
      <w:lvlJc w:val="left"/>
      <w:pPr>
        <w:tabs>
          <w:tab w:val="num" w:pos="1461"/>
        </w:tabs>
        <w:ind w:left="1461" w:hanging="360"/>
      </w:pPr>
    </w:lvl>
    <w:lvl w:ilvl="2" w:tplc="0419001B">
      <w:start w:val="1"/>
      <w:numFmt w:val="decimal"/>
      <w:lvlText w:val="%3."/>
      <w:lvlJc w:val="left"/>
      <w:pPr>
        <w:tabs>
          <w:tab w:val="num" w:pos="2181"/>
        </w:tabs>
        <w:ind w:left="2181" w:hanging="360"/>
      </w:pPr>
    </w:lvl>
    <w:lvl w:ilvl="3" w:tplc="0419000F">
      <w:start w:val="1"/>
      <w:numFmt w:val="decimal"/>
      <w:lvlText w:val="%4."/>
      <w:lvlJc w:val="left"/>
      <w:pPr>
        <w:tabs>
          <w:tab w:val="num" w:pos="2901"/>
        </w:tabs>
        <w:ind w:left="2901" w:hanging="360"/>
      </w:pPr>
    </w:lvl>
    <w:lvl w:ilvl="4" w:tplc="04190019">
      <w:start w:val="1"/>
      <w:numFmt w:val="decimal"/>
      <w:lvlText w:val="%5."/>
      <w:lvlJc w:val="left"/>
      <w:pPr>
        <w:tabs>
          <w:tab w:val="num" w:pos="3621"/>
        </w:tabs>
        <w:ind w:left="3621" w:hanging="360"/>
      </w:pPr>
    </w:lvl>
    <w:lvl w:ilvl="5" w:tplc="0419001B">
      <w:start w:val="1"/>
      <w:numFmt w:val="decimal"/>
      <w:lvlText w:val="%6."/>
      <w:lvlJc w:val="left"/>
      <w:pPr>
        <w:tabs>
          <w:tab w:val="num" w:pos="4341"/>
        </w:tabs>
        <w:ind w:left="4341" w:hanging="360"/>
      </w:pPr>
    </w:lvl>
    <w:lvl w:ilvl="6" w:tplc="0419000F">
      <w:start w:val="1"/>
      <w:numFmt w:val="decimal"/>
      <w:lvlText w:val="%7."/>
      <w:lvlJc w:val="left"/>
      <w:pPr>
        <w:tabs>
          <w:tab w:val="num" w:pos="5061"/>
        </w:tabs>
        <w:ind w:left="5061" w:hanging="360"/>
      </w:pPr>
    </w:lvl>
    <w:lvl w:ilvl="7" w:tplc="04190019">
      <w:start w:val="1"/>
      <w:numFmt w:val="decimal"/>
      <w:lvlText w:val="%8."/>
      <w:lvlJc w:val="left"/>
      <w:pPr>
        <w:tabs>
          <w:tab w:val="num" w:pos="5781"/>
        </w:tabs>
        <w:ind w:left="5781" w:hanging="360"/>
      </w:pPr>
    </w:lvl>
    <w:lvl w:ilvl="8" w:tplc="0419001B">
      <w:start w:val="1"/>
      <w:numFmt w:val="decimal"/>
      <w:lvlText w:val="%9."/>
      <w:lvlJc w:val="left"/>
      <w:pPr>
        <w:tabs>
          <w:tab w:val="num" w:pos="6501"/>
        </w:tabs>
        <w:ind w:left="6501" w:hanging="360"/>
      </w:pPr>
    </w:lvl>
  </w:abstractNum>
  <w:abstractNum w:abstractNumId="3" w15:restartNumberingAfterBreak="0">
    <w:nsid w:val="35EE21DC"/>
    <w:multiLevelType w:val="hybridMultilevel"/>
    <w:tmpl w:val="F660743C"/>
    <w:lvl w:ilvl="0" w:tplc="8CF6522A">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F147F9"/>
    <w:multiLevelType w:val="hybridMultilevel"/>
    <w:tmpl w:val="25FA462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79D23AE9"/>
    <w:multiLevelType w:val="hybridMultilevel"/>
    <w:tmpl w:val="EAECFC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77"/>
    <w:rsid w:val="00005FC7"/>
    <w:rsid w:val="00014CB6"/>
    <w:rsid w:val="00016ECC"/>
    <w:rsid w:val="00016F28"/>
    <w:rsid w:val="00017B14"/>
    <w:rsid w:val="00025CDA"/>
    <w:rsid w:val="00027E79"/>
    <w:rsid w:val="00034961"/>
    <w:rsid w:val="0004006C"/>
    <w:rsid w:val="00043715"/>
    <w:rsid w:val="00044C22"/>
    <w:rsid w:val="00047C44"/>
    <w:rsid w:val="000543D7"/>
    <w:rsid w:val="00055EBA"/>
    <w:rsid w:val="000775AB"/>
    <w:rsid w:val="000A3EA9"/>
    <w:rsid w:val="000A6AEA"/>
    <w:rsid w:val="000B2F79"/>
    <w:rsid w:val="000B3EEC"/>
    <w:rsid w:val="000B5830"/>
    <w:rsid w:val="000C4CDF"/>
    <w:rsid w:val="000D4A85"/>
    <w:rsid w:val="000D6F81"/>
    <w:rsid w:val="000E41DA"/>
    <w:rsid w:val="000E74D5"/>
    <w:rsid w:val="00102FCD"/>
    <w:rsid w:val="001108BD"/>
    <w:rsid w:val="00110CAA"/>
    <w:rsid w:val="00114AC1"/>
    <w:rsid w:val="0011579F"/>
    <w:rsid w:val="00120CEB"/>
    <w:rsid w:val="00121C03"/>
    <w:rsid w:val="0012749A"/>
    <w:rsid w:val="00131040"/>
    <w:rsid w:val="0013157F"/>
    <w:rsid w:val="00131F65"/>
    <w:rsid w:val="001423A1"/>
    <w:rsid w:val="00142A15"/>
    <w:rsid w:val="001443F7"/>
    <w:rsid w:val="00164509"/>
    <w:rsid w:val="001649A8"/>
    <w:rsid w:val="00165413"/>
    <w:rsid w:val="00165F8B"/>
    <w:rsid w:val="00171E3B"/>
    <w:rsid w:val="001753E6"/>
    <w:rsid w:val="001809D3"/>
    <w:rsid w:val="00180CA1"/>
    <w:rsid w:val="00185EA7"/>
    <w:rsid w:val="00196268"/>
    <w:rsid w:val="001A0CA3"/>
    <w:rsid w:val="001A1EEC"/>
    <w:rsid w:val="001A5777"/>
    <w:rsid w:val="001B408B"/>
    <w:rsid w:val="001B76E6"/>
    <w:rsid w:val="001C1412"/>
    <w:rsid w:val="001C5CBD"/>
    <w:rsid w:val="001C62C4"/>
    <w:rsid w:val="001D6B6B"/>
    <w:rsid w:val="001D745D"/>
    <w:rsid w:val="001E187D"/>
    <w:rsid w:val="001E7CB9"/>
    <w:rsid w:val="0020340A"/>
    <w:rsid w:val="0020362D"/>
    <w:rsid w:val="00203D80"/>
    <w:rsid w:val="00212001"/>
    <w:rsid w:val="002225E3"/>
    <w:rsid w:val="002235F7"/>
    <w:rsid w:val="00225E65"/>
    <w:rsid w:val="00241FDB"/>
    <w:rsid w:val="00242410"/>
    <w:rsid w:val="002440D9"/>
    <w:rsid w:val="002453BD"/>
    <w:rsid w:val="00261693"/>
    <w:rsid w:val="00261C5A"/>
    <w:rsid w:val="0027363C"/>
    <w:rsid w:val="00274B72"/>
    <w:rsid w:val="00275BC8"/>
    <w:rsid w:val="002847BD"/>
    <w:rsid w:val="002946F1"/>
    <w:rsid w:val="00296769"/>
    <w:rsid w:val="002A0605"/>
    <w:rsid w:val="002A374A"/>
    <w:rsid w:val="002A6E68"/>
    <w:rsid w:val="002B1344"/>
    <w:rsid w:val="002B1520"/>
    <w:rsid w:val="002B2C70"/>
    <w:rsid w:val="002B672A"/>
    <w:rsid w:val="002C4831"/>
    <w:rsid w:val="002C5308"/>
    <w:rsid w:val="002D27B0"/>
    <w:rsid w:val="002D2BAB"/>
    <w:rsid w:val="002D3BF3"/>
    <w:rsid w:val="002E138D"/>
    <w:rsid w:val="002F623D"/>
    <w:rsid w:val="00303BE3"/>
    <w:rsid w:val="003124A4"/>
    <w:rsid w:val="0031605D"/>
    <w:rsid w:val="00316AD4"/>
    <w:rsid w:val="00317CC8"/>
    <w:rsid w:val="00322D69"/>
    <w:rsid w:val="003251FE"/>
    <w:rsid w:val="003311AE"/>
    <w:rsid w:val="0033509F"/>
    <w:rsid w:val="003362BF"/>
    <w:rsid w:val="00346851"/>
    <w:rsid w:val="003537FF"/>
    <w:rsid w:val="00353D7E"/>
    <w:rsid w:val="0036420C"/>
    <w:rsid w:val="0036473E"/>
    <w:rsid w:val="00365546"/>
    <w:rsid w:val="003735E0"/>
    <w:rsid w:val="00375D66"/>
    <w:rsid w:val="00386D8A"/>
    <w:rsid w:val="00386ED6"/>
    <w:rsid w:val="00394F80"/>
    <w:rsid w:val="00394F9B"/>
    <w:rsid w:val="003973C7"/>
    <w:rsid w:val="003A1050"/>
    <w:rsid w:val="003A6E9D"/>
    <w:rsid w:val="003B7ADF"/>
    <w:rsid w:val="003B7D33"/>
    <w:rsid w:val="003C0771"/>
    <w:rsid w:val="003C26D5"/>
    <w:rsid w:val="003C36DC"/>
    <w:rsid w:val="003C5355"/>
    <w:rsid w:val="003C54F0"/>
    <w:rsid w:val="003C76E1"/>
    <w:rsid w:val="003E0002"/>
    <w:rsid w:val="003F53CC"/>
    <w:rsid w:val="003F774E"/>
    <w:rsid w:val="004012B8"/>
    <w:rsid w:val="00407508"/>
    <w:rsid w:val="00410061"/>
    <w:rsid w:val="00411A5C"/>
    <w:rsid w:val="00411E1B"/>
    <w:rsid w:val="00413D48"/>
    <w:rsid w:val="00430092"/>
    <w:rsid w:val="004404E5"/>
    <w:rsid w:val="004434F9"/>
    <w:rsid w:val="00443C70"/>
    <w:rsid w:val="00447E09"/>
    <w:rsid w:val="004508F2"/>
    <w:rsid w:val="00452EB7"/>
    <w:rsid w:val="004569ED"/>
    <w:rsid w:val="00457286"/>
    <w:rsid w:val="00464B57"/>
    <w:rsid w:val="00467851"/>
    <w:rsid w:val="0047223E"/>
    <w:rsid w:val="00483716"/>
    <w:rsid w:val="00486B93"/>
    <w:rsid w:val="004A59A9"/>
    <w:rsid w:val="004B63B0"/>
    <w:rsid w:val="004B79DC"/>
    <w:rsid w:val="004C2F08"/>
    <w:rsid w:val="004C5241"/>
    <w:rsid w:val="004D43A9"/>
    <w:rsid w:val="004D5F78"/>
    <w:rsid w:val="004D7504"/>
    <w:rsid w:val="004D7EA3"/>
    <w:rsid w:val="004E6C5A"/>
    <w:rsid w:val="004F6181"/>
    <w:rsid w:val="005014EE"/>
    <w:rsid w:val="005026BC"/>
    <w:rsid w:val="00502911"/>
    <w:rsid w:val="00505949"/>
    <w:rsid w:val="0050670F"/>
    <w:rsid w:val="00506D5A"/>
    <w:rsid w:val="005116AD"/>
    <w:rsid w:val="00514187"/>
    <w:rsid w:val="00517DCF"/>
    <w:rsid w:val="00520BF7"/>
    <w:rsid w:val="00521500"/>
    <w:rsid w:val="00527292"/>
    <w:rsid w:val="00532808"/>
    <w:rsid w:val="0056039D"/>
    <w:rsid w:val="0056301D"/>
    <w:rsid w:val="00573CDF"/>
    <w:rsid w:val="005756FA"/>
    <w:rsid w:val="00576E5B"/>
    <w:rsid w:val="00587259"/>
    <w:rsid w:val="005875AA"/>
    <w:rsid w:val="00590259"/>
    <w:rsid w:val="00597AC1"/>
    <w:rsid w:val="005A0B35"/>
    <w:rsid w:val="005A2D04"/>
    <w:rsid w:val="005A4BB8"/>
    <w:rsid w:val="005B2083"/>
    <w:rsid w:val="005B7CEB"/>
    <w:rsid w:val="005C6A25"/>
    <w:rsid w:val="005D109F"/>
    <w:rsid w:val="005E5FB4"/>
    <w:rsid w:val="00610401"/>
    <w:rsid w:val="00615D76"/>
    <w:rsid w:val="006166D2"/>
    <w:rsid w:val="00616F0F"/>
    <w:rsid w:val="00622004"/>
    <w:rsid w:val="00627904"/>
    <w:rsid w:val="006330FB"/>
    <w:rsid w:val="006415D3"/>
    <w:rsid w:val="00642669"/>
    <w:rsid w:val="0064315B"/>
    <w:rsid w:val="0066772B"/>
    <w:rsid w:val="00675E03"/>
    <w:rsid w:val="006858A9"/>
    <w:rsid w:val="00691B38"/>
    <w:rsid w:val="006B6E2A"/>
    <w:rsid w:val="006C73BA"/>
    <w:rsid w:val="006E3802"/>
    <w:rsid w:val="006E3F63"/>
    <w:rsid w:val="007041A9"/>
    <w:rsid w:val="00716D5F"/>
    <w:rsid w:val="00717492"/>
    <w:rsid w:val="00720970"/>
    <w:rsid w:val="00721923"/>
    <w:rsid w:val="00722F8A"/>
    <w:rsid w:val="007364CA"/>
    <w:rsid w:val="00746DBC"/>
    <w:rsid w:val="0075008F"/>
    <w:rsid w:val="00751B2A"/>
    <w:rsid w:val="00752BAE"/>
    <w:rsid w:val="007549EB"/>
    <w:rsid w:val="00760DC2"/>
    <w:rsid w:val="0076357D"/>
    <w:rsid w:val="00763F5D"/>
    <w:rsid w:val="00764AC1"/>
    <w:rsid w:val="00774EA0"/>
    <w:rsid w:val="007760AE"/>
    <w:rsid w:val="00783EFE"/>
    <w:rsid w:val="00786D80"/>
    <w:rsid w:val="00790DD9"/>
    <w:rsid w:val="00794E8A"/>
    <w:rsid w:val="0079541D"/>
    <w:rsid w:val="007A3F37"/>
    <w:rsid w:val="007A5F81"/>
    <w:rsid w:val="007A74EF"/>
    <w:rsid w:val="007A7662"/>
    <w:rsid w:val="007C44EB"/>
    <w:rsid w:val="007E04F1"/>
    <w:rsid w:val="007E442D"/>
    <w:rsid w:val="007E70A4"/>
    <w:rsid w:val="007F0021"/>
    <w:rsid w:val="0080007A"/>
    <w:rsid w:val="008012E7"/>
    <w:rsid w:val="00815576"/>
    <w:rsid w:val="00822469"/>
    <w:rsid w:val="00826475"/>
    <w:rsid w:val="008344A5"/>
    <w:rsid w:val="0083505A"/>
    <w:rsid w:val="00854EB7"/>
    <w:rsid w:val="0086000C"/>
    <w:rsid w:val="00860352"/>
    <w:rsid w:val="00872286"/>
    <w:rsid w:val="00873D3A"/>
    <w:rsid w:val="00882145"/>
    <w:rsid w:val="00896DB8"/>
    <w:rsid w:val="008A0ECA"/>
    <w:rsid w:val="008A3973"/>
    <w:rsid w:val="008A4CEF"/>
    <w:rsid w:val="008A560A"/>
    <w:rsid w:val="008A7AF1"/>
    <w:rsid w:val="008D2F91"/>
    <w:rsid w:val="008E131C"/>
    <w:rsid w:val="008E165B"/>
    <w:rsid w:val="008E5366"/>
    <w:rsid w:val="008F1D7B"/>
    <w:rsid w:val="008F7FB5"/>
    <w:rsid w:val="00903FC0"/>
    <w:rsid w:val="00910767"/>
    <w:rsid w:val="009134C7"/>
    <w:rsid w:val="00917CA7"/>
    <w:rsid w:val="00917F28"/>
    <w:rsid w:val="00932D37"/>
    <w:rsid w:val="00936BD5"/>
    <w:rsid w:val="0093732C"/>
    <w:rsid w:val="00942D30"/>
    <w:rsid w:val="00943447"/>
    <w:rsid w:val="009435B6"/>
    <w:rsid w:val="00944AD0"/>
    <w:rsid w:val="00944ECA"/>
    <w:rsid w:val="00951B7D"/>
    <w:rsid w:val="00960A3A"/>
    <w:rsid w:val="00967EF1"/>
    <w:rsid w:val="00983E61"/>
    <w:rsid w:val="009865F7"/>
    <w:rsid w:val="00992163"/>
    <w:rsid w:val="009A71E3"/>
    <w:rsid w:val="009C4777"/>
    <w:rsid w:val="009D0302"/>
    <w:rsid w:val="009D369F"/>
    <w:rsid w:val="009F0B42"/>
    <w:rsid w:val="009F2A76"/>
    <w:rsid w:val="00A06036"/>
    <w:rsid w:val="00A136C3"/>
    <w:rsid w:val="00A41AAB"/>
    <w:rsid w:val="00A55126"/>
    <w:rsid w:val="00A56B36"/>
    <w:rsid w:val="00A57F27"/>
    <w:rsid w:val="00A6281E"/>
    <w:rsid w:val="00A6529D"/>
    <w:rsid w:val="00A65D8E"/>
    <w:rsid w:val="00A662CC"/>
    <w:rsid w:val="00A673F0"/>
    <w:rsid w:val="00A71BAF"/>
    <w:rsid w:val="00A808F1"/>
    <w:rsid w:val="00A8158A"/>
    <w:rsid w:val="00A84805"/>
    <w:rsid w:val="00A8727F"/>
    <w:rsid w:val="00A87909"/>
    <w:rsid w:val="00A87D4B"/>
    <w:rsid w:val="00A948AA"/>
    <w:rsid w:val="00AA149A"/>
    <w:rsid w:val="00AA1AA6"/>
    <w:rsid w:val="00AA4DB0"/>
    <w:rsid w:val="00AA798A"/>
    <w:rsid w:val="00AB60C7"/>
    <w:rsid w:val="00AC7C69"/>
    <w:rsid w:val="00AE76E6"/>
    <w:rsid w:val="00AF1A0D"/>
    <w:rsid w:val="00AF48F3"/>
    <w:rsid w:val="00B126BC"/>
    <w:rsid w:val="00B13A6E"/>
    <w:rsid w:val="00B17E27"/>
    <w:rsid w:val="00B2424F"/>
    <w:rsid w:val="00B30D23"/>
    <w:rsid w:val="00B34B26"/>
    <w:rsid w:val="00B35564"/>
    <w:rsid w:val="00B432B6"/>
    <w:rsid w:val="00B45384"/>
    <w:rsid w:val="00B45972"/>
    <w:rsid w:val="00B617CC"/>
    <w:rsid w:val="00B63576"/>
    <w:rsid w:val="00B84BAF"/>
    <w:rsid w:val="00B84D7C"/>
    <w:rsid w:val="00B85F72"/>
    <w:rsid w:val="00B86705"/>
    <w:rsid w:val="00B9038E"/>
    <w:rsid w:val="00B90608"/>
    <w:rsid w:val="00B956D4"/>
    <w:rsid w:val="00BA33E0"/>
    <w:rsid w:val="00BB2FD2"/>
    <w:rsid w:val="00BC4C20"/>
    <w:rsid w:val="00BC76E9"/>
    <w:rsid w:val="00BE2ADD"/>
    <w:rsid w:val="00BE47C5"/>
    <w:rsid w:val="00BE6A0F"/>
    <w:rsid w:val="00C02925"/>
    <w:rsid w:val="00C06D9F"/>
    <w:rsid w:val="00C104CB"/>
    <w:rsid w:val="00C1524C"/>
    <w:rsid w:val="00C300E2"/>
    <w:rsid w:val="00C36FD2"/>
    <w:rsid w:val="00C5114F"/>
    <w:rsid w:val="00C53E7A"/>
    <w:rsid w:val="00C543D8"/>
    <w:rsid w:val="00C61EB7"/>
    <w:rsid w:val="00C6298F"/>
    <w:rsid w:val="00C62C00"/>
    <w:rsid w:val="00C65192"/>
    <w:rsid w:val="00C87F03"/>
    <w:rsid w:val="00C95242"/>
    <w:rsid w:val="00C96B13"/>
    <w:rsid w:val="00CA03D5"/>
    <w:rsid w:val="00CA079C"/>
    <w:rsid w:val="00CA3CEA"/>
    <w:rsid w:val="00CA73A4"/>
    <w:rsid w:val="00CB3A3B"/>
    <w:rsid w:val="00CC0225"/>
    <w:rsid w:val="00CC072F"/>
    <w:rsid w:val="00CD04A1"/>
    <w:rsid w:val="00CD09C8"/>
    <w:rsid w:val="00CE7577"/>
    <w:rsid w:val="00CF72DF"/>
    <w:rsid w:val="00CF7D40"/>
    <w:rsid w:val="00D10F4B"/>
    <w:rsid w:val="00D11883"/>
    <w:rsid w:val="00D15C22"/>
    <w:rsid w:val="00D43F1D"/>
    <w:rsid w:val="00D45467"/>
    <w:rsid w:val="00D55F22"/>
    <w:rsid w:val="00D57548"/>
    <w:rsid w:val="00D61F9F"/>
    <w:rsid w:val="00D62658"/>
    <w:rsid w:val="00D63597"/>
    <w:rsid w:val="00D67A41"/>
    <w:rsid w:val="00D7431D"/>
    <w:rsid w:val="00D75B34"/>
    <w:rsid w:val="00D75B86"/>
    <w:rsid w:val="00D86AF6"/>
    <w:rsid w:val="00D90DBA"/>
    <w:rsid w:val="00D92377"/>
    <w:rsid w:val="00D92E65"/>
    <w:rsid w:val="00D97DAA"/>
    <w:rsid w:val="00DB3A2D"/>
    <w:rsid w:val="00DB4D29"/>
    <w:rsid w:val="00DD3716"/>
    <w:rsid w:val="00DE31C7"/>
    <w:rsid w:val="00DE777C"/>
    <w:rsid w:val="00DF07A9"/>
    <w:rsid w:val="00DF329D"/>
    <w:rsid w:val="00DF5FCB"/>
    <w:rsid w:val="00DF68F4"/>
    <w:rsid w:val="00E011A4"/>
    <w:rsid w:val="00E16C83"/>
    <w:rsid w:val="00E24242"/>
    <w:rsid w:val="00E36239"/>
    <w:rsid w:val="00E40E5E"/>
    <w:rsid w:val="00E42004"/>
    <w:rsid w:val="00E52780"/>
    <w:rsid w:val="00E53C1C"/>
    <w:rsid w:val="00E60CF1"/>
    <w:rsid w:val="00E639E0"/>
    <w:rsid w:val="00E668B6"/>
    <w:rsid w:val="00E71161"/>
    <w:rsid w:val="00E8257A"/>
    <w:rsid w:val="00E90051"/>
    <w:rsid w:val="00EB04C7"/>
    <w:rsid w:val="00EB664A"/>
    <w:rsid w:val="00EC18E8"/>
    <w:rsid w:val="00EC4A87"/>
    <w:rsid w:val="00EC68D9"/>
    <w:rsid w:val="00ED4F47"/>
    <w:rsid w:val="00EE04D5"/>
    <w:rsid w:val="00EE5115"/>
    <w:rsid w:val="00EF146A"/>
    <w:rsid w:val="00EF3415"/>
    <w:rsid w:val="00EF394F"/>
    <w:rsid w:val="00EF654A"/>
    <w:rsid w:val="00F03679"/>
    <w:rsid w:val="00F0538C"/>
    <w:rsid w:val="00F05DAC"/>
    <w:rsid w:val="00F06660"/>
    <w:rsid w:val="00F11E56"/>
    <w:rsid w:val="00F21DA6"/>
    <w:rsid w:val="00F24E46"/>
    <w:rsid w:val="00F32674"/>
    <w:rsid w:val="00F32A74"/>
    <w:rsid w:val="00F360BC"/>
    <w:rsid w:val="00F45696"/>
    <w:rsid w:val="00F50168"/>
    <w:rsid w:val="00F52683"/>
    <w:rsid w:val="00F55EBE"/>
    <w:rsid w:val="00F723EB"/>
    <w:rsid w:val="00F84406"/>
    <w:rsid w:val="00F86550"/>
    <w:rsid w:val="00F8719A"/>
    <w:rsid w:val="00FA4AAF"/>
    <w:rsid w:val="00FA56F2"/>
    <w:rsid w:val="00FA5791"/>
    <w:rsid w:val="00FB73F8"/>
    <w:rsid w:val="00FB776D"/>
    <w:rsid w:val="00FC6E70"/>
    <w:rsid w:val="00FC6FE9"/>
    <w:rsid w:val="00FD397A"/>
    <w:rsid w:val="00FD6896"/>
    <w:rsid w:val="00FF21ED"/>
    <w:rsid w:val="00FF6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0E12"/>
  <w15:docId w15:val="{104422B7-81F4-4EBA-8E66-208812CF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5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7577"/>
    <w:pPr>
      <w:keepNext/>
      <w:ind w:firstLine="108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7577"/>
    <w:rPr>
      <w:rFonts w:ascii="Times New Roman" w:eastAsia="Times New Roman" w:hAnsi="Times New Roman" w:cs="Times New Roman"/>
      <w:b/>
      <w:bCs/>
      <w:sz w:val="28"/>
      <w:szCs w:val="28"/>
      <w:lang w:eastAsia="ru-RU"/>
    </w:rPr>
  </w:style>
  <w:style w:type="paragraph" w:styleId="a3">
    <w:name w:val="Body Text"/>
    <w:basedOn w:val="a"/>
    <w:link w:val="a4"/>
    <w:uiPriority w:val="99"/>
    <w:unhideWhenUsed/>
    <w:rsid w:val="00CE7577"/>
    <w:pPr>
      <w:spacing w:after="120"/>
    </w:pPr>
  </w:style>
  <w:style w:type="character" w:customStyle="1" w:styleId="a4">
    <w:name w:val="Основной текст Знак"/>
    <w:basedOn w:val="a0"/>
    <w:link w:val="a3"/>
    <w:uiPriority w:val="99"/>
    <w:rsid w:val="00CE7577"/>
    <w:rPr>
      <w:rFonts w:ascii="Times New Roman" w:eastAsia="Times New Roman" w:hAnsi="Times New Roman" w:cs="Times New Roman"/>
      <w:sz w:val="24"/>
      <w:szCs w:val="24"/>
      <w:lang w:eastAsia="ru-RU"/>
    </w:rPr>
  </w:style>
  <w:style w:type="paragraph" w:styleId="a5">
    <w:name w:val="Body Text Indent"/>
    <w:basedOn w:val="a"/>
    <w:link w:val="a6"/>
    <w:unhideWhenUsed/>
    <w:rsid w:val="00CE7577"/>
    <w:pPr>
      <w:ind w:firstLine="1080"/>
      <w:jc w:val="both"/>
    </w:pPr>
    <w:rPr>
      <w:sz w:val="28"/>
      <w:szCs w:val="28"/>
    </w:rPr>
  </w:style>
  <w:style w:type="character" w:customStyle="1" w:styleId="a6">
    <w:name w:val="Основной текст с отступом Знак"/>
    <w:basedOn w:val="a0"/>
    <w:link w:val="a5"/>
    <w:rsid w:val="00CE7577"/>
    <w:rPr>
      <w:rFonts w:ascii="Times New Roman" w:eastAsia="Times New Roman" w:hAnsi="Times New Roman" w:cs="Times New Roman"/>
      <w:sz w:val="28"/>
      <w:szCs w:val="28"/>
      <w:lang w:eastAsia="ru-RU"/>
    </w:rPr>
  </w:style>
  <w:style w:type="paragraph" w:styleId="2">
    <w:name w:val="Body Text 2"/>
    <w:basedOn w:val="a"/>
    <w:link w:val="20"/>
    <w:uiPriority w:val="99"/>
    <w:semiHidden/>
    <w:unhideWhenUsed/>
    <w:rsid w:val="00CE7577"/>
    <w:pPr>
      <w:spacing w:after="120" w:line="480" w:lineRule="auto"/>
    </w:pPr>
  </w:style>
  <w:style w:type="character" w:customStyle="1" w:styleId="20">
    <w:name w:val="Основной текст 2 Знак"/>
    <w:basedOn w:val="a0"/>
    <w:link w:val="2"/>
    <w:uiPriority w:val="99"/>
    <w:semiHidden/>
    <w:rsid w:val="00CE7577"/>
    <w:rPr>
      <w:rFonts w:ascii="Times New Roman" w:eastAsia="Times New Roman" w:hAnsi="Times New Roman" w:cs="Times New Roman"/>
      <w:sz w:val="24"/>
      <w:szCs w:val="24"/>
      <w:lang w:eastAsia="ru-RU"/>
    </w:rPr>
  </w:style>
  <w:style w:type="paragraph" w:styleId="a7">
    <w:name w:val="No Spacing"/>
    <w:link w:val="a8"/>
    <w:qFormat/>
    <w:rsid w:val="00CE7577"/>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CE7577"/>
    <w:pPr>
      <w:spacing w:after="200" w:line="276" w:lineRule="auto"/>
      <w:ind w:left="720"/>
      <w:contextualSpacing/>
    </w:pPr>
    <w:rPr>
      <w:rFonts w:asciiTheme="minorHAnsi" w:eastAsiaTheme="minorEastAsia" w:hAnsiTheme="minorHAnsi" w:cstheme="minorBidi"/>
      <w:sz w:val="22"/>
      <w:szCs w:val="22"/>
      <w:lang w:val="en-US" w:eastAsia="en-US"/>
    </w:rPr>
  </w:style>
  <w:style w:type="character" w:customStyle="1" w:styleId="blk">
    <w:name w:val="blk"/>
    <w:basedOn w:val="a0"/>
    <w:rsid w:val="00CE7577"/>
  </w:style>
  <w:style w:type="table" w:styleId="aa">
    <w:name w:val="Table Grid"/>
    <w:basedOn w:val="a1"/>
    <w:uiPriority w:val="59"/>
    <w:rsid w:val="009A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2">
    <w:name w:val="Заголовок №2 (4)2"/>
    <w:uiPriority w:val="99"/>
    <w:rsid w:val="00AA4DB0"/>
    <w:rPr>
      <w:rFonts w:ascii="Times New Roman" w:hAnsi="Times New Roman" w:cs="Times New Roman"/>
      <w:b/>
      <w:bCs/>
      <w:i/>
      <w:iCs/>
      <w:sz w:val="22"/>
      <w:szCs w:val="22"/>
      <w:u w:val="single"/>
    </w:rPr>
  </w:style>
  <w:style w:type="paragraph" w:customStyle="1" w:styleId="11">
    <w:name w:val="Абзац списка1"/>
    <w:basedOn w:val="a"/>
    <w:rsid w:val="00AA4DB0"/>
    <w:pPr>
      <w:suppressAutoHyphens/>
      <w:spacing w:after="200" w:line="276" w:lineRule="auto"/>
      <w:ind w:left="720"/>
      <w:contextualSpacing/>
    </w:pPr>
    <w:rPr>
      <w:rFonts w:ascii="Calibri" w:eastAsia="SimSun" w:hAnsi="Calibri" w:cs="Calibri"/>
      <w:color w:val="00000A"/>
      <w:sz w:val="22"/>
      <w:szCs w:val="22"/>
      <w:lang w:eastAsia="en-US"/>
    </w:rPr>
  </w:style>
  <w:style w:type="character" w:customStyle="1" w:styleId="a8">
    <w:name w:val="Без интервала Знак"/>
    <w:link w:val="a7"/>
    <w:uiPriority w:val="1"/>
    <w:rsid w:val="00AA4DB0"/>
    <w:rPr>
      <w:rFonts w:ascii="Times New Roman" w:eastAsia="Times New Roman" w:hAnsi="Times New Roman" w:cs="Times New Roman"/>
      <w:sz w:val="24"/>
      <w:szCs w:val="24"/>
      <w:lang w:eastAsia="ru-RU"/>
    </w:rPr>
  </w:style>
  <w:style w:type="paragraph" w:styleId="3">
    <w:name w:val="Body Text Indent 3"/>
    <w:basedOn w:val="a"/>
    <w:link w:val="30"/>
    <w:rsid w:val="00025CDA"/>
    <w:pPr>
      <w:spacing w:after="120"/>
      <w:ind w:left="283"/>
    </w:pPr>
    <w:rPr>
      <w:sz w:val="16"/>
      <w:szCs w:val="16"/>
    </w:rPr>
  </w:style>
  <w:style w:type="character" w:customStyle="1" w:styleId="30">
    <w:name w:val="Основной текст с отступом 3 Знак"/>
    <w:basedOn w:val="a0"/>
    <w:link w:val="3"/>
    <w:rsid w:val="00025CDA"/>
    <w:rPr>
      <w:rFonts w:ascii="Times New Roman" w:eastAsia="Times New Roman" w:hAnsi="Times New Roman" w:cs="Times New Roman"/>
      <w:sz w:val="16"/>
      <w:szCs w:val="16"/>
      <w:lang w:eastAsia="ru-RU"/>
    </w:rPr>
  </w:style>
  <w:style w:type="paragraph" w:customStyle="1" w:styleId="rvps698610">
    <w:name w:val="rvps698610"/>
    <w:basedOn w:val="a"/>
    <w:rsid w:val="002D3BF3"/>
    <w:pPr>
      <w:spacing w:after="150"/>
      <w:ind w:right="300"/>
    </w:pPr>
    <w:rPr>
      <w:rFonts w:ascii="Arial" w:hAnsi="Arial" w:cs="Arial"/>
      <w:color w:val="000000"/>
      <w:sz w:val="18"/>
      <w:szCs w:val="18"/>
    </w:rPr>
  </w:style>
  <w:style w:type="paragraph" w:styleId="ab">
    <w:name w:val="Plain Text"/>
    <w:basedOn w:val="a"/>
    <w:link w:val="ac"/>
    <w:rsid w:val="00203D80"/>
    <w:rPr>
      <w:rFonts w:ascii="Courier New" w:hAnsi="Courier New"/>
      <w:sz w:val="20"/>
      <w:szCs w:val="20"/>
      <w:lang w:val="x-none" w:eastAsia="x-none"/>
    </w:rPr>
  </w:style>
  <w:style w:type="character" w:customStyle="1" w:styleId="ac">
    <w:name w:val="Текст Знак"/>
    <w:basedOn w:val="a0"/>
    <w:link w:val="ab"/>
    <w:rsid w:val="00203D80"/>
    <w:rPr>
      <w:rFonts w:ascii="Courier New" w:eastAsia="Times New Roman" w:hAnsi="Courier New" w:cs="Times New Roman"/>
      <w:sz w:val="20"/>
      <w:szCs w:val="20"/>
      <w:lang w:val="x-none" w:eastAsia="x-none"/>
    </w:rPr>
  </w:style>
  <w:style w:type="paragraph" w:styleId="ad">
    <w:name w:val="header"/>
    <w:basedOn w:val="a"/>
    <w:link w:val="ae"/>
    <w:uiPriority w:val="99"/>
    <w:rsid w:val="00D86AF6"/>
    <w:pPr>
      <w:tabs>
        <w:tab w:val="center" w:pos="4677"/>
        <w:tab w:val="right" w:pos="9355"/>
      </w:tabs>
    </w:pPr>
    <w:rPr>
      <w:sz w:val="20"/>
      <w:szCs w:val="20"/>
    </w:rPr>
  </w:style>
  <w:style w:type="character" w:customStyle="1" w:styleId="ae">
    <w:name w:val="Верхний колонтитул Знак"/>
    <w:basedOn w:val="a0"/>
    <w:link w:val="ad"/>
    <w:uiPriority w:val="99"/>
    <w:rsid w:val="00D86AF6"/>
    <w:rPr>
      <w:rFonts w:ascii="Times New Roman" w:eastAsia="Times New Roman" w:hAnsi="Times New Roman" w:cs="Times New Roman"/>
      <w:sz w:val="20"/>
      <w:szCs w:val="20"/>
      <w:lang w:eastAsia="ru-RU"/>
    </w:rPr>
  </w:style>
  <w:style w:type="character" w:customStyle="1" w:styleId="FontStyle12">
    <w:name w:val="Font Style12"/>
    <w:rsid w:val="00D67A41"/>
    <w:rPr>
      <w:rFonts w:ascii="Times New Roman" w:hAnsi="Times New Roman" w:cs="Times New Roman"/>
      <w:sz w:val="26"/>
      <w:szCs w:val="26"/>
    </w:rPr>
  </w:style>
  <w:style w:type="paragraph" w:customStyle="1" w:styleId="s1">
    <w:name w:val="s_1"/>
    <w:basedOn w:val="a"/>
    <w:rsid w:val="00D67A41"/>
    <w:pPr>
      <w:spacing w:before="100" w:beforeAutospacing="1" w:after="100" w:afterAutospacing="1"/>
    </w:pPr>
  </w:style>
  <w:style w:type="character" w:styleId="af">
    <w:name w:val="Hyperlink"/>
    <w:basedOn w:val="a0"/>
    <w:uiPriority w:val="99"/>
    <w:semiHidden/>
    <w:unhideWhenUsed/>
    <w:rsid w:val="00D67A41"/>
    <w:rPr>
      <w:color w:val="0000FF"/>
      <w:u w:val="single"/>
    </w:rPr>
  </w:style>
  <w:style w:type="character" w:styleId="af0">
    <w:name w:val="Emphasis"/>
    <w:basedOn w:val="a0"/>
    <w:uiPriority w:val="20"/>
    <w:qFormat/>
    <w:rsid w:val="00D67A41"/>
    <w:rPr>
      <w:i/>
      <w:iCs/>
    </w:rPr>
  </w:style>
  <w:style w:type="paragraph" w:customStyle="1" w:styleId="s9">
    <w:name w:val="s_9"/>
    <w:basedOn w:val="a"/>
    <w:rsid w:val="00D67A41"/>
    <w:pPr>
      <w:spacing w:before="100" w:beforeAutospacing="1" w:after="100" w:afterAutospacing="1"/>
    </w:pPr>
  </w:style>
  <w:style w:type="paragraph" w:customStyle="1" w:styleId="Style3">
    <w:name w:val="Style3"/>
    <w:basedOn w:val="a"/>
    <w:rsid w:val="00DE31C7"/>
    <w:pPr>
      <w:widowControl w:val="0"/>
      <w:autoSpaceDE w:val="0"/>
      <w:autoSpaceDN w:val="0"/>
      <w:adjustRightInd w:val="0"/>
      <w:spacing w:line="314" w:lineRule="exact"/>
      <w:ind w:firstLine="878"/>
      <w:jc w:val="both"/>
    </w:pPr>
  </w:style>
  <w:style w:type="character" w:customStyle="1" w:styleId="FontStyle11">
    <w:name w:val="Font Style11"/>
    <w:rsid w:val="00DE31C7"/>
    <w:rPr>
      <w:rFonts w:ascii="Times New Roman" w:hAnsi="Times New Roman" w:cs="Times New Roman"/>
      <w:b/>
      <w:bCs/>
      <w:sz w:val="26"/>
      <w:szCs w:val="26"/>
    </w:rPr>
  </w:style>
  <w:style w:type="paragraph" w:styleId="af1">
    <w:name w:val="footer"/>
    <w:basedOn w:val="a"/>
    <w:link w:val="af2"/>
    <w:uiPriority w:val="99"/>
    <w:unhideWhenUsed/>
    <w:rsid w:val="00790DD9"/>
    <w:pPr>
      <w:tabs>
        <w:tab w:val="center" w:pos="4677"/>
        <w:tab w:val="right" w:pos="9355"/>
      </w:tabs>
    </w:pPr>
  </w:style>
  <w:style w:type="character" w:customStyle="1" w:styleId="af2">
    <w:name w:val="Нижний колонтитул Знак"/>
    <w:basedOn w:val="a0"/>
    <w:link w:val="af1"/>
    <w:uiPriority w:val="99"/>
    <w:rsid w:val="00790DD9"/>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EC18E8"/>
    <w:rPr>
      <w:rFonts w:ascii="Segoe UI" w:hAnsi="Segoe UI" w:cs="Segoe UI"/>
      <w:sz w:val="18"/>
      <w:szCs w:val="18"/>
    </w:rPr>
  </w:style>
  <w:style w:type="character" w:customStyle="1" w:styleId="af4">
    <w:name w:val="Текст выноски Знак"/>
    <w:basedOn w:val="a0"/>
    <w:link w:val="af3"/>
    <w:uiPriority w:val="99"/>
    <w:semiHidden/>
    <w:rsid w:val="00EC18E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352049">
      <w:bodyDiv w:val="1"/>
      <w:marLeft w:val="0"/>
      <w:marRight w:val="0"/>
      <w:marTop w:val="0"/>
      <w:marBottom w:val="0"/>
      <w:divBdr>
        <w:top w:val="none" w:sz="0" w:space="0" w:color="auto"/>
        <w:left w:val="none" w:sz="0" w:space="0" w:color="auto"/>
        <w:bottom w:val="none" w:sz="0" w:space="0" w:color="auto"/>
        <w:right w:val="none" w:sz="0" w:space="0" w:color="auto"/>
      </w:divBdr>
    </w:div>
    <w:div w:id="743836734">
      <w:bodyDiv w:val="1"/>
      <w:marLeft w:val="0"/>
      <w:marRight w:val="0"/>
      <w:marTop w:val="0"/>
      <w:marBottom w:val="0"/>
      <w:divBdr>
        <w:top w:val="none" w:sz="0" w:space="0" w:color="auto"/>
        <w:left w:val="none" w:sz="0" w:space="0" w:color="auto"/>
        <w:bottom w:val="none" w:sz="0" w:space="0" w:color="auto"/>
        <w:right w:val="none" w:sz="0" w:space="0" w:color="auto"/>
      </w:divBdr>
      <w:divsChild>
        <w:div w:id="619335037">
          <w:marLeft w:val="0"/>
          <w:marRight w:val="0"/>
          <w:marTop w:val="240"/>
          <w:marBottom w:val="240"/>
          <w:divBdr>
            <w:top w:val="none" w:sz="0" w:space="0" w:color="auto"/>
            <w:left w:val="none" w:sz="0" w:space="0" w:color="auto"/>
            <w:bottom w:val="none" w:sz="0" w:space="0" w:color="auto"/>
            <w:right w:val="none" w:sz="0" w:space="0" w:color="auto"/>
          </w:divBdr>
        </w:div>
        <w:div w:id="165101349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517A33BE09DCB7C269171C477266D91677A08451CA4CE3538CF5B5D3451D93O4QD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CB715-5F8C-4861-8E95-0B499DD9E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17</Pages>
  <Words>5367</Words>
  <Characters>30595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18</cp:revision>
  <cp:lastPrinted>2023-12-06T09:26:00Z</cp:lastPrinted>
  <dcterms:created xsi:type="dcterms:W3CDTF">2023-11-30T14:53:00Z</dcterms:created>
  <dcterms:modified xsi:type="dcterms:W3CDTF">2023-12-11T12:28:00Z</dcterms:modified>
</cp:coreProperties>
</file>