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8F7A" w14:textId="77777777" w:rsidR="00F5100C" w:rsidRDefault="00F5100C" w:rsidP="0081715D">
      <w:pPr>
        <w:ind w:firstLine="709"/>
        <w:jc w:val="both"/>
      </w:pPr>
      <w:r>
        <w:t xml:space="preserve">                          </w:t>
      </w:r>
    </w:p>
    <w:p w14:paraId="7B6B0978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РОССИЙСКАЯ ФЕДЕРАЦИЯ</w:t>
      </w:r>
    </w:p>
    <w:p w14:paraId="54572BBE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Тульская область</w:t>
      </w:r>
    </w:p>
    <w:p w14:paraId="2F35E846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Контрольно-ревизионная комиссия</w:t>
      </w:r>
    </w:p>
    <w:p w14:paraId="421C8D83" w14:textId="77777777" w:rsidR="00781D2F" w:rsidRPr="00C14815" w:rsidRDefault="00781D2F" w:rsidP="0081715D">
      <w:pPr>
        <w:ind w:firstLine="709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МУНИЦИПАЛЬНОГО ОБРАЗОВАНИЯ</w:t>
      </w:r>
    </w:p>
    <w:p w14:paraId="5C6DAA63" w14:textId="76DEE8E8" w:rsidR="00781D2F" w:rsidRDefault="00F3014C" w:rsidP="0081715D">
      <w:pPr>
        <w:ind w:firstLine="709"/>
        <w:jc w:val="center"/>
        <w:rPr>
          <w:b/>
          <w:bCs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КУРКИНСКИЙ РАЙОН</w:t>
      </w:r>
    </w:p>
    <w:p w14:paraId="762E82F6" w14:textId="77777777" w:rsidR="00781D2F" w:rsidRDefault="00781D2F" w:rsidP="0081715D">
      <w:pPr>
        <w:ind w:firstLine="709"/>
        <w:jc w:val="center"/>
        <w:rPr>
          <w:b/>
          <w:bCs/>
          <w:color w:val="052635"/>
          <w:sz w:val="28"/>
          <w:szCs w:val="28"/>
        </w:rPr>
      </w:pPr>
    </w:p>
    <w:p w14:paraId="560F0300" w14:textId="77777777" w:rsidR="00781D2F" w:rsidRPr="00F24124" w:rsidRDefault="00781D2F" w:rsidP="0081715D">
      <w:pPr>
        <w:ind w:firstLine="709"/>
        <w:jc w:val="center"/>
        <w:rPr>
          <w:b/>
          <w:bCs/>
          <w:sz w:val="28"/>
          <w:szCs w:val="28"/>
        </w:rPr>
      </w:pPr>
      <w:r w:rsidRPr="00F24124">
        <w:rPr>
          <w:b/>
          <w:bCs/>
          <w:sz w:val="28"/>
          <w:szCs w:val="28"/>
        </w:rPr>
        <w:t>З А К Л Ю Ч Е Н И Е</w:t>
      </w:r>
    </w:p>
    <w:p w14:paraId="18F30B37" w14:textId="77777777" w:rsidR="00781D2F" w:rsidRDefault="00781D2F" w:rsidP="0081715D">
      <w:pPr>
        <w:ind w:firstLine="709"/>
        <w:jc w:val="center"/>
        <w:rPr>
          <w:b/>
          <w:bCs/>
          <w:sz w:val="28"/>
        </w:rPr>
      </w:pPr>
    </w:p>
    <w:p w14:paraId="3F020C41" w14:textId="0BEE496A" w:rsidR="00781D2F" w:rsidRDefault="00975DB4" w:rsidP="0081715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</w:t>
      </w:r>
      <w:r w:rsidR="00781D2F">
        <w:rPr>
          <w:b/>
          <w:sz w:val="28"/>
        </w:rPr>
        <w:t xml:space="preserve"> проект решения Собрания депутатов </w:t>
      </w:r>
      <w:r>
        <w:rPr>
          <w:b/>
          <w:sz w:val="28"/>
        </w:rPr>
        <w:t xml:space="preserve">муниципального образования </w:t>
      </w:r>
      <w:r w:rsidR="00781D2F">
        <w:rPr>
          <w:b/>
          <w:sz w:val="28"/>
        </w:rPr>
        <w:t>Самарское</w:t>
      </w:r>
      <w:r>
        <w:rPr>
          <w:b/>
          <w:sz w:val="28"/>
        </w:rPr>
        <w:t xml:space="preserve"> Куркинского района</w:t>
      </w:r>
    </w:p>
    <w:p w14:paraId="4C9CFA32" w14:textId="60DC55EB" w:rsidR="00781D2F" w:rsidRDefault="00781D2F" w:rsidP="0081715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«О бюджете </w:t>
      </w:r>
      <w:r w:rsidR="00975DB4">
        <w:rPr>
          <w:b/>
          <w:sz w:val="28"/>
        </w:rPr>
        <w:t>муниципального образования</w:t>
      </w:r>
      <w:r>
        <w:rPr>
          <w:b/>
          <w:sz w:val="28"/>
        </w:rPr>
        <w:t xml:space="preserve"> Самарское Куркинского района на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5</w:t>
      </w:r>
      <w:r>
        <w:rPr>
          <w:b/>
          <w:sz w:val="28"/>
        </w:rPr>
        <w:t xml:space="preserve"> и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6</w:t>
      </w:r>
      <w:r>
        <w:rPr>
          <w:b/>
          <w:sz w:val="28"/>
        </w:rPr>
        <w:t xml:space="preserve"> год</w:t>
      </w:r>
      <w:r w:rsidR="00F24124">
        <w:rPr>
          <w:b/>
          <w:sz w:val="28"/>
        </w:rPr>
        <w:t>ов</w:t>
      </w:r>
      <w:r>
        <w:rPr>
          <w:b/>
          <w:sz w:val="28"/>
        </w:rPr>
        <w:t>»</w:t>
      </w:r>
    </w:p>
    <w:p w14:paraId="76814231" w14:textId="77777777" w:rsidR="00F24124" w:rsidRDefault="00F24124" w:rsidP="0081715D">
      <w:pPr>
        <w:ind w:firstLine="709"/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4124" w:rsidRPr="00F24124" w14:paraId="70BA911E" w14:textId="77777777" w:rsidTr="00F24124">
        <w:tc>
          <w:tcPr>
            <w:tcW w:w="4672" w:type="dxa"/>
          </w:tcPr>
          <w:p w14:paraId="6132A2CA" w14:textId="3601ED88" w:rsidR="00F24124" w:rsidRPr="00F46D3E" w:rsidRDefault="00975DB4" w:rsidP="00975DB4">
            <w:pPr>
              <w:rPr>
                <w:bCs/>
                <w:sz w:val="28"/>
              </w:rPr>
            </w:pPr>
            <w:r w:rsidRPr="00F46D3E">
              <w:rPr>
                <w:bCs/>
                <w:sz w:val="28"/>
              </w:rPr>
              <w:t>р.п. Куркино</w:t>
            </w:r>
          </w:p>
        </w:tc>
        <w:tc>
          <w:tcPr>
            <w:tcW w:w="4673" w:type="dxa"/>
          </w:tcPr>
          <w:p w14:paraId="6E9BF95F" w14:textId="6581A36A" w:rsidR="00F24124" w:rsidRPr="00F24124" w:rsidRDefault="00F24124" w:rsidP="00F24124">
            <w:pPr>
              <w:jc w:val="right"/>
              <w:rPr>
                <w:bCs/>
                <w:sz w:val="28"/>
              </w:rPr>
            </w:pPr>
            <w:r w:rsidRPr="00F46D3E">
              <w:rPr>
                <w:bCs/>
                <w:sz w:val="28"/>
              </w:rPr>
              <w:t>2</w:t>
            </w:r>
            <w:r w:rsidR="00F46D3E">
              <w:rPr>
                <w:bCs/>
                <w:sz w:val="28"/>
              </w:rPr>
              <w:t>3</w:t>
            </w:r>
            <w:r w:rsidRPr="00F46D3E">
              <w:rPr>
                <w:bCs/>
                <w:sz w:val="28"/>
              </w:rPr>
              <w:t xml:space="preserve"> ноября 2023 года</w:t>
            </w:r>
          </w:p>
        </w:tc>
      </w:tr>
    </w:tbl>
    <w:p w14:paraId="3D372F2C" w14:textId="73DE0F2B" w:rsidR="00781D2F" w:rsidRDefault="00781D2F" w:rsidP="0081715D">
      <w:pPr>
        <w:ind w:firstLine="709"/>
        <w:jc w:val="both"/>
        <w:rPr>
          <w:b/>
          <w:sz w:val="28"/>
        </w:rPr>
      </w:pPr>
    </w:p>
    <w:p w14:paraId="10101A63" w14:textId="37BB2290" w:rsidR="000B424F" w:rsidRPr="000B424F" w:rsidRDefault="000B424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>Настоящее заключение</w:t>
      </w:r>
      <w:r>
        <w:rPr>
          <w:sz w:val="28"/>
          <w:szCs w:val="28"/>
        </w:rPr>
        <w:t xml:space="preserve"> подготовлено </w:t>
      </w:r>
      <w:r w:rsidRPr="000B424F">
        <w:rPr>
          <w:sz w:val="28"/>
          <w:szCs w:val="28"/>
        </w:rPr>
        <w:t xml:space="preserve">контрольно-ревизионной комиссией муниципального образования Куркинский район на проект решения Собрания </w:t>
      </w:r>
      <w:r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Самарское </w:t>
      </w:r>
      <w:r w:rsidRPr="000B424F">
        <w:rPr>
          <w:sz w:val="28"/>
          <w:szCs w:val="28"/>
        </w:rPr>
        <w:t xml:space="preserve">Куркинского района «О бюджете муниципального образования </w:t>
      </w:r>
      <w:r>
        <w:rPr>
          <w:sz w:val="28"/>
          <w:szCs w:val="28"/>
        </w:rPr>
        <w:t>Самарское</w:t>
      </w:r>
      <w:r w:rsidRPr="000B424F">
        <w:rPr>
          <w:sz w:val="28"/>
          <w:szCs w:val="28"/>
        </w:rPr>
        <w:t xml:space="preserve"> Куркинского района на 2024 год и на плановый период 2025 и 2026 годов» в соответствии с Бюджетным кодексом Российской Федерации, «Положением о бюджетном процессе в муниципальном образовании </w:t>
      </w:r>
      <w:r>
        <w:rPr>
          <w:sz w:val="28"/>
          <w:szCs w:val="28"/>
        </w:rPr>
        <w:t>Самарское Куркинского района</w:t>
      </w:r>
      <w:r w:rsidRPr="000B424F">
        <w:rPr>
          <w:sz w:val="28"/>
          <w:szCs w:val="28"/>
        </w:rPr>
        <w:t xml:space="preserve">», утвержденного решением Собрания </w:t>
      </w:r>
      <w:r w:rsidRPr="008A56F4"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 w:rsidRPr="008A56F4">
        <w:rPr>
          <w:sz w:val="28"/>
          <w:szCs w:val="28"/>
        </w:rPr>
        <w:t>Самарское</w:t>
      </w:r>
      <w:r w:rsidRPr="000B424F">
        <w:rPr>
          <w:sz w:val="28"/>
          <w:szCs w:val="28"/>
        </w:rPr>
        <w:t xml:space="preserve"> Куркинского района от 1</w:t>
      </w:r>
      <w:r w:rsidRPr="008A56F4">
        <w:rPr>
          <w:sz w:val="28"/>
          <w:szCs w:val="28"/>
        </w:rPr>
        <w:t xml:space="preserve">9.07.2017 </w:t>
      </w:r>
      <w:r w:rsidRPr="000B424F">
        <w:rPr>
          <w:sz w:val="28"/>
          <w:szCs w:val="28"/>
        </w:rPr>
        <w:t>г. № 4</w:t>
      </w:r>
      <w:r w:rsidRPr="008A56F4">
        <w:rPr>
          <w:sz w:val="28"/>
          <w:szCs w:val="28"/>
        </w:rPr>
        <w:t>7-2</w:t>
      </w:r>
      <w:r w:rsidRPr="000B424F">
        <w:rPr>
          <w:sz w:val="28"/>
          <w:szCs w:val="28"/>
        </w:rPr>
        <w:t xml:space="preserve">, Положением «О контрольно-ревизионной комиссии муниципального образования Куркинский район», утвержденного решением Собрания представителей муниципального образования Куркинский район от </w:t>
      </w:r>
      <w:r w:rsidRPr="008A56F4">
        <w:rPr>
          <w:sz w:val="28"/>
          <w:szCs w:val="28"/>
        </w:rPr>
        <w:t>15.09.2021 г.</w:t>
      </w:r>
      <w:r w:rsidRPr="000B424F">
        <w:rPr>
          <w:sz w:val="28"/>
          <w:szCs w:val="28"/>
        </w:rPr>
        <w:t xml:space="preserve"> №</w:t>
      </w:r>
      <w:r w:rsidRPr="008A56F4">
        <w:rPr>
          <w:sz w:val="28"/>
          <w:szCs w:val="28"/>
        </w:rPr>
        <w:t>17-10</w:t>
      </w:r>
      <w:r w:rsidRPr="000B424F">
        <w:rPr>
          <w:sz w:val="28"/>
          <w:szCs w:val="28"/>
        </w:rPr>
        <w:t>.</w:t>
      </w:r>
    </w:p>
    <w:p w14:paraId="54D0F598" w14:textId="51A40921" w:rsidR="000B424F" w:rsidRPr="000B424F" w:rsidRDefault="000B424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 xml:space="preserve">Проект решения Собрания </w:t>
      </w:r>
      <w:r w:rsidR="008A56F4"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 w:rsidR="008A56F4">
        <w:rPr>
          <w:sz w:val="28"/>
          <w:szCs w:val="28"/>
        </w:rPr>
        <w:t>Самарское</w:t>
      </w:r>
      <w:r w:rsidRPr="000B424F">
        <w:rPr>
          <w:sz w:val="28"/>
          <w:szCs w:val="28"/>
        </w:rPr>
        <w:t xml:space="preserve"> Куркинского района «О бюджете муниципального образования </w:t>
      </w:r>
      <w:r w:rsidR="008A56F4" w:rsidRPr="008A56F4">
        <w:rPr>
          <w:sz w:val="28"/>
          <w:szCs w:val="28"/>
        </w:rPr>
        <w:t xml:space="preserve">Самарское </w:t>
      </w:r>
      <w:r w:rsidRPr="000B424F">
        <w:rPr>
          <w:sz w:val="28"/>
          <w:szCs w:val="28"/>
        </w:rPr>
        <w:t>Куркинского района на 2024 год и на плановый период 2025 и 2026 годов» (далее – Проект решения) направлен в контрольно-ревизионную комиссию 14.11.2023 (исх. № </w:t>
      </w:r>
      <w:r w:rsidR="008A56F4" w:rsidRPr="008A56F4">
        <w:rPr>
          <w:sz w:val="28"/>
          <w:szCs w:val="28"/>
        </w:rPr>
        <w:t>446</w:t>
      </w:r>
      <w:r w:rsidRPr="000B424F">
        <w:rPr>
          <w:sz w:val="28"/>
          <w:szCs w:val="28"/>
        </w:rPr>
        <w:t>).</w:t>
      </w:r>
    </w:p>
    <w:p w14:paraId="1728B826" w14:textId="055FB7B0" w:rsidR="008A56F4" w:rsidRPr="008A56F4" w:rsidRDefault="008A56F4" w:rsidP="008A56F4">
      <w:pPr>
        <w:ind w:firstLine="709"/>
        <w:jc w:val="both"/>
        <w:rPr>
          <w:sz w:val="28"/>
          <w:szCs w:val="28"/>
        </w:rPr>
      </w:pPr>
      <w:r w:rsidRPr="008A56F4">
        <w:rPr>
          <w:sz w:val="28"/>
          <w:szCs w:val="28"/>
        </w:rPr>
        <w:t>Перечень и содержание документов и материалов к Проекту решения соответствуют требованиям Бюджетного кодекса Российской Федерации и ст</w:t>
      </w:r>
      <w:r w:rsidR="00975DB4">
        <w:rPr>
          <w:sz w:val="28"/>
          <w:szCs w:val="28"/>
        </w:rPr>
        <w:t>атьи</w:t>
      </w:r>
      <w:r w:rsidRPr="008A56F4">
        <w:rPr>
          <w:sz w:val="28"/>
          <w:szCs w:val="28"/>
        </w:rPr>
        <w:t xml:space="preserve"> 16</w:t>
      </w:r>
      <w:r w:rsidR="003738C1" w:rsidRPr="003738C1">
        <w:rPr>
          <w:sz w:val="28"/>
          <w:szCs w:val="28"/>
        </w:rPr>
        <w:t xml:space="preserve"> Раздела 3 </w:t>
      </w:r>
      <w:r w:rsidRPr="008A56F4">
        <w:rPr>
          <w:sz w:val="28"/>
          <w:szCs w:val="28"/>
        </w:rPr>
        <w:t xml:space="preserve">Положения «О бюджетном процессе в муниципальном образовании </w:t>
      </w:r>
      <w:r w:rsidRPr="003738C1">
        <w:rPr>
          <w:sz w:val="28"/>
          <w:szCs w:val="28"/>
        </w:rPr>
        <w:t>Самарское</w:t>
      </w:r>
      <w:r w:rsidRPr="008A56F4">
        <w:rPr>
          <w:sz w:val="28"/>
          <w:szCs w:val="28"/>
        </w:rPr>
        <w:t xml:space="preserve"> Куркинского района».</w:t>
      </w:r>
    </w:p>
    <w:p w14:paraId="102D53B0" w14:textId="77777777" w:rsidR="008A56F4" w:rsidRPr="008A56F4" w:rsidRDefault="008A56F4" w:rsidP="008A56F4">
      <w:pPr>
        <w:ind w:firstLine="709"/>
        <w:jc w:val="both"/>
        <w:rPr>
          <w:sz w:val="28"/>
          <w:szCs w:val="28"/>
        </w:rPr>
      </w:pPr>
      <w:r w:rsidRPr="008A56F4">
        <w:rPr>
          <w:sz w:val="28"/>
          <w:szCs w:val="28"/>
        </w:rPr>
        <w:t>При подготовке настоящего заключения контрольно-ревизионная комиссия проанализировала следующие документы, внесенные одновременно с Проектом решения:</w:t>
      </w:r>
    </w:p>
    <w:p w14:paraId="35F03E29" w14:textId="54073599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</w:rPr>
        <w:t>О</w:t>
      </w:r>
      <w:r w:rsidR="008A56F4" w:rsidRPr="003738C1">
        <w:rPr>
          <w:sz w:val="28"/>
          <w:szCs w:val="28"/>
        </w:rPr>
        <w:t>сновные направления бюджетной и налоговой политики Администрации муниципального образования Самарское Куркинского района на 2024 год и на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5C8D7FB6" w14:textId="72BF522C" w:rsidR="008A56F4" w:rsidRPr="008A56F4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61305">
        <w:rPr>
          <w:sz w:val="28"/>
          <w:szCs w:val="28"/>
          <w:lang w:eastAsia="en-US"/>
        </w:rPr>
        <w:lastRenderedPageBreak/>
        <w:t>Пояснительную записку к проекту решения.</w:t>
      </w:r>
    </w:p>
    <w:p w14:paraId="3B695AA2" w14:textId="1C9E1259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Д</w:t>
      </w:r>
      <w:r w:rsidR="008A56F4" w:rsidRPr="008A56F4">
        <w:rPr>
          <w:sz w:val="28"/>
          <w:szCs w:val="28"/>
          <w:lang w:eastAsia="en-US"/>
        </w:rPr>
        <w:t xml:space="preserve">оходы бюджета муниципального образования </w:t>
      </w:r>
      <w:r w:rsidR="008A56F4" w:rsidRPr="003738C1">
        <w:rPr>
          <w:sz w:val="28"/>
          <w:szCs w:val="28"/>
          <w:lang w:eastAsia="en-US"/>
        </w:rPr>
        <w:t>Самарское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 xml:space="preserve"> по группам, подгруппам и статьям классификации доходов бюджет</w:t>
      </w:r>
      <w:r w:rsidR="008A56F4" w:rsidRPr="003738C1">
        <w:rPr>
          <w:sz w:val="28"/>
          <w:szCs w:val="28"/>
          <w:lang w:eastAsia="en-US"/>
        </w:rPr>
        <w:t>ов</w:t>
      </w:r>
      <w:r w:rsidR="008A56F4" w:rsidRPr="008A56F4">
        <w:rPr>
          <w:sz w:val="28"/>
          <w:szCs w:val="28"/>
          <w:lang w:eastAsia="en-US"/>
        </w:rPr>
        <w:t xml:space="preserve"> </w:t>
      </w:r>
      <w:r w:rsidR="008A56F4" w:rsidRPr="003738C1">
        <w:rPr>
          <w:sz w:val="28"/>
          <w:szCs w:val="28"/>
          <w:lang w:eastAsia="en-US"/>
        </w:rPr>
        <w:t>Российской Федерации</w:t>
      </w:r>
      <w:r w:rsidR="008A56F4" w:rsidRPr="008A56F4">
        <w:rPr>
          <w:sz w:val="28"/>
          <w:szCs w:val="28"/>
          <w:lang w:eastAsia="en-US"/>
        </w:rPr>
        <w:t>;</w:t>
      </w:r>
    </w:p>
    <w:p w14:paraId="0E9EB5B1" w14:textId="19448475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О</w:t>
      </w:r>
      <w:r w:rsidR="008A56F4" w:rsidRPr="008A56F4">
        <w:rPr>
          <w:sz w:val="28"/>
          <w:szCs w:val="28"/>
          <w:lang w:eastAsia="en-US"/>
        </w:rPr>
        <w:t>ценк</w:t>
      </w:r>
      <w:r w:rsidR="003738C1" w:rsidRPr="003738C1">
        <w:rPr>
          <w:sz w:val="28"/>
          <w:szCs w:val="28"/>
          <w:lang w:eastAsia="en-US"/>
        </w:rPr>
        <w:t>у</w:t>
      </w:r>
      <w:r w:rsidR="008A56F4" w:rsidRPr="008A56F4">
        <w:rPr>
          <w:sz w:val="28"/>
          <w:szCs w:val="28"/>
          <w:lang w:eastAsia="en-US"/>
        </w:rPr>
        <w:t xml:space="preserve"> ожидаемого исполнения бюджета муниципального образования </w:t>
      </w:r>
      <w:r w:rsidRPr="003738C1">
        <w:rPr>
          <w:sz w:val="28"/>
          <w:szCs w:val="28"/>
          <w:lang w:eastAsia="en-US"/>
        </w:rPr>
        <w:t>Самарское Куркинского района</w:t>
      </w:r>
      <w:r w:rsidR="008A56F4" w:rsidRPr="008A56F4">
        <w:rPr>
          <w:sz w:val="28"/>
          <w:szCs w:val="28"/>
          <w:lang w:eastAsia="en-US"/>
        </w:rPr>
        <w:t xml:space="preserve"> за 202</w:t>
      </w:r>
      <w:r w:rsidRPr="003738C1">
        <w:rPr>
          <w:sz w:val="28"/>
          <w:szCs w:val="28"/>
          <w:lang w:eastAsia="en-US"/>
        </w:rPr>
        <w:t>3</w:t>
      </w:r>
      <w:r w:rsidR="008A56F4" w:rsidRPr="008A56F4">
        <w:rPr>
          <w:sz w:val="28"/>
          <w:szCs w:val="28"/>
          <w:lang w:eastAsia="en-US"/>
        </w:rPr>
        <w:t xml:space="preserve"> год;</w:t>
      </w:r>
    </w:p>
    <w:p w14:paraId="79ACF275" w14:textId="77FFAA60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Распределение бюджетных ассигнований бюджета муниципального образования Самарское Куркинского района на 2024 год и плановый период 2025 и 2026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Самарское Куркинского района</w:t>
      </w:r>
      <w:r w:rsidR="008A56F4" w:rsidRPr="008A56F4">
        <w:rPr>
          <w:sz w:val="28"/>
          <w:szCs w:val="28"/>
          <w:lang w:eastAsia="en-US"/>
        </w:rPr>
        <w:t>;</w:t>
      </w:r>
    </w:p>
    <w:p w14:paraId="7ADE6451" w14:textId="1A165136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Ведомственн</w:t>
      </w:r>
      <w:r w:rsidR="003738C1" w:rsidRPr="003738C1">
        <w:rPr>
          <w:sz w:val="28"/>
          <w:szCs w:val="28"/>
          <w:lang w:eastAsia="en-US"/>
        </w:rPr>
        <w:t>ую</w:t>
      </w:r>
      <w:r w:rsidRPr="003738C1">
        <w:rPr>
          <w:sz w:val="28"/>
          <w:szCs w:val="28"/>
          <w:lang w:eastAsia="en-US"/>
        </w:rPr>
        <w:t xml:space="preserve"> структур</w:t>
      </w:r>
      <w:r w:rsidR="003738C1" w:rsidRPr="003738C1">
        <w:rPr>
          <w:sz w:val="28"/>
          <w:szCs w:val="28"/>
          <w:lang w:eastAsia="en-US"/>
        </w:rPr>
        <w:t>у</w:t>
      </w:r>
      <w:r w:rsidRPr="003738C1">
        <w:rPr>
          <w:sz w:val="28"/>
          <w:szCs w:val="28"/>
          <w:lang w:eastAsia="en-US"/>
        </w:rPr>
        <w:t xml:space="preserve"> расходов муниципального образования Самарское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40BB7455" w14:textId="3341FE5A" w:rsidR="008A56F4" w:rsidRPr="003738C1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</w:t>
      </w:r>
      <w:r w:rsidR="008A56F4" w:rsidRPr="008A56F4">
        <w:rPr>
          <w:sz w:val="28"/>
          <w:szCs w:val="28"/>
          <w:lang w:eastAsia="en-US"/>
        </w:rPr>
        <w:t xml:space="preserve">еречень </w:t>
      </w:r>
      <w:r w:rsidRPr="003738C1">
        <w:rPr>
          <w:sz w:val="28"/>
          <w:szCs w:val="28"/>
          <w:lang w:eastAsia="en-US"/>
        </w:rPr>
        <w:t>и объем бюджетных ассигнований на финансовое обеспечение реализации муниципальных программ по разделам, подразделам, целевым статьям, группам и подгруппам видов расходов классификации расходов бюджета муниципального образования Самарское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05C7A3BB" w14:textId="6BE4C475" w:rsidR="00DA7A38" w:rsidRPr="003738C1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Программ</w:t>
      </w:r>
      <w:r w:rsidR="003738C1" w:rsidRPr="003738C1">
        <w:rPr>
          <w:sz w:val="28"/>
          <w:szCs w:val="28"/>
          <w:lang w:eastAsia="en-US"/>
        </w:rPr>
        <w:t>у</w:t>
      </w:r>
      <w:r w:rsidRPr="003738C1">
        <w:rPr>
          <w:sz w:val="28"/>
          <w:szCs w:val="28"/>
          <w:lang w:eastAsia="en-US"/>
        </w:rPr>
        <w:t xml:space="preserve"> муниципальных внутренних заимствований МО;</w:t>
      </w:r>
    </w:p>
    <w:p w14:paraId="6C6E862A" w14:textId="531210E6" w:rsidR="00DA7A38" w:rsidRPr="003738C1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Программу муниципальных гарантий МО;</w:t>
      </w:r>
    </w:p>
    <w:p w14:paraId="1E80A59D" w14:textId="004B5BFB" w:rsidR="003738C1" w:rsidRPr="003738C1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Источники внутреннего финансирования дефицита бюджета МО на прогнозный период;</w:t>
      </w:r>
    </w:p>
    <w:p w14:paraId="726AB2EC" w14:textId="3054CE09" w:rsidR="008A56F4" w:rsidRPr="008A56F4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д</w:t>
      </w:r>
      <w:r w:rsidR="008A56F4" w:rsidRPr="008A56F4">
        <w:rPr>
          <w:sz w:val="28"/>
          <w:szCs w:val="28"/>
          <w:lang w:eastAsia="en-US"/>
        </w:rPr>
        <w:t>ругие документы.</w:t>
      </w:r>
    </w:p>
    <w:p w14:paraId="772DB680" w14:textId="77777777" w:rsidR="000B424F" w:rsidRDefault="000B424F" w:rsidP="000B424F">
      <w:pPr>
        <w:ind w:firstLine="709"/>
        <w:jc w:val="both"/>
        <w:rPr>
          <w:sz w:val="28"/>
          <w:szCs w:val="28"/>
        </w:rPr>
      </w:pPr>
    </w:p>
    <w:p w14:paraId="4ECFC06C" w14:textId="6139BDBF" w:rsidR="003738C1" w:rsidRDefault="003738C1" w:rsidP="003738C1">
      <w:pPr>
        <w:keepNext/>
        <w:ind w:firstLine="709"/>
        <w:jc w:val="center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П</w:t>
      </w:r>
      <w:r w:rsidRPr="00A677C8">
        <w:rPr>
          <w:b/>
          <w:sz w:val="28"/>
          <w:szCs w:val="28"/>
        </w:rPr>
        <w:t>роекта решения</w:t>
      </w:r>
    </w:p>
    <w:p w14:paraId="1315D42A" w14:textId="77777777" w:rsidR="003738C1" w:rsidRPr="00A677C8" w:rsidRDefault="003738C1" w:rsidP="003738C1">
      <w:pPr>
        <w:keepNext/>
        <w:ind w:firstLine="709"/>
        <w:jc w:val="center"/>
        <w:rPr>
          <w:b/>
          <w:sz w:val="28"/>
          <w:szCs w:val="28"/>
        </w:rPr>
      </w:pPr>
    </w:p>
    <w:p w14:paraId="2D2019EA" w14:textId="2FBF4702" w:rsidR="000B424F" w:rsidRPr="000B424F" w:rsidRDefault="00781D2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>Проект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бюджета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муниципального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образования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Самарск</w:t>
      </w:r>
      <w:r w:rsidR="00171571" w:rsidRPr="000B424F">
        <w:rPr>
          <w:sz w:val="28"/>
          <w:szCs w:val="28"/>
        </w:rPr>
        <w:t xml:space="preserve">ое </w:t>
      </w:r>
      <w:r w:rsidRPr="000B424F">
        <w:rPr>
          <w:sz w:val="28"/>
          <w:szCs w:val="28"/>
        </w:rPr>
        <w:t xml:space="preserve">Куркинского района на </w:t>
      </w:r>
      <w:r w:rsidR="00420AAD" w:rsidRPr="000B424F">
        <w:rPr>
          <w:sz w:val="28"/>
          <w:szCs w:val="28"/>
        </w:rPr>
        <w:t>202</w:t>
      </w:r>
      <w:r w:rsidR="00171571" w:rsidRPr="000B424F">
        <w:rPr>
          <w:sz w:val="28"/>
          <w:szCs w:val="28"/>
        </w:rPr>
        <w:t>4</w:t>
      </w:r>
      <w:r w:rsidRPr="000B424F">
        <w:rPr>
          <w:sz w:val="28"/>
          <w:szCs w:val="28"/>
        </w:rPr>
        <w:t xml:space="preserve"> год и на плановый период</w:t>
      </w:r>
      <w:r w:rsidR="00171571" w:rsidRPr="000B424F">
        <w:rPr>
          <w:sz w:val="28"/>
          <w:szCs w:val="28"/>
        </w:rPr>
        <w:t xml:space="preserve"> </w:t>
      </w:r>
      <w:r w:rsidR="00420AAD" w:rsidRPr="000B424F">
        <w:rPr>
          <w:sz w:val="28"/>
          <w:szCs w:val="28"/>
        </w:rPr>
        <w:t>202</w:t>
      </w:r>
      <w:r w:rsidR="00171571" w:rsidRPr="000B424F">
        <w:rPr>
          <w:sz w:val="28"/>
          <w:szCs w:val="28"/>
        </w:rPr>
        <w:t>5</w:t>
      </w:r>
      <w:r w:rsidRPr="000B424F">
        <w:rPr>
          <w:sz w:val="28"/>
          <w:szCs w:val="28"/>
        </w:rPr>
        <w:t xml:space="preserve"> и </w:t>
      </w:r>
      <w:r w:rsidR="00420AAD" w:rsidRPr="000B424F">
        <w:rPr>
          <w:sz w:val="28"/>
          <w:szCs w:val="28"/>
        </w:rPr>
        <w:t>202</w:t>
      </w:r>
      <w:r w:rsidR="00171571" w:rsidRPr="000B424F">
        <w:rPr>
          <w:sz w:val="28"/>
          <w:szCs w:val="28"/>
        </w:rPr>
        <w:t>6</w:t>
      </w:r>
      <w:r w:rsidRPr="000B424F">
        <w:rPr>
          <w:sz w:val="28"/>
          <w:szCs w:val="28"/>
        </w:rPr>
        <w:t xml:space="preserve"> годов разработан </w:t>
      </w:r>
      <w:r w:rsidR="000B424F" w:rsidRPr="000B424F">
        <w:rPr>
          <w:sz w:val="28"/>
          <w:szCs w:val="28"/>
        </w:rPr>
        <w:t>соответствии с требованиями к структуре и содержанию проекта решения о местном бюджете, установленными Бюджетным кодексом Российской Федерации, решением Собрания депутатов муниципального образования Самарское Куркинского района от 19.07.2017 г.  № 47-2 «Об утверждении Положения о бюджетном процессе в муниципальном образовании Самарское Куркинского района», Постановлением главы Администрации МО Самарское Куркинского района от 13.12.2016 № 124 «Об утверждении Порядка составления проекта бюджета муниципального образования Самарское Куркинского района»</w:t>
      </w:r>
    </w:p>
    <w:p w14:paraId="5D849C79" w14:textId="7F189A14" w:rsidR="00781D2F" w:rsidRDefault="000B424F" w:rsidP="0050115D">
      <w:pPr>
        <w:ind w:firstLine="709"/>
        <w:jc w:val="both"/>
      </w:pPr>
      <w:r w:rsidRPr="000B424F">
        <w:rPr>
          <w:sz w:val="28"/>
          <w:szCs w:val="28"/>
        </w:rPr>
        <w:t>Проектировки решения о местном бюджете разработаны на трехлетний период 2024-2026 годов с учетом федеральных, областных и местных нормативных правовых актов, устанавливающих расходные обязательства</w:t>
      </w:r>
      <w:r w:rsidR="0050115D">
        <w:rPr>
          <w:sz w:val="28"/>
          <w:szCs w:val="28"/>
        </w:rPr>
        <w:t xml:space="preserve">. </w:t>
      </w:r>
      <w:r w:rsidR="0050115D">
        <w:t>Н</w:t>
      </w:r>
      <w:r w:rsidR="00F3014C" w:rsidRPr="000B424F">
        <w:rPr>
          <w:sz w:val="28"/>
          <w:szCs w:val="28"/>
        </w:rPr>
        <w:t xml:space="preserve">а основе стратегических целей и задач, определенных Бюджетным посланием </w:t>
      </w:r>
      <w:r w:rsidR="00F3014C" w:rsidRPr="000B424F">
        <w:rPr>
          <w:sz w:val="28"/>
          <w:szCs w:val="28"/>
        </w:rPr>
        <w:lastRenderedPageBreak/>
        <w:t>Президента Российской Федерации о бюджетной политике в 2024-2026 годах, основных направлений бюджетной и налоговой политики Тульской области на 2024-2026 годы, основных направлений бюджетной и налоговой политики муниципального образования Самарское Куркинского района, с учетом прогноза социально-экономического развития муниципального образования Куркинский район на 2024-2026 годы</w:t>
      </w:r>
      <w:r w:rsidR="0050115D">
        <w:rPr>
          <w:sz w:val="28"/>
          <w:szCs w:val="28"/>
        </w:rPr>
        <w:t>.</w:t>
      </w:r>
    </w:p>
    <w:p w14:paraId="4373BD13" w14:textId="77777777" w:rsidR="00781D2F" w:rsidRDefault="00781D2F" w:rsidP="0081715D">
      <w:pPr>
        <w:pStyle w:val="a6"/>
        <w:ind w:firstLine="709"/>
      </w:pPr>
      <w:r>
        <w:t xml:space="preserve"> </w:t>
      </w:r>
    </w:p>
    <w:p w14:paraId="4A296A0D" w14:textId="23E8989F" w:rsidR="0040082B" w:rsidRDefault="0050115D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</w:t>
      </w:r>
      <w:r w:rsidR="00171571" w:rsidRPr="00CD7815">
        <w:rPr>
          <w:sz w:val="28"/>
          <w:szCs w:val="28"/>
        </w:rPr>
        <w:t xml:space="preserve">бюджета </w:t>
      </w:r>
      <w:r w:rsidR="00095B8E">
        <w:rPr>
          <w:sz w:val="28"/>
          <w:szCs w:val="28"/>
        </w:rPr>
        <w:t>муниципального образования</w:t>
      </w:r>
      <w:r w:rsidR="0040082B" w:rsidRPr="00CD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спрогнозированы </w:t>
      </w:r>
      <w:r w:rsidR="0040082B" w:rsidRPr="00CD7815">
        <w:rPr>
          <w:sz w:val="28"/>
          <w:szCs w:val="28"/>
        </w:rPr>
        <w:t xml:space="preserve">на </w:t>
      </w:r>
      <w:r w:rsidR="00420AAD">
        <w:rPr>
          <w:sz w:val="28"/>
          <w:szCs w:val="28"/>
        </w:rPr>
        <w:t>202</w:t>
      </w:r>
      <w:r w:rsidR="00171571">
        <w:rPr>
          <w:sz w:val="28"/>
          <w:szCs w:val="28"/>
        </w:rPr>
        <w:t>4</w:t>
      </w:r>
      <w:r w:rsidR="0040082B" w:rsidRPr="00CD781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следующим образом</w:t>
      </w:r>
      <w:r w:rsidR="0040082B" w:rsidRPr="00CD7815">
        <w:rPr>
          <w:sz w:val="28"/>
          <w:szCs w:val="28"/>
        </w:rPr>
        <w:t>:</w:t>
      </w:r>
    </w:p>
    <w:p w14:paraId="31D660FF" w14:textId="77777777" w:rsidR="00CD7815" w:rsidRPr="00F24124" w:rsidRDefault="00CD7815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B2F33E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1) Общий объем доходов бюджета МО Самарское в сумме 11381376,00 рублей;</w:t>
      </w:r>
    </w:p>
    <w:p w14:paraId="002A6406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2) Общий объем расходов бюджета МО Самарское в сумме 11381376,00 рублей.</w:t>
      </w:r>
    </w:p>
    <w:p w14:paraId="754BED21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3) Дефицит бюджета МО Самарское на 2024 год в сумме 0,00 рублей</w:t>
      </w:r>
    </w:p>
    <w:p w14:paraId="68C2564A" w14:textId="77777777" w:rsidR="0040082B" w:rsidRPr="00F24124" w:rsidRDefault="0040082B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75570A" w14:textId="176EDF14" w:rsidR="0040082B" w:rsidRPr="00F24124" w:rsidRDefault="0050115D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бюджета </w:t>
      </w:r>
      <w:r w:rsidR="0040082B" w:rsidRPr="00F24124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 </w:t>
      </w:r>
      <w:r w:rsidR="00420AAD" w:rsidRPr="00F24124">
        <w:rPr>
          <w:sz w:val="28"/>
          <w:szCs w:val="28"/>
        </w:rPr>
        <w:t>202</w:t>
      </w:r>
      <w:r w:rsidR="00171571" w:rsidRPr="00F24124">
        <w:rPr>
          <w:sz w:val="28"/>
          <w:szCs w:val="28"/>
        </w:rPr>
        <w:t>5</w:t>
      </w:r>
      <w:r w:rsidR="0040082B" w:rsidRPr="00F24124">
        <w:rPr>
          <w:sz w:val="28"/>
          <w:szCs w:val="28"/>
        </w:rPr>
        <w:t xml:space="preserve"> и </w:t>
      </w:r>
      <w:r w:rsidR="00420AAD" w:rsidRPr="00F24124">
        <w:rPr>
          <w:sz w:val="28"/>
          <w:szCs w:val="28"/>
        </w:rPr>
        <w:t>202</w:t>
      </w:r>
      <w:r w:rsidR="00171571" w:rsidRPr="00F24124">
        <w:rPr>
          <w:sz w:val="28"/>
          <w:szCs w:val="28"/>
        </w:rPr>
        <w:t>6</w:t>
      </w:r>
      <w:r w:rsidR="0040082B" w:rsidRPr="00F2412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40082B" w:rsidRPr="00F24124">
        <w:rPr>
          <w:sz w:val="28"/>
          <w:szCs w:val="28"/>
        </w:rPr>
        <w:t>:</w:t>
      </w:r>
    </w:p>
    <w:p w14:paraId="1266246A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1) Общий объем доходов бюджета МО Самарское на 2025 год в сумме 8054647,00 рублей и на 2026 год в сумме 8669940,00 рублей;</w:t>
      </w:r>
    </w:p>
    <w:p w14:paraId="738FB153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2) Общий объем расходов бюджета МО Самарское на 2025 год   в сумме 8054647,00 рублей, в том числе условно утвержденные расходы 202000,00 рублей и на 2026 год в сумме 8669940,00 рублей, в том числе условно утвержденные расходы 434000,00 рублей.</w:t>
      </w:r>
    </w:p>
    <w:p w14:paraId="6A92AD8B" w14:textId="77777777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3) Дефицит бюджета МО Самарское на 2025 год в сумме 0,00 рублей и на 2026 год в сумме 0,00 рублей.</w:t>
      </w:r>
    </w:p>
    <w:p w14:paraId="0BD3514F" w14:textId="77777777" w:rsidR="00CD7815" w:rsidRPr="00CD7815" w:rsidRDefault="00CD7815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9F74D0" w14:textId="77777777" w:rsidR="00781D2F" w:rsidRDefault="00781D2F" w:rsidP="001B731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Доходы бюджета.</w:t>
      </w:r>
    </w:p>
    <w:p w14:paraId="0D515251" w14:textId="77777777" w:rsidR="00781D2F" w:rsidRDefault="00781D2F" w:rsidP="0081715D">
      <w:pPr>
        <w:pStyle w:val="a6"/>
        <w:ind w:firstLine="709"/>
        <w:rPr>
          <w:b/>
          <w:bCs/>
        </w:rPr>
      </w:pPr>
    </w:p>
    <w:p w14:paraId="03CF9F8F" w14:textId="779BD852" w:rsidR="00781D2F" w:rsidRPr="001B731D" w:rsidRDefault="00095B8E" w:rsidP="0081715D">
      <w:pPr>
        <w:pStyle w:val="a6"/>
        <w:ind w:firstLine="709"/>
      </w:pPr>
      <w:r>
        <w:t>Формирование д</w:t>
      </w:r>
      <w:r w:rsidR="00781D2F" w:rsidRPr="001B731D">
        <w:t>оходн</w:t>
      </w:r>
      <w:r>
        <w:t>ой</w:t>
      </w:r>
      <w:r w:rsidR="00781D2F" w:rsidRPr="001B731D">
        <w:t xml:space="preserve"> част</w:t>
      </w:r>
      <w:r>
        <w:t>и</w:t>
      </w:r>
      <w:r w:rsidR="00781D2F" w:rsidRPr="001B731D">
        <w:t xml:space="preserve"> бюджета </w:t>
      </w:r>
      <w:r w:rsidR="001B731D" w:rsidRPr="001B731D">
        <w:t xml:space="preserve">МО </w:t>
      </w:r>
      <w:r w:rsidR="00781D2F" w:rsidRPr="001B731D">
        <w:t xml:space="preserve">на </w:t>
      </w:r>
      <w:r w:rsidR="00420AAD" w:rsidRPr="001B731D">
        <w:t>202</w:t>
      </w:r>
      <w:r w:rsidR="00171571" w:rsidRPr="001B731D">
        <w:t>4</w:t>
      </w:r>
      <w:r w:rsidR="00781D2F" w:rsidRPr="001B731D">
        <w:t xml:space="preserve"> год  и на плановый  период </w:t>
      </w:r>
      <w:r w:rsidR="00420AAD" w:rsidRPr="001B731D">
        <w:t>202</w:t>
      </w:r>
      <w:r w:rsidR="00171571" w:rsidRPr="001B731D">
        <w:t>5</w:t>
      </w:r>
      <w:r w:rsidR="00781D2F" w:rsidRPr="001B731D">
        <w:t xml:space="preserve"> и </w:t>
      </w:r>
      <w:r w:rsidR="00420AAD" w:rsidRPr="001B731D">
        <w:t>202</w:t>
      </w:r>
      <w:r w:rsidR="00171571" w:rsidRPr="001B731D">
        <w:t>6</w:t>
      </w:r>
      <w:r w:rsidR="001B731D" w:rsidRPr="001B731D">
        <w:t xml:space="preserve"> </w:t>
      </w:r>
      <w:r w:rsidR="00781D2F" w:rsidRPr="001B731D">
        <w:t>годов</w:t>
      </w:r>
      <w:r w:rsidR="001B731D" w:rsidRPr="001B731D">
        <w:t xml:space="preserve">, </w:t>
      </w:r>
      <w:r>
        <w:t>осуществлялось с учетом</w:t>
      </w:r>
      <w:r w:rsidR="001B731D" w:rsidRPr="001B731D">
        <w:t xml:space="preserve">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местных налогов, пеней и штрафов по ним, задолженности по отмененным налогам и сборам, и иным обязательным платежам, неналоговых доходов, а также за счет безвозмездных поступлений</w:t>
      </w:r>
      <w:r w:rsidR="00781D2F" w:rsidRPr="001B731D">
        <w:t>.</w:t>
      </w:r>
    </w:p>
    <w:p w14:paraId="4F28D1EB" w14:textId="77777777" w:rsidR="00781D2F" w:rsidRDefault="00781D2F" w:rsidP="0081715D">
      <w:pPr>
        <w:pStyle w:val="a6"/>
        <w:ind w:firstLine="709"/>
      </w:pPr>
    </w:p>
    <w:p w14:paraId="6C09FB36" w14:textId="123B91DD" w:rsidR="00781D2F" w:rsidRDefault="00781D2F" w:rsidP="0081715D">
      <w:pPr>
        <w:pStyle w:val="a6"/>
        <w:ind w:firstLine="709"/>
        <w:rPr>
          <w:bCs/>
        </w:rPr>
      </w:pPr>
      <w:r>
        <w:t xml:space="preserve">Общий </w:t>
      </w:r>
      <w:r w:rsidR="009D4882">
        <w:t xml:space="preserve">объем </w:t>
      </w:r>
      <w:r w:rsidR="00DE0AA2">
        <w:t xml:space="preserve">доходов бюджета </w:t>
      </w:r>
      <w:r>
        <w:rPr>
          <w:bCs/>
        </w:rPr>
        <w:t xml:space="preserve">на </w:t>
      </w:r>
      <w:r w:rsidR="00420AAD">
        <w:rPr>
          <w:bCs/>
        </w:rPr>
        <w:t>202</w:t>
      </w:r>
      <w:r w:rsidR="009D4882">
        <w:rPr>
          <w:bCs/>
        </w:rPr>
        <w:t>4</w:t>
      </w:r>
      <w:r>
        <w:rPr>
          <w:bCs/>
        </w:rPr>
        <w:t xml:space="preserve"> год и на плановый </w:t>
      </w:r>
      <w:r w:rsidR="009D4882">
        <w:rPr>
          <w:bCs/>
        </w:rPr>
        <w:t>период 2025</w:t>
      </w:r>
      <w:r>
        <w:rPr>
          <w:bCs/>
        </w:rPr>
        <w:t xml:space="preserve"> и </w:t>
      </w:r>
      <w:r w:rsidR="00420AAD">
        <w:rPr>
          <w:bCs/>
        </w:rPr>
        <w:t>202</w:t>
      </w:r>
      <w:r w:rsidR="009D4882">
        <w:rPr>
          <w:bCs/>
        </w:rPr>
        <w:t>6</w:t>
      </w:r>
      <w:r>
        <w:rPr>
          <w:bCs/>
        </w:rPr>
        <w:t xml:space="preserve"> годов</w:t>
      </w:r>
      <w:r w:rsidR="00095B8E">
        <w:rPr>
          <w:bCs/>
        </w:rPr>
        <w:t xml:space="preserve"> спрогнозирован</w:t>
      </w:r>
      <w:r>
        <w:rPr>
          <w:bCs/>
        </w:rPr>
        <w:t>:</w:t>
      </w:r>
    </w:p>
    <w:p w14:paraId="55F73476" w14:textId="5AF80327" w:rsidR="00781D2F" w:rsidRDefault="00781D2F" w:rsidP="0081715D">
      <w:pPr>
        <w:pStyle w:val="a6"/>
        <w:ind w:firstLine="709"/>
      </w:pPr>
      <w:r>
        <w:t xml:space="preserve">в </w:t>
      </w:r>
      <w:r w:rsidR="00420AAD">
        <w:t>202</w:t>
      </w:r>
      <w:r w:rsidR="009D4882">
        <w:t>4</w:t>
      </w:r>
      <w:r>
        <w:t xml:space="preserve"> году в сумме </w:t>
      </w:r>
      <w:r w:rsidR="001B731D">
        <w:t>11381,4</w:t>
      </w:r>
      <w:r w:rsidR="005F71AC">
        <w:t xml:space="preserve"> </w:t>
      </w:r>
      <w:r>
        <w:t>тыс. руб.</w:t>
      </w:r>
    </w:p>
    <w:p w14:paraId="07A477CD" w14:textId="7AAA4AC2" w:rsidR="00781D2F" w:rsidRDefault="00781D2F" w:rsidP="0081715D">
      <w:pPr>
        <w:pStyle w:val="a6"/>
        <w:ind w:firstLine="709"/>
      </w:pPr>
      <w:r>
        <w:t xml:space="preserve">в </w:t>
      </w:r>
      <w:r w:rsidR="00420AAD">
        <w:t>202</w:t>
      </w:r>
      <w:r w:rsidR="009D4882">
        <w:t>5</w:t>
      </w:r>
      <w:r>
        <w:t xml:space="preserve"> году в сумме</w:t>
      </w:r>
      <w:r w:rsidR="005F71AC">
        <w:t xml:space="preserve"> </w:t>
      </w:r>
      <w:r w:rsidR="001B731D">
        <w:t>8054,7</w:t>
      </w:r>
      <w:r>
        <w:t xml:space="preserve"> тыс. руб.</w:t>
      </w:r>
    </w:p>
    <w:p w14:paraId="4B949A49" w14:textId="25DBA8E4" w:rsidR="00781D2F" w:rsidRDefault="00781D2F" w:rsidP="0081715D">
      <w:pPr>
        <w:pStyle w:val="a6"/>
        <w:ind w:firstLine="709"/>
      </w:pPr>
      <w:r>
        <w:t xml:space="preserve">в </w:t>
      </w:r>
      <w:r w:rsidR="00420AAD">
        <w:t>202</w:t>
      </w:r>
      <w:r w:rsidR="009D4882">
        <w:t>6</w:t>
      </w:r>
      <w:r>
        <w:t xml:space="preserve"> году в сумме</w:t>
      </w:r>
      <w:r w:rsidR="009D4882">
        <w:t xml:space="preserve"> </w:t>
      </w:r>
      <w:r w:rsidR="001B731D">
        <w:t>8669,9</w:t>
      </w:r>
      <w:r>
        <w:t xml:space="preserve"> тыс. руб. </w:t>
      </w:r>
    </w:p>
    <w:p w14:paraId="1EEFBFCF" w14:textId="77777777" w:rsidR="00781D2F" w:rsidRDefault="00781D2F" w:rsidP="0081715D">
      <w:pPr>
        <w:pStyle w:val="a6"/>
        <w:ind w:firstLine="709"/>
      </w:pPr>
    </w:p>
    <w:p w14:paraId="6E9E2124" w14:textId="67340448" w:rsidR="00781D2F" w:rsidRDefault="00781D2F" w:rsidP="0081715D">
      <w:pPr>
        <w:pStyle w:val="a6"/>
        <w:ind w:firstLine="709"/>
      </w:pPr>
      <w:r>
        <w:t>Поступление</w:t>
      </w:r>
      <w:r w:rsidR="00573B26">
        <w:t xml:space="preserve"> </w:t>
      </w:r>
      <w:r>
        <w:t>налоговых</w:t>
      </w:r>
      <w:r w:rsidR="009D4882">
        <w:t xml:space="preserve"> </w:t>
      </w:r>
      <w:r>
        <w:t>и</w:t>
      </w:r>
      <w:r w:rsidR="009D4882">
        <w:t xml:space="preserve"> </w:t>
      </w:r>
      <w:r>
        <w:t>неналоговых</w:t>
      </w:r>
      <w:r w:rsidR="009D4882">
        <w:t xml:space="preserve"> </w:t>
      </w:r>
      <w:r>
        <w:t>доходов,</w:t>
      </w:r>
      <w:r w:rsidR="009D4882">
        <w:t xml:space="preserve"> </w:t>
      </w:r>
      <w:r>
        <w:t xml:space="preserve">безвозмездных поступлений в бюджет МО Самарское </w:t>
      </w:r>
      <w:r w:rsidR="00095B8E">
        <w:t>планируется</w:t>
      </w:r>
      <w:r>
        <w:t xml:space="preserve"> в следующих объёмах:</w:t>
      </w:r>
    </w:p>
    <w:tbl>
      <w:tblPr>
        <w:tblW w:w="101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849"/>
        <w:gridCol w:w="727"/>
        <w:gridCol w:w="973"/>
        <w:gridCol w:w="729"/>
        <w:gridCol w:w="939"/>
        <w:gridCol w:w="835"/>
        <w:gridCol w:w="833"/>
        <w:gridCol w:w="835"/>
        <w:gridCol w:w="833"/>
        <w:gridCol w:w="835"/>
      </w:tblGrid>
      <w:tr w:rsidR="00781D2F" w14:paraId="44BCA4BC" w14:textId="77777777" w:rsidTr="00767E49">
        <w:trPr>
          <w:cantSplit/>
          <w:trHeight w:val="341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2CC" w14:textId="77777777" w:rsidR="00781D2F" w:rsidRDefault="00CD7815" w:rsidP="009D4882">
            <w:r>
              <w:lastRenderedPageBreak/>
              <w:t>Доходы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CA6" w14:textId="10A728D9" w:rsidR="00781D2F" w:rsidRDefault="009D4882" w:rsidP="00767E49">
            <w:pPr>
              <w:jc w:val="center"/>
            </w:pPr>
            <w:r>
              <w:t>Исполнено за 10 месяцев</w:t>
            </w:r>
          </w:p>
          <w:p w14:paraId="62CF55C3" w14:textId="04040F3B" w:rsidR="00781D2F" w:rsidRDefault="00DB0B92" w:rsidP="00767E49">
            <w:pPr>
              <w:jc w:val="center"/>
            </w:pPr>
            <w:r>
              <w:t>202</w:t>
            </w:r>
            <w:r w:rsidR="009D4882">
              <w:t>3</w:t>
            </w:r>
            <w:r w:rsidR="00781D2F">
              <w:t xml:space="preserve"> 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48A" w14:textId="718E098A" w:rsidR="00781D2F" w:rsidRDefault="009D4882" w:rsidP="00767E49">
            <w:pPr>
              <w:jc w:val="center"/>
            </w:pPr>
            <w:r>
              <w:t>Ожидаемое исполнение</w:t>
            </w:r>
          </w:p>
          <w:p w14:paraId="4C2CEEC9" w14:textId="2EC1E51E" w:rsidR="00781D2F" w:rsidRDefault="00420AAD" w:rsidP="00767E49">
            <w:pPr>
              <w:jc w:val="center"/>
            </w:pPr>
            <w:r>
              <w:t>202</w:t>
            </w:r>
            <w:r w:rsidR="009D4882">
              <w:t>3</w:t>
            </w:r>
            <w:r w:rsidR="00781D2F">
              <w:t xml:space="preserve"> г.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E3" w14:textId="77777777" w:rsidR="00781D2F" w:rsidRDefault="00781D2F" w:rsidP="00767E49">
            <w:pPr>
              <w:jc w:val="center"/>
            </w:pPr>
            <w:r>
              <w:t>План</w:t>
            </w:r>
          </w:p>
          <w:p w14:paraId="668B6B9E" w14:textId="1C99C4AA" w:rsidR="00781D2F" w:rsidRDefault="00420AAD" w:rsidP="00767E49">
            <w:pPr>
              <w:jc w:val="center"/>
            </w:pPr>
            <w:r>
              <w:t>202</w:t>
            </w:r>
            <w:r w:rsidR="009D4882">
              <w:t xml:space="preserve">4 </w:t>
            </w:r>
            <w:r w:rsidR="00781D2F">
              <w:t>г.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BDB" w14:textId="77777777" w:rsidR="00781D2F" w:rsidRDefault="00781D2F" w:rsidP="00767E49">
            <w:pPr>
              <w:jc w:val="center"/>
            </w:pPr>
            <w:r>
              <w:t>План</w:t>
            </w:r>
          </w:p>
          <w:p w14:paraId="2F7E02E9" w14:textId="526DE2F9" w:rsidR="00781D2F" w:rsidRDefault="00420AAD" w:rsidP="00767E49">
            <w:pPr>
              <w:jc w:val="center"/>
            </w:pPr>
            <w:r>
              <w:t>202</w:t>
            </w:r>
            <w:r w:rsidR="009D4882">
              <w:t xml:space="preserve">5 </w:t>
            </w:r>
            <w:r w:rsidR="00781D2F">
              <w:t>г.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0E2" w14:textId="77777777" w:rsidR="00781D2F" w:rsidRDefault="00781D2F" w:rsidP="00767E49">
            <w:pPr>
              <w:jc w:val="center"/>
            </w:pPr>
            <w:r>
              <w:t>План</w:t>
            </w:r>
          </w:p>
          <w:p w14:paraId="62572894" w14:textId="5311DD6E" w:rsidR="00781D2F" w:rsidRDefault="00420AAD" w:rsidP="00767E49">
            <w:pPr>
              <w:jc w:val="center"/>
            </w:pPr>
            <w:r>
              <w:t>202</w:t>
            </w:r>
            <w:r w:rsidR="009D4882">
              <w:t xml:space="preserve">6 </w:t>
            </w:r>
            <w:r w:rsidR="00781D2F">
              <w:t>г.</w:t>
            </w:r>
          </w:p>
        </w:tc>
      </w:tr>
      <w:tr w:rsidR="00325BDD" w14:paraId="707DAA32" w14:textId="77777777" w:rsidTr="00095B8E">
        <w:trPr>
          <w:cantSplit/>
          <w:trHeight w:val="156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A83" w14:textId="77777777" w:rsidR="00781D2F" w:rsidRDefault="00781D2F" w:rsidP="009D4882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1BE" w14:textId="77777777" w:rsidR="00781D2F" w:rsidRDefault="00781D2F" w:rsidP="009D4882">
            <w:r>
              <w:t>тыс. руб.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ACF" w14:textId="77777777" w:rsidR="00781D2F" w:rsidRDefault="00781D2F" w:rsidP="009D4882">
            <w: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74C" w14:textId="77777777" w:rsidR="00781D2F" w:rsidRDefault="00781D2F" w:rsidP="009D4882">
            <w:r>
              <w:t>тыс.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F1E" w14:textId="77777777" w:rsidR="00781D2F" w:rsidRDefault="00781D2F" w:rsidP="009D4882">
            <w: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9F0" w14:textId="77777777" w:rsidR="00781D2F" w:rsidRDefault="00781D2F" w:rsidP="009D4882">
            <w:r>
              <w:t>тыс.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466F" w14:textId="77777777" w:rsidR="00781D2F" w:rsidRDefault="00781D2F" w:rsidP="009D4882">
            <w:r>
              <w:t>%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FE4" w14:textId="77777777" w:rsidR="00781D2F" w:rsidRDefault="00781D2F" w:rsidP="009D4882">
            <w:r>
              <w:t>тыс. руб.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B981" w14:textId="77777777" w:rsidR="00781D2F" w:rsidRDefault="00781D2F" w:rsidP="009D4882">
            <w: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E03" w14:textId="77777777" w:rsidR="00781D2F" w:rsidRDefault="00781D2F" w:rsidP="009D4882">
            <w:r>
              <w:t>тыс.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E31C" w14:textId="77777777" w:rsidR="00781D2F" w:rsidRDefault="00781D2F" w:rsidP="009D4882">
            <w:r>
              <w:t>%</w:t>
            </w:r>
          </w:p>
        </w:tc>
      </w:tr>
      <w:tr w:rsidR="00325BDD" w14:paraId="40A8AB66" w14:textId="77777777" w:rsidTr="00095B8E">
        <w:trPr>
          <w:trHeight w:val="86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5DC" w14:textId="7FE15115" w:rsidR="00781D2F" w:rsidRDefault="00781D2F" w:rsidP="009D4882">
            <w:r>
              <w:t xml:space="preserve">Налоговые и неналоговые </w:t>
            </w:r>
            <w:r w:rsidR="009D4882">
              <w:t>доходы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05B" w14:textId="76787F5C" w:rsidR="00416311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4295,7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16E" w14:textId="42783B48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1CA" w14:textId="30D0E0A0" w:rsidR="00416311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6552,1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181" w14:textId="414B9F1B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3B9" w14:textId="6D309125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372" w14:textId="7357D508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430" w14:textId="41CF6C1D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53C" w14:textId="2A0BC157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293" w14:textId="7A41720F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6173,7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895" w14:textId="6D5C9880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</w:tr>
      <w:tr w:rsidR="00325BDD" w14:paraId="109FA3AD" w14:textId="77777777" w:rsidTr="00095B8E">
        <w:trPr>
          <w:trHeight w:val="54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130" w14:textId="5D67F8C5" w:rsidR="00CD7815" w:rsidRDefault="00CD7815" w:rsidP="00573B26">
            <w:r>
              <w:t>Безвозмездные</w:t>
            </w:r>
            <w:r w:rsidR="009D4882">
              <w:t xml:space="preserve"> поступления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D54" w14:textId="0F5C7198" w:rsidR="00416311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3334,0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1FB" w14:textId="5BA4F8D6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214" w14:textId="343C20AC" w:rsidR="00CD7815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5038,0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8670" w14:textId="0461E366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31D" w14:textId="4A095A6E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3DE" w14:textId="739B5279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770" w14:textId="0CFB6389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1F2" w14:textId="64134418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6F1" w14:textId="0A55734B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2496,2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D9B" w14:textId="2D76714D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325BDD" w14:paraId="57B53F9E" w14:textId="77777777" w:rsidTr="00095B8E">
        <w:trPr>
          <w:trHeight w:val="84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D872" w14:textId="77777777" w:rsidR="00CD7815" w:rsidRDefault="00CD7815" w:rsidP="009D4882">
            <w:r>
              <w:t>Доходы бюджета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AE3" w14:textId="6A39CD76" w:rsidR="00416311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7629,7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867" w14:textId="32E2941D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B43" w14:textId="43F8905C" w:rsidR="00416311" w:rsidRPr="009D4882" w:rsidRDefault="009D4882" w:rsidP="009D4882">
            <w:pPr>
              <w:rPr>
                <w:sz w:val="22"/>
                <w:szCs w:val="22"/>
              </w:rPr>
            </w:pPr>
            <w:r w:rsidRPr="009D4882">
              <w:rPr>
                <w:sz w:val="22"/>
                <w:szCs w:val="22"/>
              </w:rPr>
              <w:t>11590,1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CFF" w14:textId="7A2A719C" w:rsidR="00416311" w:rsidRPr="009D4882" w:rsidRDefault="009D4882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C98" w14:textId="7484319F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168" w14:textId="05742C82" w:rsidR="00416311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9D9" w14:textId="34EE17DD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F11" w14:textId="6A2297FC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9F1" w14:textId="3A0681B7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8669,9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BAE" w14:textId="094E5BA5" w:rsidR="00153CD8" w:rsidRPr="009D4882" w:rsidRDefault="00325BDD" w:rsidP="009D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14:paraId="335A039F" w14:textId="77777777" w:rsidR="00197865" w:rsidRDefault="00197865" w:rsidP="0081715D">
      <w:pPr>
        <w:pStyle w:val="a6"/>
        <w:ind w:firstLine="709"/>
      </w:pPr>
    </w:p>
    <w:p w14:paraId="4EEC83D3" w14:textId="77777777" w:rsidR="006312A4" w:rsidRDefault="00197865" w:rsidP="0081715D">
      <w:pPr>
        <w:pStyle w:val="a6"/>
        <w:ind w:firstLine="709"/>
      </w:pPr>
      <w:r>
        <w:t xml:space="preserve">Как видно из таблицы, в представленном Проекте </w:t>
      </w:r>
      <w:r w:rsidR="00DE0AA2">
        <w:t xml:space="preserve">решения о </w:t>
      </w:r>
      <w:r>
        <w:t>бюджет</w:t>
      </w:r>
      <w:r w:rsidR="00DE0AA2">
        <w:t>е</w:t>
      </w:r>
      <w:r w:rsidR="006312A4">
        <w:t xml:space="preserve"> прогнозируется в среднесрочном периоде изменение доходов по сравнению с ожидаемым исполнением 2023 годом в 2024 году уменьшение на 208,7 тыс. руб. (на 1,8%), в 2025 году уменьшение на 3326,7 тыс. руб. к прогнозу 2024 года (на 29,2%) и 2026 году увеличение на 615,2 тыс. руб. к прогнозу 2025 года (на 7,6%).</w:t>
      </w:r>
    </w:p>
    <w:p w14:paraId="11A3B2EC" w14:textId="613FFC0B" w:rsidR="00781D2F" w:rsidRDefault="00573B26" w:rsidP="0081715D">
      <w:pPr>
        <w:pStyle w:val="a6"/>
        <w:ind w:firstLine="709"/>
      </w:pPr>
      <w:r>
        <w:t>В</w:t>
      </w:r>
      <w:r w:rsidR="00197865">
        <w:t xml:space="preserve"> структуре доходов </w:t>
      </w:r>
      <w:r>
        <w:t xml:space="preserve">муниципального образования </w:t>
      </w:r>
      <w:r w:rsidR="00606679">
        <w:t>«</w:t>
      </w:r>
      <w:r w:rsidR="00781D2F">
        <w:t xml:space="preserve">Налоговые и </w:t>
      </w:r>
      <w:r w:rsidR="00197865">
        <w:t>неналоговые доходы</w:t>
      </w:r>
      <w:r w:rsidR="00606679">
        <w:t>»</w:t>
      </w:r>
      <w:r w:rsidR="00781D2F">
        <w:t xml:space="preserve"> </w:t>
      </w:r>
      <w:r w:rsidR="00197865">
        <w:t>на 2024</w:t>
      </w:r>
      <w:r w:rsidR="00781D2F">
        <w:t xml:space="preserve"> и плановый </w:t>
      </w:r>
      <w:r w:rsidR="00197865">
        <w:t>период 2025 и 2026</w:t>
      </w:r>
      <w:r w:rsidR="00781D2F">
        <w:t xml:space="preserve"> </w:t>
      </w:r>
      <w:r w:rsidR="00197865">
        <w:t xml:space="preserve">годов составят: </w:t>
      </w:r>
      <w:r w:rsidR="00781D2F">
        <w:t xml:space="preserve">в </w:t>
      </w:r>
      <w:r w:rsidR="00420AAD">
        <w:t>202</w:t>
      </w:r>
      <w:r w:rsidR="00197865">
        <w:t xml:space="preserve">4 </w:t>
      </w:r>
      <w:r w:rsidR="00781D2F">
        <w:t>г</w:t>
      </w:r>
      <w:r w:rsidR="00197865">
        <w:t>.</w:t>
      </w:r>
      <w:r w:rsidR="00153CD8">
        <w:t xml:space="preserve"> </w:t>
      </w:r>
      <w:r w:rsidR="00197865">
        <w:t>–</w:t>
      </w:r>
      <w:r w:rsidR="007A6CA9">
        <w:t xml:space="preserve"> 5</w:t>
      </w:r>
      <w:r w:rsidR="00197865">
        <w:t>2,2</w:t>
      </w:r>
      <w:r w:rsidR="00781D2F">
        <w:t>% или</w:t>
      </w:r>
      <w:r w:rsidR="00197865">
        <w:t xml:space="preserve"> 5942,1 </w:t>
      </w:r>
      <w:r w:rsidR="00781D2F">
        <w:t>тыс. руб.,</w:t>
      </w:r>
      <w:r w:rsidR="00197865">
        <w:t xml:space="preserve"> </w:t>
      </w:r>
      <w:r w:rsidR="00781D2F">
        <w:t xml:space="preserve">в </w:t>
      </w:r>
      <w:r w:rsidR="00420AAD">
        <w:t>202</w:t>
      </w:r>
      <w:r w:rsidR="00197865">
        <w:t xml:space="preserve">5 </w:t>
      </w:r>
      <w:r w:rsidR="00781D2F">
        <w:t>г.</w:t>
      </w:r>
      <w:r w:rsidR="00197865">
        <w:t xml:space="preserve"> </w:t>
      </w:r>
      <w:r w:rsidR="007A6CA9">
        <w:t xml:space="preserve">– </w:t>
      </w:r>
      <w:r w:rsidR="00197865">
        <w:t>75,5</w:t>
      </w:r>
      <w:r w:rsidR="00781D2F">
        <w:t>% или</w:t>
      </w:r>
      <w:r w:rsidR="00197865">
        <w:t xml:space="preserve"> 6082,1</w:t>
      </w:r>
      <w:r w:rsidR="00781D2F">
        <w:t xml:space="preserve"> тыс. руб.,   в</w:t>
      </w:r>
      <w:r w:rsidR="00197865">
        <w:t xml:space="preserve"> </w:t>
      </w:r>
      <w:r w:rsidR="00420AAD">
        <w:t>202</w:t>
      </w:r>
      <w:r w:rsidR="00197865">
        <w:t xml:space="preserve">6 </w:t>
      </w:r>
      <w:r w:rsidR="00781D2F">
        <w:t xml:space="preserve">г. </w:t>
      </w:r>
      <w:r w:rsidR="007A6CA9">
        <w:t xml:space="preserve">– </w:t>
      </w:r>
      <w:r w:rsidR="00C717C5">
        <w:t>7</w:t>
      </w:r>
      <w:r w:rsidR="00197865">
        <w:t>1</w:t>
      </w:r>
      <w:r w:rsidR="00C717C5">
        <w:t>,</w:t>
      </w:r>
      <w:r w:rsidR="00197865">
        <w:t>2%</w:t>
      </w:r>
      <w:r w:rsidR="00781D2F">
        <w:t xml:space="preserve">  или  </w:t>
      </w:r>
      <w:r w:rsidR="00C717C5">
        <w:t>6</w:t>
      </w:r>
      <w:r w:rsidR="00197865">
        <w:t>1</w:t>
      </w:r>
      <w:r w:rsidR="00C717C5">
        <w:t>73,</w:t>
      </w:r>
      <w:r w:rsidR="00197865">
        <w:t>7</w:t>
      </w:r>
      <w:r w:rsidR="00781D2F">
        <w:t xml:space="preserve"> тыс. руб. </w:t>
      </w:r>
    </w:p>
    <w:p w14:paraId="5013B79D" w14:textId="72174F65" w:rsidR="00781D2F" w:rsidRDefault="00606679" w:rsidP="00606679">
      <w:pPr>
        <w:pStyle w:val="a6"/>
        <w:ind w:firstLine="709"/>
      </w:pPr>
      <w:r>
        <w:t>«</w:t>
      </w:r>
      <w:r w:rsidR="00197865">
        <w:t>Безвозмездные поступления</w:t>
      </w:r>
      <w:r>
        <w:t>»</w:t>
      </w:r>
      <w:r w:rsidR="00197865">
        <w:t xml:space="preserve"> </w:t>
      </w:r>
      <w:r w:rsidR="00781D2F">
        <w:t>в</w:t>
      </w:r>
      <w:r w:rsidR="00197865">
        <w:t xml:space="preserve"> </w:t>
      </w:r>
      <w:r w:rsidR="00781D2F">
        <w:t>общем</w:t>
      </w:r>
      <w:r w:rsidR="00197865">
        <w:t xml:space="preserve"> </w:t>
      </w:r>
      <w:r w:rsidR="00781D2F">
        <w:t>объёме доходов</w:t>
      </w:r>
      <w:r w:rsidR="00197865">
        <w:t xml:space="preserve"> </w:t>
      </w:r>
      <w:r w:rsidR="00781D2F">
        <w:t>в</w:t>
      </w:r>
      <w:r w:rsidR="00197865">
        <w:t xml:space="preserve"> </w:t>
      </w:r>
      <w:r w:rsidR="00420AAD">
        <w:t>202</w:t>
      </w:r>
      <w:r w:rsidR="00197865">
        <w:t xml:space="preserve">4 </w:t>
      </w:r>
      <w:r w:rsidR="00781D2F">
        <w:t>г.</w:t>
      </w:r>
      <w:r w:rsidR="00197865">
        <w:t xml:space="preserve"> </w:t>
      </w:r>
      <w:r w:rsidR="00781D2F">
        <w:t>состав</w:t>
      </w:r>
      <w:r>
        <w:t>я</w:t>
      </w:r>
      <w:r w:rsidR="00781D2F">
        <w:t>т</w:t>
      </w:r>
      <w:r>
        <w:t xml:space="preserve"> </w:t>
      </w:r>
      <w:r w:rsidR="00C717C5">
        <w:t>4</w:t>
      </w:r>
      <w:r>
        <w:t>7</w:t>
      </w:r>
      <w:r w:rsidR="00C717C5">
        <w:t>,</w:t>
      </w:r>
      <w:r>
        <w:t>8</w:t>
      </w:r>
      <w:r w:rsidR="00781D2F">
        <w:t>% или</w:t>
      </w:r>
      <w:r>
        <w:t xml:space="preserve"> 5439,3 </w:t>
      </w:r>
      <w:r w:rsidR="00781D2F">
        <w:t>тыс. руб., в</w:t>
      </w:r>
      <w:r>
        <w:t xml:space="preserve"> </w:t>
      </w:r>
      <w:r w:rsidR="00420AAD">
        <w:t>202</w:t>
      </w:r>
      <w:r>
        <w:t xml:space="preserve">5 </w:t>
      </w:r>
      <w:r w:rsidR="00781D2F">
        <w:t xml:space="preserve">г. </w:t>
      </w:r>
      <w:r w:rsidR="007A6CA9">
        <w:t xml:space="preserve">– </w:t>
      </w:r>
      <w:r>
        <w:t>24,5</w:t>
      </w:r>
      <w:r w:rsidR="00781D2F">
        <w:t>% или</w:t>
      </w:r>
      <w:r>
        <w:t xml:space="preserve"> 1972,6</w:t>
      </w:r>
      <w:r w:rsidR="00781D2F">
        <w:t xml:space="preserve"> тыс. руб., в </w:t>
      </w:r>
      <w:r w:rsidR="00420AAD">
        <w:t>202</w:t>
      </w:r>
      <w:r>
        <w:t xml:space="preserve">6 </w:t>
      </w:r>
      <w:r w:rsidR="00781D2F">
        <w:t xml:space="preserve">г. – </w:t>
      </w:r>
      <w:r>
        <w:t>28,8</w:t>
      </w:r>
      <w:r w:rsidR="00781D2F">
        <w:t>% или</w:t>
      </w:r>
      <w:r>
        <w:t xml:space="preserve"> 2496,2 </w:t>
      </w:r>
      <w:r w:rsidR="00781D2F">
        <w:t xml:space="preserve">тыс. руб. </w:t>
      </w:r>
    </w:p>
    <w:p w14:paraId="34FC6B5C" w14:textId="77777777" w:rsidR="00F24124" w:rsidRDefault="00F24124" w:rsidP="0081715D">
      <w:pPr>
        <w:pStyle w:val="a6"/>
        <w:ind w:firstLine="709"/>
      </w:pPr>
    </w:p>
    <w:p w14:paraId="6484178A" w14:textId="2E0EB806" w:rsidR="00B67ED5" w:rsidRDefault="00B67ED5" w:rsidP="00B67ED5">
      <w:pPr>
        <w:pStyle w:val="a6"/>
        <w:numPr>
          <w:ilvl w:val="0"/>
          <w:numId w:val="3"/>
        </w:numPr>
        <w:jc w:val="center"/>
      </w:pPr>
      <w:r>
        <w:t>Структура налоговых и неналоговых доходов</w:t>
      </w:r>
      <w:r w:rsidR="00095B8E">
        <w:t>:</w:t>
      </w:r>
    </w:p>
    <w:p w14:paraId="2F9B733E" w14:textId="77777777" w:rsidR="00F24124" w:rsidRDefault="00F24124" w:rsidP="00F24124">
      <w:pPr>
        <w:pStyle w:val="a6"/>
        <w:ind w:left="1069" w:firstLine="0"/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134"/>
        <w:gridCol w:w="850"/>
        <w:gridCol w:w="1105"/>
        <w:gridCol w:w="738"/>
        <w:gridCol w:w="1105"/>
        <w:gridCol w:w="738"/>
        <w:gridCol w:w="1105"/>
        <w:gridCol w:w="737"/>
      </w:tblGrid>
      <w:tr w:rsidR="00781D2F" w:rsidRPr="00606679" w14:paraId="4E625637" w14:textId="77777777" w:rsidTr="009033BA">
        <w:trPr>
          <w:cantSplit/>
          <w:trHeight w:val="758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687" w14:textId="77777777" w:rsidR="00781D2F" w:rsidRPr="00606679" w:rsidRDefault="00781D2F" w:rsidP="0060667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B16" w14:textId="05B69AF2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Ожидаемое исполнение</w:t>
            </w:r>
          </w:p>
          <w:p w14:paraId="3F847739" w14:textId="3305CDDF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3 </w:t>
            </w:r>
            <w:r w:rsidR="00781D2F" w:rsidRPr="00606679">
              <w:rPr>
                <w:sz w:val="22"/>
                <w:szCs w:val="22"/>
              </w:rPr>
              <w:t>г.</w:t>
            </w:r>
          </w:p>
          <w:p w14:paraId="57DEA5D7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4AC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23F8EC9D" w14:textId="3BCEE77A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4 </w:t>
            </w:r>
            <w:r w:rsidR="00781D2F" w:rsidRPr="00606679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A5F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738C8EFD" w14:textId="58ACD27B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5 </w:t>
            </w:r>
            <w:r w:rsidR="00781D2F" w:rsidRPr="00606679">
              <w:rPr>
                <w:sz w:val="22"/>
                <w:szCs w:val="22"/>
              </w:rPr>
              <w:t>г.</w:t>
            </w:r>
          </w:p>
          <w:p w14:paraId="72566DC1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6A0A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1599F540" w14:textId="552035DD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6 </w:t>
            </w:r>
            <w:r w:rsidR="00781D2F" w:rsidRPr="00606679">
              <w:rPr>
                <w:sz w:val="22"/>
                <w:szCs w:val="22"/>
              </w:rPr>
              <w:t>г.</w:t>
            </w:r>
          </w:p>
        </w:tc>
      </w:tr>
      <w:tr w:rsidR="00781D2F" w:rsidRPr="00606679" w14:paraId="2D5A94FD" w14:textId="77777777" w:rsidTr="009033BA">
        <w:trPr>
          <w:cantSplit/>
          <w:trHeight w:val="15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5E23" w14:textId="77777777" w:rsidR="00781D2F" w:rsidRPr="00606679" w:rsidRDefault="00781D2F" w:rsidP="00606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C9B" w14:textId="04936419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606679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</w:t>
            </w:r>
            <w:r w:rsidR="00C717C5" w:rsidRPr="00606679">
              <w:rPr>
                <w:sz w:val="22"/>
                <w:szCs w:val="22"/>
              </w:rPr>
              <w:t>б</w:t>
            </w:r>
            <w:r w:rsidR="006066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29F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F36" w14:textId="5AC01B6F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</w:t>
            </w:r>
            <w:r w:rsidR="00606679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3F19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309" w14:textId="7BE5338D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AE6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019" w14:textId="2F30B09D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10D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</w:tr>
      <w:tr w:rsidR="00781D2F" w:rsidRPr="00606679" w14:paraId="63D6AF49" w14:textId="77777777" w:rsidTr="009033BA">
        <w:trPr>
          <w:trHeight w:val="76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BA8" w14:textId="106F33D5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Налоговые и неналоговые доходы</w:t>
            </w:r>
            <w:r w:rsidR="00606679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всего</w:t>
            </w:r>
            <w:r w:rsidR="00606679">
              <w:rPr>
                <w:sz w:val="22"/>
                <w:szCs w:val="22"/>
              </w:rPr>
              <w:t xml:space="preserve">, </w:t>
            </w:r>
            <w:r w:rsidRPr="00606679">
              <w:rPr>
                <w:sz w:val="22"/>
                <w:szCs w:val="22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2EB" w14:textId="4175AF39" w:rsidR="00234BF9" w:rsidRPr="00606679" w:rsidRDefault="00606679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5A1" w14:textId="2E94BBC2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651" w14:textId="011853D5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712" w14:textId="0319AB8A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FD7" w14:textId="14A07A5B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714" w14:textId="3B2DA545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A5D" w14:textId="62D27123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24C" w14:textId="0D7EF1FD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53CD8" w:rsidRPr="00606679" w14:paraId="221C0DEB" w14:textId="77777777" w:rsidTr="009033BA">
        <w:trPr>
          <w:trHeight w:val="5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7C5" w14:textId="2345C268" w:rsidR="00153CD8" w:rsidRPr="00606679" w:rsidRDefault="00153CD8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C2A" w14:textId="420C6FC5" w:rsidR="00234BF9" w:rsidRPr="00606679" w:rsidRDefault="00606679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ACE" w14:textId="31B749A8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89F" w14:textId="70DBECAD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B2E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FB0" w14:textId="19E679E7" w:rsidR="00024742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80E" w14:textId="4172BBE9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81D" w14:textId="6862CCC7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102" w14:textId="05252F0A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6B6" w14:textId="2F6B527C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</w:tr>
      <w:tr w:rsidR="00153CD8" w:rsidRPr="00606679" w14:paraId="6EE0FC22" w14:textId="77777777" w:rsidTr="009033BA">
        <w:trPr>
          <w:trHeight w:val="3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DF3" w14:textId="6C6B71DC" w:rsidR="00153CD8" w:rsidRPr="00606679" w:rsidRDefault="00153CD8" w:rsidP="00573B26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Единый с</w:t>
            </w:r>
            <w:r w:rsidR="00573B26">
              <w:rPr>
                <w:sz w:val="22"/>
                <w:szCs w:val="22"/>
              </w:rPr>
              <w:t>ельскохозяйственный н</w:t>
            </w:r>
            <w:r w:rsidRPr="00606679">
              <w:rPr>
                <w:sz w:val="22"/>
                <w:szCs w:val="22"/>
              </w:rPr>
              <w:t>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493" w14:textId="6AC35B97" w:rsidR="00234BF9" w:rsidRPr="00606679" w:rsidRDefault="00606679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850" w14:textId="2D332E2F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7E5" w14:textId="027C0429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625" w14:textId="0534564D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DFE" w14:textId="041BD936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056" w14:textId="34E3792A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ED8" w14:textId="7B57C6F4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8DF" w14:textId="5A3D2441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153CD8" w:rsidRPr="00606679" w14:paraId="7FF68F0F" w14:textId="77777777" w:rsidTr="009033BA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AE" w14:textId="17DF3B53" w:rsidR="00153CD8" w:rsidRPr="00606679" w:rsidRDefault="00153CD8" w:rsidP="00573B26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EFC" w14:textId="511C61D2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C0B" w14:textId="2EACB0FE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B50" w14:textId="648D33F7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4191,2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351" w14:textId="29276975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0AA" w14:textId="651776AB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55C" w14:textId="3C88DB2D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ED4" w14:textId="0E52173C" w:rsidR="00153CD8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DC7" w14:textId="0E964CA6" w:rsidR="00153CD8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</w:tr>
      <w:tr w:rsidR="00153CD8" w:rsidRPr="00606679" w14:paraId="1E05B27A" w14:textId="77777777" w:rsidTr="006312A4">
        <w:trPr>
          <w:trHeight w:val="5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4B5" w14:textId="1366B084" w:rsidR="00153CD8" w:rsidRPr="00606679" w:rsidRDefault="00153CD8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Доходы от использов</w:t>
            </w:r>
            <w:r w:rsidR="00606679">
              <w:rPr>
                <w:sz w:val="22"/>
                <w:szCs w:val="22"/>
              </w:rPr>
              <w:t xml:space="preserve">ания </w:t>
            </w:r>
            <w:r w:rsidRPr="00606679">
              <w:rPr>
                <w:sz w:val="22"/>
                <w:szCs w:val="22"/>
              </w:rPr>
              <w:t>имущества</w:t>
            </w:r>
            <w:r w:rsidR="00606679">
              <w:rPr>
                <w:sz w:val="22"/>
                <w:szCs w:val="22"/>
              </w:rPr>
              <w:t>,</w:t>
            </w:r>
            <w:r w:rsidRPr="00606679">
              <w:rPr>
                <w:sz w:val="22"/>
                <w:szCs w:val="22"/>
              </w:rPr>
              <w:t xml:space="preserve"> наход</w:t>
            </w:r>
            <w:r w:rsidR="00606679">
              <w:rPr>
                <w:sz w:val="22"/>
                <w:szCs w:val="22"/>
              </w:rPr>
              <w:t xml:space="preserve">ящегося </w:t>
            </w:r>
            <w:r w:rsidRPr="00606679">
              <w:rPr>
                <w:sz w:val="22"/>
                <w:szCs w:val="22"/>
              </w:rPr>
              <w:t xml:space="preserve">в </w:t>
            </w:r>
            <w:r w:rsidRPr="00606679">
              <w:rPr>
                <w:sz w:val="22"/>
                <w:szCs w:val="22"/>
              </w:rPr>
              <w:lastRenderedPageBreak/>
              <w:t>муниц</w:t>
            </w:r>
            <w:r w:rsidR="00606679">
              <w:rPr>
                <w:sz w:val="22"/>
                <w:szCs w:val="22"/>
              </w:rPr>
              <w:t xml:space="preserve">ипальной </w:t>
            </w:r>
            <w:r w:rsidRPr="0060667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276" w14:textId="4B35C18F" w:rsidR="00234BF9" w:rsidRPr="00606679" w:rsidRDefault="00606679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257" w14:textId="0ABA7FF9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34C" w14:textId="59BFAC01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D38" w14:textId="0336C7DB" w:rsidR="00024742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98B" w14:textId="3DEB174D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80F" w14:textId="1A40F4C1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AFD" w14:textId="4987F3A0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932" w14:textId="574423F7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153CD8" w:rsidRPr="00606679" w14:paraId="749D216A" w14:textId="77777777" w:rsidTr="009033BA">
        <w:trPr>
          <w:trHeight w:val="5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4D1" w14:textId="77777777" w:rsidR="00153CD8" w:rsidRPr="00606679" w:rsidRDefault="00153CD8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439" w14:textId="77EC95E7" w:rsidR="00153CD8" w:rsidRPr="00606679" w:rsidRDefault="00606679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093" w14:textId="23C87EE7" w:rsidR="00234BF9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DEA" w14:textId="317C9E65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1C9" w14:textId="0B630D5A" w:rsidR="00024742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C73" w14:textId="04B12902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F38" w14:textId="46C3FC53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8FD" w14:textId="19DE5673" w:rsidR="00024742" w:rsidRPr="00606679" w:rsidRDefault="00C4234D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ABE" w14:textId="6CDABFDA" w:rsidR="003D6F16" w:rsidRPr="00606679" w:rsidRDefault="00AB2E72" w:rsidP="0060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</w:tbl>
    <w:p w14:paraId="4B17C9E8" w14:textId="77777777" w:rsidR="00781D2F" w:rsidRDefault="00781D2F" w:rsidP="0081715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14:paraId="1FAD9F27" w14:textId="4C8D6EE6" w:rsidR="00781D2F" w:rsidRDefault="00F24124" w:rsidP="0081715D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</w:t>
      </w:r>
      <w:r w:rsidR="00573B26">
        <w:rPr>
          <w:sz w:val="28"/>
        </w:rPr>
        <w:t>бюджет образующими налогами в 2024 -2026 годах будут два налога: налог на имущество и налог на доходы физических лиц.</w:t>
      </w:r>
      <w:r w:rsidR="00781D2F">
        <w:rPr>
          <w:sz w:val="28"/>
        </w:rPr>
        <w:t xml:space="preserve"> </w:t>
      </w:r>
    </w:p>
    <w:p w14:paraId="6235AAB9" w14:textId="7B47373B" w:rsidR="00781D2F" w:rsidRPr="002A29D4" w:rsidRDefault="00573B26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781D2F" w:rsidRPr="002A29D4">
        <w:rPr>
          <w:sz w:val="28"/>
          <w:szCs w:val="28"/>
        </w:rPr>
        <w:t>алог на имущество</w:t>
      </w:r>
      <w:r>
        <w:rPr>
          <w:sz w:val="28"/>
          <w:szCs w:val="28"/>
        </w:rPr>
        <w:t>»</w:t>
      </w:r>
      <w:r w:rsidR="00781D2F" w:rsidRPr="002A29D4">
        <w:rPr>
          <w:sz w:val="28"/>
          <w:szCs w:val="28"/>
        </w:rPr>
        <w:t>, его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 xml:space="preserve">ожидаемое исполнение в </w:t>
      </w:r>
      <w:r w:rsidR="00420AAD">
        <w:rPr>
          <w:sz w:val="28"/>
          <w:szCs w:val="28"/>
        </w:rPr>
        <w:t>202</w:t>
      </w:r>
      <w:r w:rsidR="009033BA">
        <w:rPr>
          <w:sz w:val="28"/>
          <w:szCs w:val="28"/>
        </w:rPr>
        <w:t xml:space="preserve">3 </w:t>
      </w:r>
      <w:r w:rsidR="00781D2F" w:rsidRPr="002A29D4">
        <w:rPr>
          <w:sz w:val="28"/>
          <w:szCs w:val="28"/>
        </w:rPr>
        <w:t>г.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составит</w:t>
      </w:r>
      <w:r w:rsidR="009033BA">
        <w:rPr>
          <w:sz w:val="28"/>
          <w:szCs w:val="28"/>
        </w:rPr>
        <w:t xml:space="preserve"> 4562,6</w:t>
      </w:r>
      <w:r w:rsidR="00781D2F" w:rsidRPr="002A29D4">
        <w:rPr>
          <w:sz w:val="28"/>
          <w:szCs w:val="28"/>
        </w:rPr>
        <w:t xml:space="preserve"> тыс. руб. или </w:t>
      </w:r>
      <w:r w:rsidR="005B767C">
        <w:rPr>
          <w:sz w:val="28"/>
          <w:szCs w:val="28"/>
        </w:rPr>
        <w:t>6</w:t>
      </w:r>
      <w:r w:rsidR="009033BA">
        <w:rPr>
          <w:sz w:val="28"/>
          <w:szCs w:val="28"/>
        </w:rPr>
        <w:t>9</w:t>
      </w:r>
      <w:r w:rsidR="005B767C">
        <w:rPr>
          <w:sz w:val="28"/>
          <w:szCs w:val="28"/>
        </w:rPr>
        <w:t>,</w:t>
      </w:r>
      <w:r w:rsidR="009033BA">
        <w:rPr>
          <w:sz w:val="28"/>
          <w:szCs w:val="28"/>
        </w:rPr>
        <w:t>6</w:t>
      </w:r>
      <w:r w:rsidR="00781D2F" w:rsidRPr="002A29D4">
        <w:rPr>
          <w:sz w:val="28"/>
          <w:szCs w:val="28"/>
        </w:rPr>
        <w:t xml:space="preserve">%, в </w:t>
      </w:r>
      <w:r w:rsidR="009033BA">
        <w:rPr>
          <w:sz w:val="28"/>
          <w:szCs w:val="28"/>
        </w:rPr>
        <w:t xml:space="preserve">2024 </w:t>
      </w:r>
      <w:r w:rsidR="00781D2F" w:rsidRPr="002A29D4">
        <w:rPr>
          <w:sz w:val="28"/>
          <w:szCs w:val="28"/>
        </w:rPr>
        <w:t>г</w:t>
      </w:r>
      <w:r w:rsidR="009033BA">
        <w:rPr>
          <w:sz w:val="28"/>
          <w:szCs w:val="28"/>
        </w:rPr>
        <w:t xml:space="preserve">. </w:t>
      </w:r>
      <w:r w:rsidR="00781D2F" w:rsidRPr="002A29D4">
        <w:rPr>
          <w:sz w:val="28"/>
          <w:szCs w:val="28"/>
        </w:rPr>
        <w:t>предусмотрен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в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сумме</w:t>
      </w:r>
      <w:r w:rsidR="009033BA">
        <w:rPr>
          <w:sz w:val="28"/>
          <w:szCs w:val="28"/>
        </w:rPr>
        <w:t xml:space="preserve"> 4191,2</w:t>
      </w:r>
      <w:r w:rsidR="00781D2F" w:rsidRPr="002A29D4">
        <w:rPr>
          <w:sz w:val="28"/>
          <w:szCs w:val="28"/>
        </w:rPr>
        <w:t xml:space="preserve"> </w:t>
      </w:r>
      <w:r w:rsidR="00781D2F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тыс. руб</w:t>
      </w:r>
      <w:r w:rsidR="009033BA">
        <w:rPr>
          <w:sz w:val="28"/>
          <w:szCs w:val="28"/>
        </w:rPr>
        <w:t>.</w:t>
      </w:r>
      <w:r w:rsidR="00781D2F" w:rsidRPr="002A29D4">
        <w:rPr>
          <w:sz w:val="28"/>
          <w:szCs w:val="28"/>
        </w:rPr>
        <w:t>,</w:t>
      </w:r>
      <w:r w:rsidR="009033BA">
        <w:rPr>
          <w:sz w:val="28"/>
          <w:szCs w:val="28"/>
        </w:rPr>
        <w:t xml:space="preserve"> в 2025 и 2026 годах – 4250,8 тыс. руб., и 4258,6 т</w:t>
      </w:r>
      <w:r w:rsidR="00781D2F" w:rsidRPr="002A29D4">
        <w:rPr>
          <w:sz w:val="28"/>
          <w:szCs w:val="28"/>
        </w:rPr>
        <w:t>ыс. руб</w:t>
      </w:r>
      <w:r w:rsidR="009033BA">
        <w:rPr>
          <w:sz w:val="28"/>
          <w:szCs w:val="28"/>
        </w:rPr>
        <w:t>. соответственно. В процент</w:t>
      </w:r>
      <w:r w:rsidR="00136DF2">
        <w:rPr>
          <w:sz w:val="28"/>
          <w:szCs w:val="28"/>
        </w:rPr>
        <w:t>н</w:t>
      </w:r>
      <w:r w:rsidR="009033BA">
        <w:rPr>
          <w:sz w:val="28"/>
          <w:szCs w:val="28"/>
        </w:rPr>
        <w:t>ом соотношении 70,5</w:t>
      </w:r>
      <w:r w:rsidR="00136DF2">
        <w:rPr>
          <w:sz w:val="28"/>
          <w:szCs w:val="28"/>
        </w:rPr>
        <w:t xml:space="preserve">%, 69,9% и 69,0% </w:t>
      </w:r>
      <w:r w:rsidR="00781D2F">
        <w:rPr>
          <w:sz w:val="28"/>
          <w:szCs w:val="28"/>
        </w:rPr>
        <w:t xml:space="preserve">по годам </w:t>
      </w:r>
      <w:r w:rsidR="00781D2F" w:rsidRPr="002A29D4">
        <w:rPr>
          <w:sz w:val="28"/>
          <w:szCs w:val="28"/>
        </w:rPr>
        <w:t xml:space="preserve">от </w:t>
      </w:r>
      <w:r w:rsidR="00CB1596">
        <w:rPr>
          <w:sz w:val="28"/>
          <w:szCs w:val="28"/>
        </w:rPr>
        <w:t xml:space="preserve">суммы </w:t>
      </w:r>
      <w:r w:rsidR="00781D2F" w:rsidRPr="002A29D4">
        <w:rPr>
          <w:sz w:val="28"/>
          <w:szCs w:val="28"/>
        </w:rPr>
        <w:t xml:space="preserve">доходов бюджета. </w:t>
      </w:r>
    </w:p>
    <w:p w14:paraId="3FE35413" w14:textId="547AC688" w:rsidR="00781D2F" w:rsidRDefault="00095B8E" w:rsidP="0081715D">
      <w:pPr>
        <w:pStyle w:val="a6"/>
        <w:ind w:firstLine="709"/>
      </w:pPr>
      <w:r>
        <w:t>Ежегодно, о</w:t>
      </w:r>
      <w:r w:rsidR="00136DF2">
        <w:t>т общего объема налога</w:t>
      </w:r>
      <w:r w:rsidR="00781D2F">
        <w:t xml:space="preserve"> на имущество</w:t>
      </w:r>
      <w:r>
        <w:t xml:space="preserve">, </w:t>
      </w:r>
      <w:r w:rsidR="00781D2F">
        <w:t xml:space="preserve">планируется поступление: </w:t>
      </w:r>
    </w:p>
    <w:p w14:paraId="0F1D20B7" w14:textId="6B32126A" w:rsidR="00781D2F" w:rsidRDefault="00781D2F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</w:t>
      </w:r>
      <w:r w:rsidR="00095B8E">
        <w:rPr>
          <w:sz w:val="28"/>
          <w:szCs w:val="28"/>
        </w:rPr>
        <w:t>а</w:t>
      </w:r>
      <w:r>
        <w:rPr>
          <w:sz w:val="28"/>
          <w:szCs w:val="28"/>
        </w:rPr>
        <w:t xml:space="preserve"> на имущество физических лиц в </w:t>
      </w:r>
      <w:r w:rsidR="00136DF2">
        <w:rPr>
          <w:sz w:val="28"/>
          <w:szCs w:val="28"/>
        </w:rPr>
        <w:t>размере 1</w:t>
      </w:r>
      <w:r w:rsidR="00CB1EBB">
        <w:rPr>
          <w:sz w:val="28"/>
          <w:szCs w:val="28"/>
        </w:rPr>
        <w:t>8</w:t>
      </w:r>
      <w:r w:rsidR="00136DF2">
        <w:rPr>
          <w:sz w:val="28"/>
          <w:szCs w:val="28"/>
        </w:rPr>
        <w:t>5</w:t>
      </w:r>
      <w:r w:rsidR="00CB1EBB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(2024 г.)</w:t>
      </w:r>
      <w:r>
        <w:rPr>
          <w:sz w:val="28"/>
          <w:szCs w:val="28"/>
        </w:rPr>
        <w:t>,</w:t>
      </w:r>
      <w:r w:rsidR="00136DF2">
        <w:rPr>
          <w:sz w:val="28"/>
          <w:szCs w:val="28"/>
        </w:rPr>
        <w:t xml:space="preserve"> 1</w:t>
      </w:r>
      <w:r w:rsidR="00CB1EBB">
        <w:rPr>
          <w:sz w:val="28"/>
          <w:szCs w:val="28"/>
        </w:rPr>
        <w:t>9</w:t>
      </w:r>
      <w:r w:rsidR="00136DF2">
        <w:rPr>
          <w:sz w:val="28"/>
          <w:szCs w:val="28"/>
        </w:rPr>
        <w:t>2</w:t>
      </w:r>
      <w:r w:rsidR="00CB1EBB">
        <w:rPr>
          <w:sz w:val="28"/>
          <w:szCs w:val="28"/>
        </w:rPr>
        <w:t>,</w:t>
      </w:r>
      <w:r w:rsidR="00136DF2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="00136DF2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(2025г.)</w:t>
      </w:r>
      <w:r w:rsidR="00136DF2">
        <w:rPr>
          <w:sz w:val="28"/>
          <w:szCs w:val="28"/>
        </w:rPr>
        <w:t xml:space="preserve"> и 198,9 </w:t>
      </w:r>
      <w:r>
        <w:rPr>
          <w:sz w:val="28"/>
          <w:szCs w:val="28"/>
        </w:rPr>
        <w:t>тыс. 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(2026 г.)</w:t>
      </w:r>
      <w:r>
        <w:rPr>
          <w:sz w:val="28"/>
          <w:szCs w:val="28"/>
        </w:rPr>
        <w:t>;</w:t>
      </w:r>
    </w:p>
    <w:p w14:paraId="6B7CCEB7" w14:textId="0852A1C1" w:rsidR="00620BEB" w:rsidRPr="001A3D6D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F2">
        <w:rPr>
          <w:sz w:val="28"/>
          <w:szCs w:val="28"/>
        </w:rPr>
        <w:t>земельн</w:t>
      </w:r>
      <w:r w:rsidR="00095B8E">
        <w:rPr>
          <w:sz w:val="28"/>
          <w:szCs w:val="28"/>
        </w:rPr>
        <w:t>ого</w:t>
      </w:r>
      <w:r w:rsidR="00136DF2">
        <w:rPr>
          <w:sz w:val="28"/>
          <w:szCs w:val="28"/>
        </w:rPr>
        <w:t xml:space="preserve"> налог</w:t>
      </w:r>
      <w:r w:rsidR="00095B8E">
        <w:rPr>
          <w:sz w:val="28"/>
          <w:szCs w:val="28"/>
        </w:rPr>
        <w:t>а</w:t>
      </w:r>
      <w:r w:rsidR="00136DF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36DF2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CB1EBB">
        <w:rPr>
          <w:sz w:val="28"/>
          <w:szCs w:val="28"/>
        </w:rPr>
        <w:t>4</w:t>
      </w:r>
      <w:r w:rsidR="00136DF2">
        <w:rPr>
          <w:sz w:val="28"/>
          <w:szCs w:val="28"/>
        </w:rPr>
        <w:t xml:space="preserve">005,4 </w:t>
      </w:r>
      <w:r>
        <w:rPr>
          <w:sz w:val="28"/>
          <w:szCs w:val="28"/>
        </w:rPr>
        <w:t>тыс. руб</w:t>
      </w:r>
      <w:r w:rsidR="00136DF2">
        <w:rPr>
          <w:sz w:val="28"/>
          <w:szCs w:val="28"/>
        </w:rPr>
        <w:t>.</w:t>
      </w:r>
      <w:r w:rsidR="00745C77">
        <w:rPr>
          <w:sz w:val="28"/>
          <w:szCs w:val="28"/>
        </w:rPr>
        <w:t xml:space="preserve"> (2024 г.)</w:t>
      </w:r>
      <w:r>
        <w:rPr>
          <w:sz w:val="28"/>
          <w:szCs w:val="28"/>
        </w:rPr>
        <w:t>,</w:t>
      </w:r>
      <w:r w:rsidR="00136DF2">
        <w:rPr>
          <w:sz w:val="28"/>
          <w:szCs w:val="28"/>
        </w:rPr>
        <w:t xml:space="preserve"> 4058,4</w:t>
      </w:r>
      <w:r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745C77">
        <w:rPr>
          <w:sz w:val="28"/>
          <w:szCs w:val="28"/>
        </w:rPr>
        <w:t xml:space="preserve"> (2025 г.)</w:t>
      </w:r>
      <w:r w:rsidR="00136D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36DF2">
        <w:rPr>
          <w:sz w:val="28"/>
          <w:szCs w:val="28"/>
        </w:rPr>
        <w:t>4059,7</w:t>
      </w:r>
      <w:r>
        <w:rPr>
          <w:sz w:val="28"/>
          <w:szCs w:val="28"/>
        </w:rPr>
        <w:t xml:space="preserve"> тыс</w:t>
      </w:r>
      <w:r w:rsidRPr="001A3D6D">
        <w:rPr>
          <w:sz w:val="28"/>
          <w:szCs w:val="28"/>
        </w:rPr>
        <w:t>. руб.</w:t>
      </w:r>
      <w:r w:rsidR="00414222">
        <w:rPr>
          <w:sz w:val="28"/>
          <w:szCs w:val="28"/>
        </w:rPr>
        <w:t xml:space="preserve"> </w:t>
      </w:r>
      <w:r w:rsidR="00745C77">
        <w:rPr>
          <w:sz w:val="28"/>
          <w:szCs w:val="28"/>
        </w:rPr>
        <w:t>(2026 г.).</w:t>
      </w:r>
    </w:p>
    <w:p w14:paraId="19B37D0B" w14:textId="0ADECB23" w:rsidR="001A3D6D" w:rsidRDefault="00781D2F" w:rsidP="0081715D">
      <w:pPr>
        <w:pStyle w:val="a7"/>
        <w:ind w:firstLine="709"/>
        <w:jc w:val="both"/>
        <w:rPr>
          <w:sz w:val="28"/>
          <w:szCs w:val="28"/>
        </w:rPr>
      </w:pPr>
      <w:r w:rsidRPr="001A3D6D">
        <w:rPr>
          <w:sz w:val="28"/>
          <w:szCs w:val="28"/>
        </w:rPr>
        <w:t xml:space="preserve">  </w:t>
      </w:r>
      <w:r w:rsidR="00E56B76" w:rsidRPr="00414222">
        <w:rPr>
          <w:sz w:val="28"/>
          <w:szCs w:val="28"/>
        </w:rPr>
        <w:t xml:space="preserve">Налог на имущество спрогнозирован на основании информации Министерства финансов Тульской области, предоставленной Управлением Федеральной налоговой службы </w:t>
      </w:r>
      <w:r w:rsidR="00414222" w:rsidRPr="00414222">
        <w:rPr>
          <w:sz w:val="28"/>
          <w:szCs w:val="28"/>
        </w:rPr>
        <w:t xml:space="preserve">Российской Федерации </w:t>
      </w:r>
      <w:r w:rsidR="00E56B76" w:rsidRPr="00414222">
        <w:rPr>
          <w:sz w:val="28"/>
          <w:szCs w:val="28"/>
        </w:rPr>
        <w:t>по Тульской области о прогнозных поступлениях по налог</w:t>
      </w:r>
      <w:r w:rsidR="00414222" w:rsidRPr="00414222">
        <w:rPr>
          <w:sz w:val="28"/>
          <w:szCs w:val="28"/>
        </w:rPr>
        <w:t xml:space="preserve">ам </w:t>
      </w:r>
      <w:r w:rsidR="00E56B76" w:rsidRPr="00414222">
        <w:rPr>
          <w:sz w:val="28"/>
          <w:szCs w:val="28"/>
        </w:rPr>
        <w:t>на имущество физических лиц</w:t>
      </w:r>
      <w:r w:rsidR="00414222" w:rsidRPr="00414222">
        <w:rPr>
          <w:sz w:val="28"/>
          <w:szCs w:val="28"/>
        </w:rPr>
        <w:t>, по земельному налогу с организаций и земельному налогу с физических лиц</w:t>
      </w:r>
      <w:r w:rsidR="00E56B76" w:rsidRPr="00414222">
        <w:rPr>
          <w:sz w:val="28"/>
          <w:szCs w:val="28"/>
        </w:rPr>
        <w:t xml:space="preserve"> на 2024 </w:t>
      </w:r>
      <w:r w:rsidR="00414222" w:rsidRPr="00414222">
        <w:rPr>
          <w:sz w:val="28"/>
          <w:szCs w:val="28"/>
        </w:rPr>
        <w:t>-</w:t>
      </w:r>
      <w:r w:rsidR="00E56B76" w:rsidRPr="00414222">
        <w:rPr>
          <w:sz w:val="28"/>
          <w:szCs w:val="28"/>
        </w:rPr>
        <w:t xml:space="preserve"> 2026 годы.</w:t>
      </w:r>
      <w:r w:rsidR="00E56B76">
        <w:rPr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E133233" w14:textId="590115F0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179A1C6" w14:textId="1822D454" w:rsidR="00781D2F" w:rsidRPr="001A3D6D" w:rsidRDefault="00745C77" w:rsidP="0081715D">
      <w:pPr>
        <w:pStyle w:val="a7"/>
        <w:ind w:firstLine="709"/>
        <w:jc w:val="both"/>
        <w:rPr>
          <w:sz w:val="28"/>
        </w:rPr>
      </w:pPr>
      <w:r w:rsidRPr="00745C77">
        <w:rPr>
          <w:sz w:val="28"/>
          <w:szCs w:val="28"/>
        </w:rPr>
        <w:t>«Н</w:t>
      </w:r>
      <w:r w:rsidR="00781D2F" w:rsidRPr="00745C77">
        <w:rPr>
          <w:sz w:val="28"/>
          <w:szCs w:val="28"/>
        </w:rPr>
        <w:t>алог на доходы физических лиц</w:t>
      </w:r>
      <w:r w:rsidRPr="00745C77">
        <w:rPr>
          <w:sz w:val="28"/>
          <w:szCs w:val="28"/>
        </w:rPr>
        <w:t>»</w:t>
      </w:r>
      <w:r w:rsidR="00781D2F">
        <w:rPr>
          <w:sz w:val="28"/>
          <w:szCs w:val="28"/>
        </w:rPr>
        <w:t xml:space="preserve"> (НДФЛ), его ожидаемое исполнение в </w:t>
      </w:r>
      <w:r w:rsidR="00420AAD">
        <w:rPr>
          <w:sz w:val="28"/>
          <w:szCs w:val="28"/>
        </w:rPr>
        <w:t>202</w:t>
      </w:r>
      <w:r w:rsidR="00136DF2">
        <w:rPr>
          <w:sz w:val="28"/>
          <w:szCs w:val="28"/>
        </w:rPr>
        <w:t>3</w:t>
      </w:r>
      <w:r w:rsidR="00781D2F">
        <w:rPr>
          <w:sz w:val="28"/>
          <w:szCs w:val="28"/>
        </w:rPr>
        <w:t xml:space="preserve"> году составит </w:t>
      </w:r>
      <w:r w:rsidR="00EE353C">
        <w:rPr>
          <w:sz w:val="28"/>
          <w:szCs w:val="28"/>
        </w:rPr>
        <w:t>9</w:t>
      </w:r>
      <w:r w:rsidR="00136DF2">
        <w:rPr>
          <w:sz w:val="28"/>
          <w:szCs w:val="28"/>
        </w:rPr>
        <w:t>0</w:t>
      </w:r>
      <w:r w:rsidR="00EE353C">
        <w:rPr>
          <w:sz w:val="28"/>
          <w:szCs w:val="28"/>
        </w:rPr>
        <w:t>6,</w:t>
      </w:r>
      <w:r w:rsidR="00136DF2">
        <w:rPr>
          <w:sz w:val="28"/>
          <w:szCs w:val="28"/>
        </w:rPr>
        <w:t>9</w:t>
      </w:r>
      <w:r w:rsidR="00781D2F"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781D2F">
        <w:rPr>
          <w:sz w:val="28"/>
          <w:szCs w:val="28"/>
        </w:rPr>
        <w:t>,</w:t>
      </w:r>
      <w:r w:rsidR="00781D2F">
        <w:rPr>
          <w:sz w:val="28"/>
        </w:rPr>
        <w:t xml:space="preserve"> удельный вес </w:t>
      </w:r>
      <w:r w:rsidR="00EE353C">
        <w:rPr>
          <w:sz w:val="28"/>
        </w:rPr>
        <w:t>в</w:t>
      </w:r>
      <w:r w:rsidR="00136DF2">
        <w:rPr>
          <w:sz w:val="28"/>
        </w:rPr>
        <w:t xml:space="preserve"> структуре </w:t>
      </w:r>
      <w:r w:rsidR="00781D2F">
        <w:rPr>
          <w:sz w:val="28"/>
        </w:rPr>
        <w:t>доход</w:t>
      </w:r>
      <w:r w:rsidR="00136DF2">
        <w:rPr>
          <w:sz w:val="28"/>
        </w:rPr>
        <w:t xml:space="preserve">ов </w:t>
      </w:r>
      <w:r w:rsidR="00781D2F">
        <w:rPr>
          <w:sz w:val="28"/>
        </w:rPr>
        <w:t xml:space="preserve">- </w:t>
      </w:r>
      <w:r w:rsidR="00CB1596">
        <w:rPr>
          <w:sz w:val="28"/>
        </w:rPr>
        <w:t>1</w:t>
      </w:r>
      <w:r w:rsidR="00136DF2">
        <w:rPr>
          <w:sz w:val="28"/>
        </w:rPr>
        <w:t>3</w:t>
      </w:r>
      <w:r w:rsidR="00CB1596">
        <w:rPr>
          <w:sz w:val="28"/>
        </w:rPr>
        <w:t>,</w:t>
      </w:r>
      <w:r w:rsidR="00EE353C">
        <w:rPr>
          <w:sz w:val="28"/>
        </w:rPr>
        <w:t>8</w:t>
      </w:r>
      <w:r w:rsidR="00781D2F">
        <w:rPr>
          <w:sz w:val="28"/>
        </w:rPr>
        <w:t xml:space="preserve">%. В </w:t>
      </w:r>
      <w:r w:rsidR="00420AAD">
        <w:rPr>
          <w:sz w:val="28"/>
        </w:rPr>
        <w:t>202</w:t>
      </w:r>
      <w:r w:rsidR="00136DF2">
        <w:rPr>
          <w:sz w:val="28"/>
        </w:rPr>
        <w:t>4</w:t>
      </w:r>
      <w:r w:rsidR="00781D2F">
        <w:rPr>
          <w:sz w:val="28"/>
        </w:rPr>
        <w:t xml:space="preserve"> году</w:t>
      </w:r>
      <w:r w:rsidR="00136DF2">
        <w:rPr>
          <w:sz w:val="28"/>
        </w:rPr>
        <w:t xml:space="preserve"> </w:t>
      </w:r>
      <w:r w:rsidR="00781D2F">
        <w:rPr>
          <w:sz w:val="28"/>
        </w:rPr>
        <w:t xml:space="preserve">поступление налога предусмотрено в сумме </w:t>
      </w:r>
      <w:r w:rsidR="00136DF2">
        <w:rPr>
          <w:sz w:val="28"/>
        </w:rPr>
        <w:t>1123,0</w:t>
      </w:r>
      <w:r w:rsidR="00CB1596">
        <w:rPr>
          <w:sz w:val="28"/>
        </w:rPr>
        <w:t xml:space="preserve"> </w:t>
      </w:r>
      <w:r w:rsidR="00781D2F">
        <w:rPr>
          <w:sz w:val="28"/>
        </w:rPr>
        <w:t>тыс. руб</w:t>
      </w:r>
      <w:r w:rsidR="00136DF2">
        <w:rPr>
          <w:sz w:val="28"/>
        </w:rPr>
        <w:t>.</w:t>
      </w:r>
      <w:r w:rsidR="00781D2F">
        <w:rPr>
          <w:sz w:val="28"/>
        </w:rPr>
        <w:t>,</w:t>
      </w:r>
      <w:r w:rsidR="00136DF2">
        <w:rPr>
          <w:sz w:val="28"/>
        </w:rPr>
        <w:t xml:space="preserve"> </w:t>
      </w:r>
      <w:r w:rsidR="00781D2F">
        <w:rPr>
          <w:sz w:val="28"/>
        </w:rPr>
        <w:t>удельный вес</w:t>
      </w:r>
      <w:r w:rsidR="00136DF2">
        <w:rPr>
          <w:sz w:val="28"/>
        </w:rPr>
        <w:t xml:space="preserve"> – 18,9</w:t>
      </w:r>
      <w:r w:rsidR="00781D2F">
        <w:rPr>
          <w:sz w:val="28"/>
        </w:rPr>
        <w:t xml:space="preserve">%. В </w:t>
      </w:r>
      <w:r w:rsidR="00420AAD">
        <w:rPr>
          <w:sz w:val="28"/>
        </w:rPr>
        <w:t>202</w:t>
      </w:r>
      <w:r w:rsidR="00136DF2">
        <w:rPr>
          <w:sz w:val="28"/>
        </w:rPr>
        <w:t>5</w:t>
      </w:r>
      <w:r w:rsidR="00781D2F">
        <w:rPr>
          <w:sz w:val="28"/>
        </w:rPr>
        <w:t xml:space="preserve"> году</w:t>
      </w:r>
      <w:r>
        <w:rPr>
          <w:sz w:val="28"/>
        </w:rPr>
        <w:t xml:space="preserve"> -</w:t>
      </w:r>
      <w:r w:rsidR="00136DF2">
        <w:rPr>
          <w:sz w:val="28"/>
        </w:rPr>
        <w:t xml:space="preserve"> </w:t>
      </w:r>
      <w:r w:rsidR="00781D2F">
        <w:rPr>
          <w:sz w:val="28"/>
        </w:rPr>
        <w:t>в</w:t>
      </w:r>
      <w:r w:rsidR="00136DF2">
        <w:rPr>
          <w:sz w:val="28"/>
        </w:rPr>
        <w:t xml:space="preserve"> </w:t>
      </w:r>
      <w:r w:rsidR="00781D2F">
        <w:rPr>
          <w:sz w:val="28"/>
        </w:rPr>
        <w:t xml:space="preserve">сумме </w:t>
      </w:r>
      <w:r w:rsidR="00136DF2" w:rsidRPr="001A3D6D">
        <w:rPr>
          <w:sz w:val="28"/>
        </w:rPr>
        <w:t xml:space="preserve">1184,5 </w:t>
      </w:r>
      <w:r w:rsidR="00781D2F" w:rsidRPr="001A3D6D">
        <w:rPr>
          <w:sz w:val="28"/>
        </w:rPr>
        <w:t>тыс. руб</w:t>
      </w:r>
      <w:r w:rsidR="00136DF2" w:rsidRPr="001A3D6D">
        <w:rPr>
          <w:sz w:val="28"/>
        </w:rPr>
        <w:t>.</w:t>
      </w:r>
      <w:r w:rsidR="00781D2F" w:rsidRPr="001A3D6D">
        <w:rPr>
          <w:sz w:val="28"/>
        </w:rPr>
        <w:t xml:space="preserve">, или </w:t>
      </w:r>
      <w:r w:rsidR="00EE353C" w:rsidRPr="001A3D6D">
        <w:rPr>
          <w:sz w:val="28"/>
        </w:rPr>
        <w:t>1</w:t>
      </w:r>
      <w:r w:rsidR="00136DF2" w:rsidRPr="001A3D6D">
        <w:rPr>
          <w:sz w:val="28"/>
        </w:rPr>
        <w:t>9,</w:t>
      </w:r>
      <w:r w:rsidR="00EE353C" w:rsidRPr="001A3D6D">
        <w:rPr>
          <w:sz w:val="28"/>
        </w:rPr>
        <w:t>5</w:t>
      </w:r>
      <w:r w:rsidR="00781D2F" w:rsidRPr="001A3D6D">
        <w:rPr>
          <w:sz w:val="28"/>
        </w:rPr>
        <w:t>% в с</w:t>
      </w:r>
      <w:r w:rsidR="00136DF2" w:rsidRPr="001A3D6D">
        <w:rPr>
          <w:sz w:val="28"/>
        </w:rPr>
        <w:t>труктуре</w:t>
      </w:r>
      <w:r w:rsidR="00781D2F" w:rsidRPr="001A3D6D">
        <w:rPr>
          <w:sz w:val="28"/>
        </w:rPr>
        <w:t xml:space="preserve"> доходов.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6</w:t>
      </w:r>
      <w:r w:rsidR="00781D2F" w:rsidRPr="001A3D6D">
        <w:rPr>
          <w:sz w:val="28"/>
        </w:rPr>
        <w:t xml:space="preserve"> году </w:t>
      </w:r>
      <w:r>
        <w:rPr>
          <w:sz w:val="28"/>
        </w:rPr>
        <w:t>-</w:t>
      </w:r>
      <w:r w:rsidR="00781D2F" w:rsidRPr="001A3D6D">
        <w:rPr>
          <w:sz w:val="28"/>
        </w:rPr>
        <w:t xml:space="preserve"> в сумме </w:t>
      </w:r>
      <w:r w:rsidR="00136DF2" w:rsidRPr="001A3D6D">
        <w:rPr>
          <w:sz w:val="28"/>
        </w:rPr>
        <w:t>1246,8</w:t>
      </w:r>
      <w:r w:rsidR="00781D2F" w:rsidRPr="001A3D6D">
        <w:rPr>
          <w:sz w:val="28"/>
        </w:rPr>
        <w:t xml:space="preserve"> тыс. рублей, или </w:t>
      </w:r>
      <w:r w:rsidR="00136DF2" w:rsidRPr="001A3D6D">
        <w:rPr>
          <w:sz w:val="28"/>
        </w:rPr>
        <w:t>20,2</w:t>
      </w:r>
      <w:r w:rsidR="00781D2F" w:rsidRPr="001A3D6D">
        <w:rPr>
          <w:sz w:val="28"/>
        </w:rPr>
        <w:t>%</w:t>
      </w:r>
      <w:r w:rsidR="00136DF2" w:rsidRPr="001A3D6D">
        <w:rPr>
          <w:sz w:val="28"/>
        </w:rPr>
        <w:t>.</w:t>
      </w:r>
    </w:p>
    <w:p w14:paraId="3B6596DE" w14:textId="011C7CD7" w:rsidR="00E56B76" w:rsidRDefault="00E56B76" w:rsidP="0081715D">
      <w:pPr>
        <w:pStyle w:val="a7"/>
        <w:ind w:firstLine="709"/>
        <w:jc w:val="both"/>
        <w:rPr>
          <w:sz w:val="28"/>
        </w:rPr>
      </w:pPr>
      <w:r w:rsidRPr="001A3D6D">
        <w:rPr>
          <w:sz w:val="28"/>
        </w:rPr>
        <w:t>Темпы роста НДФЛ соответствуют темпам роста прогнозных показателей социально</w:t>
      </w:r>
      <w:r>
        <w:rPr>
          <w:sz w:val="28"/>
        </w:rPr>
        <w:t>-экономического развития</w:t>
      </w:r>
      <w:r w:rsidR="00095B8E">
        <w:rPr>
          <w:sz w:val="28"/>
        </w:rPr>
        <w:t>.</w:t>
      </w:r>
    </w:p>
    <w:p w14:paraId="223FFB34" w14:textId="77777777" w:rsidR="004E1E33" w:rsidRPr="00620BEB" w:rsidRDefault="004E1E33" w:rsidP="0081715D">
      <w:pPr>
        <w:pStyle w:val="a7"/>
        <w:ind w:firstLine="709"/>
        <w:jc w:val="both"/>
        <w:rPr>
          <w:sz w:val="28"/>
          <w:szCs w:val="28"/>
        </w:rPr>
      </w:pPr>
    </w:p>
    <w:p w14:paraId="0B94BE4E" w14:textId="27932B8F" w:rsidR="00681238" w:rsidRPr="001A3D6D" w:rsidRDefault="00745C77" w:rsidP="0081715D">
      <w:pPr>
        <w:pStyle w:val="a7"/>
        <w:ind w:firstLine="709"/>
        <w:jc w:val="both"/>
        <w:rPr>
          <w:sz w:val="28"/>
        </w:rPr>
      </w:pPr>
      <w:r>
        <w:rPr>
          <w:sz w:val="28"/>
        </w:rPr>
        <w:t>Поступление</w:t>
      </w:r>
      <w:r w:rsidR="00781D2F" w:rsidRPr="001A3D6D">
        <w:rPr>
          <w:sz w:val="28"/>
        </w:rPr>
        <w:t xml:space="preserve"> един</w:t>
      </w:r>
      <w:r>
        <w:rPr>
          <w:sz w:val="28"/>
        </w:rPr>
        <w:t>ого</w:t>
      </w:r>
      <w:r w:rsidR="00F24124">
        <w:rPr>
          <w:sz w:val="28"/>
        </w:rPr>
        <w:t xml:space="preserve"> </w:t>
      </w:r>
      <w:r w:rsidR="00781D2F" w:rsidRPr="001A3D6D">
        <w:rPr>
          <w:sz w:val="28"/>
        </w:rPr>
        <w:t>сель</w:t>
      </w:r>
      <w:r w:rsidR="00136DF2" w:rsidRPr="001A3D6D">
        <w:rPr>
          <w:sz w:val="28"/>
        </w:rPr>
        <w:t>ско</w:t>
      </w:r>
      <w:r w:rsidR="00781D2F" w:rsidRPr="001A3D6D">
        <w:rPr>
          <w:sz w:val="28"/>
        </w:rPr>
        <w:t>хо</w:t>
      </w:r>
      <w:r w:rsidR="00136DF2" w:rsidRPr="001A3D6D">
        <w:rPr>
          <w:sz w:val="28"/>
        </w:rPr>
        <w:t>зяйственн</w:t>
      </w:r>
      <w:r>
        <w:rPr>
          <w:sz w:val="28"/>
        </w:rPr>
        <w:t>ого</w:t>
      </w:r>
      <w:r w:rsidR="00136DF2" w:rsidRPr="001A3D6D">
        <w:rPr>
          <w:sz w:val="28"/>
        </w:rPr>
        <w:t xml:space="preserve"> </w:t>
      </w:r>
      <w:r w:rsidR="00781D2F" w:rsidRPr="001A3D6D">
        <w:rPr>
          <w:sz w:val="28"/>
        </w:rPr>
        <w:t>налог</w:t>
      </w:r>
      <w:r>
        <w:rPr>
          <w:sz w:val="28"/>
        </w:rPr>
        <w:t>а</w:t>
      </w:r>
      <w:r w:rsidR="00781D2F" w:rsidRPr="001A3D6D">
        <w:rPr>
          <w:sz w:val="28"/>
        </w:rPr>
        <w:t xml:space="preserve"> в бюджет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3</w:t>
      </w:r>
      <w:r w:rsidR="00781D2F" w:rsidRPr="001A3D6D">
        <w:rPr>
          <w:sz w:val="28"/>
        </w:rPr>
        <w:t xml:space="preserve"> году ожидается в объеме </w:t>
      </w:r>
      <w:r w:rsidR="00136DF2" w:rsidRPr="001A3D6D">
        <w:rPr>
          <w:sz w:val="28"/>
        </w:rPr>
        <w:t>470,1</w:t>
      </w:r>
      <w:r w:rsidR="00781D2F" w:rsidRPr="001A3D6D">
        <w:rPr>
          <w:sz w:val="28"/>
        </w:rPr>
        <w:t xml:space="preserve"> тыс. руб</w:t>
      </w:r>
      <w:r w:rsidR="00136DF2" w:rsidRPr="001A3D6D">
        <w:rPr>
          <w:sz w:val="28"/>
        </w:rPr>
        <w:t>.</w:t>
      </w:r>
      <w:r w:rsidR="00781D2F" w:rsidRPr="001A3D6D">
        <w:rPr>
          <w:sz w:val="28"/>
        </w:rPr>
        <w:t xml:space="preserve">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4</w:t>
      </w:r>
      <w:r w:rsidR="00781D2F" w:rsidRPr="001A3D6D">
        <w:rPr>
          <w:sz w:val="28"/>
        </w:rPr>
        <w:t xml:space="preserve"> году</w:t>
      </w:r>
      <w:r w:rsidR="00EE353C" w:rsidRPr="001A3D6D">
        <w:rPr>
          <w:sz w:val="28"/>
        </w:rPr>
        <w:t xml:space="preserve"> </w:t>
      </w:r>
      <w:r w:rsidR="006068AB" w:rsidRPr="001A3D6D">
        <w:rPr>
          <w:sz w:val="28"/>
        </w:rPr>
        <w:t xml:space="preserve">поступление ЕСХН планируется в объеме </w:t>
      </w:r>
      <w:r w:rsidR="00EE353C" w:rsidRPr="001A3D6D">
        <w:rPr>
          <w:sz w:val="28"/>
        </w:rPr>
        <w:t xml:space="preserve">– </w:t>
      </w:r>
      <w:r w:rsidR="006068AB" w:rsidRPr="001A3D6D">
        <w:rPr>
          <w:sz w:val="28"/>
        </w:rPr>
        <w:t>286,9</w:t>
      </w:r>
      <w:r w:rsidR="00EE353C" w:rsidRPr="001A3D6D">
        <w:rPr>
          <w:sz w:val="28"/>
        </w:rPr>
        <w:t xml:space="preserve"> тыс. руб</w:t>
      </w:r>
      <w:r w:rsidR="006068AB" w:rsidRPr="001A3D6D">
        <w:rPr>
          <w:sz w:val="28"/>
        </w:rPr>
        <w:t>.</w:t>
      </w:r>
      <w:r w:rsidR="00EE353C" w:rsidRPr="001A3D6D">
        <w:rPr>
          <w:sz w:val="28"/>
        </w:rPr>
        <w:t>,</w:t>
      </w:r>
      <w:r w:rsidR="006068AB" w:rsidRPr="001A3D6D">
        <w:rPr>
          <w:sz w:val="28"/>
        </w:rPr>
        <w:t xml:space="preserve"> </w:t>
      </w:r>
      <w:r w:rsidR="00EE353C" w:rsidRPr="001A3D6D">
        <w:rPr>
          <w:sz w:val="28"/>
        </w:rPr>
        <w:t>в</w:t>
      </w:r>
      <w:r w:rsidR="00781D2F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5</w:t>
      </w:r>
      <w:r w:rsidR="00781D2F" w:rsidRPr="001A3D6D">
        <w:rPr>
          <w:sz w:val="28"/>
        </w:rPr>
        <w:t xml:space="preserve"> г. </w:t>
      </w:r>
      <w:r w:rsidR="006068AB" w:rsidRPr="001A3D6D">
        <w:rPr>
          <w:sz w:val="28"/>
        </w:rPr>
        <w:t xml:space="preserve">-305,8 </w:t>
      </w:r>
      <w:r w:rsidR="004E1E33" w:rsidRPr="001A3D6D">
        <w:rPr>
          <w:sz w:val="28"/>
        </w:rPr>
        <w:t>тыс. руб</w:t>
      </w:r>
      <w:r w:rsidR="006068AB" w:rsidRPr="001A3D6D">
        <w:rPr>
          <w:sz w:val="28"/>
        </w:rPr>
        <w:t>.</w:t>
      </w:r>
      <w:r w:rsidR="00633ACC" w:rsidRPr="001A3D6D">
        <w:rPr>
          <w:sz w:val="28"/>
        </w:rPr>
        <w:t xml:space="preserve"> и </w:t>
      </w:r>
      <w:r w:rsidR="00CB1596" w:rsidRPr="001A3D6D">
        <w:rPr>
          <w:sz w:val="28"/>
        </w:rPr>
        <w:t xml:space="preserve"> в</w:t>
      </w:r>
      <w:r w:rsidR="00633ACC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6</w:t>
      </w:r>
      <w:r w:rsidR="00CB1596" w:rsidRPr="001A3D6D">
        <w:rPr>
          <w:sz w:val="28"/>
        </w:rPr>
        <w:t xml:space="preserve"> году – </w:t>
      </w:r>
      <w:r w:rsidR="006068AB" w:rsidRPr="001A3D6D">
        <w:rPr>
          <w:sz w:val="28"/>
        </w:rPr>
        <w:t>327,3</w:t>
      </w:r>
      <w:r w:rsidR="00CB1596" w:rsidRPr="001A3D6D">
        <w:rPr>
          <w:sz w:val="28"/>
        </w:rPr>
        <w:t xml:space="preserve"> тыс. руб.</w:t>
      </w:r>
      <w:r w:rsidR="006068AB" w:rsidRPr="001A3D6D">
        <w:rPr>
          <w:sz w:val="28"/>
        </w:rPr>
        <w:t xml:space="preserve"> </w:t>
      </w:r>
      <w:r w:rsidR="00633ACC" w:rsidRPr="001A3D6D">
        <w:rPr>
          <w:sz w:val="28"/>
        </w:rPr>
        <w:t xml:space="preserve">Запланированные объемы </w:t>
      </w:r>
      <w:r w:rsidR="001A3D6D" w:rsidRPr="001A3D6D">
        <w:rPr>
          <w:sz w:val="28"/>
        </w:rPr>
        <w:t>спрогнозированы на основании информации ФНС</w:t>
      </w:r>
      <w:r w:rsidR="00633ACC" w:rsidRPr="001A3D6D">
        <w:rPr>
          <w:sz w:val="28"/>
        </w:rPr>
        <w:t>.</w:t>
      </w:r>
    </w:p>
    <w:p w14:paraId="64556397" w14:textId="77777777" w:rsidR="004E1E33" w:rsidRPr="001A3D6D" w:rsidRDefault="004E1E33" w:rsidP="0081715D">
      <w:pPr>
        <w:pStyle w:val="a7"/>
        <w:ind w:firstLine="709"/>
        <w:jc w:val="both"/>
        <w:rPr>
          <w:sz w:val="28"/>
        </w:rPr>
      </w:pPr>
    </w:p>
    <w:p w14:paraId="3ADA8CF8" w14:textId="628F59A3" w:rsidR="00781D2F" w:rsidRDefault="00745C77" w:rsidP="0081715D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="00781D2F" w:rsidRPr="001A3D6D">
        <w:rPr>
          <w:sz w:val="28"/>
        </w:rPr>
        <w:t xml:space="preserve">оходы от использования </w:t>
      </w:r>
      <w:r w:rsidR="006068AB" w:rsidRPr="001A3D6D">
        <w:rPr>
          <w:sz w:val="28"/>
        </w:rPr>
        <w:t>имущества,</w:t>
      </w:r>
      <w:r w:rsidR="00781D2F" w:rsidRPr="001A3D6D">
        <w:rPr>
          <w:sz w:val="28"/>
        </w:rPr>
        <w:t xml:space="preserve"> </w:t>
      </w:r>
      <w:r w:rsidR="006068AB" w:rsidRPr="001A3D6D">
        <w:rPr>
          <w:sz w:val="28"/>
        </w:rPr>
        <w:t>находящегося в муниципальной собственности, составят в</w:t>
      </w:r>
      <w:r w:rsidR="00781D2F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 xml:space="preserve">3 </w:t>
      </w:r>
      <w:r w:rsidR="00781D2F" w:rsidRPr="001A3D6D">
        <w:rPr>
          <w:sz w:val="28"/>
        </w:rPr>
        <w:t xml:space="preserve">г.  </w:t>
      </w:r>
      <w:r w:rsidR="00633ACC" w:rsidRPr="001A3D6D">
        <w:rPr>
          <w:sz w:val="28"/>
        </w:rPr>
        <w:t>60</w:t>
      </w:r>
      <w:r w:rsidR="006068AB" w:rsidRPr="001A3D6D">
        <w:rPr>
          <w:sz w:val="28"/>
        </w:rPr>
        <w:t>4</w:t>
      </w:r>
      <w:r w:rsidR="00633ACC" w:rsidRPr="001A3D6D">
        <w:rPr>
          <w:sz w:val="28"/>
        </w:rPr>
        <w:t>,</w:t>
      </w:r>
      <w:r w:rsidR="006068AB" w:rsidRPr="001A3D6D">
        <w:rPr>
          <w:sz w:val="28"/>
        </w:rPr>
        <w:t>8</w:t>
      </w:r>
      <w:r w:rsidR="00781D2F" w:rsidRPr="001A3D6D">
        <w:rPr>
          <w:sz w:val="28"/>
        </w:rPr>
        <w:t xml:space="preserve"> тыс. руб. или </w:t>
      </w:r>
      <w:r w:rsidR="006068AB" w:rsidRPr="001A3D6D">
        <w:rPr>
          <w:sz w:val="28"/>
        </w:rPr>
        <w:t>9</w:t>
      </w:r>
      <w:r w:rsidR="00633ACC" w:rsidRPr="001A3D6D">
        <w:rPr>
          <w:sz w:val="28"/>
        </w:rPr>
        <w:t>,</w:t>
      </w:r>
      <w:r w:rsidR="006068AB" w:rsidRPr="001A3D6D">
        <w:rPr>
          <w:sz w:val="28"/>
        </w:rPr>
        <w:t>2</w:t>
      </w:r>
      <w:r w:rsidR="00781D2F" w:rsidRPr="001A3D6D">
        <w:rPr>
          <w:sz w:val="28"/>
        </w:rPr>
        <w:t xml:space="preserve">% от доходов </w:t>
      </w:r>
      <w:r w:rsidR="006068AB" w:rsidRPr="001A3D6D">
        <w:rPr>
          <w:sz w:val="28"/>
        </w:rPr>
        <w:t>бюджета, в 2024</w:t>
      </w:r>
      <w:r w:rsidR="00781D2F" w:rsidRPr="001A3D6D">
        <w:rPr>
          <w:sz w:val="28"/>
        </w:rPr>
        <w:t xml:space="preserve"> -</w:t>
      </w:r>
      <w:r w:rsidR="006068AB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6</w:t>
      </w:r>
      <w:r w:rsidR="00781D2F" w:rsidRPr="001A3D6D">
        <w:rPr>
          <w:sz w:val="28"/>
        </w:rPr>
        <w:t xml:space="preserve"> годах </w:t>
      </w:r>
      <w:r w:rsidR="006068AB" w:rsidRPr="001A3D6D">
        <w:rPr>
          <w:sz w:val="28"/>
        </w:rPr>
        <w:t>планируются доходы</w:t>
      </w:r>
      <w:r w:rsidR="00781D2F" w:rsidRPr="001A3D6D">
        <w:rPr>
          <w:sz w:val="28"/>
        </w:rPr>
        <w:t xml:space="preserve"> по 333,7 тыс. </w:t>
      </w:r>
      <w:r w:rsidR="006068AB" w:rsidRPr="001A3D6D">
        <w:rPr>
          <w:sz w:val="28"/>
        </w:rPr>
        <w:t>рублей ежегодно</w:t>
      </w:r>
      <w:r w:rsidR="00781D2F" w:rsidRPr="001A3D6D">
        <w:rPr>
          <w:sz w:val="28"/>
        </w:rPr>
        <w:t xml:space="preserve">, или </w:t>
      </w:r>
      <w:r w:rsidR="006068AB" w:rsidRPr="001A3D6D">
        <w:rPr>
          <w:sz w:val="28"/>
        </w:rPr>
        <w:t xml:space="preserve">в пределах от </w:t>
      </w:r>
      <w:r w:rsidR="00681238" w:rsidRPr="001A3D6D">
        <w:rPr>
          <w:sz w:val="28"/>
        </w:rPr>
        <w:t>5,</w:t>
      </w:r>
      <w:r w:rsidR="006068AB" w:rsidRPr="001A3D6D">
        <w:rPr>
          <w:sz w:val="28"/>
        </w:rPr>
        <w:t xml:space="preserve">4 до </w:t>
      </w:r>
      <w:r w:rsidR="00681238" w:rsidRPr="001A3D6D">
        <w:rPr>
          <w:sz w:val="28"/>
        </w:rPr>
        <w:t>5,</w:t>
      </w:r>
      <w:r w:rsidR="006068AB" w:rsidRPr="001A3D6D">
        <w:rPr>
          <w:sz w:val="28"/>
        </w:rPr>
        <w:t>6</w:t>
      </w:r>
      <w:r w:rsidR="00681238" w:rsidRPr="001A3D6D">
        <w:rPr>
          <w:sz w:val="28"/>
        </w:rPr>
        <w:t>%</w:t>
      </w:r>
      <w:r w:rsidR="00781D2F" w:rsidRPr="001A3D6D">
        <w:rPr>
          <w:sz w:val="28"/>
        </w:rPr>
        <w:t xml:space="preserve"> от доходов бюджета.</w:t>
      </w:r>
    </w:p>
    <w:p w14:paraId="6D5EDC42" w14:textId="77777777" w:rsidR="004E1E33" w:rsidRDefault="004E1E33" w:rsidP="0081715D">
      <w:pPr>
        <w:ind w:firstLine="709"/>
        <w:jc w:val="both"/>
        <w:rPr>
          <w:sz w:val="28"/>
        </w:rPr>
      </w:pPr>
    </w:p>
    <w:p w14:paraId="6B34CBD5" w14:textId="5A1085A9" w:rsidR="00781D2F" w:rsidRDefault="00745C77" w:rsidP="008171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Ш</w:t>
      </w:r>
      <w:r w:rsidR="00781D2F">
        <w:rPr>
          <w:sz w:val="28"/>
        </w:rPr>
        <w:t xml:space="preserve">трафы, санкции и возмещение ущерба запланированы ежегодно в сумме </w:t>
      </w:r>
      <w:r w:rsidR="006068AB">
        <w:rPr>
          <w:sz w:val="28"/>
        </w:rPr>
        <w:t>7</w:t>
      </w:r>
      <w:r w:rsidR="00781D2F">
        <w:rPr>
          <w:sz w:val="28"/>
        </w:rPr>
        <w:t>,</w:t>
      </w:r>
      <w:r w:rsidR="006068AB">
        <w:rPr>
          <w:sz w:val="28"/>
        </w:rPr>
        <w:t>3</w:t>
      </w:r>
      <w:r w:rsidR="00781D2F">
        <w:rPr>
          <w:sz w:val="28"/>
        </w:rPr>
        <w:t xml:space="preserve"> тыс. рублей.</w:t>
      </w:r>
    </w:p>
    <w:p w14:paraId="4C1E2AA1" w14:textId="77777777" w:rsidR="00573B26" w:rsidRDefault="00573B26" w:rsidP="00573B26">
      <w:pPr>
        <w:ind w:firstLine="709"/>
        <w:jc w:val="both"/>
        <w:rPr>
          <w:sz w:val="28"/>
        </w:rPr>
      </w:pP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 в 2024 г. и на плановый период 2025 и 2026 годов рассчитаны в соответствии с действующими нормативами зачисления в бюджет поселения.</w:t>
      </w:r>
    </w:p>
    <w:p w14:paraId="637C8DF5" w14:textId="77777777" w:rsidR="004E1E33" w:rsidRDefault="004E1E33" w:rsidP="0081715D">
      <w:pPr>
        <w:ind w:firstLine="709"/>
        <w:jc w:val="both"/>
        <w:rPr>
          <w:sz w:val="28"/>
        </w:rPr>
      </w:pPr>
    </w:p>
    <w:p w14:paraId="1CFEDE29" w14:textId="6A4D526F" w:rsidR="00781D2F" w:rsidRDefault="00B67ED5" w:rsidP="00B67ED5">
      <w:pPr>
        <w:pStyle w:val="a9"/>
        <w:numPr>
          <w:ilvl w:val="0"/>
          <w:numId w:val="3"/>
        </w:numPr>
        <w:jc w:val="both"/>
        <w:rPr>
          <w:sz w:val="28"/>
        </w:rPr>
      </w:pPr>
      <w:r w:rsidRPr="00B67ED5">
        <w:rPr>
          <w:sz w:val="28"/>
        </w:rPr>
        <w:t>Структура безвозмездных</w:t>
      </w:r>
      <w:r w:rsidR="00781D2F" w:rsidRPr="00B67ED5">
        <w:rPr>
          <w:sz w:val="28"/>
        </w:rPr>
        <w:t xml:space="preserve"> поступлений</w:t>
      </w:r>
      <w:r w:rsidR="00745C77">
        <w:rPr>
          <w:sz w:val="28"/>
        </w:rPr>
        <w:t xml:space="preserve"> характеризуется следующими данными:</w:t>
      </w:r>
    </w:p>
    <w:p w14:paraId="598D2EAC" w14:textId="77777777" w:rsidR="00B67ED5" w:rsidRPr="00B67ED5" w:rsidRDefault="00B67ED5" w:rsidP="00B67ED5">
      <w:pPr>
        <w:pStyle w:val="a9"/>
        <w:ind w:left="1429"/>
        <w:jc w:val="both"/>
        <w:rPr>
          <w:sz w:val="28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915"/>
        <w:gridCol w:w="872"/>
      </w:tblGrid>
      <w:tr w:rsidR="006068AB" w14:paraId="3DC0BF73" w14:textId="77777777" w:rsidTr="006068AB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F9F" w14:textId="77777777" w:rsidR="006068AB" w:rsidRDefault="006068AB" w:rsidP="006068AB"/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EF6E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 xml:space="preserve">Ожидаемое исполнение </w:t>
            </w:r>
          </w:p>
          <w:p w14:paraId="4CCC4B91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2023 г.</w:t>
            </w:r>
          </w:p>
          <w:p w14:paraId="7165AD27" w14:textId="2DC14B6A" w:rsidR="006068AB" w:rsidRDefault="006068AB" w:rsidP="006068AB"/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BBF8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64B09B90" w14:textId="7B98F793" w:rsidR="006068AB" w:rsidRDefault="006068AB" w:rsidP="006068AB">
            <w:r w:rsidRPr="00606679">
              <w:rPr>
                <w:sz w:val="22"/>
                <w:szCs w:val="22"/>
              </w:rPr>
              <w:t>2024 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2BF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796D1ED6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2025 г.</w:t>
            </w:r>
          </w:p>
          <w:p w14:paraId="664CE0D1" w14:textId="365EC47B" w:rsidR="006068AB" w:rsidRDefault="006068AB" w:rsidP="006068AB"/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5447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2E599548" w14:textId="58E62ED0" w:rsidR="006068AB" w:rsidRDefault="006068AB" w:rsidP="006068AB">
            <w:r w:rsidRPr="00606679">
              <w:rPr>
                <w:sz w:val="22"/>
                <w:szCs w:val="22"/>
              </w:rPr>
              <w:t>2026 г.</w:t>
            </w:r>
          </w:p>
        </w:tc>
      </w:tr>
      <w:tr w:rsidR="00781D2F" w14:paraId="0A24B055" w14:textId="77777777" w:rsidTr="006068AB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5E1" w14:textId="77777777" w:rsidR="00781D2F" w:rsidRDefault="00781D2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02E" w14:textId="77777777" w:rsidR="00781D2F" w:rsidRDefault="00781D2F" w:rsidP="006068AB"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D94" w14:textId="77777777" w:rsidR="00781D2F" w:rsidRDefault="00781D2F" w:rsidP="006068AB">
            <w: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A94" w14:textId="77777777" w:rsidR="00781D2F" w:rsidRDefault="00781D2F" w:rsidP="006068AB">
            <w: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201" w14:textId="77777777" w:rsidR="00781D2F" w:rsidRDefault="00781D2F" w:rsidP="006068AB">
            <w: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0B8" w14:textId="77777777" w:rsidR="00781D2F" w:rsidRDefault="00781D2F" w:rsidP="006068AB">
            <w: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350" w14:textId="77777777" w:rsidR="00781D2F" w:rsidRDefault="00781D2F" w:rsidP="006068AB">
            <w: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030" w14:textId="77777777" w:rsidR="00781D2F" w:rsidRDefault="00781D2F" w:rsidP="006068AB">
            <w:r>
              <w:t>тыс.руб.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041" w14:textId="77777777" w:rsidR="00781D2F" w:rsidRDefault="00781D2F" w:rsidP="006068AB">
            <w:r>
              <w:t>%</w:t>
            </w:r>
          </w:p>
        </w:tc>
      </w:tr>
      <w:tr w:rsidR="006068AB" w14:paraId="5A914831" w14:textId="77777777" w:rsidTr="006068AB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3E0" w14:textId="77777777" w:rsidR="006068AB" w:rsidRDefault="006068AB" w:rsidP="006068AB">
            <w:r>
              <w:t>Безвозмездные</w:t>
            </w:r>
          </w:p>
          <w:p w14:paraId="173D6EA8" w14:textId="77777777" w:rsidR="006068AB" w:rsidRDefault="006068AB" w:rsidP="006068AB">
            <w: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430" w14:textId="26651EA3" w:rsidR="006068AB" w:rsidRDefault="006068AB" w:rsidP="006068AB">
            <w:r>
              <w:t>5038,0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EE8" w14:textId="140DDC99" w:rsidR="006068AB" w:rsidRDefault="00127C27" w:rsidP="006068AB">
            <w: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055" w14:textId="6110994C" w:rsidR="006068AB" w:rsidRDefault="00626C02" w:rsidP="006068AB">
            <w:r>
              <w:t>5439,3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5DB" w14:textId="3BCA50AA" w:rsidR="006068AB" w:rsidRDefault="00127C27" w:rsidP="006068AB">
            <w: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865" w14:textId="740AB062" w:rsidR="006068AB" w:rsidRDefault="00626C02" w:rsidP="006068AB">
            <w:r>
              <w:t>1972,6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941" w14:textId="4247B8FB" w:rsidR="006068AB" w:rsidRDefault="00127C27" w:rsidP="006068AB">
            <w: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627" w14:textId="3D064CD9" w:rsidR="006068AB" w:rsidRDefault="00626C02" w:rsidP="006068AB">
            <w:r>
              <w:t>2496,2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39A" w14:textId="646F178C" w:rsidR="006068AB" w:rsidRDefault="00127C27" w:rsidP="006068AB">
            <w:r>
              <w:t>100,0</w:t>
            </w:r>
          </w:p>
        </w:tc>
      </w:tr>
      <w:tr w:rsidR="006068AB" w14:paraId="56688696" w14:textId="77777777" w:rsidTr="006068AB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359" w14:textId="77777777" w:rsidR="006068AB" w:rsidRDefault="006068AB" w:rsidP="006068AB">
            <w:r>
              <w:t xml:space="preserve">Дотации </w:t>
            </w:r>
          </w:p>
          <w:p w14:paraId="0609451E" w14:textId="77777777" w:rsidR="006068AB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3D3" w14:textId="16EB6E06" w:rsidR="006068AB" w:rsidRDefault="006068AB" w:rsidP="006068AB">
            <w:r>
              <w:t>2319,9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AC6" w14:textId="3F443E26" w:rsidR="006068AB" w:rsidRDefault="00127C27" w:rsidP="006068AB">
            <w:r>
              <w:t>46,0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E99" w14:textId="173F88C0" w:rsidR="006068AB" w:rsidRDefault="00626C02" w:rsidP="006068AB">
            <w:r>
              <w:t>2144,4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DB1" w14:textId="593D512A" w:rsidR="006068AB" w:rsidRDefault="00127C27" w:rsidP="006068AB">
            <w:r>
              <w:t>39,4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C4A" w14:textId="57B5BACC" w:rsidR="006068AB" w:rsidRDefault="00626C02" w:rsidP="006068AB">
            <w:r>
              <w:t>1972,6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651" w14:textId="56C7AB04" w:rsidR="006068AB" w:rsidRDefault="00127C27" w:rsidP="006068AB">
            <w: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D8C" w14:textId="48C81CC7" w:rsidR="006068AB" w:rsidRDefault="00626C02" w:rsidP="006068AB">
            <w:r>
              <w:t>2496,2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1D2" w14:textId="4FC8093F" w:rsidR="006068AB" w:rsidRDefault="00127C27" w:rsidP="006068AB">
            <w:r>
              <w:t>100,0</w:t>
            </w:r>
          </w:p>
        </w:tc>
      </w:tr>
      <w:tr w:rsidR="006068AB" w14:paraId="44FF1F17" w14:textId="77777777" w:rsidTr="006068AB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568" w14:textId="77777777" w:rsidR="006068AB" w:rsidRDefault="006068AB" w:rsidP="006068AB">
            <w:r>
              <w:t>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340" w14:textId="3916BFE1" w:rsidR="006068AB" w:rsidRDefault="00626C02" w:rsidP="006068AB">
            <w: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1822" w14:textId="38110043" w:rsidR="006068AB" w:rsidRDefault="00127C27" w:rsidP="006068AB">
            <w: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E93" w14:textId="77094130" w:rsidR="006068AB" w:rsidRDefault="00626C02" w:rsidP="006068AB"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F85" w14:textId="205F97CB" w:rsidR="006068AB" w:rsidRDefault="00127C27" w:rsidP="006068AB">
            <w: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D4C" w14:textId="190E80A4" w:rsidR="006068AB" w:rsidRDefault="00626C02" w:rsidP="006068AB"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722" w14:textId="5604369D" w:rsidR="006068AB" w:rsidRDefault="00127C27" w:rsidP="006068AB">
            <w:r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182" w14:textId="2BFB1DA6" w:rsidR="006068AB" w:rsidRDefault="00626C02" w:rsidP="006068AB"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DDF" w14:textId="69301FD1" w:rsidR="006068AB" w:rsidRDefault="00127C27" w:rsidP="006068AB">
            <w:r>
              <w:t>*</w:t>
            </w:r>
          </w:p>
        </w:tc>
      </w:tr>
      <w:tr w:rsidR="006068AB" w14:paraId="33D639CE" w14:textId="77777777" w:rsidTr="006068AB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F59" w14:textId="77777777" w:rsidR="006068AB" w:rsidRDefault="006068AB" w:rsidP="006068AB">
            <w:r>
              <w:t>Субвенции</w:t>
            </w:r>
          </w:p>
          <w:p w14:paraId="02800295" w14:textId="77777777" w:rsidR="006068AB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8EB" w14:textId="71835459" w:rsidR="006068AB" w:rsidRDefault="006068AB" w:rsidP="006068AB">
            <w:r>
              <w:t>153,3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7FD" w14:textId="0E21CCDC" w:rsidR="006068AB" w:rsidRDefault="00127C27" w:rsidP="006068AB">
            <w:r>
              <w:t>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A3F" w14:textId="11940CB2" w:rsidR="006068AB" w:rsidRDefault="00626C02" w:rsidP="006068AB"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06F" w14:textId="0E4F10EE" w:rsidR="006068AB" w:rsidRDefault="00127C27" w:rsidP="006068AB">
            <w: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FA9" w14:textId="13312E17" w:rsidR="006068AB" w:rsidRDefault="00626C02" w:rsidP="006068AB"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5BF" w14:textId="7AAFF6C7" w:rsidR="006068AB" w:rsidRDefault="00127C27" w:rsidP="006068AB">
            <w:r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8CC" w14:textId="596D1330" w:rsidR="006068AB" w:rsidRDefault="00626C02" w:rsidP="006068AB"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FFB" w14:textId="76417B80" w:rsidR="006068AB" w:rsidRDefault="00127C27" w:rsidP="006068AB">
            <w:r>
              <w:t>*</w:t>
            </w:r>
          </w:p>
        </w:tc>
      </w:tr>
      <w:tr w:rsidR="006068AB" w14:paraId="7C5268A7" w14:textId="77777777" w:rsidTr="00127C27">
        <w:trPr>
          <w:trHeight w:val="99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176" w14:textId="7036C7E5" w:rsidR="006068AB" w:rsidRDefault="006068AB" w:rsidP="006068AB">
            <w:r>
              <w:t xml:space="preserve">Иные межбюджетные трансферты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C99" w14:textId="51598342" w:rsidR="006068AB" w:rsidRDefault="006068AB" w:rsidP="006068AB">
            <w:r>
              <w:t>2456,8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687" w14:textId="77B4AC26" w:rsidR="006068AB" w:rsidRDefault="00127C27" w:rsidP="006068AB">
            <w:r>
              <w:t>48,8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6ED" w14:textId="2B603C2A" w:rsidR="006068AB" w:rsidRDefault="00626C02" w:rsidP="006068AB">
            <w:r>
              <w:t>3294,9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2CA" w14:textId="297A6F0A" w:rsidR="006068AB" w:rsidRDefault="00127C27" w:rsidP="006068AB">
            <w:r>
              <w:t>60,6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06A" w14:textId="7A12E499" w:rsidR="006068AB" w:rsidRDefault="00626C02" w:rsidP="006068AB"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4F7" w14:textId="4B9B3703" w:rsidR="006068AB" w:rsidRDefault="00127C27" w:rsidP="006068AB">
            <w:r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521" w14:textId="748FB2BF" w:rsidR="006068AB" w:rsidRDefault="00626C02" w:rsidP="006068AB"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52E" w14:textId="492BD0E4" w:rsidR="006068AB" w:rsidRDefault="00127C27" w:rsidP="006068AB">
            <w:r>
              <w:t>*</w:t>
            </w:r>
          </w:p>
        </w:tc>
      </w:tr>
      <w:tr w:rsidR="006068AB" w14:paraId="04F47DCD" w14:textId="77777777" w:rsidTr="006068AB">
        <w:trPr>
          <w:trHeight w:val="5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1CC" w14:textId="77777777" w:rsidR="006068AB" w:rsidRDefault="006068AB" w:rsidP="006068AB">
            <w:r>
              <w:t>Прочие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DCB" w14:textId="75C61204" w:rsidR="006068AB" w:rsidRDefault="006068AB" w:rsidP="006068AB">
            <w:r>
              <w:t>108,0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E72" w14:textId="7F560650" w:rsidR="006068AB" w:rsidRDefault="00127C27" w:rsidP="006068AB">
            <w: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526" w14:textId="5B2CA7CA" w:rsidR="006068AB" w:rsidRDefault="00626C02" w:rsidP="006068AB"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7B4" w14:textId="5902A86D" w:rsidR="006068AB" w:rsidRDefault="00127C27" w:rsidP="006068AB">
            <w: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BBA" w14:textId="6BC229C8" w:rsidR="006068AB" w:rsidRDefault="00626C02" w:rsidP="006068AB"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F0D" w14:textId="1C9A5EB6" w:rsidR="006068AB" w:rsidRDefault="00127C27" w:rsidP="006068AB">
            <w:r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D33" w14:textId="2D689316" w:rsidR="006068AB" w:rsidRDefault="00626C02" w:rsidP="006068AB"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8AC" w14:textId="30F98A2E" w:rsidR="006068AB" w:rsidRDefault="00127C27" w:rsidP="006068AB">
            <w:r>
              <w:t>*</w:t>
            </w:r>
          </w:p>
        </w:tc>
      </w:tr>
    </w:tbl>
    <w:p w14:paraId="07900D4D" w14:textId="77777777" w:rsidR="001A3D6D" w:rsidRDefault="001A3D6D" w:rsidP="0081715D">
      <w:pPr>
        <w:ind w:firstLine="709"/>
        <w:jc w:val="both"/>
        <w:rPr>
          <w:sz w:val="28"/>
        </w:rPr>
      </w:pPr>
    </w:p>
    <w:p w14:paraId="15E3FFC0" w14:textId="3BCA9E02" w:rsidR="00541EBB" w:rsidRDefault="001A3D6D" w:rsidP="0081715D">
      <w:pPr>
        <w:ind w:firstLine="709"/>
        <w:jc w:val="both"/>
        <w:rPr>
          <w:sz w:val="28"/>
        </w:rPr>
      </w:pPr>
      <w:r>
        <w:rPr>
          <w:sz w:val="28"/>
        </w:rPr>
        <w:t xml:space="preserve">Как видно из </w:t>
      </w:r>
      <w:r w:rsidR="00127C27">
        <w:rPr>
          <w:sz w:val="28"/>
        </w:rPr>
        <w:t xml:space="preserve">таблицы, </w:t>
      </w:r>
      <w:r w:rsidR="00745C77">
        <w:rPr>
          <w:sz w:val="28"/>
        </w:rPr>
        <w:t xml:space="preserve">ожидаемое исполнение </w:t>
      </w:r>
      <w:r>
        <w:rPr>
          <w:sz w:val="28"/>
        </w:rPr>
        <w:t>б</w:t>
      </w:r>
      <w:r w:rsidR="00781D2F">
        <w:rPr>
          <w:sz w:val="28"/>
        </w:rPr>
        <w:t>езвозмездны</w:t>
      </w:r>
      <w:r w:rsidR="00745C77">
        <w:rPr>
          <w:sz w:val="28"/>
        </w:rPr>
        <w:t>х</w:t>
      </w:r>
      <w:r w:rsidR="00127C27">
        <w:rPr>
          <w:sz w:val="28"/>
        </w:rPr>
        <w:t xml:space="preserve"> </w:t>
      </w:r>
      <w:r w:rsidR="00781D2F">
        <w:rPr>
          <w:sz w:val="28"/>
        </w:rPr>
        <w:t>поступлени</w:t>
      </w:r>
      <w:r w:rsidR="00745C77">
        <w:rPr>
          <w:sz w:val="28"/>
        </w:rPr>
        <w:t>й</w:t>
      </w:r>
      <w:r w:rsidR="00127C27">
        <w:rPr>
          <w:sz w:val="28"/>
        </w:rPr>
        <w:t xml:space="preserve"> </w:t>
      </w:r>
      <w:r w:rsidR="00781D2F">
        <w:rPr>
          <w:sz w:val="28"/>
        </w:rPr>
        <w:t>в</w:t>
      </w:r>
      <w:r w:rsidR="00127C27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 xml:space="preserve">3 </w:t>
      </w:r>
      <w:r w:rsidR="00781D2F">
        <w:rPr>
          <w:sz w:val="28"/>
        </w:rPr>
        <w:t>г.</w:t>
      </w:r>
      <w:r w:rsidR="00127C27">
        <w:rPr>
          <w:sz w:val="28"/>
        </w:rPr>
        <w:t xml:space="preserve"> </w:t>
      </w:r>
      <w:r w:rsidR="00781D2F">
        <w:rPr>
          <w:sz w:val="28"/>
        </w:rPr>
        <w:t>состав</w:t>
      </w:r>
      <w:r w:rsidR="00745C77">
        <w:rPr>
          <w:sz w:val="28"/>
        </w:rPr>
        <w:t>ит</w:t>
      </w:r>
      <w:r w:rsidR="00781D2F">
        <w:rPr>
          <w:sz w:val="28"/>
        </w:rPr>
        <w:t xml:space="preserve">  </w:t>
      </w:r>
      <w:r w:rsidR="00A87A53">
        <w:rPr>
          <w:sz w:val="28"/>
        </w:rPr>
        <w:t>5</w:t>
      </w:r>
      <w:r w:rsidR="00127C27">
        <w:rPr>
          <w:sz w:val="28"/>
        </w:rPr>
        <w:t>038,</w:t>
      </w:r>
      <w:r w:rsidR="00781D2F">
        <w:rPr>
          <w:sz w:val="28"/>
        </w:rPr>
        <w:t xml:space="preserve"> тыс. 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45C77">
        <w:rPr>
          <w:sz w:val="28"/>
        </w:rPr>
        <w:t>прогнозируемые на</w:t>
      </w:r>
      <w:r w:rsidR="00781D2F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>4</w:t>
      </w:r>
      <w:r w:rsidR="00781D2F">
        <w:rPr>
          <w:sz w:val="28"/>
        </w:rPr>
        <w:t xml:space="preserve"> г. поступления</w:t>
      </w:r>
      <w:r w:rsidR="00127C27">
        <w:rPr>
          <w:sz w:val="28"/>
        </w:rPr>
        <w:t xml:space="preserve"> </w:t>
      </w:r>
      <w:r w:rsidR="00781D2F">
        <w:rPr>
          <w:sz w:val="28"/>
        </w:rPr>
        <w:t>составят</w:t>
      </w:r>
      <w:r w:rsidR="00127C27">
        <w:rPr>
          <w:sz w:val="28"/>
        </w:rPr>
        <w:t xml:space="preserve"> 5</w:t>
      </w:r>
      <w:r w:rsidR="00A87A53">
        <w:rPr>
          <w:sz w:val="28"/>
        </w:rPr>
        <w:t>4</w:t>
      </w:r>
      <w:r w:rsidR="00127C27">
        <w:rPr>
          <w:sz w:val="28"/>
        </w:rPr>
        <w:t>3</w:t>
      </w:r>
      <w:r w:rsidR="00A87A53">
        <w:rPr>
          <w:sz w:val="28"/>
        </w:rPr>
        <w:t>9,</w:t>
      </w:r>
      <w:r w:rsidR="00127C27">
        <w:rPr>
          <w:sz w:val="28"/>
        </w:rPr>
        <w:t>3</w:t>
      </w:r>
      <w:r w:rsidR="00781D2F">
        <w:rPr>
          <w:sz w:val="28"/>
        </w:rPr>
        <w:t xml:space="preserve"> тыс.</w:t>
      </w:r>
      <w:r w:rsidR="00127C27">
        <w:rPr>
          <w:sz w:val="28"/>
        </w:rPr>
        <w:t xml:space="preserve"> </w:t>
      </w:r>
      <w:r w:rsidR="00781D2F">
        <w:rPr>
          <w:sz w:val="28"/>
        </w:rPr>
        <w:t>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в </w:t>
      </w:r>
      <w:r w:rsidR="00420AAD">
        <w:rPr>
          <w:sz w:val="28"/>
        </w:rPr>
        <w:t>202</w:t>
      </w:r>
      <w:r w:rsidR="00127C27">
        <w:rPr>
          <w:sz w:val="28"/>
        </w:rPr>
        <w:t>5</w:t>
      </w:r>
      <w:r w:rsidR="00781D2F">
        <w:rPr>
          <w:sz w:val="28"/>
        </w:rPr>
        <w:t xml:space="preserve"> году </w:t>
      </w:r>
      <w:r w:rsidR="00127C27">
        <w:rPr>
          <w:sz w:val="28"/>
        </w:rPr>
        <w:t>-</w:t>
      </w:r>
      <w:r w:rsidR="00781D2F">
        <w:rPr>
          <w:sz w:val="28"/>
        </w:rPr>
        <w:t xml:space="preserve"> </w:t>
      </w:r>
      <w:r w:rsidR="00A87A53">
        <w:rPr>
          <w:sz w:val="28"/>
        </w:rPr>
        <w:t>1</w:t>
      </w:r>
      <w:r w:rsidR="00127C27">
        <w:rPr>
          <w:sz w:val="28"/>
        </w:rPr>
        <w:t>97</w:t>
      </w:r>
      <w:r w:rsidR="00A87A53">
        <w:rPr>
          <w:sz w:val="28"/>
        </w:rPr>
        <w:t>2,</w:t>
      </w:r>
      <w:r w:rsidR="00127C27">
        <w:rPr>
          <w:sz w:val="28"/>
        </w:rPr>
        <w:t>6</w:t>
      </w:r>
      <w:r w:rsidR="00C1232F">
        <w:rPr>
          <w:sz w:val="28"/>
        </w:rPr>
        <w:t xml:space="preserve"> </w:t>
      </w:r>
      <w:r w:rsidR="00781D2F">
        <w:rPr>
          <w:sz w:val="28"/>
        </w:rPr>
        <w:t xml:space="preserve"> тыс. 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81D2F">
        <w:rPr>
          <w:sz w:val="28"/>
        </w:rPr>
        <w:t>в</w:t>
      </w:r>
      <w:r w:rsidR="00127C27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 xml:space="preserve">6 </w:t>
      </w:r>
      <w:r w:rsidR="00781D2F">
        <w:rPr>
          <w:sz w:val="28"/>
        </w:rPr>
        <w:t>году</w:t>
      </w:r>
      <w:r w:rsidR="00127C27">
        <w:rPr>
          <w:sz w:val="28"/>
        </w:rPr>
        <w:t xml:space="preserve"> </w:t>
      </w:r>
      <w:r w:rsidR="00781D2F">
        <w:rPr>
          <w:sz w:val="28"/>
        </w:rPr>
        <w:t>–</w:t>
      </w:r>
      <w:r w:rsidR="00127C27">
        <w:rPr>
          <w:sz w:val="28"/>
        </w:rPr>
        <w:t xml:space="preserve"> 2496,2 </w:t>
      </w:r>
      <w:r w:rsidR="00541EBB">
        <w:rPr>
          <w:sz w:val="28"/>
        </w:rPr>
        <w:t>тыс.</w:t>
      </w:r>
      <w:r w:rsidR="00127C27">
        <w:rPr>
          <w:sz w:val="28"/>
        </w:rPr>
        <w:t xml:space="preserve"> </w:t>
      </w:r>
      <w:r w:rsidR="00541EBB">
        <w:rPr>
          <w:sz w:val="28"/>
        </w:rPr>
        <w:t>руб.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Объём безвозмездных поступлений  в </w:t>
      </w:r>
      <w:r w:rsidR="00420AAD">
        <w:rPr>
          <w:sz w:val="28"/>
        </w:rPr>
        <w:t>202</w:t>
      </w:r>
      <w:r w:rsidR="00127C27">
        <w:rPr>
          <w:sz w:val="28"/>
        </w:rPr>
        <w:t>6</w:t>
      </w:r>
      <w:r w:rsidR="00781D2F">
        <w:rPr>
          <w:sz w:val="28"/>
        </w:rPr>
        <w:t xml:space="preserve"> году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по сравнению с </w:t>
      </w:r>
      <w:r w:rsidR="00420AAD">
        <w:rPr>
          <w:sz w:val="28"/>
        </w:rPr>
        <w:t>202</w:t>
      </w:r>
      <w:r w:rsidR="00127C27">
        <w:rPr>
          <w:sz w:val="28"/>
        </w:rPr>
        <w:t>3</w:t>
      </w:r>
      <w:r w:rsidR="00781D2F">
        <w:rPr>
          <w:sz w:val="28"/>
        </w:rPr>
        <w:t xml:space="preserve"> годом сократится на </w:t>
      </w:r>
      <w:r w:rsidR="00127C27">
        <w:rPr>
          <w:sz w:val="28"/>
        </w:rPr>
        <w:t xml:space="preserve">3942,1 </w:t>
      </w:r>
      <w:r w:rsidR="00C1232F">
        <w:rPr>
          <w:sz w:val="28"/>
        </w:rPr>
        <w:t>тыс. руб</w:t>
      </w:r>
      <w:r w:rsidR="00781D2F">
        <w:rPr>
          <w:sz w:val="28"/>
        </w:rPr>
        <w:t>.</w:t>
      </w:r>
    </w:p>
    <w:p w14:paraId="66D72571" w14:textId="4A4EEB09" w:rsidR="00781D2F" w:rsidRDefault="001A3D6D" w:rsidP="0081715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="00781D2F">
        <w:rPr>
          <w:sz w:val="28"/>
          <w:szCs w:val="28"/>
        </w:rPr>
        <w:t xml:space="preserve">безвозмездных поступлений  дотация на выравнивание бюджетной обеспеченности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4</w:t>
      </w:r>
      <w:r w:rsidR="00781D2F">
        <w:rPr>
          <w:sz w:val="28"/>
          <w:szCs w:val="28"/>
        </w:rPr>
        <w:t xml:space="preserve"> г. составит</w:t>
      </w:r>
      <w:r w:rsidR="00127C27">
        <w:rPr>
          <w:sz w:val="28"/>
          <w:szCs w:val="28"/>
        </w:rPr>
        <w:t xml:space="preserve"> </w:t>
      </w:r>
      <w:r w:rsidR="00781D2F">
        <w:rPr>
          <w:sz w:val="28"/>
          <w:szCs w:val="28"/>
        </w:rPr>
        <w:t>сумм</w:t>
      </w:r>
      <w:r w:rsidR="00127C27">
        <w:rPr>
          <w:sz w:val="28"/>
          <w:szCs w:val="28"/>
        </w:rPr>
        <w:t>у в размере 2144,4</w:t>
      </w:r>
      <w:r w:rsidR="00781D2F">
        <w:rPr>
          <w:sz w:val="28"/>
          <w:szCs w:val="28"/>
        </w:rPr>
        <w:t xml:space="preserve"> тыс. руб. или </w:t>
      </w:r>
      <w:r w:rsidR="00127C27">
        <w:rPr>
          <w:sz w:val="28"/>
          <w:szCs w:val="28"/>
        </w:rPr>
        <w:t>39,4</w:t>
      </w:r>
      <w:r w:rsidR="00781D2F">
        <w:rPr>
          <w:sz w:val="28"/>
          <w:szCs w:val="28"/>
        </w:rPr>
        <w:t xml:space="preserve">%, 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5</w:t>
      </w:r>
      <w:r w:rsidR="00781D2F">
        <w:rPr>
          <w:sz w:val="28"/>
          <w:szCs w:val="28"/>
        </w:rPr>
        <w:t xml:space="preserve"> г. сумм</w:t>
      </w:r>
      <w:r>
        <w:rPr>
          <w:sz w:val="28"/>
          <w:szCs w:val="28"/>
        </w:rPr>
        <w:t>у в размере -</w:t>
      </w:r>
      <w:r w:rsidR="00781D2F">
        <w:rPr>
          <w:sz w:val="28"/>
          <w:szCs w:val="28"/>
        </w:rPr>
        <w:t xml:space="preserve"> </w:t>
      </w:r>
      <w:r w:rsidR="00FF7136">
        <w:rPr>
          <w:sz w:val="28"/>
          <w:szCs w:val="28"/>
        </w:rPr>
        <w:t>1</w:t>
      </w:r>
      <w:r w:rsidR="00127C27">
        <w:rPr>
          <w:sz w:val="28"/>
          <w:szCs w:val="28"/>
        </w:rPr>
        <w:t>9</w:t>
      </w:r>
      <w:r w:rsidR="00FF7136">
        <w:rPr>
          <w:sz w:val="28"/>
          <w:szCs w:val="28"/>
        </w:rPr>
        <w:t>7</w:t>
      </w:r>
      <w:r w:rsidR="00127C27">
        <w:rPr>
          <w:sz w:val="28"/>
          <w:szCs w:val="28"/>
        </w:rPr>
        <w:t>2</w:t>
      </w:r>
      <w:r w:rsidR="00FF7136">
        <w:rPr>
          <w:sz w:val="28"/>
          <w:szCs w:val="28"/>
        </w:rPr>
        <w:t>,</w:t>
      </w:r>
      <w:r w:rsidR="00127C27">
        <w:rPr>
          <w:sz w:val="28"/>
          <w:szCs w:val="28"/>
        </w:rPr>
        <w:t>6</w:t>
      </w:r>
      <w:r w:rsidR="00781D2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781D2F">
        <w:rPr>
          <w:sz w:val="28"/>
          <w:szCs w:val="28"/>
        </w:rPr>
        <w:t xml:space="preserve"> или </w:t>
      </w:r>
      <w:r w:rsidR="00127C27">
        <w:rPr>
          <w:sz w:val="28"/>
          <w:szCs w:val="28"/>
        </w:rPr>
        <w:t>100,0</w:t>
      </w:r>
      <w:r w:rsidR="00781D2F">
        <w:rPr>
          <w:sz w:val="28"/>
          <w:szCs w:val="28"/>
        </w:rPr>
        <w:t xml:space="preserve">%,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6</w:t>
      </w:r>
      <w:r w:rsidR="00781D2F">
        <w:rPr>
          <w:sz w:val="28"/>
          <w:szCs w:val="28"/>
        </w:rPr>
        <w:t xml:space="preserve"> г. сумм</w:t>
      </w:r>
      <w:r>
        <w:rPr>
          <w:sz w:val="28"/>
          <w:szCs w:val="28"/>
        </w:rPr>
        <w:t>у в размере</w:t>
      </w:r>
      <w:r w:rsidR="00781D2F">
        <w:rPr>
          <w:sz w:val="28"/>
          <w:szCs w:val="28"/>
        </w:rPr>
        <w:t xml:space="preserve"> </w:t>
      </w:r>
      <w:r w:rsidR="00127C27">
        <w:rPr>
          <w:sz w:val="28"/>
          <w:szCs w:val="28"/>
        </w:rPr>
        <w:t>2496,2</w:t>
      </w:r>
      <w:r w:rsidR="00781D2F">
        <w:rPr>
          <w:sz w:val="28"/>
          <w:szCs w:val="28"/>
        </w:rPr>
        <w:t xml:space="preserve"> тыс. руб</w:t>
      </w:r>
      <w:r w:rsidR="00127C27">
        <w:rPr>
          <w:sz w:val="28"/>
          <w:szCs w:val="28"/>
        </w:rPr>
        <w:t xml:space="preserve">. </w:t>
      </w:r>
      <w:r w:rsidR="00781D2F">
        <w:rPr>
          <w:sz w:val="28"/>
          <w:szCs w:val="28"/>
        </w:rPr>
        <w:t xml:space="preserve">или </w:t>
      </w:r>
      <w:r w:rsidR="00127C27">
        <w:rPr>
          <w:sz w:val="28"/>
          <w:szCs w:val="28"/>
        </w:rPr>
        <w:t>10</w:t>
      </w:r>
      <w:r w:rsidR="00FF7136">
        <w:rPr>
          <w:sz w:val="28"/>
          <w:szCs w:val="28"/>
        </w:rPr>
        <w:t>0,</w:t>
      </w:r>
      <w:r w:rsidR="00127C27">
        <w:rPr>
          <w:sz w:val="28"/>
          <w:szCs w:val="28"/>
        </w:rPr>
        <w:t>0</w:t>
      </w:r>
      <w:r w:rsidR="00781D2F">
        <w:rPr>
          <w:sz w:val="28"/>
          <w:szCs w:val="28"/>
        </w:rPr>
        <w:t xml:space="preserve">%. </w:t>
      </w:r>
      <w:r w:rsidR="00781D2F">
        <w:rPr>
          <w:sz w:val="28"/>
          <w:szCs w:val="28"/>
        </w:rPr>
        <w:tab/>
        <w:t xml:space="preserve"> </w:t>
      </w:r>
    </w:p>
    <w:p w14:paraId="3B7A89A8" w14:textId="5E8F1747" w:rsidR="003343E8" w:rsidRPr="001A3D6D" w:rsidRDefault="0081715D" w:rsidP="00334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0AAD">
        <w:rPr>
          <w:sz w:val="28"/>
          <w:szCs w:val="28"/>
        </w:rPr>
        <w:t>202</w:t>
      </w:r>
      <w:r w:rsidR="003343E8">
        <w:rPr>
          <w:sz w:val="28"/>
          <w:szCs w:val="28"/>
        </w:rPr>
        <w:t>4</w:t>
      </w:r>
      <w:r w:rsidR="004C60D0">
        <w:rPr>
          <w:sz w:val="28"/>
          <w:szCs w:val="28"/>
        </w:rPr>
        <w:t xml:space="preserve"> году </w:t>
      </w:r>
      <w:r w:rsidR="003343E8">
        <w:rPr>
          <w:sz w:val="28"/>
          <w:szCs w:val="28"/>
        </w:rPr>
        <w:t>60,6</w:t>
      </w:r>
      <w:r w:rsidR="004C60D0">
        <w:rPr>
          <w:sz w:val="28"/>
          <w:szCs w:val="28"/>
        </w:rPr>
        <w:t xml:space="preserve">% доходов безвозмездных поступлений составят </w:t>
      </w:r>
      <w:r w:rsidR="004C60D0" w:rsidRPr="004C60D0">
        <w:rPr>
          <w:sz w:val="28"/>
          <w:szCs w:val="28"/>
        </w:rPr>
        <w:t xml:space="preserve">межбюджетные </w:t>
      </w:r>
      <w:r w:rsidR="001B731D" w:rsidRPr="004C60D0">
        <w:rPr>
          <w:sz w:val="28"/>
          <w:szCs w:val="28"/>
        </w:rPr>
        <w:t>трансферты по</w:t>
      </w:r>
      <w:r w:rsidR="004C60D0" w:rsidRPr="004C60D0">
        <w:rPr>
          <w:sz w:val="28"/>
          <w:szCs w:val="28"/>
        </w:rPr>
        <w:t xml:space="preserve"> </w:t>
      </w:r>
      <w:r w:rsidR="001B731D" w:rsidRPr="004C60D0">
        <w:rPr>
          <w:sz w:val="28"/>
          <w:szCs w:val="28"/>
        </w:rPr>
        <w:t>решению вопросов</w:t>
      </w:r>
      <w:r w:rsidR="004C60D0" w:rsidRPr="004C60D0">
        <w:rPr>
          <w:sz w:val="28"/>
          <w:szCs w:val="28"/>
        </w:rPr>
        <w:t xml:space="preserve"> местного значения в соответствии с переданными полномочиями</w:t>
      </w:r>
      <w:r w:rsidR="004C60D0">
        <w:rPr>
          <w:sz w:val="28"/>
          <w:szCs w:val="28"/>
        </w:rPr>
        <w:t xml:space="preserve"> на сумму </w:t>
      </w:r>
      <w:r w:rsidR="003343E8">
        <w:rPr>
          <w:sz w:val="28"/>
          <w:szCs w:val="28"/>
        </w:rPr>
        <w:t>3294,9</w:t>
      </w:r>
      <w:r w:rsidR="004C60D0">
        <w:rPr>
          <w:sz w:val="28"/>
          <w:szCs w:val="28"/>
        </w:rPr>
        <w:t xml:space="preserve"> </w:t>
      </w:r>
      <w:r w:rsidR="004C60D0" w:rsidRPr="001A3D6D">
        <w:rPr>
          <w:sz w:val="28"/>
          <w:szCs w:val="28"/>
        </w:rPr>
        <w:t>тыс. руб</w:t>
      </w:r>
      <w:r w:rsidR="003343E8" w:rsidRPr="001A3D6D">
        <w:rPr>
          <w:sz w:val="28"/>
          <w:szCs w:val="28"/>
        </w:rPr>
        <w:t>., в т. ч.</w:t>
      </w:r>
    </w:p>
    <w:p w14:paraId="66FFD47C" w14:textId="6ED22E98" w:rsidR="003343E8" w:rsidRPr="001B731D" w:rsidRDefault="003343E8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1B731D">
        <w:rPr>
          <w:sz w:val="28"/>
          <w:szCs w:val="28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– 2350,0</w:t>
      </w:r>
      <w:r w:rsidR="001B731D" w:rsidRPr="001B731D">
        <w:rPr>
          <w:sz w:val="28"/>
          <w:szCs w:val="28"/>
        </w:rPr>
        <w:t xml:space="preserve"> тыс.</w:t>
      </w:r>
      <w:r w:rsidRPr="001B731D">
        <w:rPr>
          <w:sz w:val="28"/>
          <w:szCs w:val="28"/>
        </w:rPr>
        <w:t xml:space="preserve"> руб</w:t>
      </w:r>
      <w:r w:rsidR="001B731D" w:rsidRPr="001B731D">
        <w:rPr>
          <w:sz w:val="28"/>
          <w:szCs w:val="28"/>
        </w:rPr>
        <w:t>.</w:t>
      </w:r>
      <w:r w:rsidRPr="001B731D">
        <w:rPr>
          <w:sz w:val="28"/>
          <w:szCs w:val="28"/>
        </w:rPr>
        <w:t>;</w:t>
      </w:r>
    </w:p>
    <w:p w14:paraId="7F878CCF" w14:textId="099708C1" w:rsidR="003343E8" w:rsidRPr="001B731D" w:rsidRDefault="003343E8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1B731D">
        <w:rPr>
          <w:sz w:val="28"/>
          <w:szCs w:val="28"/>
        </w:rPr>
        <w:lastRenderedPageBreak/>
        <w:t>- дорожная деятельность в отношении автомобильных дорог местного      значения в границах населенных пунктов поселения и обеспечения безопасности дорожного движения в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700,0</w:t>
      </w:r>
      <w:r w:rsidR="001B731D" w:rsidRPr="001B731D">
        <w:rPr>
          <w:sz w:val="28"/>
          <w:szCs w:val="28"/>
        </w:rPr>
        <w:t xml:space="preserve"> тыс. </w:t>
      </w:r>
      <w:r w:rsidRPr="001B731D">
        <w:rPr>
          <w:sz w:val="28"/>
          <w:szCs w:val="28"/>
        </w:rPr>
        <w:t>руб</w:t>
      </w:r>
      <w:r w:rsidR="001B731D" w:rsidRPr="001B731D">
        <w:rPr>
          <w:sz w:val="28"/>
          <w:szCs w:val="28"/>
        </w:rPr>
        <w:t>.</w:t>
      </w:r>
      <w:r w:rsidRPr="001B731D">
        <w:rPr>
          <w:sz w:val="28"/>
          <w:szCs w:val="28"/>
        </w:rPr>
        <w:t>;</w:t>
      </w:r>
    </w:p>
    <w:p w14:paraId="0E31D365" w14:textId="00B11468" w:rsidR="003343E8" w:rsidRPr="001B731D" w:rsidRDefault="001B731D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1B731D">
        <w:rPr>
          <w:sz w:val="28"/>
          <w:szCs w:val="28"/>
        </w:rPr>
        <w:t xml:space="preserve">- </w:t>
      </w:r>
      <w:r w:rsidR="003343E8" w:rsidRPr="001B731D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244</w:t>
      </w:r>
      <w:r w:rsidRPr="001B731D">
        <w:rPr>
          <w:sz w:val="28"/>
          <w:szCs w:val="28"/>
        </w:rPr>
        <w:t>,</w:t>
      </w:r>
      <w:r w:rsidR="003343E8" w:rsidRPr="001B731D">
        <w:rPr>
          <w:sz w:val="28"/>
          <w:szCs w:val="28"/>
        </w:rPr>
        <w:t>9</w:t>
      </w:r>
      <w:r w:rsidRPr="001B731D">
        <w:rPr>
          <w:sz w:val="28"/>
          <w:szCs w:val="28"/>
        </w:rPr>
        <w:t xml:space="preserve"> тыс.</w:t>
      </w:r>
      <w:r w:rsidR="003343E8" w:rsidRPr="001B731D">
        <w:rPr>
          <w:sz w:val="28"/>
          <w:szCs w:val="28"/>
        </w:rPr>
        <w:t xml:space="preserve"> руб</w:t>
      </w:r>
      <w:r w:rsidRPr="001B731D">
        <w:rPr>
          <w:sz w:val="28"/>
          <w:szCs w:val="28"/>
        </w:rPr>
        <w:t>.</w:t>
      </w:r>
    </w:p>
    <w:p w14:paraId="65D52A6F" w14:textId="77777777" w:rsidR="00781D2F" w:rsidRDefault="00781D2F" w:rsidP="008171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бюджета. </w:t>
      </w:r>
    </w:p>
    <w:p w14:paraId="3DC9D458" w14:textId="77777777" w:rsidR="00781D2F" w:rsidRDefault="00781D2F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F0723B3" w14:textId="14E074AA" w:rsidR="00697537" w:rsidRPr="00697537" w:rsidRDefault="00697537" w:rsidP="00697537">
      <w:pPr>
        <w:ind w:firstLine="709"/>
        <w:jc w:val="both"/>
        <w:rPr>
          <w:sz w:val="28"/>
          <w:szCs w:val="28"/>
        </w:rPr>
      </w:pPr>
      <w:r w:rsidRPr="00697537">
        <w:rPr>
          <w:sz w:val="28"/>
          <w:szCs w:val="28"/>
        </w:rPr>
        <w:t>Представленный Проект бюджета подготовлен с учетом оптимизации действующих расходных обязательств и перераспределения ресурсов на решение наиболее приоритетных задач бюджетной политики муниципального образования Самарское Куркинского района.</w:t>
      </w:r>
    </w:p>
    <w:p w14:paraId="3FF15914" w14:textId="77777777" w:rsidR="00697537" w:rsidRPr="00697537" w:rsidRDefault="00697537" w:rsidP="00697537">
      <w:pPr>
        <w:ind w:firstLine="709"/>
        <w:jc w:val="both"/>
        <w:rPr>
          <w:sz w:val="28"/>
          <w:szCs w:val="28"/>
        </w:rPr>
      </w:pPr>
      <w:r w:rsidRPr="00697537">
        <w:rPr>
          <w:sz w:val="28"/>
          <w:szCs w:val="28"/>
        </w:rPr>
        <w:t xml:space="preserve">Также в местном бюджете на 2024-2026 годы предусмотрены ассигнования на решение проблем, которые жителями поселения считаются одними из самых острых – это жилищно-коммунальное хозяйство. </w:t>
      </w:r>
    </w:p>
    <w:p w14:paraId="28F31FF2" w14:textId="77777777" w:rsidR="00697537" w:rsidRPr="00697537" w:rsidRDefault="00697537" w:rsidP="006975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7537">
        <w:rPr>
          <w:color w:val="000000"/>
          <w:sz w:val="28"/>
          <w:szCs w:val="28"/>
        </w:rPr>
        <w:t xml:space="preserve">Местный бюджет </w:t>
      </w:r>
      <w:r w:rsidRPr="00697537">
        <w:rPr>
          <w:sz w:val="28"/>
          <w:szCs w:val="28"/>
        </w:rPr>
        <w:t xml:space="preserve">2024-2026 </w:t>
      </w:r>
      <w:r w:rsidRPr="00697537">
        <w:rPr>
          <w:color w:val="000000"/>
          <w:sz w:val="28"/>
          <w:szCs w:val="28"/>
        </w:rPr>
        <w:t xml:space="preserve">годов по-прежнему ориентирован на повышение эффективности социального сектора экономики, сосредоточен на развитии человеческого потенциала, создании комфортных условий для жизни и работы граждан в поселении. </w:t>
      </w:r>
    </w:p>
    <w:p w14:paraId="02E3FCA7" w14:textId="7A8252E5" w:rsidR="00781D2F" w:rsidRDefault="00781D2F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</w:t>
      </w:r>
      <w:r w:rsidR="001A3D6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МО </w:t>
      </w:r>
      <w:r w:rsidR="001A3D6D">
        <w:rPr>
          <w:sz w:val="28"/>
          <w:szCs w:val="28"/>
        </w:rPr>
        <w:t>Самарское на</w:t>
      </w:r>
      <w:r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697537">
        <w:rPr>
          <w:sz w:val="28"/>
          <w:szCs w:val="28"/>
        </w:rPr>
        <w:t>4 год</w:t>
      </w:r>
      <w:r>
        <w:rPr>
          <w:sz w:val="28"/>
          <w:szCs w:val="28"/>
        </w:rPr>
        <w:t xml:space="preserve"> и плановый </w:t>
      </w:r>
      <w:r w:rsidR="001A3D6D">
        <w:rPr>
          <w:sz w:val="28"/>
          <w:szCs w:val="28"/>
        </w:rPr>
        <w:t>период 202</w:t>
      </w:r>
      <w:r w:rsidR="00697537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420AAD">
        <w:rPr>
          <w:sz w:val="28"/>
          <w:szCs w:val="28"/>
        </w:rPr>
        <w:t>202</w:t>
      </w:r>
      <w:r w:rsidR="00697537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97537">
        <w:rPr>
          <w:sz w:val="28"/>
          <w:szCs w:val="28"/>
        </w:rPr>
        <w:t>одов</w:t>
      </w:r>
      <w:r>
        <w:rPr>
          <w:sz w:val="28"/>
          <w:szCs w:val="28"/>
        </w:rPr>
        <w:t xml:space="preserve"> </w:t>
      </w:r>
      <w:r w:rsidR="001A3D6D">
        <w:rPr>
          <w:sz w:val="28"/>
          <w:szCs w:val="28"/>
        </w:rPr>
        <w:t>сформирована в</w:t>
      </w:r>
      <w:r>
        <w:rPr>
          <w:sz w:val="28"/>
          <w:szCs w:val="28"/>
        </w:rPr>
        <w:t xml:space="preserve"> </w:t>
      </w:r>
      <w:r w:rsidR="001A3D6D">
        <w:rPr>
          <w:sz w:val="28"/>
          <w:szCs w:val="28"/>
        </w:rPr>
        <w:t>соответствии с бюджетной классификацией</w:t>
      </w:r>
      <w:r>
        <w:rPr>
          <w:sz w:val="28"/>
          <w:szCs w:val="28"/>
        </w:rPr>
        <w:t xml:space="preserve"> РФ: </w:t>
      </w:r>
    </w:p>
    <w:p w14:paraId="7F604D7C" w14:textId="77777777" w:rsidR="00FF7136" w:rsidRDefault="00FF7136" w:rsidP="0081715D">
      <w:pPr>
        <w:ind w:firstLine="709"/>
        <w:jc w:val="both"/>
        <w:rPr>
          <w:sz w:val="28"/>
          <w:szCs w:val="28"/>
        </w:rPr>
      </w:pPr>
    </w:p>
    <w:p w14:paraId="2C897E71" w14:textId="142D81C3" w:rsidR="00FF7136" w:rsidRDefault="00FF7136" w:rsidP="0081715D">
      <w:pPr>
        <w:pStyle w:val="a6"/>
        <w:ind w:firstLine="709"/>
      </w:pPr>
      <w:r>
        <w:t>в 2023 году в сумме</w:t>
      </w:r>
      <w:r w:rsidR="001A3D6D">
        <w:t xml:space="preserve"> 11381,4</w:t>
      </w:r>
      <w:r>
        <w:t xml:space="preserve"> тыс. руб.</w:t>
      </w:r>
    </w:p>
    <w:p w14:paraId="31C4914A" w14:textId="72E43911" w:rsidR="00FF7136" w:rsidRDefault="00FF7136" w:rsidP="0081715D">
      <w:pPr>
        <w:pStyle w:val="a6"/>
        <w:ind w:firstLine="709"/>
      </w:pPr>
      <w:r>
        <w:t xml:space="preserve">в 2024 году в сумме </w:t>
      </w:r>
      <w:r w:rsidR="001A3D6D">
        <w:t xml:space="preserve">8054,6 </w:t>
      </w:r>
      <w:r>
        <w:t>тыс. руб.</w:t>
      </w:r>
    </w:p>
    <w:p w14:paraId="5D068E5C" w14:textId="7B7249A9" w:rsidR="00FF7136" w:rsidRDefault="00FF7136" w:rsidP="0081715D">
      <w:pPr>
        <w:pStyle w:val="a6"/>
        <w:ind w:firstLine="709"/>
      </w:pPr>
      <w:r>
        <w:t xml:space="preserve">в 2025 году в сумме </w:t>
      </w:r>
      <w:r w:rsidR="001A3D6D">
        <w:t xml:space="preserve">8669,9 </w:t>
      </w:r>
      <w:r>
        <w:t xml:space="preserve">тыс. руб. </w:t>
      </w:r>
    </w:p>
    <w:p w14:paraId="5F904E64" w14:textId="77777777" w:rsidR="00FF7136" w:rsidRDefault="00FF7136" w:rsidP="0081715D">
      <w:pPr>
        <w:pStyle w:val="a6"/>
        <w:ind w:firstLine="709"/>
      </w:pPr>
    </w:p>
    <w:p w14:paraId="3E1C2C8B" w14:textId="78A77A31" w:rsidR="00781D2F" w:rsidRDefault="00B67ED5" w:rsidP="005428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781D2F">
        <w:rPr>
          <w:sz w:val="28"/>
          <w:szCs w:val="28"/>
        </w:rPr>
        <w:t>расходов бюджета</w:t>
      </w:r>
      <w:r w:rsidR="00697537">
        <w:rPr>
          <w:sz w:val="28"/>
          <w:szCs w:val="28"/>
        </w:rPr>
        <w:t xml:space="preserve"> представлена следующими показателями:</w:t>
      </w:r>
    </w:p>
    <w:p w14:paraId="5D000E6E" w14:textId="77777777" w:rsidR="0054286C" w:rsidRDefault="0054286C" w:rsidP="0081715D">
      <w:pPr>
        <w:ind w:firstLine="709"/>
        <w:jc w:val="both"/>
        <w:rPr>
          <w:sz w:val="28"/>
          <w:szCs w:val="28"/>
        </w:rPr>
      </w:pPr>
    </w:p>
    <w:tbl>
      <w:tblPr>
        <w:tblW w:w="10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660"/>
        <w:gridCol w:w="1134"/>
        <w:gridCol w:w="851"/>
        <w:gridCol w:w="1134"/>
        <w:gridCol w:w="850"/>
        <w:gridCol w:w="992"/>
        <w:gridCol w:w="851"/>
        <w:gridCol w:w="1134"/>
        <w:gridCol w:w="977"/>
      </w:tblGrid>
      <w:tr w:rsidR="001A3D6D" w:rsidRPr="00CA2D12" w14:paraId="2278988A" w14:textId="77777777" w:rsidTr="001A3D6D">
        <w:trPr>
          <w:cantSplit/>
          <w:trHeight w:val="281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891" w14:textId="77777777" w:rsidR="001A3D6D" w:rsidRPr="00CA2D12" w:rsidRDefault="001A3D6D" w:rsidP="001A3D6D">
            <w:pPr>
              <w:jc w:val="both"/>
            </w:pPr>
            <w:r>
              <w:t>Наименование статьи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6AD0C9" w14:textId="77777777" w:rsidR="001A3D6D" w:rsidRPr="00CA2D12" w:rsidRDefault="001A3D6D" w:rsidP="001A3D6D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E40" w14:textId="77777777" w:rsidR="001A3D6D" w:rsidRDefault="001A3D6D" w:rsidP="001A3D6D">
            <w:pPr>
              <w:jc w:val="center"/>
            </w:pPr>
            <w:r w:rsidRPr="00CA2D12">
              <w:t>Ожидаем</w:t>
            </w:r>
            <w:r>
              <w:t>о</w:t>
            </w:r>
            <w:r w:rsidRPr="00CA2D12">
              <w:t xml:space="preserve">е </w:t>
            </w:r>
          </w:p>
          <w:p w14:paraId="3ED62848" w14:textId="77777777" w:rsidR="001A3D6D" w:rsidRPr="00CA2D12" w:rsidRDefault="001A3D6D" w:rsidP="001A3D6D">
            <w:pPr>
              <w:jc w:val="center"/>
            </w:pPr>
            <w:r>
              <w:t xml:space="preserve">исполнение за </w:t>
            </w:r>
            <w:r w:rsidRPr="00CA2D12">
              <w:t>202</w:t>
            </w:r>
            <w:r>
              <w:t xml:space="preserve">3 </w:t>
            </w:r>
            <w:r w:rsidRPr="00CA2D12"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5E3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4024163D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4 </w:t>
            </w:r>
            <w:r w:rsidRPr="00CA2D12"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F4A8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1F37AA59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5 </w:t>
            </w:r>
            <w:r w:rsidRPr="00CA2D12">
              <w:t>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DF97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452473BB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6 </w:t>
            </w:r>
            <w:r w:rsidRPr="00CA2D12">
              <w:t>г.</w:t>
            </w:r>
          </w:p>
        </w:tc>
      </w:tr>
      <w:tr w:rsidR="001A3D6D" w:rsidRPr="00CA2D12" w14:paraId="7EC91263" w14:textId="77777777" w:rsidTr="001A3D6D">
        <w:trPr>
          <w:cantSplit/>
          <w:trHeight w:val="7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A42D" w14:textId="77777777" w:rsidR="001A3D6D" w:rsidRPr="00CA2D12" w:rsidRDefault="001A3D6D" w:rsidP="001A3D6D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51B" w14:textId="77777777" w:rsidR="001A3D6D" w:rsidRPr="00CA2D12" w:rsidRDefault="001A3D6D" w:rsidP="001A3D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6F2" w14:textId="77777777" w:rsidR="001A3D6D" w:rsidRPr="00CA2D12" w:rsidRDefault="001A3D6D" w:rsidP="001A3D6D">
            <w:pPr>
              <w:jc w:val="center"/>
            </w:pPr>
            <w:r w:rsidRPr="00CA2D12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863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463BD9D4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01206805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EAA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55C7D819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24D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75C2E166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504E08F4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F11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74DDF4A0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C15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1FB69225" w14:textId="77777777" w:rsidR="001A3D6D" w:rsidRPr="00CA2D12" w:rsidRDefault="001A3D6D" w:rsidP="001A3D6D">
            <w:pPr>
              <w:pStyle w:val="a4"/>
              <w:jc w:val="center"/>
            </w:pPr>
            <w:r w:rsidRPr="00CA2D12">
              <w:t>вес.</w:t>
            </w:r>
          </w:p>
          <w:p w14:paraId="3A1157FB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E0D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474CE8B5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561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4074AAF9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56CFD91D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</w:tr>
      <w:tr w:rsidR="001A3D6D" w:rsidRPr="00CA2D12" w14:paraId="2AD027F6" w14:textId="77777777" w:rsidTr="001A3D6D">
        <w:trPr>
          <w:trHeight w:val="72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C8A" w14:textId="77777777" w:rsidR="001A3D6D" w:rsidRPr="00CA2D12" w:rsidRDefault="001A3D6D" w:rsidP="001A3D6D">
            <w:pPr>
              <w:jc w:val="both"/>
            </w:pPr>
            <w:r w:rsidRPr="00CA2D12">
              <w:lastRenderedPageBreak/>
              <w:t>Расходы всего</w:t>
            </w:r>
          </w:p>
          <w:p w14:paraId="7F2C053F" w14:textId="77777777" w:rsidR="001A3D6D" w:rsidRPr="00CA2D12" w:rsidRDefault="001A3D6D" w:rsidP="001A3D6D">
            <w:pPr>
              <w:jc w:val="both"/>
            </w:pPr>
            <w:r w:rsidRPr="00CA2D12">
              <w:t xml:space="preserve"> в т.ч.: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E27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48" w14:textId="04DC8837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C7F" w14:textId="3DCB2ADD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506" w14:textId="1146E9FC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556" w14:textId="0CA55DC7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9E2" w14:textId="3E47AD0F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8054</w:t>
            </w:r>
            <w:r w:rsidR="0054286C">
              <w:rPr>
                <w:sz w:val="22"/>
                <w:szCs w:val="22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48B" w14:textId="60541A1A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2A2" w14:textId="24843CD9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8669</w:t>
            </w:r>
            <w:r w:rsidR="0054286C">
              <w:rPr>
                <w:sz w:val="22"/>
                <w:szCs w:val="22"/>
              </w:rPr>
              <w:t>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E65" w14:textId="03E08A11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3D6D" w:rsidRPr="00CA2D12" w14:paraId="66BC7C0A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D818" w14:textId="77777777" w:rsidR="001A3D6D" w:rsidRPr="00CA2D12" w:rsidRDefault="001A3D6D" w:rsidP="001A3D6D">
            <w:pPr>
              <w:jc w:val="both"/>
            </w:pPr>
            <w:r w:rsidRPr="00CA2D12"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63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240" w14:textId="6E24C457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344" w14:textId="6A9A94C4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C27" w14:textId="3F5397AC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3B3" w14:textId="59464C5C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A91" w14:textId="620A48CF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64A" w14:textId="4C59DF14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0DE" w14:textId="3CEDC503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007" w14:textId="17A0A81F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</w:tr>
      <w:tr w:rsidR="00B64844" w:rsidRPr="00CA2D12" w14:paraId="2D6405D5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2DB" w14:textId="45F6F999" w:rsidR="00B64844" w:rsidRPr="008D4704" w:rsidRDefault="008D4704" w:rsidP="001A3D6D">
            <w:pPr>
              <w:jc w:val="both"/>
            </w:pPr>
            <w:r w:rsidRPr="008D4704"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985" w14:textId="1E8AA997" w:rsidR="00B64844" w:rsidRPr="008D4704" w:rsidRDefault="00B64844" w:rsidP="001A3D6D">
            <w:pPr>
              <w:jc w:val="center"/>
              <w:rPr>
                <w:sz w:val="22"/>
                <w:szCs w:val="22"/>
              </w:rPr>
            </w:pPr>
            <w:r w:rsidRPr="008D4704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49E" w14:textId="1E3A8E1E" w:rsidR="00B64844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7F2" w14:textId="1FAFC102" w:rsidR="00B64844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1BF" w14:textId="11C38152" w:rsidR="00B64844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643" w14:textId="0DCE4417" w:rsidR="00B64844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C4A" w14:textId="380371BB" w:rsidR="00B64844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7C8" w14:textId="2ECFE4DF" w:rsidR="00B64844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F6B" w14:textId="2BA2E4B6" w:rsidR="00B64844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259" w14:textId="095E65E9" w:rsidR="00B64844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A3D6D" w:rsidRPr="00CA2D12" w14:paraId="0199B024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811E" w14:textId="77777777" w:rsidR="001A3D6D" w:rsidRPr="00CA2D12" w:rsidRDefault="001A3D6D" w:rsidP="001A3D6D">
            <w:pPr>
              <w:jc w:val="both"/>
            </w:pPr>
            <w:r w:rsidRPr="00CA2D12"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4E8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F89" w14:textId="71BBF3B6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9C8" w14:textId="629C3715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4A5" w14:textId="640573A7" w:rsidR="001A3D6D" w:rsidRPr="00CA2D12" w:rsidRDefault="0054286C" w:rsidP="004C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280" w14:textId="2FF0D8A7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A0E" w14:textId="525FFAD6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81C" w14:textId="788C1A59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8A9" w14:textId="263C4996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7F8" w14:textId="05785B6A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A3D6D" w:rsidRPr="00CA2D12" w14:paraId="1FBB0E13" w14:textId="77777777" w:rsidTr="001A3D6D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DA7" w14:textId="77777777" w:rsidR="001A3D6D" w:rsidRPr="00CA2D12" w:rsidRDefault="001A3D6D" w:rsidP="001A3D6D">
            <w:pPr>
              <w:jc w:val="both"/>
            </w:pPr>
            <w:r w:rsidRPr="00CA2D12">
              <w:t>Жилищно-коммунальное хоз</w:t>
            </w:r>
            <w:r>
              <w:t>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877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66D" w14:textId="765A7CBF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B7A" w14:textId="02D78CF6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3EE" w14:textId="7242988B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32F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7A3" w14:textId="3C4BD09C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835" w14:textId="3CD642FF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860" w14:textId="4211F5D6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3E2" w14:textId="2E17623E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3498,4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C5A" w14:textId="19CF3865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1A3D6D" w:rsidRPr="00CA2D12" w14:paraId="7D153702" w14:textId="77777777" w:rsidTr="001A3D6D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F86" w14:textId="4EB7B6B0" w:rsidR="001A3D6D" w:rsidRPr="00CA2D12" w:rsidRDefault="0054286C" w:rsidP="001A3D6D">
            <w:pPr>
              <w:jc w:val="both"/>
            </w:pPr>
            <w: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629A" w14:textId="4CEECA8F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</w:t>
            </w:r>
            <w:r w:rsidR="0054286C">
              <w:rPr>
                <w:sz w:val="22"/>
                <w:szCs w:val="22"/>
              </w:rPr>
              <w:t>8</w:t>
            </w:r>
            <w:r w:rsidRPr="00CA2D1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F81" w14:textId="204F2BF5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E5F" w14:textId="12E00A6C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96E" w14:textId="02009328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F69" w14:textId="63E13A5E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FCE" w14:textId="795C1955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173" w14:textId="3E1F8590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AC8" w14:textId="6D294F15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AF9" w14:textId="5F5EBF5F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1A3D6D" w:rsidRPr="00CA2D12" w14:paraId="6B87172D" w14:textId="77777777" w:rsidTr="001A3D6D">
        <w:trPr>
          <w:trHeight w:val="79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ECA" w14:textId="77777777" w:rsidR="001A3D6D" w:rsidRPr="00CA2D12" w:rsidRDefault="001A3D6D" w:rsidP="001A3D6D">
            <w:pPr>
              <w:jc w:val="both"/>
            </w:pPr>
            <w:r w:rsidRPr="00CA2D12"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6FC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5F4" w14:textId="68BFDB31" w:rsidR="001A3D6D" w:rsidRPr="00CA2D12" w:rsidRDefault="00B6484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467" w14:textId="0F41009D" w:rsidR="001A3D6D" w:rsidRPr="00CA2D12" w:rsidRDefault="004C32F3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731" w14:textId="0C666561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91F" w14:textId="31DB3489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E8D" w14:textId="36288438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D78" w14:textId="21DD29F9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AB1" w14:textId="55F78FDC" w:rsidR="001A3D6D" w:rsidRPr="00CA2D12" w:rsidRDefault="005428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7AF" w14:textId="75266CE6" w:rsidR="001A3D6D" w:rsidRPr="00CA2D12" w:rsidRDefault="008D4704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54286C" w:rsidRPr="00CA2D12" w14:paraId="0E7E0C12" w14:textId="77777777" w:rsidTr="004617C0">
        <w:trPr>
          <w:trHeight w:val="794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6B85" w14:textId="656DAE33" w:rsidR="0054286C" w:rsidRPr="00CA2D12" w:rsidRDefault="0054286C" w:rsidP="0054286C">
            <w:pPr>
              <w:jc w:val="both"/>
            </w:pPr>
            <w:r w:rsidRPr="00A677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3F0" w14:textId="42D5C9FE" w:rsidR="0054286C" w:rsidRPr="00CA2D12" w:rsidRDefault="00FA4787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286C">
              <w:rPr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7FC" w14:textId="56906A72" w:rsidR="0054286C" w:rsidRPr="00CA2D12" w:rsidRDefault="004C32F3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AAB" w14:textId="7D506C28" w:rsidR="0054286C" w:rsidRPr="00CA2D12" w:rsidRDefault="004C32F3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028" w14:textId="658C5520" w:rsidR="0054286C" w:rsidRDefault="005428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6CD" w14:textId="417B4875" w:rsidR="0054286C" w:rsidRPr="00CA2D12" w:rsidRDefault="008D4704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8E5" w14:textId="1E5F4CB3" w:rsidR="0054286C" w:rsidRDefault="00B64844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2C2" w14:textId="797FACD2" w:rsidR="0054286C" w:rsidRPr="00CA2D12" w:rsidRDefault="008D4704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32" w14:textId="29E46DF8" w:rsidR="0054286C" w:rsidRDefault="00B64844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282" w14:textId="5C98A4D1" w:rsidR="0054286C" w:rsidRPr="00CA2D12" w:rsidRDefault="008D4704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 w14:paraId="238AAB4F" w14:textId="77777777" w:rsidR="008D4704" w:rsidRDefault="008D4704" w:rsidP="0081715D">
      <w:pPr>
        <w:ind w:firstLine="709"/>
        <w:jc w:val="both"/>
        <w:rPr>
          <w:sz w:val="28"/>
          <w:szCs w:val="28"/>
        </w:rPr>
      </w:pPr>
    </w:p>
    <w:p w14:paraId="7BE8333A" w14:textId="5EA768EB" w:rsidR="00781D2F" w:rsidRDefault="00781D2F" w:rsidP="00733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733CE8">
        <w:rPr>
          <w:sz w:val="28"/>
          <w:szCs w:val="28"/>
        </w:rPr>
        <w:t>, что наибольший</w:t>
      </w:r>
      <w:r>
        <w:rPr>
          <w:sz w:val="28"/>
          <w:szCs w:val="28"/>
        </w:rPr>
        <w:t xml:space="preserve"> удельный вес </w:t>
      </w:r>
      <w:r w:rsidR="00733CE8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расходов бюджета муниципального образования МО Самарское приходится на раздел </w:t>
      </w:r>
      <w:r w:rsidRPr="00733CE8">
        <w:rPr>
          <w:b/>
          <w:bCs/>
          <w:i/>
          <w:iCs/>
          <w:sz w:val="28"/>
          <w:szCs w:val="28"/>
        </w:rPr>
        <w:t>«</w:t>
      </w:r>
      <w:r w:rsidR="008D4704" w:rsidRPr="00733CE8">
        <w:rPr>
          <w:b/>
          <w:bCs/>
          <w:i/>
          <w:iCs/>
          <w:sz w:val="28"/>
          <w:szCs w:val="28"/>
        </w:rPr>
        <w:t>Общегосударственные расходы</w:t>
      </w:r>
      <w:r w:rsidRPr="00733CE8">
        <w:rPr>
          <w:b/>
          <w:bCs/>
          <w:i/>
          <w:iCs/>
          <w:sz w:val="28"/>
          <w:szCs w:val="28"/>
        </w:rPr>
        <w:t>».</w:t>
      </w:r>
      <w:r w:rsidR="007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данного раздела </w:t>
      </w:r>
      <w:r w:rsidR="008D4704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году </w:t>
      </w:r>
      <w:r w:rsidR="00733CE8">
        <w:rPr>
          <w:sz w:val="28"/>
          <w:szCs w:val="28"/>
        </w:rPr>
        <w:t xml:space="preserve">прогнозируется в размере </w:t>
      </w:r>
      <w:r>
        <w:rPr>
          <w:sz w:val="28"/>
          <w:szCs w:val="28"/>
        </w:rPr>
        <w:t xml:space="preserve"> </w:t>
      </w:r>
      <w:r w:rsidR="008D4704">
        <w:rPr>
          <w:sz w:val="28"/>
          <w:szCs w:val="28"/>
        </w:rPr>
        <w:t>4533</w:t>
      </w:r>
      <w:r w:rsidR="00D37A3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="008D4704">
        <w:rPr>
          <w:sz w:val="28"/>
          <w:szCs w:val="28"/>
        </w:rPr>
        <w:t>. (</w:t>
      </w:r>
      <w:r w:rsidR="00D37A31">
        <w:rPr>
          <w:sz w:val="28"/>
          <w:szCs w:val="28"/>
        </w:rPr>
        <w:t>3</w:t>
      </w:r>
      <w:r w:rsidR="008D4704">
        <w:rPr>
          <w:sz w:val="28"/>
          <w:szCs w:val="28"/>
        </w:rPr>
        <w:t>7,6</w:t>
      </w:r>
      <w:r>
        <w:rPr>
          <w:sz w:val="28"/>
          <w:szCs w:val="28"/>
        </w:rPr>
        <w:t>%</w:t>
      </w:r>
      <w:r w:rsidR="008D4704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</w:t>
      </w:r>
      <w:r w:rsidR="008D4704">
        <w:rPr>
          <w:sz w:val="28"/>
          <w:szCs w:val="28"/>
        </w:rPr>
        <w:t>4247,9</w:t>
      </w:r>
      <w:r>
        <w:rPr>
          <w:sz w:val="28"/>
          <w:szCs w:val="28"/>
        </w:rPr>
        <w:t xml:space="preserve"> тыс. руб.</w:t>
      </w:r>
      <w:r w:rsidR="008D4704">
        <w:rPr>
          <w:sz w:val="28"/>
          <w:szCs w:val="28"/>
        </w:rPr>
        <w:t>(37,3</w:t>
      </w:r>
      <w:r>
        <w:rPr>
          <w:sz w:val="28"/>
          <w:szCs w:val="28"/>
        </w:rPr>
        <w:t>%</w:t>
      </w:r>
      <w:r w:rsidR="008D470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- </w:t>
      </w:r>
      <w:r w:rsidR="00D37A31">
        <w:rPr>
          <w:sz w:val="28"/>
          <w:szCs w:val="28"/>
        </w:rPr>
        <w:t>4</w:t>
      </w:r>
      <w:r w:rsidR="008D4704">
        <w:rPr>
          <w:sz w:val="28"/>
          <w:szCs w:val="28"/>
        </w:rPr>
        <w:t>221</w:t>
      </w:r>
      <w:r w:rsidR="00D37A3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="008D4704">
        <w:rPr>
          <w:sz w:val="28"/>
          <w:szCs w:val="28"/>
        </w:rPr>
        <w:t xml:space="preserve">. (52,4%), </w:t>
      </w:r>
      <w:r>
        <w:rPr>
          <w:sz w:val="28"/>
          <w:szCs w:val="28"/>
        </w:rPr>
        <w:t>в</w:t>
      </w:r>
      <w:r w:rsidR="008D4704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 xml:space="preserve">6 </w:t>
      </w:r>
      <w:r>
        <w:rPr>
          <w:sz w:val="28"/>
          <w:szCs w:val="28"/>
        </w:rPr>
        <w:t>году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4704">
        <w:rPr>
          <w:sz w:val="28"/>
          <w:szCs w:val="28"/>
        </w:rPr>
        <w:t xml:space="preserve"> </w:t>
      </w:r>
      <w:r w:rsidR="00D37A31">
        <w:rPr>
          <w:sz w:val="28"/>
          <w:szCs w:val="28"/>
        </w:rPr>
        <w:t>4</w:t>
      </w:r>
      <w:r w:rsidR="008D4704">
        <w:rPr>
          <w:sz w:val="28"/>
          <w:szCs w:val="28"/>
        </w:rPr>
        <w:t>221</w:t>
      </w:r>
      <w:r w:rsidR="00D37A31">
        <w:rPr>
          <w:sz w:val="28"/>
          <w:szCs w:val="28"/>
        </w:rPr>
        <w:t>,0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8D4704">
        <w:rPr>
          <w:sz w:val="28"/>
          <w:szCs w:val="28"/>
        </w:rPr>
        <w:t>. (48,7%).</w:t>
      </w:r>
      <w:r>
        <w:rPr>
          <w:sz w:val="28"/>
          <w:szCs w:val="28"/>
        </w:rPr>
        <w:t xml:space="preserve"> </w:t>
      </w:r>
    </w:p>
    <w:p w14:paraId="2063719E" w14:textId="115BAB84" w:rsidR="00F70F04" w:rsidRDefault="00F70F04" w:rsidP="00F70F04">
      <w:pPr>
        <w:ind w:firstLine="709"/>
        <w:jc w:val="both"/>
        <w:rPr>
          <w:spacing w:val="-4"/>
          <w:sz w:val="28"/>
          <w:szCs w:val="28"/>
        </w:rPr>
      </w:pPr>
      <w:r w:rsidRPr="00A677C8">
        <w:rPr>
          <w:spacing w:val="-4"/>
          <w:sz w:val="28"/>
          <w:szCs w:val="28"/>
        </w:rPr>
        <w:t xml:space="preserve">Исполнение расходов по подразделу будет осуществляться в рамках не программного направления деятельности «Обеспечение функционирования администрации муниципального образования </w:t>
      </w:r>
      <w:r>
        <w:rPr>
          <w:spacing w:val="-4"/>
          <w:sz w:val="28"/>
          <w:szCs w:val="28"/>
        </w:rPr>
        <w:t>Куркинский район</w:t>
      </w:r>
      <w:r w:rsidRPr="00A677C8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r w:rsidRPr="00A677C8">
        <w:rPr>
          <w:spacing w:val="-4"/>
          <w:sz w:val="28"/>
          <w:szCs w:val="28"/>
        </w:rPr>
        <w:t>(бюджетные ассигнования предусматриваются на оплату труда работников органов местного самоуправления и на обеспечение функций органов местного самоуправления).</w:t>
      </w:r>
    </w:p>
    <w:p w14:paraId="28390A85" w14:textId="77777777" w:rsidR="001C3787" w:rsidRDefault="001C3787" w:rsidP="0081715D">
      <w:pPr>
        <w:pStyle w:val="a7"/>
        <w:ind w:firstLine="709"/>
        <w:jc w:val="both"/>
        <w:rPr>
          <w:sz w:val="28"/>
          <w:szCs w:val="28"/>
        </w:rPr>
      </w:pPr>
    </w:p>
    <w:p w14:paraId="74DC707C" w14:textId="7E49F356" w:rsidR="001C3787" w:rsidRDefault="001C3787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«Жилищно - коммунальное хозяйство»</w:t>
      </w:r>
      <w:r>
        <w:rPr>
          <w:sz w:val="28"/>
          <w:szCs w:val="28"/>
        </w:rPr>
        <w:t xml:space="preserve">  в общем </w:t>
      </w:r>
      <w:r w:rsidR="00D1455D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расходов  </w:t>
      </w:r>
      <w:r w:rsidR="00D1455D">
        <w:rPr>
          <w:sz w:val="28"/>
          <w:szCs w:val="28"/>
        </w:rPr>
        <w:t>предполагаются</w:t>
      </w:r>
      <w:r>
        <w:rPr>
          <w:sz w:val="28"/>
          <w:szCs w:val="28"/>
        </w:rPr>
        <w:t xml:space="preserve"> в 2023 году в  сумме 4086,0 тыс. руб. или 33,9%,</w:t>
      </w:r>
      <w:r w:rsidR="00D1455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1455D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 и плановый период 2025 и 2026 годов расходы предусмотрены в объемах 3302,6 тыс. руб. (29,0%), 3115,1 тыс. руб. (38,7%) и 3498,4 тыс. руб. (40,4%). Средства бюджета по данному разделу предусмотрено направить в 2024 - 2026 годах на:</w:t>
      </w:r>
    </w:p>
    <w:p w14:paraId="47D42BA0" w14:textId="1B5BA7CA" w:rsidR="001C3787" w:rsidRDefault="001C3787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закупку товаров, работ и услуг для обеспечения капитального ремонта муниципального жилья в сумме 181,7 тыс. руб. в 2024 году;</w:t>
      </w:r>
    </w:p>
    <w:p w14:paraId="319A663A" w14:textId="701300AB" w:rsidR="001C3787" w:rsidRDefault="001C3787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взносы на капитальный ремонт муниципального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жилья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4132FE">
        <w:rPr>
          <w:sz w:val="28"/>
          <w:szCs w:val="28"/>
        </w:rPr>
        <w:t xml:space="preserve"> 63,2 </w:t>
      </w:r>
      <w:r>
        <w:rPr>
          <w:sz w:val="28"/>
          <w:szCs w:val="28"/>
        </w:rPr>
        <w:t>тыс. руб</w:t>
      </w:r>
      <w:r w:rsidR="004132FE">
        <w:rPr>
          <w:sz w:val="28"/>
          <w:szCs w:val="28"/>
        </w:rPr>
        <w:t>. ежегодно</w:t>
      </w:r>
      <w:r>
        <w:rPr>
          <w:sz w:val="28"/>
          <w:szCs w:val="28"/>
        </w:rPr>
        <w:t>;</w:t>
      </w:r>
    </w:p>
    <w:p w14:paraId="246FA81C" w14:textId="77777777" w:rsidR="004132FE" w:rsidRDefault="001C3787" w:rsidP="001C378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132FE">
        <w:rPr>
          <w:sz w:val="28"/>
          <w:szCs w:val="28"/>
        </w:rPr>
        <w:t>с</w:t>
      </w:r>
      <w:r>
        <w:rPr>
          <w:sz w:val="28"/>
          <w:szCs w:val="28"/>
        </w:rPr>
        <w:t>тимулирование программ газификации населенных пунктов в сумме 1</w:t>
      </w:r>
      <w:r w:rsidR="004132FE">
        <w:rPr>
          <w:sz w:val="28"/>
          <w:szCs w:val="28"/>
        </w:rPr>
        <w:t>600</w:t>
      </w:r>
      <w:r>
        <w:rPr>
          <w:sz w:val="28"/>
          <w:szCs w:val="28"/>
        </w:rPr>
        <w:t>,</w:t>
      </w:r>
      <w:r w:rsidR="004132FE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руб.</w:t>
      </w:r>
      <w:r w:rsidR="004132FE">
        <w:rPr>
          <w:sz w:val="28"/>
          <w:szCs w:val="28"/>
        </w:rPr>
        <w:t xml:space="preserve"> ежегодно.</w:t>
      </w:r>
      <w:r w:rsidRPr="00011FC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запланированы в одинаковых объемах без учета прогнозного уровня инфляции</w:t>
      </w:r>
      <w:r w:rsidR="004132FE">
        <w:rPr>
          <w:sz w:val="28"/>
          <w:szCs w:val="28"/>
        </w:rPr>
        <w:t>;</w:t>
      </w:r>
    </w:p>
    <w:p w14:paraId="2D7FDA65" w14:textId="11AFE79A" w:rsidR="001C3787" w:rsidRDefault="004132FE" w:rsidP="001C378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модернизацию инженерной инфраструктуры в сумме – 750,0 тыс. руб. в 2024 году, 551,9 тыс. руб. в 2025 году и 935,2 тыс. руб. в 2026 году</w:t>
      </w:r>
      <w:r w:rsidR="001C3787">
        <w:rPr>
          <w:sz w:val="28"/>
          <w:szCs w:val="28"/>
        </w:rPr>
        <w:t>.</w:t>
      </w:r>
    </w:p>
    <w:p w14:paraId="1CEA2FF5" w14:textId="7E452F12" w:rsidR="001C3787" w:rsidRDefault="004132FE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1C3787">
        <w:rPr>
          <w:sz w:val="28"/>
          <w:szCs w:val="28"/>
        </w:rPr>
        <w:t>лагоустройство территории муниципального образования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707,7 тыс</w:t>
      </w:r>
      <w:r w:rsidR="001C37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="001C3787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1C378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по 900,0</w:t>
      </w:r>
      <w:r w:rsidR="001C378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ежегодно на 2025 и 2026 годы.</w:t>
      </w:r>
    </w:p>
    <w:p w14:paraId="1A8C9030" w14:textId="60500563" w:rsidR="00781D2F" w:rsidRDefault="00781D2F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13F97C" w14:textId="4E689D48" w:rsidR="00781D2F" w:rsidRDefault="00781D2F" w:rsidP="001C545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«Культура и кинематография»</w:t>
      </w:r>
      <w:r>
        <w:rPr>
          <w:sz w:val="28"/>
          <w:szCs w:val="28"/>
        </w:rPr>
        <w:t xml:space="preserve"> в </w:t>
      </w:r>
      <w:r w:rsidR="004132FE">
        <w:rPr>
          <w:sz w:val="28"/>
          <w:szCs w:val="28"/>
        </w:rPr>
        <w:t xml:space="preserve">структуре </w:t>
      </w:r>
      <w:r>
        <w:rPr>
          <w:sz w:val="28"/>
          <w:szCs w:val="28"/>
        </w:rPr>
        <w:t>расходов бюджета</w:t>
      </w:r>
      <w:r w:rsidR="004132FE">
        <w:rPr>
          <w:sz w:val="28"/>
          <w:szCs w:val="28"/>
        </w:rPr>
        <w:t xml:space="preserve"> </w:t>
      </w:r>
      <w:r w:rsidR="00D1455D">
        <w:rPr>
          <w:sz w:val="28"/>
          <w:szCs w:val="28"/>
        </w:rPr>
        <w:t xml:space="preserve">прогнозируются </w:t>
      </w:r>
      <w:r>
        <w:rPr>
          <w:sz w:val="28"/>
          <w:szCs w:val="28"/>
        </w:rPr>
        <w:t>в</w:t>
      </w:r>
      <w:r w:rsidR="004132F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4132F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4132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A31">
        <w:rPr>
          <w:sz w:val="28"/>
          <w:szCs w:val="28"/>
        </w:rPr>
        <w:t>2</w:t>
      </w:r>
      <w:r w:rsidR="004132FE">
        <w:rPr>
          <w:sz w:val="28"/>
          <w:szCs w:val="28"/>
        </w:rPr>
        <w:t>626,5</w:t>
      </w:r>
      <w:r>
        <w:rPr>
          <w:sz w:val="28"/>
          <w:szCs w:val="28"/>
        </w:rPr>
        <w:t xml:space="preserve"> тыс. руб.</w:t>
      </w:r>
      <w:r w:rsidR="004132FE">
        <w:rPr>
          <w:sz w:val="28"/>
          <w:szCs w:val="28"/>
        </w:rPr>
        <w:t xml:space="preserve"> (</w:t>
      </w:r>
      <w:r w:rsidR="00D37A31">
        <w:rPr>
          <w:sz w:val="28"/>
          <w:szCs w:val="28"/>
        </w:rPr>
        <w:t>2</w:t>
      </w:r>
      <w:r w:rsidR="004132FE">
        <w:rPr>
          <w:sz w:val="28"/>
          <w:szCs w:val="28"/>
        </w:rPr>
        <w:t>1</w:t>
      </w:r>
      <w:r w:rsidR="00D37A31">
        <w:rPr>
          <w:sz w:val="28"/>
          <w:szCs w:val="28"/>
        </w:rPr>
        <w:t>,</w:t>
      </w:r>
      <w:r w:rsidR="004132FE">
        <w:rPr>
          <w:sz w:val="28"/>
          <w:szCs w:val="28"/>
        </w:rPr>
        <w:t>8</w:t>
      </w:r>
      <w:r w:rsidR="00D37A31">
        <w:rPr>
          <w:sz w:val="28"/>
          <w:szCs w:val="28"/>
        </w:rPr>
        <w:t>%</w:t>
      </w:r>
      <w:r w:rsidR="004132FE">
        <w:rPr>
          <w:sz w:val="28"/>
          <w:szCs w:val="28"/>
        </w:rPr>
        <w:t>)</w:t>
      </w:r>
      <w:r w:rsidR="00D37A31">
        <w:rPr>
          <w:sz w:val="28"/>
          <w:szCs w:val="28"/>
        </w:rPr>
        <w:t>.</w:t>
      </w:r>
      <w:r w:rsidR="004132FE">
        <w:rPr>
          <w:sz w:val="28"/>
          <w:szCs w:val="28"/>
        </w:rPr>
        <w:t xml:space="preserve"> </w:t>
      </w:r>
      <w:r w:rsidR="00D37A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4132F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C5A5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расходы </w:t>
      </w:r>
      <w:r w:rsidR="001C5450">
        <w:rPr>
          <w:sz w:val="28"/>
          <w:szCs w:val="28"/>
        </w:rPr>
        <w:t xml:space="preserve">запланированы в сумме </w:t>
      </w:r>
      <w:r w:rsidR="00D37A31">
        <w:rPr>
          <w:sz w:val="28"/>
          <w:szCs w:val="28"/>
        </w:rPr>
        <w:t>2</w:t>
      </w:r>
      <w:r w:rsidR="001C5450">
        <w:rPr>
          <w:sz w:val="28"/>
          <w:szCs w:val="28"/>
        </w:rPr>
        <w:t>814</w:t>
      </w:r>
      <w:r w:rsidR="00D37A31">
        <w:rPr>
          <w:sz w:val="28"/>
          <w:szCs w:val="28"/>
        </w:rPr>
        <w:t>,</w:t>
      </w:r>
      <w:r w:rsidR="001C545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  <w:r w:rsidR="001C5450">
        <w:rPr>
          <w:sz w:val="28"/>
          <w:szCs w:val="28"/>
        </w:rPr>
        <w:t xml:space="preserve"> (24,7%), в 2025 и 2026 годах ежегодно в размере по 200,0 тыс. руб. (2,5% и 2,3% соответственно). Средства</w:t>
      </w:r>
      <w:r>
        <w:rPr>
          <w:sz w:val="28"/>
          <w:szCs w:val="28"/>
        </w:rPr>
        <w:t xml:space="preserve">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Федерации».         </w:t>
      </w:r>
    </w:p>
    <w:p w14:paraId="43994DF3" w14:textId="77777777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</w:p>
    <w:p w14:paraId="7ED58A1F" w14:textId="3F445E09" w:rsidR="0007293A" w:rsidRDefault="00781D2F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20AAD">
        <w:rPr>
          <w:sz w:val="28"/>
          <w:szCs w:val="28"/>
        </w:rPr>
        <w:t>202</w:t>
      </w:r>
      <w:r w:rsidR="001C5450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предусмотрены расходы в разделе </w:t>
      </w:r>
      <w:r w:rsidRPr="003A041E">
        <w:rPr>
          <w:b/>
          <w:bCs/>
          <w:i/>
          <w:iCs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по </w:t>
      </w:r>
      <w:r w:rsidR="001C5450">
        <w:rPr>
          <w:sz w:val="28"/>
          <w:szCs w:val="28"/>
        </w:rPr>
        <w:t xml:space="preserve">разделу «Дорожное хозяйство» на </w:t>
      </w:r>
      <w:r>
        <w:rPr>
          <w:sz w:val="28"/>
          <w:szCs w:val="28"/>
        </w:rPr>
        <w:t>выполнени</w:t>
      </w:r>
      <w:r w:rsidR="001C5450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мероприятий</w:t>
      </w:r>
      <w:r w:rsidR="001C5450">
        <w:rPr>
          <w:sz w:val="28"/>
          <w:szCs w:val="28"/>
        </w:rPr>
        <w:t xml:space="preserve"> по строительству, реконструкции, капитальному ремонту и содержанию автомобильных дорого </w:t>
      </w:r>
      <w:r>
        <w:rPr>
          <w:sz w:val="28"/>
          <w:szCs w:val="28"/>
        </w:rPr>
        <w:t>муниципального образования</w:t>
      </w:r>
      <w:r w:rsidR="00837B3A">
        <w:rPr>
          <w:sz w:val="28"/>
          <w:szCs w:val="28"/>
        </w:rPr>
        <w:t>.</w:t>
      </w:r>
    </w:p>
    <w:p w14:paraId="6120BD92" w14:textId="77777777" w:rsidR="00781D2F" w:rsidRDefault="00781D2F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015830C" w14:textId="22A5A1A8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«Социальная политика»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составят в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3A041E">
        <w:rPr>
          <w:sz w:val="28"/>
          <w:szCs w:val="28"/>
        </w:rPr>
        <w:t xml:space="preserve"> 343,5 </w:t>
      </w:r>
      <w:r>
        <w:rPr>
          <w:sz w:val="28"/>
          <w:szCs w:val="28"/>
        </w:rPr>
        <w:t>тыс. руб.</w:t>
      </w:r>
      <w:r w:rsidR="003A041E">
        <w:rPr>
          <w:sz w:val="28"/>
          <w:szCs w:val="28"/>
        </w:rPr>
        <w:t xml:space="preserve"> (</w:t>
      </w:r>
      <w:r w:rsidR="00813CEB">
        <w:rPr>
          <w:sz w:val="28"/>
          <w:szCs w:val="28"/>
        </w:rPr>
        <w:t>2,9</w:t>
      </w:r>
      <w:r>
        <w:rPr>
          <w:sz w:val="28"/>
          <w:szCs w:val="28"/>
        </w:rPr>
        <w:t>%</w:t>
      </w:r>
      <w:r w:rsidR="003A041E">
        <w:rPr>
          <w:sz w:val="28"/>
          <w:szCs w:val="28"/>
        </w:rPr>
        <w:t>)</w:t>
      </w:r>
      <w:r>
        <w:rPr>
          <w:sz w:val="28"/>
          <w:szCs w:val="28"/>
        </w:rPr>
        <w:t>, на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5 </w:t>
      </w:r>
      <w:r>
        <w:rPr>
          <w:sz w:val="28"/>
          <w:szCs w:val="28"/>
        </w:rPr>
        <w:t>и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предусмотрены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041E">
        <w:rPr>
          <w:sz w:val="28"/>
          <w:szCs w:val="28"/>
        </w:rPr>
        <w:t xml:space="preserve"> </w:t>
      </w:r>
      <w:r w:rsidR="00813CEB">
        <w:rPr>
          <w:sz w:val="28"/>
          <w:szCs w:val="28"/>
        </w:rPr>
        <w:t>316,5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A041E">
        <w:rPr>
          <w:sz w:val="28"/>
          <w:szCs w:val="28"/>
        </w:rPr>
        <w:t xml:space="preserve">. </w:t>
      </w:r>
      <w:r w:rsidR="0007293A">
        <w:rPr>
          <w:sz w:val="28"/>
          <w:szCs w:val="28"/>
        </w:rPr>
        <w:t>ежегодно</w:t>
      </w:r>
      <w:r>
        <w:rPr>
          <w:sz w:val="28"/>
          <w:szCs w:val="28"/>
        </w:rPr>
        <w:t>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3A041E">
        <w:rPr>
          <w:sz w:val="28"/>
          <w:szCs w:val="28"/>
        </w:rPr>
        <w:t xml:space="preserve">запланированы </w:t>
      </w:r>
      <w:r>
        <w:rPr>
          <w:sz w:val="28"/>
          <w:szCs w:val="28"/>
        </w:rPr>
        <w:t>на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пенсии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выслугу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лицам, замещающим муниципальные должности. </w:t>
      </w:r>
    </w:p>
    <w:p w14:paraId="384D63DE" w14:textId="77777777" w:rsidR="003A041E" w:rsidRDefault="003A041E" w:rsidP="001C5450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7B9DA776" w14:textId="31B11A7F" w:rsidR="001C5450" w:rsidRDefault="003A041E" w:rsidP="003A041E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1C5450">
        <w:rPr>
          <w:sz w:val="28"/>
          <w:szCs w:val="28"/>
        </w:rPr>
        <w:t xml:space="preserve">по разделу </w:t>
      </w:r>
      <w:r w:rsidR="001C5450" w:rsidRPr="003A041E">
        <w:rPr>
          <w:b/>
          <w:bCs/>
          <w:i/>
          <w:iCs/>
          <w:sz w:val="28"/>
          <w:szCs w:val="28"/>
        </w:rPr>
        <w:t>«Национальная оборона»</w:t>
      </w:r>
      <w:r>
        <w:rPr>
          <w:b/>
          <w:bCs/>
          <w:i/>
          <w:iCs/>
          <w:sz w:val="28"/>
          <w:szCs w:val="28"/>
        </w:rPr>
        <w:t xml:space="preserve"> </w:t>
      </w:r>
      <w:r w:rsidR="00FA4787">
        <w:rPr>
          <w:sz w:val="28"/>
          <w:szCs w:val="28"/>
        </w:rPr>
        <w:t>прогнозируются в</w:t>
      </w:r>
      <w:r>
        <w:rPr>
          <w:sz w:val="28"/>
          <w:szCs w:val="28"/>
        </w:rPr>
        <w:t xml:space="preserve"> 2023 год</w:t>
      </w:r>
      <w:r w:rsidR="00FA4787">
        <w:rPr>
          <w:sz w:val="28"/>
          <w:szCs w:val="28"/>
        </w:rPr>
        <w:t>у в размере</w:t>
      </w:r>
      <w:r>
        <w:rPr>
          <w:sz w:val="28"/>
          <w:szCs w:val="28"/>
        </w:rPr>
        <w:t xml:space="preserve"> - 153,3 тыс. руб. (</w:t>
      </w:r>
      <w:r w:rsidR="001C5450">
        <w:rPr>
          <w:sz w:val="28"/>
          <w:szCs w:val="28"/>
        </w:rPr>
        <w:t>1,</w:t>
      </w:r>
      <w:r>
        <w:rPr>
          <w:sz w:val="28"/>
          <w:szCs w:val="28"/>
        </w:rPr>
        <w:t>3</w:t>
      </w:r>
      <w:r w:rsidR="001C5450">
        <w:rPr>
          <w:sz w:val="28"/>
          <w:szCs w:val="28"/>
        </w:rPr>
        <w:t>%</w:t>
      </w:r>
      <w:r>
        <w:rPr>
          <w:sz w:val="28"/>
          <w:szCs w:val="28"/>
        </w:rPr>
        <w:t>), на плановые 2024-2026 годы не предусмотрены.</w:t>
      </w:r>
    </w:p>
    <w:p w14:paraId="46F42DB2" w14:textId="77777777" w:rsidR="00733CE8" w:rsidRDefault="00733CE8" w:rsidP="003A041E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6738AB7C" w14:textId="77777777" w:rsidR="00BB7B11" w:rsidRPr="00BB7B11" w:rsidRDefault="00D1455D" w:rsidP="00BB7B11">
      <w:pPr>
        <w:pStyle w:val="3"/>
        <w:tabs>
          <w:tab w:val="left" w:pos="567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объема и структуры р</w:t>
      </w:r>
      <w:r w:rsidR="00733CE8">
        <w:rPr>
          <w:sz w:val="28"/>
          <w:szCs w:val="28"/>
        </w:rPr>
        <w:t>асход</w:t>
      </w:r>
      <w:r>
        <w:rPr>
          <w:sz w:val="28"/>
          <w:szCs w:val="28"/>
        </w:rPr>
        <w:t xml:space="preserve">ов бюджета осуществлялось </w:t>
      </w:r>
      <w:r w:rsidR="00BB7B11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исходя из</w:t>
      </w:r>
      <w:r w:rsidR="00BB7B11">
        <w:rPr>
          <w:sz w:val="28"/>
          <w:szCs w:val="28"/>
        </w:rPr>
        <w:t xml:space="preserve"> лимитов потребления топливно – энергетических ресурсов муниципальных бюджетных учреждений и органов исполнительной власти на 2024 - 2026</w:t>
      </w:r>
      <w:r>
        <w:rPr>
          <w:sz w:val="28"/>
          <w:szCs w:val="28"/>
        </w:rPr>
        <w:t xml:space="preserve"> </w:t>
      </w:r>
      <w:r w:rsidR="00BB7B11">
        <w:rPr>
          <w:sz w:val="28"/>
          <w:szCs w:val="28"/>
        </w:rPr>
        <w:t xml:space="preserve">годы; </w:t>
      </w:r>
      <w:r w:rsidR="00733CE8">
        <w:rPr>
          <w:sz w:val="28"/>
          <w:szCs w:val="28"/>
        </w:rPr>
        <w:t xml:space="preserve">с учетом фактически сложившегося в отчетном финансовом году уровня инфляции </w:t>
      </w:r>
      <w:r>
        <w:rPr>
          <w:sz w:val="28"/>
          <w:szCs w:val="28"/>
        </w:rPr>
        <w:t>применительно к</w:t>
      </w:r>
      <w:r w:rsidR="00733CE8">
        <w:rPr>
          <w:sz w:val="28"/>
          <w:szCs w:val="28"/>
        </w:rPr>
        <w:t xml:space="preserve"> материальным затратам муниципальных бюджетных учреждений муниципального образования Самарское Куркинского района</w:t>
      </w:r>
      <w:r w:rsidR="00BB7B11">
        <w:rPr>
          <w:sz w:val="28"/>
          <w:szCs w:val="28"/>
        </w:rPr>
        <w:t xml:space="preserve">; </w:t>
      </w:r>
      <w:r w:rsidR="00BB7B11" w:rsidRPr="00BB7B11">
        <w:rPr>
          <w:sz w:val="28"/>
          <w:szCs w:val="28"/>
        </w:rPr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14:paraId="0BCFBDEB" w14:textId="77777777" w:rsidR="001C5450" w:rsidRDefault="001C5450" w:rsidP="0081715D">
      <w:pPr>
        <w:pStyle w:val="a7"/>
        <w:ind w:firstLine="709"/>
        <w:jc w:val="both"/>
        <w:rPr>
          <w:sz w:val="28"/>
          <w:szCs w:val="28"/>
        </w:rPr>
      </w:pPr>
    </w:p>
    <w:p w14:paraId="14514A9D" w14:textId="7928A308" w:rsidR="00781D2F" w:rsidRDefault="00781D2F" w:rsidP="0081715D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041E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 xml:space="preserve">расходной части  бюджета </w:t>
      </w:r>
      <w:r w:rsidR="003A041E">
        <w:rPr>
          <w:sz w:val="28"/>
          <w:szCs w:val="28"/>
        </w:rPr>
        <w:t>МО</w:t>
      </w:r>
      <w:r>
        <w:rPr>
          <w:sz w:val="28"/>
          <w:szCs w:val="28"/>
        </w:rPr>
        <w:t xml:space="preserve"> устанавливается  общий объём  условно утверждённых расходов  на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5 </w:t>
      </w:r>
      <w:r w:rsidR="008F76A6">
        <w:rPr>
          <w:sz w:val="28"/>
          <w:szCs w:val="28"/>
        </w:rPr>
        <w:t>год  в объёме 2,5</w:t>
      </w:r>
      <w:r>
        <w:rPr>
          <w:sz w:val="28"/>
          <w:szCs w:val="28"/>
        </w:rPr>
        <w:t xml:space="preserve">% общего  объёма </w:t>
      </w:r>
      <w:r w:rsidRPr="00271073">
        <w:rPr>
          <w:sz w:val="28"/>
          <w:szCs w:val="28"/>
        </w:rPr>
        <w:lastRenderedPageBreak/>
        <w:t>расходов</w:t>
      </w:r>
      <w:r w:rsidR="003A041E">
        <w:rPr>
          <w:sz w:val="28"/>
          <w:szCs w:val="28"/>
        </w:rPr>
        <w:t xml:space="preserve"> </w:t>
      </w:r>
      <w:r w:rsidRPr="00271073">
        <w:rPr>
          <w:sz w:val="28"/>
          <w:szCs w:val="28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71073">
        <w:rPr>
          <w:sz w:val="28"/>
          <w:szCs w:val="28"/>
        </w:rPr>
        <w:t xml:space="preserve"> в  сумме </w:t>
      </w:r>
      <w:r w:rsidR="003A041E">
        <w:rPr>
          <w:sz w:val="28"/>
          <w:szCs w:val="28"/>
        </w:rPr>
        <w:t>202</w:t>
      </w:r>
      <w:r w:rsidR="008F76A6">
        <w:rPr>
          <w:sz w:val="28"/>
          <w:szCs w:val="28"/>
        </w:rPr>
        <w:t>,0</w:t>
      </w:r>
      <w:r w:rsidRPr="00271073">
        <w:rPr>
          <w:sz w:val="28"/>
          <w:szCs w:val="28"/>
        </w:rPr>
        <w:t xml:space="preserve"> тыс. руб., на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6 </w:t>
      </w:r>
      <w:r w:rsidRPr="00271073">
        <w:rPr>
          <w:sz w:val="28"/>
          <w:szCs w:val="28"/>
        </w:rPr>
        <w:t>год</w:t>
      </w:r>
      <w:r w:rsidR="003A041E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в объёме 5,</w:t>
      </w:r>
      <w:r w:rsidR="003A041E">
        <w:rPr>
          <w:sz w:val="28"/>
          <w:szCs w:val="28"/>
        </w:rPr>
        <w:t>0</w:t>
      </w:r>
      <w:r w:rsidRPr="00271073">
        <w:rPr>
          <w:sz w:val="28"/>
          <w:szCs w:val="28"/>
        </w:rPr>
        <w:t xml:space="preserve">% в сумме </w:t>
      </w:r>
      <w:r w:rsidR="003A041E">
        <w:rPr>
          <w:sz w:val="28"/>
          <w:szCs w:val="28"/>
        </w:rPr>
        <w:t>434</w:t>
      </w:r>
      <w:r w:rsidRPr="00271073">
        <w:rPr>
          <w:sz w:val="28"/>
          <w:szCs w:val="28"/>
        </w:rPr>
        <w:t>,0 тыс. руб., что соответствует</w:t>
      </w:r>
      <w:r w:rsidR="00362939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требованиям статьи 184.1 Бюджетного Кодекса Российской Федерации.</w:t>
      </w:r>
      <w:r w:rsidRPr="00271073">
        <w:rPr>
          <w:bCs/>
          <w:sz w:val="28"/>
          <w:szCs w:val="28"/>
        </w:rPr>
        <w:t xml:space="preserve"> </w:t>
      </w:r>
    </w:p>
    <w:p w14:paraId="0DA8280E" w14:textId="77777777" w:rsidR="00781D2F" w:rsidRPr="00271073" w:rsidRDefault="00781D2F" w:rsidP="0081715D">
      <w:pPr>
        <w:pStyle w:val="a7"/>
        <w:ind w:firstLine="709"/>
        <w:jc w:val="both"/>
        <w:rPr>
          <w:bCs/>
          <w:sz w:val="28"/>
          <w:szCs w:val="28"/>
        </w:rPr>
      </w:pPr>
    </w:p>
    <w:p w14:paraId="07154B59" w14:textId="58715956" w:rsidR="00781D2F" w:rsidRDefault="00781D2F" w:rsidP="0081715D">
      <w:pPr>
        <w:pStyle w:val="a6"/>
        <w:tabs>
          <w:tab w:val="left" w:pos="1470"/>
        </w:tabs>
        <w:ind w:firstLine="709"/>
      </w:pPr>
      <w:r>
        <w:t>В проекте</w:t>
      </w:r>
      <w:r w:rsidR="003A041E">
        <w:t xml:space="preserve"> </w:t>
      </w:r>
      <w:r>
        <w:t>бюджета</w:t>
      </w:r>
      <w:r w:rsidR="003A041E">
        <w:t xml:space="preserve"> </w:t>
      </w:r>
      <w:r>
        <w:t>муниципального</w:t>
      </w:r>
      <w:r w:rsidR="003A041E">
        <w:t xml:space="preserve"> </w:t>
      </w:r>
      <w:r>
        <w:t>образования</w:t>
      </w:r>
      <w:r w:rsidR="003A041E">
        <w:t xml:space="preserve"> </w:t>
      </w:r>
      <w:r>
        <w:t>Самарское</w:t>
      </w:r>
      <w:r w:rsidR="003A041E">
        <w:t xml:space="preserve"> </w:t>
      </w:r>
      <w:r>
        <w:t>предусмотрен</w:t>
      </w:r>
      <w:r w:rsidR="003A041E">
        <w:t xml:space="preserve">ы </w:t>
      </w:r>
      <w:r>
        <w:t>средств</w:t>
      </w:r>
      <w:r w:rsidR="003A041E">
        <w:t xml:space="preserve">а </w:t>
      </w:r>
      <w:r>
        <w:t>резервного</w:t>
      </w:r>
      <w:r w:rsidR="003A041E">
        <w:t xml:space="preserve"> </w:t>
      </w:r>
      <w:r>
        <w:t>фонда</w:t>
      </w:r>
      <w:r w:rsidR="003A041E">
        <w:t xml:space="preserve"> </w:t>
      </w:r>
      <w:r>
        <w:t>на</w:t>
      </w:r>
      <w:r w:rsidR="003A041E">
        <w:t xml:space="preserve"> </w:t>
      </w:r>
      <w:r>
        <w:t>финансовое</w:t>
      </w:r>
      <w:r w:rsidR="003A041E">
        <w:t xml:space="preserve"> </w:t>
      </w:r>
      <w:r>
        <w:t>обеспечение</w:t>
      </w:r>
      <w:r w:rsidR="003A041E">
        <w:t xml:space="preserve"> </w:t>
      </w:r>
      <w:r>
        <w:t>непредвиденных</w:t>
      </w:r>
      <w:r w:rsidR="003A041E">
        <w:t xml:space="preserve"> </w:t>
      </w:r>
      <w:r>
        <w:t>расходов</w:t>
      </w:r>
      <w:r w:rsidR="003A041E">
        <w:t xml:space="preserve"> </w:t>
      </w:r>
      <w:r>
        <w:t>на</w:t>
      </w:r>
      <w:r w:rsidR="003A041E">
        <w:t xml:space="preserve"> </w:t>
      </w:r>
      <w:r w:rsidR="00420AAD">
        <w:t>202</w:t>
      </w:r>
      <w:r w:rsidR="003A041E">
        <w:t>4</w:t>
      </w:r>
      <w:r>
        <w:t>-</w:t>
      </w:r>
      <w:r w:rsidR="00420AAD">
        <w:t>202</w:t>
      </w:r>
      <w:r w:rsidR="003A041E">
        <w:t xml:space="preserve">6 </w:t>
      </w:r>
      <w:r>
        <w:t>г.г. в размере по 61,0 тыс. руб., в т.ч.  на проведение</w:t>
      </w:r>
      <w:r w:rsidR="00A12952">
        <w:t xml:space="preserve"> </w:t>
      </w:r>
      <w:r>
        <w:t>аварийно</w:t>
      </w:r>
      <w:r w:rsidR="00A12952">
        <w:t xml:space="preserve"> </w:t>
      </w:r>
      <w:r>
        <w:t xml:space="preserve">- восстановительных работ и </w:t>
      </w:r>
      <w:r w:rsidR="00A12952">
        <w:t>иных мероприятий, связанных</w:t>
      </w:r>
      <w:r>
        <w:t xml:space="preserve"> </w:t>
      </w:r>
      <w:r w:rsidR="00A12952">
        <w:t>с ликвидацией стихийных</w:t>
      </w:r>
      <w:r>
        <w:t xml:space="preserve"> бедствий</w:t>
      </w:r>
      <w:r w:rsidR="00A12952">
        <w:t xml:space="preserve"> </w:t>
      </w:r>
      <w:r>
        <w:t>и других</w:t>
      </w:r>
      <w:r w:rsidR="00A12952">
        <w:t xml:space="preserve"> чрезвычайных ситуаций</w:t>
      </w:r>
      <w:r>
        <w:t xml:space="preserve"> на </w:t>
      </w:r>
      <w:r w:rsidR="00420AAD">
        <w:t>202</w:t>
      </w:r>
      <w:r w:rsidR="00A12952">
        <w:t>4</w:t>
      </w:r>
      <w:r>
        <w:t>-</w:t>
      </w:r>
      <w:r w:rsidR="00420AAD">
        <w:t>202</w:t>
      </w:r>
      <w:r w:rsidR="00A12952">
        <w:t xml:space="preserve">6 </w:t>
      </w:r>
      <w:r>
        <w:t>г.г. в сумме по 61,0 тыс. руб. ежегодно.</w:t>
      </w:r>
    </w:p>
    <w:p w14:paraId="0F7D2724" w14:textId="4F533CF6" w:rsidR="00AD0EC9" w:rsidRDefault="00AD0EC9" w:rsidP="0081715D">
      <w:pPr>
        <w:pStyle w:val="a6"/>
        <w:tabs>
          <w:tab w:val="left" w:pos="1470"/>
        </w:tabs>
        <w:ind w:firstLine="709"/>
      </w:pPr>
    </w:p>
    <w:p w14:paraId="5BD206FC" w14:textId="7C01A616" w:rsidR="00AD0EC9" w:rsidRPr="00AD0EC9" w:rsidRDefault="00AD0EC9" w:rsidP="00AD0EC9">
      <w:pPr>
        <w:pStyle w:val="aa"/>
        <w:rPr>
          <w:sz w:val="28"/>
          <w:szCs w:val="28"/>
        </w:rPr>
      </w:pPr>
      <w:r w:rsidRPr="00AD0EC9">
        <w:rPr>
          <w:sz w:val="28"/>
          <w:szCs w:val="28"/>
        </w:rPr>
        <w:t>В проекте решения определен объем бюджетных ассигнований на исполнение публичных нормативных обязательств в размере:</w:t>
      </w:r>
    </w:p>
    <w:p w14:paraId="2362EB88" w14:textId="77777777" w:rsidR="00AD0EC9" w:rsidRPr="00AD0EC9" w:rsidRDefault="00AD0EC9" w:rsidP="00AD0EC9">
      <w:pPr>
        <w:pStyle w:val="a4"/>
        <w:spacing w:after="0"/>
        <w:ind w:firstLine="709"/>
        <w:rPr>
          <w:sz w:val="28"/>
          <w:szCs w:val="28"/>
        </w:rPr>
      </w:pPr>
      <w:r w:rsidRPr="00AD0EC9">
        <w:rPr>
          <w:sz w:val="28"/>
          <w:szCs w:val="28"/>
        </w:rPr>
        <w:t xml:space="preserve">в 2024 году в сумме </w:t>
      </w:r>
      <w:r w:rsidRPr="00AD0EC9">
        <w:rPr>
          <w:color w:val="000000"/>
          <w:sz w:val="28"/>
          <w:szCs w:val="28"/>
        </w:rPr>
        <w:t xml:space="preserve">316,5 </w:t>
      </w:r>
      <w:r w:rsidRPr="00AD0EC9">
        <w:rPr>
          <w:sz w:val="28"/>
          <w:szCs w:val="28"/>
        </w:rPr>
        <w:t>тыс. рублей;</w:t>
      </w:r>
    </w:p>
    <w:p w14:paraId="24F28F28" w14:textId="77777777" w:rsidR="00AD0EC9" w:rsidRPr="00AD0EC9" w:rsidRDefault="00AD0EC9" w:rsidP="00AD0EC9">
      <w:pPr>
        <w:pStyle w:val="a4"/>
        <w:spacing w:after="0"/>
        <w:ind w:firstLine="709"/>
        <w:rPr>
          <w:sz w:val="28"/>
          <w:szCs w:val="28"/>
        </w:rPr>
      </w:pPr>
      <w:r w:rsidRPr="00AD0EC9">
        <w:rPr>
          <w:sz w:val="28"/>
          <w:szCs w:val="28"/>
        </w:rPr>
        <w:t xml:space="preserve">в 2025 году в сумме </w:t>
      </w:r>
      <w:r w:rsidRPr="00AD0EC9">
        <w:rPr>
          <w:color w:val="000000"/>
          <w:sz w:val="28"/>
          <w:szCs w:val="28"/>
        </w:rPr>
        <w:t xml:space="preserve">316,5 </w:t>
      </w:r>
      <w:r w:rsidRPr="00AD0EC9">
        <w:rPr>
          <w:sz w:val="28"/>
          <w:szCs w:val="28"/>
        </w:rPr>
        <w:t>тыс. рублей;</w:t>
      </w:r>
    </w:p>
    <w:p w14:paraId="086AC7B4" w14:textId="77777777" w:rsidR="00AD0EC9" w:rsidRPr="00AD0EC9" w:rsidRDefault="00AD0EC9" w:rsidP="00AD0EC9">
      <w:pPr>
        <w:pStyle w:val="a4"/>
        <w:spacing w:after="0"/>
        <w:ind w:firstLine="709"/>
        <w:rPr>
          <w:sz w:val="28"/>
          <w:szCs w:val="28"/>
        </w:rPr>
      </w:pPr>
      <w:r w:rsidRPr="00AD0EC9">
        <w:rPr>
          <w:sz w:val="28"/>
          <w:szCs w:val="28"/>
        </w:rPr>
        <w:t xml:space="preserve">в 2026 году в сумме </w:t>
      </w:r>
      <w:r w:rsidRPr="00AD0EC9">
        <w:rPr>
          <w:color w:val="000000"/>
          <w:sz w:val="28"/>
          <w:szCs w:val="28"/>
        </w:rPr>
        <w:t xml:space="preserve">316,5 </w:t>
      </w:r>
      <w:r w:rsidRPr="00AD0EC9">
        <w:rPr>
          <w:sz w:val="28"/>
          <w:szCs w:val="28"/>
        </w:rPr>
        <w:t>тыс. рублей.</w:t>
      </w:r>
    </w:p>
    <w:p w14:paraId="37E4102F" w14:textId="434DA135" w:rsidR="004617C0" w:rsidRDefault="004617C0" w:rsidP="0081715D">
      <w:pPr>
        <w:pStyle w:val="a6"/>
        <w:tabs>
          <w:tab w:val="left" w:pos="1470"/>
        </w:tabs>
        <w:ind w:firstLine="709"/>
      </w:pPr>
    </w:p>
    <w:p w14:paraId="473E09EB" w14:textId="0572DBE5" w:rsidR="004617C0" w:rsidRDefault="004617C0" w:rsidP="004617C0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рограммная структура расходов бюджета МО Самарское на 2024 год и плановый период </w:t>
      </w:r>
      <w:r w:rsidRPr="00A677C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677C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 годов.</w:t>
      </w:r>
      <w:r w:rsidRPr="00A677C8">
        <w:rPr>
          <w:b/>
          <w:sz w:val="28"/>
          <w:szCs w:val="28"/>
        </w:rPr>
        <w:t xml:space="preserve"> </w:t>
      </w:r>
    </w:p>
    <w:p w14:paraId="320F583C" w14:textId="77777777" w:rsidR="004617C0" w:rsidRPr="00A677C8" w:rsidRDefault="004617C0" w:rsidP="004617C0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14:paraId="1B2380C6" w14:textId="6D93B015" w:rsidR="00BB7B11" w:rsidRPr="00C676F8" w:rsidRDefault="00BB7B11" w:rsidP="00BB7B11">
      <w:pPr>
        <w:pStyle w:val="a4"/>
        <w:ind w:firstLine="709"/>
        <w:jc w:val="both"/>
        <w:rPr>
          <w:sz w:val="28"/>
          <w:szCs w:val="28"/>
        </w:rPr>
      </w:pPr>
      <w:r w:rsidRPr="00C676F8">
        <w:rPr>
          <w:sz w:val="28"/>
          <w:szCs w:val="28"/>
        </w:rPr>
        <w:t xml:space="preserve">Представленный Проект решения о бюджете на 2024 год и на плановый период 2025 и 2026 годов сформирован по программной структуре на основе утвержденных Правительством Тульской области государственных программ и муниципальных программ муниципального образования Куркинский район, </w:t>
      </w:r>
      <w:r w:rsidR="00C676F8" w:rsidRPr="00C676F8">
        <w:rPr>
          <w:sz w:val="28"/>
          <w:szCs w:val="28"/>
        </w:rPr>
        <w:t xml:space="preserve">на плановый период </w:t>
      </w:r>
      <w:r w:rsidRPr="00C676F8">
        <w:rPr>
          <w:sz w:val="28"/>
          <w:szCs w:val="28"/>
        </w:rPr>
        <w:t xml:space="preserve">утверждены </w:t>
      </w:r>
      <w:r w:rsidR="00C676F8" w:rsidRPr="00C676F8">
        <w:rPr>
          <w:sz w:val="28"/>
          <w:szCs w:val="28"/>
        </w:rPr>
        <w:t>4</w:t>
      </w:r>
      <w:r w:rsidRPr="00C676F8">
        <w:rPr>
          <w:sz w:val="28"/>
          <w:szCs w:val="28"/>
        </w:rPr>
        <w:t xml:space="preserve"> муниципальны</w:t>
      </w:r>
      <w:r w:rsidR="00C676F8" w:rsidRPr="00C676F8">
        <w:rPr>
          <w:sz w:val="28"/>
          <w:szCs w:val="28"/>
        </w:rPr>
        <w:t>е</w:t>
      </w:r>
      <w:r w:rsidRPr="00C676F8">
        <w:rPr>
          <w:sz w:val="28"/>
          <w:szCs w:val="28"/>
        </w:rPr>
        <w:t xml:space="preserve"> программ</w:t>
      </w:r>
      <w:r w:rsidR="00C676F8" w:rsidRPr="00C676F8">
        <w:rPr>
          <w:sz w:val="28"/>
          <w:szCs w:val="28"/>
        </w:rPr>
        <w:t>ы</w:t>
      </w:r>
      <w:r w:rsidRPr="00C676F8">
        <w:rPr>
          <w:sz w:val="28"/>
          <w:szCs w:val="28"/>
        </w:rPr>
        <w:t>.</w:t>
      </w:r>
    </w:p>
    <w:p w14:paraId="783C4651" w14:textId="79D64339" w:rsidR="004617C0" w:rsidRPr="00A677C8" w:rsidRDefault="004617C0" w:rsidP="0046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о</w:t>
      </w:r>
      <w:r w:rsidRPr="00A677C8">
        <w:rPr>
          <w:sz w:val="28"/>
          <w:szCs w:val="28"/>
        </w:rPr>
        <w:t xml:space="preserve">бъем бюджетных </w:t>
      </w:r>
      <w:r w:rsidR="00BB7B11">
        <w:rPr>
          <w:sz w:val="28"/>
          <w:szCs w:val="28"/>
        </w:rPr>
        <w:t>ассигнований</w:t>
      </w:r>
      <w:r w:rsidRPr="00A677C8">
        <w:rPr>
          <w:sz w:val="28"/>
          <w:szCs w:val="28"/>
        </w:rPr>
        <w:t xml:space="preserve"> на финансовое обеспечение </w:t>
      </w:r>
      <w:r>
        <w:rPr>
          <w:sz w:val="28"/>
          <w:szCs w:val="28"/>
        </w:rPr>
        <w:t xml:space="preserve">реализации </w:t>
      </w:r>
      <w:r w:rsidRPr="00A677C8">
        <w:rPr>
          <w:sz w:val="28"/>
          <w:szCs w:val="28"/>
        </w:rPr>
        <w:t xml:space="preserve">муниципальных программ муниципального образования </w:t>
      </w:r>
      <w:r>
        <w:rPr>
          <w:sz w:val="28"/>
          <w:szCs w:val="28"/>
        </w:rPr>
        <w:t>Самарское</w:t>
      </w:r>
      <w:r w:rsidRPr="00A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Куркинского района </w:t>
      </w:r>
      <w:r w:rsidRPr="00A677C8">
        <w:rPr>
          <w:sz w:val="28"/>
          <w:szCs w:val="28"/>
        </w:rPr>
        <w:t xml:space="preserve">включен в проект решения муниципального образования </w:t>
      </w:r>
      <w:r>
        <w:rPr>
          <w:sz w:val="28"/>
          <w:szCs w:val="28"/>
        </w:rPr>
        <w:t>Самарское</w:t>
      </w:r>
      <w:r w:rsidRPr="00A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Куркинского района </w:t>
      </w:r>
      <w:r w:rsidRPr="00A677C8">
        <w:rPr>
          <w:sz w:val="28"/>
          <w:szCs w:val="28"/>
        </w:rPr>
        <w:t>«</w:t>
      </w:r>
      <w:r w:rsidRPr="00A677C8">
        <w:rPr>
          <w:color w:val="000000"/>
          <w:sz w:val="28"/>
          <w:szCs w:val="28"/>
        </w:rPr>
        <w:t xml:space="preserve">О бюджете муниципального образования </w:t>
      </w:r>
      <w:r>
        <w:rPr>
          <w:color w:val="000000"/>
          <w:sz w:val="28"/>
          <w:szCs w:val="28"/>
        </w:rPr>
        <w:t>Самарское Куркинского района</w:t>
      </w:r>
      <w:r w:rsidRPr="00A677C8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4</w:t>
      </w:r>
      <w:r w:rsidRPr="00A677C8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5</w:t>
      </w:r>
      <w:r w:rsidRPr="00A677C8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A677C8">
        <w:rPr>
          <w:color w:val="000000"/>
          <w:sz w:val="28"/>
          <w:szCs w:val="28"/>
        </w:rPr>
        <w:t xml:space="preserve"> годов</w:t>
      </w:r>
      <w:r w:rsidRPr="00A677C8">
        <w:rPr>
          <w:sz w:val="28"/>
          <w:szCs w:val="28"/>
        </w:rPr>
        <w:t>»</w:t>
      </w:r>
      <w:r w:rsidR="00BB7B11">
        <w:rPr>
          <w:sz w:val="28"/>
          <w:szCs w:val="28"/>
        </w:rPr>
        <w:t xml:space="preserve"> (приложение №4 к Проекту решения)</w:t>
      </w:r>
      <w:r w:rsidR="00C676F8">
        <w:rPr>
          <w:sz w:val="28"/>
          <w:szCs w:val="28"/>
        </w:rPr>
        <w:t xml:space="preserve"> и соответствует следующим показателям</w:t>
      </w:r>
      <w:r w:rsidRPr="00A677C8">
        <w:rPr>
          <w:sz w:val="28"/>
          <w:szCs w:val="28"/>
        </w:rPr>
        <w:t>:</w:t>
      </w:r>
    </w:p>
    <w:p w14:paraId="3B629021" w14:textId="11DC4612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B52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4378,95137 </w:t>
      </w:r>
      <w:r w:rsidRPr="00AB529F">
        <w:rPr>
          <w:sz w:val="28"/>
          <w:szCs w:val="28"/>
        </w:rPr>
        <w:t>тыс. рублей;</w:t>
      </w:r>
    </w:p>
    <w:p w14:paraId="4F4021D2" w14:textId="23E23044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B529F">
        <w:rPr>
          <w:sz w:val="28"/>
          <w:szCs w:val="28"/>
        </w:rPr>
        <w:t xml:space="preserve"> год в сумме </w:t>
      </w:r>
      <w:r>
        <w:rPr>
          <w:bCs/>
          <w:color w:val="000000"/>
          <w:sz w:val="28"/>
          <w:szCs w:val="28"/>
        </w:rPr>
        <w:t>3472,14700</w:t>
      </w:r>
      <w:r w:rsidRPr="00AB529F">
        <w:rPr>
          <w:bCs/>
          <w:color w:val="000000"/>
          <w:sz w:val="28"/>
          <w:szCs w:val="28"/>
        </w:rPr>
        <w:t xml:space="preserve"> </w:t>
      </w:r>
      <w:r w:rsidRPr="00AB529F">
        <w:rPr>
          <w:sz w:val="28"/>
          <w:szCs w:val="28"/>
        </w:rPr>
        <w:t>тыс. рублей;</w:t>
      </w:r>
    </w:p>
    <w:p w14:paraId="6A5E5B57" w14:textId="13089A59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AB529F">
        <w:rPr>
          <w:sz w:val="28"/>
          <w:szCs w:val="28"/>
        </w:rPr>
        <w:t xml:space="preserve"> год в сумме </w:t>
      </w:r>
      <w:r>
        <w:rPr>
          <w:bCs/>
          <w:color w:val="000000"/>
          <w:sz w:val="28"/>
          <w:szCs w:val="28"/>
        </w:rPr>
        <w:t>3855,44000</w:t>
      </w:r>
      <w:r w:rsidRPr="00AB529F">
        <w:rPr>
          <w:sz w:val="28"/>
          <w:szCs w:val="28"/>
        </w:rPr>
        <w:t xml:space="preserve"> тыс. рублей.</w:t>
      </w:r>
    </w:p>
    <w:p w14:paraId="40E30195" w14:textId="4E6ACD8A" w:rsidR="004617C0" w:rsidRPr="00A677C8" w:rsidRDefault="004617C0" w:rsidP="004617C0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B529F">
        <w:rPr>
          <w:color w:val="auto"/>
          <w:sz w:val="28"/>
          <w:szCs w:val="28"/>
        </w:rPr>
        <w:t xml:space="preserve">Объем расходов проекта решения </w:t>
      </w:r>
      <w:r>
        <w:rPr>
          <w:sz w:val="28"/>
          <w:szCs w:val="28"/>
        </w:rPr>
        <w:t>МО</w:t>
      </w:r>
      <w:r w:rsidRPr="00AB529F">
        <w:rPr>
          <w:color w:val="auto"/>
          <w:sz w:val="28"/>
          <w:szCs w:val="28"/>
        </w:rPr>
        <w:t>, сформированных программно-целевым принципом, на 202</w:t>
      </w:r>
      <w:r>
        <w:rPr>
          <w:color w:val="auto"/>
          <w:sz w:val="28"/>
          <w:szCs w:val="28"/>
        </w:rPr>
        <w:t>4</w:t>
      </w:r>
      <w:r w:rsidRPr="00AB529F"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>5</w:t>
      </w:r>
      <w:r w:rsidRPr="00AB529F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Pr="00AB529F">
        <w:rPr>
          <w:color w:val="auto"/>
          <w:sz w:val="28"/>
          <w:szCs w:val="28"/>
        </w:rPr>
        <w:t xml:space="preserve"> годов составил </w:t>
      </w:r>
      <w:r w:rsidR="00783F1E">
        <w:rPr>
          <w:color w:val="auto"/>
          <w:sz w:val="28"/>
          <w:szCs w:val="28"/>
        </w:rPr>
        <w:t>3</w:t>
      </w:r>
      <w:r w:rsidR="007C5FF1">
        <w:rPr>
          <w:color w:val="auto"/>
          <w:sz w:val="28"/>
          <w:szCs w:val="28"/>
        </w:rPr>
        <w:t>8</w:t>
      </w:r>
      <w:r w:rsidR="00783F1E">
        <w:rPr>
          <w:color w:val="auto"/>
          <w:sz w:val="28"/>
          <w:szCs w:val="28"/>
        </w:rPr>
        <w:t>,</w:t>
      </w:r>
      <w:r w:rsidR="007C5FF1">
        <w:rPr>
          <w:color w:val="auto"/>
          <w:sz w:val="28"/>
          <w:szCs w:val="28"/>
        </w:rPr>
        <w:t>5</w:t>
      </w:r>
      <w:bookmarkStart w:id="0" w:name="_GoBack"/>
      <w:bookmarkEnd w:id="0"/>
      <w:r w:rsidRPr="00AB529F">
        <w:rPr>
          <w:color w:val="auto"/>
          <w:sz w:val="28"/>
          <w:szCs w:val="28"/>
        </w:rPr>
        <w:t xml:space="preserve">%, </w:t>
      </w:r>
      <w:r w:rsidR="00783F1E">
        <w:rPr>
          <w:color w:val="auto"/>
          <w:sz w:val="28"/>
          <w:szCs w:val="28"/>
        </w:rPr>
        <w:t>44,2%</w:t>
      </w:r>
      <w:r w:rsidRPr="00AB529F">
        <w:rPr>
          <w:color w:val="auto"/>
          <w:sz w:val="28"/>
          <w:szCs w:val="28"/>
        </w:rPr>
        <w:t xml:space="preserve"> и </w:t>
      </w:r>
      <w:r w:rsidR="00783F1E">
        <w:rPr>
          <w:color w:val="auto"/>
          <w:sz w:val="28"/>
          <w:szCs w:val="28"/>
        </w:rPr>
        <w:t>46,8</w:t>
      </w:r>
      <w:r w:rsidRPr="00AB529F">
        <w:rPr>
          <w:color w:val="auto"/>
          <w:sz w:val="28"/>
          <w:szCs w:val="28"/>
        </w:rPr>
        <w:t>% соответственно от общего объема расходов (без условно утвержденных расходов).</w:t>
      </w:r>
      <w:r w:rsidRPr="00A677C8">
        <w:rPr>
          <w:color w:val="auto"/>
          <w:sz w:val="28"/>
          <w:szCs w:val="28"/>
        </w:rPr>
        <w:t xml:space="preserve"> </w:t>
      </w:r>
    </w:p>
    <w:p w14:paraId="142E48B2" w14:textId="77777777" w:rsidR="004617C0" w:rsidRDefault="004617C0" w:rsidP="0081715D">
      <w:pPr>
        <w:pStyle w:val="a6"/>
        <w:tabs>
          <w:tab w:val="left" w:pos="1470"/>
        </w:tabs>
        <w:ind w:firstLine="709"/>
      </w:pPr>
    </w:p>
    <w:p w14:paraId="56F859E4" w14:textId="19845577" w:rsidR="00781D2F" w:rsidRDefault="00362939" w:rsidP="0081715D">
      <w:pPr>
        <w:pStyle w:val="a6"/>
        <w:tabs>
          <w:tab w:val="left" w:pos="1470"/>
        </w:tabs>
        <w:ind w:firstLine="709"/>
      </w:pPr>
      <w:r>
        <w:t xml:space="preserve">        </w:t>
      </w:r>
      <w:r w:rsidR="00AD0EC9">
        <w:t>Перечень утвержденных муниципальных программ:</w:t>
      </w:r>
    </w:p>
    <w:p w14:paraId="04CF6FA1" w14:textId="77777777" w:rsidR="00414222" w:rsidRDefault="00414222" w:rsidP="0081715D">
      <w:pPr>
        <w:pStyle w:val="a6"/>
        <w:tabs>
          <w:tab w:val="left" w:pos="1470"/>
        </w:tabs>
        <w:ind w:firstLine="709"/>
      </w:pPr>
    </w:p>
    <w:p w14:paraId="7A3E7E56" w14:textId="77777777" w:rsidR="00AD0EC9" w:rsidRDefault="00AD0EC9" w:rsidP="0081715D">
      <w:pPr>
        <w:pStyle w:val="a6"/>
        <w:tabs>
          <w:tab w:val="left" w:pos="1470"/>
        </w:tabs>
        <w:ind w:firstLine="709"/>
      </w:pPr>
    </w:p>
    <w:tbl>
      <w:tblPr>
        <w:tblStyle w:val="a8"/>
        <w:tblW w:w="9296" w:type="dxa"/>
        <w:tblLook w:val="04A0" w:firstRow="1" w:lastRow="0" w:firstColumn="1" w:lastColumn="0" w:noHBand="0" w:noVBand="1"/>
      </w:tblPr>
      <w:tblGrid>
        <w:gridCol w:w="4535"/>
        <w:gridCol w:w="1587"/>
        <w:gridCol w:w="1587"/>
        <w:gridCol w:w="1587"/>
      </w:tblGrid>
      <w:tr w:rsidR="008828D8" w:rsidRPr="00A12952" w14:paraId="3D929E75" w14:textId="77777777" w:rsidTr="008828D8">
        <w:tc>
          <w:tcPr>
            <w:tcW w:w="4535" w:type="dxa"/>
          </w:tcPr>
          <w:p w14:paraId="450A665A" w14:textId="5B284DCF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993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5A44BE0D" w14:textId="38A51696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2024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C73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1A3BDA6F" w14:textId="7BC76717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2025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9DA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05378269" w14:textId="1DAE8AA3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2026 г.</w:t>
            </w:r>
          </w:p>
        </w:tc>
      </w:tr>
      <w:tr w:rsidR="008828D8" w:rsidRPr="00A12952" w14:paraId="77C73B98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BDB4" w14:textId="1B4DBA3E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A12952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«</w:t>
            </w:r>
            <w:r w:rsidRPr="00A12952">
              <w:rPr>
                <w:sz w:val="24"/>
                <w:szCs w:val="24"/>
              </w:rPr>
              <w:t>Развитие культуры и туризма в муниципальном образовании Куркинский район»</w:t>
            </w:r>
          </w:p>
        </w:tc>
        <w:tc>
          <w:tcPr>
            <w:tcW w:w="1587" w:type="dxa"/>
          </w:tcPr>
          <w:p w14:paraId="7531157E" w14:textId="3380B6E4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</w:t>
            </w:r>
          </w:p>
        </w:tc>
        <w:tc>
          <w:tcPr>
            <w:tcW w:w="1587" w:type="dxa"/>
          </w:tcPr>
          <w:p w14:paraId="77126899" w14:textId="5379B309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87" w:type="dxa"/>
          </w:tcPr>
          <w:p w14:paraId="1843B018" w14:textId="32C1D73E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828D8" w:rsidRPr="00A12952" w14:paraId="11C636A2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1CDF" w14:textId="30CD707C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952"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A12952">
              <w:rPr>
                <w:sz w:val="24"/>
                <w:szCs w:val="24"/>
                <w:lang w:eastAsia="en-US"/>
              </w:rPr>
              <w:t>Обеспечение</w:t>
            </w:r>
            <w:r>
              <w:rPr>
                <w:sz w:val="24"/>
                <w:szCs w:val="24"/>
                <w:lang w:eastAsia="en-US"/>
              </w:rPr>
              <w:t xml:space="preserve"> доступным и комфортным жильем и </w:t>
            </w:r>
            <w:r w:rsidRPr="00A12952">
              <w:rPr>
                <w:sz w:val="24"/>
                <w:szCs w:val="24"/>
                <w:lang w:eastAsia="en-US"/>
              </w:rPr>
              <w:t>качественными</w:t>
            </w:r>
            <w:r>
              <w:rPr>
                <w:sz w:val="24"/>
                <w:szCs w:val="24"/>
                <w:lang w:eastAsia="en-US"/>
              </w:rPr>
              <w:t xml:space="preserve"> услугами</w:t>
            </w:r>
            <w:r w:rsidRPr="00A12952">
              <w:rPr>
                <w:sz w:val="24"/>
                <w:szCs w:val="24"/>
                <w:lang w:eastAsia="en-US"/>
              </w:rPr>
              <w:t xml:space="preserve"> ЖКХ населения муниципального образования Куркинский район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7" w:type="dxa"/>
          </w:tcPr>
          <w:p w14:paraId="2EF1B6B3" w14:textId="3B5AE212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3302,6</w:t>
            </w:r>
          </w:p>
        </w:tc>
        <w:tc>
          <w:tcPr>
            <w:tcW w:w="1587" w:type="dxa"/>
          </w:tcPr>
          <w:p w14:paraId="09FAAA5A" w14:textId="211FEA82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3115,1</w:t>
            </w:r>
          </w:p>
        </w:tc>
        <w:tc>
          <w:tcPr>
            <w:tcW w:w="1587" w:type="dxa"/>
          </w:tcPr>
          <w:p w14:paraId="7065F072" w14:textId="567817BC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3498,4</w:t>
            </w:r>
          </w:p>
        </w:tc>
      </w:tr>
      <w:tr w:rsidR="008828D8" w:rsidRPr="00A12952" w14:paraId="3A9EF919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AA02" w14:textId="63A6EFF5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  <w:r w:rsidRPr="00A12952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«Модернизация и р</w:t>
            </w:r>
            <w:r w:rsidRPr="00A12952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>автомобильных дорог общего пользования в муниц</w:t>
            </w:r>
            <w:r w:rsidRPr="00A12952">
              <w:rPr>
                <w:sz w:val="24"/>
                <w:szCs w:val="24"/>
              </w:rPr>
              <w:t>ипальном образовании Куркинский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3951C92D" w14:textId="6FB9088C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587" w:type="dxa"/>
          </w:tcPr>
          <w:p w14:paraId="119F84D7" w14:textId="59B20856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</w:tcPr>
          <w:p w14:paraId="2FB7D624" w14:textId="667B6335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28D8" w:rsidRPr="00A12952" w14:paraId="3E661ABA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FBA3" w14:textId="71230177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 xml:space="preserve">№16 </w:t>
            </w:r>
            <w:r>
              <w:rPr>
                <w:sz w:val="24"/>
                <w:szCs w:val="24"/>
              </w:rPr>
              <w:t>«</w:t>
            </w:r>
            <w:r w:rsidRPr="00A12952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025CCA01" w14:textId="35F66435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1587" w:type="dxa"/>
          </w:tcPr>
          <w:p w14:paraId="3CBE2F7A" w14:textId="5164697E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1587" w:type="dxa"/>
          </w:tcPr>
          <w:p w14:paraId="67302E1E" w14:textId="34B56137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8828D8" w:rsidRPr="00A12952" w14:paraId="2AD52623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9C87" w14:textId="0AA4F882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587" w:type="dxa"/>
          </w:tcPr>
          <w:p w14:paraId="7697ABD6" w14:textId="1CB62668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4379,0</w:t>
            </w:r>
          </w:p>
        </w:tc>
        <w:tc>
          <w:tcPr>
            <w:tcW w:w="1587" w:type="dxa"/>
          </w:tcPr>
          <w:p w14:paraId="33A8160C" w14:textId="3560D1C3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3472,1</w:t>
            </w:r>
          </w:p>
        </w:tc>
        <w:tc>
          <w:tcPr>
            <w:tcW w:w="1587" w:type="dxa"/>
          </w:tcPr>
          <w:p w14:paraId="52629403" w14:textId="75B50DEB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3855,4</w:t>
            </w:r>
          </w:p>
        </w:tc>
      </w:tr>
    </w:tbl>
    <w:p w14:paraId="3F5F7561" w14:textId="3B75A1EF" w:rsidR="00A12952" w:rsidRDefault="00A12952" w:rsidP="0081715D">
      <w:pPr>
        <w:pStyle w:val="a6"/>
        <w:tabs>
          <w:tab w:val="left" w:pos="1470"/>
        </w:tabs>
        <w:ind w:firstLine="709"/>
      </w:pPr>
    </w:p>
    <w:p w14:paraId="3987B4CA" w14:textId="77777777" w:rsidR="008828D8" w:rsidRPr="00945C2C" w:rsidRDefault="008828D8" w:rsidP="008828D8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покрытия дефицита бюджета</w:t>
      </w:r>
    </w:p>
    <w:p w14:paraId="4ACDBA27" w14:textId="77777777" w:rsidR="00AD0EC9" w:rsidRDefault="00AD0EC9" w:rsidP="0081715D">
      <w:pPr>
        <w:pStyle w:val="a6"/>
        <w:tabs>
          <w:tab w:val="left" w:pos="1470"/>
        </w:tabs>
        <w:ind w:firstLine="709"/>
      </w:pPr>
    </w:p>
    <w:p w14:paraId="5DBAEE24" w14:textId="2183F38B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Проектом утверждаются следующие параметры муниципального долга МО Самарское:</w:t>
      </w:r>
    </w:p>
    <w:p w14:paraId="674EBB49" w14:textId="0F816AE8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верхний предел муниципального долга МО Самарское по состоянию на 1 января 2025 года в сумме 0,00 рублей, в том числе верхний предел долга по муниципальным гарантиям МО Самарское 0,00 рублей;</w:t>
      </w:r>
    </w:p>
    <w:p w14:paraId="5273C20D" w14:textId="59CC29B8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верхний предел муниципального долга МО Самарское по состоянию на 1 января 2026 года в сумме 0,00 рублей, в том числе верхний предел долга по муниципальным гарантиям МО Самарское 0,00 рублей;</w:t>
      </w:r>
    </w:p>
    <w:p w14:paraId="3DE84118" w14:textId="38A89209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>верхний предел муниципального долга МО Самарское по состоянию на 1 января 2027 года в сумме 0,00 рублей, в том числе верхний предел долга по муниципальным гарантиям МО Самарское 0,00 рублей.</w:t>
      </w:r>
    </w:p>
    <w:p w14:paraId="0C957BCC" w14:textId="77777777" w:rsidR="00F24124" w:rsidRDefault="00F24124" w:rsidP="0081715D">
      <w:pPr>
        <w:pStyle w:val="a6"/>
        <w:tabs>
          <w:tab w:val="left" w:pos="1470"/>
        </w:tabs>
        <w:ind w:firstLine="709"/>
      </w:pPr>
    </w:p>
    <w:p w14:paraId="386584D8" w14:textId="62D100F8" w:rsidR="00F24124" w:rsidRPr="00B67ED5" w:rsidRDefault="00F24124" w:rsidP="00F24124">
      <w:pPr>
        <w:ind w:firstLine="709"/>
        <w:jc w:val="center"/>
        <w:rPr>
          <w:bCs/>
          <w:iCs/>
          <w:sz w:val="28"/>
        </w:rPr>
      </w:pPr>
      <w:r w:rsidRPr="00B67ED5">
        <w:rPr>
          <w:bCs/>
          <w:iCs/>
          <w:sz w:val="28"/>
        </w:rPr>
        <w:t xml:space="preserve">Источники внутреннего финансирования дефицита бюджета МО: </w:t>
      </w:r>
    </w:p>
    <w:p w14:paraId="071F0E34" w14:textId="77777777" w:rsidR="00F24124" w:rsidRDefault="00F24124" w:rsidP="00F24124">
      <w:pPr>
        <w:ind w:firstLine="709"/>
        <w:jc w:val="center"/>
        <w:rPr>
          <w:b/>
          <w:i/>
          <w:sz w:val="2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550"/>
        <w:gridCol w:w="2383"/>
        <w:gridCol w:w="1537"/>
        <w:gridCol w:w="1504"/>
        <w:gridCol w:w="1519"/>
      </w:tblGrid>
      <w:tr w:rsidR="00F24124" w:rsidRPr="00C04B30" w14:paraId="1FF738F9" w14:textId="77777777" w:rsidTr="004617C0">
        <w:tc>
          <w:tcPr>
            <w:tcW w:w="2550" w:type="dxa"/>
          </w:tcPr>
          <w:p w14:paraId="29A61A07" w14:textId="77777777" w:rsidR="00F24124" w:rsidRPr="00C04B30" w:rsidRDefault="00F24124" w:rsidP="004617C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2383" w:type="dxa"/>
          </w:tcPr>
          <w:p w14:paraId="644143ED" w14:textId="77777777" w:rsidR="00F24124" w:rsidRPr="00C04B30" w:rsidRDefault="00F24124" w:rsidP="004617C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37" w:type="dxa"/>
          </w:tcPr>
          <w:p w14:paraId="36D7BC95" w14:textId="77777777" w:rsidR="00F24124" w:rsidRPr="00C04B30" w:rsidRDefault="00F24124" w:rsidP="004617C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2024 год</w:t>
            </w:r>
          </w:p>
        </w:tc>
        <w:tc>
          <w:tcPr>
            <w:tcW w:w="1504" w:type="dxa"/>
          </w:tcPr>
          <w:p w14:paraId="0D6A5FAC" w14:textId="77777777" w:rsidR="00F24124" w:rsidRPr="00C04B30" w:rsidRDefault="00F24124" w:rsidP="004617C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2025 год</w:t>
            </w:r>
          </w:p>
        </w:tc>
        <w:tc>
          <w:tcPr>
            <w:tcW w:w="1519" w:type="dxa"/>
          </w:tcPr>
          <w:p w14:paraId="44E4FE29" w14:textId="77777777" w:rsidR="00F24124" w:rsidRPr="00C04B30" w:rsidRDefault="00F24124" w:rsidP="004617C0">
            <w:pPr>
              <w:jc w:val="both"/>
              <w:rPr>
                <w:sz w:val="22"/>
                <w:szCs w:val="22"/>
              </w:rPr>
            </w:pPr>
            <w:r w:rsidRPr="00C04B30">
              <w:rPr>
                <w:sz w:val="22"/>
                <w:szCs w:val="22"/>
              </w:rPr>
              <w:t>2026 год</w:t>
            </w:r>
          </w:p>
        </w:tc>
      </w:tr>
      <w:tr w:rsidR="00F24124" w:rsidRPr="00C04B30" w14:paraId="3CC3A65B" w14:textId="77777777" w:rsidTr="004617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645" w14:textId="1EC6A320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5FA6" w14:textId="7972B402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4371" w14:textId="3B4F4E1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B40" w14:textId="2CF0F504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9EBE" w14:textId="655DC71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</w:tr>
      <w:tr w:rsidR="00F24124" w:rsidRPr="00C04B30" w14:paraId="06EF3FAE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C7E7" w14:textId="2B1E396F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B066" w14:textId="06BBED0A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DD4" w14:textId="62D37C8D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9FB" w14:textId="45100B22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D7B6" w14:textId="614DF5B2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0,00</w:t>
            </w:r>
          </w:p>
        </w:tc>
      </w:tr>
      <w:tr w:rsidR="00F24124" w:rsidRPr="00C04B30" w14:paraId="607B23FA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B288" w14:textId="17701AC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759" w14:textId="5A09CCCE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8729" w14:textId="1B6322F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3F6" w14:textId="70B5FC74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CEE" w14:textId="5137AA69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-8 669 940,00</w:t>
            </w:r>
          </w:p>
        </w:tc>
      </w:tr>
      <w:tr w:rsidR="00F24124" w:rsidRPr="00C04B30" w14:paraId="46C47595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C87" w14:textId="67843DB9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 xml:space="preserve">000 01 05 02 00 00 0000 510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7A9" w14:textId="6D15A084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3889" w14:textId="4DEED912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A6F4" w14:textId="2F5474BC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78B" w14:textId="1D7D21A6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-8 669 940,00</w:t>
            </w:r>
          </w:p>
        </w:tc>
      </w:tr>
      <w:tr w:rsidR="00F24124" w:rsidRPr="00C04B30" w14:paraId="576B3C47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928" w14:textId="37106E5C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202E" w14:textId="53FED472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6E0" w14:textId="2A75BA5A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C1C4" w14:textId="62012F68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D22" w14:textId="13F803D8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-8 669 940,00</w:t>
            </w:r>
          </w:p>
        </w:tc>
      </w:tr>
      <w:tr w:rsidR="00F24124" w:rsidRPr="00C04B30" w14:paraId="51B8D14B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235" w14:textId="31F8E73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31C" w14:textId="67CB4B67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336" w14:textId="3582CBDC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E46" w14:textId="4E48F2D3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8AFC" w14:textId="751B410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-8 669 940,00</w:t>
            </w:r>
          </w:p>
        </w:tc>
      </w:tr>
      <w:tr w:rsidR="00F24124" w:rsidRPr="00C04B30" w14:paraId="7D2C8DD3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BBA" w14:textId="1391AB9B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47A" w14:textId="4A072C90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30FF" w14:textId="5156D3BA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4B6" w14:textId="6B6CA9FE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4E4D" w14:textId="34B7EDF8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8 669 940,00</w:t>
            </w:r>
          </w:p>
        </w:tc>
      </w:tr>
      <w:tr w:rsidR="00F24124" w:rsidRPr="00C04B30" w14:paraId="3F87D953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DE27" w14:textId="67B48B13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000 01 05 02 00 00 0000 610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A5E" w14:textId="34D94775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EDF0" w14:textId="583D7FF1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D857" w14:textId="32DD0602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EBD" w14:textId="760CD84E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8 669 940,00</w:t>
            </w:r>
          </w:p>
        </w:tc>
      </w:tr>
      <w:tr w:rsidR="00F24124" w:rsidRPr="00C04B30" w14:paraId="466582D9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15A0" w14:textId="71D25BC6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81C" w14:textId="5F6FF94D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3F8" w14:textId="751CF6D7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D38" w14:textId="0EB89751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A4F1" w14:textId="22BEB874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8 669 940,00</w:t>
            </w:r>
          </w:p>
        </w:tc>
      </w:tr>
      <w:tr w:rsidR="00F24124" w:rsidRPr="00C04B30" w14:paraId="35422756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9BBE" w14:textId="4CF1339A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AADA" w14:textId="53ADA8DE" w:rsidR="00F24124" w:rsidRPr="00F24124" w:rsidRDefault="00F24124" w:rsidP="00F24124">
            <w:pPr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5D71" w14:textId="123FABE6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11 381 376,00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F6B" w14:textId="6589E9AE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8 054 647,00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4FE" w14:textId="23EF68E4" w:rsidR="00F24124" w:rsidRPr="00F24124" w:rsidRDefault="00F24124" w:rsidP="00F24124">
            <w:pPr>
              <w:jc w:val="both"/>
              <w:rPr>
                <w:sz w:val="20"/>
                <w:szCs w:val="20"/>
              </w:rPr>
            </w:pPr>
            <w:r w:rsidRPr="00F24124">
              <w:rPr>
                <w:sz w:val="20"/>
                <w:szCs w:val="20"/>
              </w:rPr>
              <w:t>8 669 940,00</w:t>
            </w:r>
          </w:p>
        </w:tc>
      </w:tr>
    </w:tbl>
    <w:p w14:paraId="2BB4D63D" w14:textId="144CDF1B" w:rsidR="00781D2F" w:rsidRDefault="00781D2F" w:rsidP="0081715D">
      <w:pPr>
        <w:pStyle w:val="a6"/>
        <w:tabs>
          <w:tab w:val="left" w:pos="1470"/>
        </w:tabs>
        <w:ind w:firstLine="709"/>
      </w:pPr>
      <w:r>
        <w:tab/>
      </w:r>
    </w:p>
    <w:p w14:paraId="58233D35" w14:textId="77777777" w:rsidR="00FA4787" w:rsidRPr="000E438D" w:rsidRDefault="00FA4787" w:rsidP="00FA4787">
      <w:pPr>
        <w:pStyle w:val="a6"/>
        <w:tabs>
          <w:tab w:val="left" w:pos="1470"/>
        </w:tabs>
        <w:ind w:firstLine="709"/>
      </w:pPr>
      <w:r>
        <w:t>П</w:t>
      </w:r>
      <w:r w:rsidRPr="00C30FDC">
        <w:t>ривлечение муниципальных внутренних заимствований</w:t>
      </w:r>
      <w:r>
        <w:t xml:space="preserve"> и погашение муниципального внутреннего долга не прогнозируется по причине отсутствия в проекте решения дефицита бюджета и долговых обязательств по заемным средствам.     </w:t>
      </w:r>
    </w:p>
    <w:p w14:paraId="3E40D474" w14:textId="24FA2C36" w:rsidR="00FA4787" w:rsidRDefault="00FA4787" w:rsidP="0081715D">
      <w:pPr>
        <w:ind w:firstLine="709"/>
        <w:jc w:val="both"/>
        <w:rPr>
          <w:sz w:val="28"/>
          <w:szCs w:val="28"/>
        </w:rPr>
      </w:pPr>
    </w:p>
    <w:p w14:paraId="2C7EDA5A" w14:textId="6916F7B1" w:rsidR="00414222" w:rsidRPr="00414222" w:rsidRDefault="00414222" w:rsidP="00414222">
      <w:pPr>
        <w:ind w:firstLine="709"/>
        <w:jc w:val="center"/>
        <w:rPr>
          <w:b/>
          <w:bCs/>
          <w:sz w:val="28"/>
          <w:szCs w:val="28"/>
        </w:rPr>
      </w:pPr>
      <w:r w:rsidRPr="00414222">
        <w:rPr>
          <w:b/>
          <w:bCs/>
          <w:sz w:val="28"/>
          <w:szCs w:val="28"/>
        </w:rPr>
        <w:t>Вывод</w:t>
      </w:r>
      <w:r w:rsidR="00C61305">
        <w:rPr>
          <w:b/>
          <w:bCs/>
          <w:sz w:val="28"/>
          <w:szCs w:val="28"/>
        </w:rPr>
        <w:t>ы и предложения</w:t>
      </w:r>
      <w:r w:rsidRPr="00414222">
        <w:rPr>
          <w:b/>
          <w:bCs/>
          <w:sz w:val="28"/>
          <w:szCs w:val="28"/>
        </w:rPr>
        <w:t>:</w:t>
      </w:r>
    </w:p>
    <w:p w14:paraId="765CEC8F" w14:textId="77777777" w:rsidR="00414222" w:rsidRDefault="00414222" w:rsidP="00414222">
      <w:pPr>
        <w:ind w:firstLine="709"/>
        <w:jc w:val="center"/>
        <w:rPr>
          <w:sz w:val="28"/>
          <w:szCs w:val="28"/>
        </w:rPr>
      </w:pPr>
    </w:p>
    <w:p w14:paraId="538BB51B" w14:textId="5AF69030" w:rsidR="00850D22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14222">
        <w:rPr>
          <w:sz w:val="28"/>
          <w:szCs w:val="28"/>
        </w:rPr>
        <w:t xml:space="preserve">Проект  бюджета муниципального  образования  Самарское  Куркинского района на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4</w:t>
      </w:r>
      <w:r w:rsidRPr="00414222">
        <w:rPr>
          <w:sz w:val="28"/>
          <w:szCs w:val="28"/>
        </w:rPr>
        <w:t xml:space="preserve"> год и на плановый период 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5</w:t>
      </w:r>
      <w:r w:rsidRPr="00414222">
        <w:rPr>
          <w:sz w:val="28"/>
          <w:szCs w:val="28"/>
        </w:rPr>
        <w:t xml:space="preserve"> и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6</w:t>
      </w:r>
      <w:r w:rsidRPr="00414222">
        <w:rPr>
          <w:sz w:val="28"/>
          <w:szCs w:val="28"/>
        </w:rPr>
        <w:t xml:space="preserve"> годов  соответствует  нормам   Бюджетного  кодекса РФ, иным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  <w:r w:rsidR="00414222">
        <w:rPr>
          <w:sz w:val="28"/>
          <w:szCs w:val="28"/>
        </w:rPr>
        <w:t xml:space="preserve"> Проведенный анализ Проекта решения и документов, составляющих основу формирования бюджета муниципального образования</w:t>
      </w:r>
      <w:r w:rsidR="00C61305">
        <w:rPr>
          <w:sz w:val="28"/>
          <w:szCs w:val="28"/>
        </w:rPr>
        <w:t>, дает основание сделать вывод</w:t>
      </w:r>
      <w:r w:rsidR="00850D22" w:rsidRPr="00414222">
        <w:rPr>
          <w:sz w:val="28"/>
          <w:szCs w:val="28"/>
        </w:rPr>
        <w:tab/>
      </w:r>
      <w:r w:rsidR="00C61305">
        <w:rPr>
          <w:sz w:val="28"/>
          <w:szCs w:val="28"/>
        </w:rPr>
        <w:t>о возможности принятия Проекта решения.</w:t>
      </w:r>
    </w:p>
    <w:p w14:paraId="57BBC3B9" w14:textId="2924A8C9" w:rsidR="00C61305" w:rsidRPr="00C61305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61305">
        <w:rPr>
          <w:bCs/>
          <w:sz w:val="28"/>
        </w:rPr>
        <w:t>Контрольно-ревизионная комиссия МО Куркинский район</w:t>
      </w:r>
      <w:r w:rsidR="00C61305">
        <w:rPr>
          <w:bCs/>
          <w:sz w:val="28"/>
        </w:rPr>
        <w:t xml:space="preserve"> </w:t>
      </w:r>
      <w:r w:rsidR="00FB087F" w:rsidRPr="00C61305">
        <w:rPr>
          <w:bCs/>
          <w:sz w:val="28"/>
        </w:rPr>
        <w:t>рекомендует</w:t>
      </w:r>
      <w:r w:rsidRPr="00C61305">
        <w:rPr>
          <w:bCs/>
          <w:sz w:val="28"/>
        </w:rPr>
        <w:t xml:space="preserve"> </w:t>
      </w:r>
      <w:r w:rsidR="00C61305">
        <w:rPr>
          <w:bCs/>
          <w:sz w:val="28"/>
        </w:rPr>
        <w:t>Собранию депутатов муниципального образования Самарское рассмотреть и принять Пр</w:t>
      </w:r>
      <w:r w:rsidRPr="00C61305">
        <w:rPr>
          <w:bCs/>
          <w:sz w:val="28"/>
        </w:rPr>
        <w:t>оект решения</w:t>
      </w:r>
      <w:r w:rsidR="00FB087F" w:rsidRPr="00C61305">
        <w:rPr>
          <w:bCs/>
          <w:sz w:val="28"/>
        </w:rPr>
        <w:t xml:space="preserve"> «</w:t>
      </w:r>
      <w:r w:rsidRPr="00C61305">
        <w:rPr>
          <w:bCs/>
          <w:sz w:val="28"/>
        </w:rPr>
        <w:t>О бюджете муниципального образования</w:t>
      </w:r>
      <w:r w:rsidR="00C61305">
        <w:rPr>
          <w:bCs/>
          <w:sz w:val="28"/>
        </w:rPr>
        <w:t xml:space="preserve"> </w:t>
      </w:r>
      <w:r w:rsidRPr="00C61305">
        <w:rPr>
          <w:bCs/>
          <w:sz w:val="28"/>
        </w:rPr>
        <w:t xml:space="preserve">Самарское Куркинского района на </w:t>
      </w:r>
      <w:r w:rsidR="00420AAD" w:rsidRPr="00C61305">
        <w:rPr>
          <w:bCs/>
          <w:sz w:val="28"/>
        </w:rPr>
        <w:t>202</w:t>
      </w:r>
      <w:r w:rsidR="00C61305">
        <w:rPr>
          <w:bCs/>
          <w:sz w:val="28"/>
        </w:rPr>
        <w:t>4</w:t>
      </w:r>
      <w:r w:rsidRPr="00C61305">
        <w:rPr>
          <w:bCs/>
          <w:sz w:val="28"/>
        </w:rPr>
        <w:t xml:space="preserve"> год и на плановый период </w:t>
      </w:r>
      <w:r w:rsidR="00420AAD" w:rsidRPr="00C61305">
        <w:rPr>
          <w:bCs/>
          <w:sz w:val="28"/>
        </w:rPr>
        <w:t>2024</w:t>
      </w:r>
      <w:r w:rsidRPr="00C61305">
        <w:rPr>
          <w:bCs/>
          <w:sz w:val="28"/>
        </w:rPr>
        <w:t xml:space="preserve"> и </w:t>
      </w:r>
      <w:r w:rsidR="00420AAD" w:rsidRPr="00C61305">
        <w:rPr>
          <w:bCs/>
          <w:sz w:val="28"/>
        </w:rPr>
        <w:t>2025</w:t>
      </w:r>
      <w:r w:rsidRPr="00C61305">
        <w:rPr>
          <w:bCs/>
          <w:sz w:val="28"/>
        </w:rPr>
        <w:t xml:space="preserve"> годов».       </w:t>
      </w:r>
    </w:p>
    <w:p w14:paraId="2C3F64C0" w14:textId="550C6642" w:rsidR="00781D2F" w:rsidRPr="00C61305" w:rsidRDefault="00781D2F" w:rsidP="00C61305">
      <w:pPr>
        <w:pStyle w:val="a9"/>
        <w:ind w:left="709"/>
        <w:jc w:val="both"/>
        <w:rPr>
          <w:sz w:val="28"/>
          <w:szCs w:val="28"/>
        </w:rPr>
      </w:pPr>
      <w:r w:rsidRPr="00C61305">
        <w:rPr>
          <w:bCs/>
          <w:sz w:val="28"/>
        </w:rPr>
        <w:t xml:space="preserve">                               </w:t>
      </w:r>
    </w:p>
    <w:p w14:paraId="1708F59D" w14:textId="77777777" w:rsidR="00781D2F" w:rsidRDefault="00781D2F" w:rsidP="0081715D">
      <w:pPr>
        <w:ind w:firstLine="709"/>
        <w:jc w:val="both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ED5" w:rsidRPr="00B67ED5" w14:paraId="3F056C6C" w14:textId="77777777" w:rsidTr="00B67ED5">
        <w:tc>
          <w:tcPr>
            <w:tcW w:w="4672" w:type="dxa"/>
          </w:tcPr>
          <w:p w14:paraId="743D5B29" w14:textId="77777777" w:rsidR="00B67ED5" w:rsidRPr="00B67ED5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Председатель</w:t>
            </w:r>
          </w:p>
          <w:p w14:paraId="70DF3C09" w14:textId="77777777" w:rsidR="00B67ED5" w:rsidRPr="00B67ED5" w:rsidRDefault="00B67ED5" w:rsidP="00B67ED5">
            <w:pPr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контрольно-ревизионной комиссии</w:t>
            </w:r>
          </w:p>
          <w:p w14:paraId="3DE60E17" w14:textId="3F0F271F" w:rsidR="00B67ED5" w:rsidRPr="00B67ED5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МО Куркинский район</w:t>
            </w:r>
          </w:p>
        </w:tc>
        <w:tc>
          <w:tcPr>
            <w:tcW w:w="4673" w:type="dxa"/>
          </w:tcPr>
          <w:p w14:paraId="62CBC75D" w14:textId="77777777" w:rsidR="00B67ED5" w:rsidRPr="00B67ED5" w:rsidRDefault="00B67ED5" w:rsidP="00B67ED5">
            <w:pPr>
              <w:pStyle w:val="1"/>
              <w:ind w:firstLine="0"/>
              <w:jc w:val="right"/>
              <w:outlineLvl w:val="0"/>
              <w:rPr>
                <w:b w:val="0"/>
                <w:bCs w:val="0"/>
              </w:rPr>
            </w:pPr>
          </w:p>
          <w:p w14:paraId="6F4BD9FF" w14:textId="77777777" w:rsidR="00B67ED5" w:rsidRPr="00B67ED5" w:rsidRDefault="00B67ED5" w:rsidP="00B67ED5">
            <w:pPr>
              <w:rPr>
                <w:sz w:val="28"/>
                <w:szCs w:val="28"/>
              </w:rPr>
            </w:pPr>
          </w:p>
          <w:p w14:paraId="3DB760B2" w14:textId="0664C592" w:rsidR="00B67ED5" w:rsidRPr="00B67ED5" w:rsidRDefault="00B67ED5" w:rsidP="00B67ED5">
            <w:pPr>
              <w:jc w:val="right"/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О.Л. Хромова</w:t>
            </w:r>
          </w:p>
        </w:tc>
      </w:tr>
    </w:tbl>
    <w:p w14:paraId="4DC35609" w14:textId="3FFE3A65" w:rsidR="00FB087F" w:rsidRDefault="00FB087F" w:rsidP="0081715D">
      <w:pPr>
        <w:pStyle w:val="1"/>
        <w:ind w:firstLine="709"/>
        <w:rPr>
          <w:b w:val="0"/>
          <w:bCs w:val="0"/>
        </w:rPr>
      </w:pPr>
    </w:p>
    <w:p w14:paraId="0E4685E8" w14:textId="77777777" w:rsidR="00781D2F" w:rsidRDefault="00781D2F" w:rsidP="0081715D">
      <w:pPr>
        <w:ind w:firstLine="709"/>
        <w:jc w:val="both"/>
      </w:pPr>
    </w:p>
    <w:p w14:paraId="428BD27F" w14:textId="77777777" w:rsidR="00781D2F" w:rsidRDefault="00781D2F" w:rsidP="0081715D">
      <w:pPr>
        <w:ind w:firstLine="709"/>
        <w:jc w:val="both"/>
      </w:pPr>
    </w:p>
    <w:p w14:paraId="146671C0" w14:textId="135D7BF6" w:rsidR="00781D2F" w:rsidRDefault="00781D2F" w:rsidP="0081715D">
      <w:pPr>
        <w:ind w:firstLine="709"/>
        <w:jc w:val="both"/>
      </w:pPr>
      <w:r>
        <w:t xml:space="preserve">                                                  </w:t>
      </w:r>
    </w:p>
    <w:sectPr w:rsidR="00781D2F" w:rsidSect="005A7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07347" w14:textId="77777777" w:rsidR="00E834F9" w:rsidRDefault="00E834F9" w:rsidP="00F46D3E">
      <w:r>
        <w:separator/>
      </w:r>
    </w:p>
  </w:endnote>
  <w:endnote w:type="continuationSeparator" w:id="0">
    <w:p w14:paraId="2A9643F0" w14:textId="77777777" w:rsidR="00E834F9" w:rsidRDefault="00E834F9" w:rsidP="00F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742362"/>
      <w:docPartObj>
        <w:docPartGallery w:val="Page Numbers (Bottom of Page)"/>
        <w:docPartUnique/>
      </w:docPartObj>
    </w:sdtPr>
    <w:sdtEndPr/>
    <w:sdtContent>
      <w:p w14:paraId="523F8CAB" w14:textId="2398AB0E" w:rsidR="00F46D3E" w:rsidRDefault="00F46D3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64615" w14:textId="77777777" w:rsidR="00F46D3E" w:rsidRDefault="00F46D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119D" w14:textId="77777777" w:rsidR="00E834F9" w:rsidRDefault="00E834F9" w:rsidP="00F46D3E">
      <w:r>
        <w:separator/>
      </w:r>
    </w:p>
  </w:footnote>
  <w:footnote w:type="continuationSeparator" w:id="0">
    <w:p w14:paraId="55F291C2" w14:textId="77777777" w:rsidR="00E834F9" w:rsidRDefault="00E834F9" w:rsidP="00F4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BE5"/>
    <w:multiLevelType w:val="hybridMultilevel"/>
    <w:tmpl w:val="5FB2970C"/>
    <w:lvl w:ilvl="0" w:tplc="7590A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3816E8"/>
    <w:multiLevelType w:val="hybridMultilevel"/>
    <w:tmpl w:val="A0A2F45A"/>
    <w:lvl w:ilvl="0" w:tplc="D592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487068"/>
    <w:multiLevelType w:val="hybridMultilevel"/>
    <w:tmpl w:val="48B26C52"/>
    <w:lvl w:ilvl="0" w:tplc="CE04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4D1A"/>
    <w:multiLevelType w:val="hybridMultilevel"/>
    <w:tmpl w:val="20BE8C34"/>
    <w:lvl w:ilvl="0" w:tplc="89A04A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B0790F"/>
    <w:multiLevelType w:val="hybridMultilevel"/>
    <w:tmpl w:val="5EAA2198"/>
    <w:lvl w:ilvl="0" w:tplc="7F7E9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0C"/>
    <w:rsid w:val="000000E8"/>
    <w:rsid w:val="00005532"/>
    <w:rsid w:val="00011FC8"/>
    <w:rsid w:val="00024742"/>
    <w:rsid w:val="00050318"/>
    <w:rsid w:val="0007293A"/>
    <w:rsid w:val="0009348E"/>
    <w:rsid w:val="00095B8E"/>
    <w:rsid w:val="000B424F"/>
    <w:rsid w:val="000B4DF4"/>
    <w:rsid w:val="000B6F33"/>
    <w:rsid w:val="000D3815"/>
    <w:rsid w:val="000D451C"/>
    <w:rsid w:val="000E438D"/>
    <w:rsid w:val="00112D4E"/>
    <w:rsid w:val="00127C27"/>
    <w:rsid w:val="00136DF2"/>
    <w:rsid w:val="00153CD8"/>
    <w:rsid w:val="00166B26"/>
    <w:rsid w:val="00171571"/>
    <w:rsid w:val="00176763"/>
    <w:rsid w:val="00197865"/>
    <w:rsid w:val="001A3D6D"/>
    <w:rsid w:val="001B4462"/>
    <w:rsid w:val="001B731D"/>
    <w:rsid w:val="001C3787"/>
    <w:rsid w:val="001C3C98"/>
    <w:rsid w:val="001C5450"/>
    <w:rsid w:val="001C61CA"/>
    <w:rsid w:val="001E064F"/>
    <w:rsid w:val="00205C55"/>
    <w:rsid w:val="002214D4"/>
    <w:rsid w:val="002256D1"/>
    <w:rsid w:val="00227FEA"/>
    <w:rsid w:val="0023414C"/>
    <w:rsid w:val="00234BF9"/>
    <w:rsid w:val="00240E25"/>
    <w:rsid w:val="0026288F"/>
    <w:rsid w:val="00265116"/>
    <w:rsid w:val="00266281"/>
    <w:rsid w:val="00271073"/>
    <w:rsid w:val="0029493F"/>
    <w:rsid w:val="002A29D4"/>
    <w:rsid w:val="002A577C"/>
    <w:rsid w:val="002C4FCE"/>
    <w:rsid w:val="002E38B2"/>
    <w:rsid w:val="002F7AA3"/>
    <w:rsid w:val="00324CE0"/>
    <w:rsid w:val="00325BDD"/>
    <w:rsid w:val="003343E8"/>
    <w:rsid w:val="00362939"/>
    <w:rsid w:val="00373660"/>
    <w:rsid w:val="003738C1"/>
    <w:rsid w:val="00380E0F"/>
    <w:rsid w:val="003A041E"/>
    <w:rsid w:val="003A302E"/>
    <w:rsid w:val="003B3C8E"/>
    <w:rsid w:val="003D11F5"/>
    <w:rsid w:val="003D6F16"/>
    <w:rsid w:val="0040082B"/>
    <w:rsid w:val="004107A7"/>
    <w:rsid w:val="004119C1"/>
    <w:rsid w:val="004132FE"/>
    <w:rsid w:val="00414222"/>
    <w:rsid w:val="00416311"/>
    <w:rsid w:val="00420AAD"/>
    <w:rsid w:val="004617C0"/>
    <w:rsid w:val="0046354B"/>
    <w:rsid w:val="00470261"/>
    <w:rsid w:val="004723AF"/>
    <w:rsid w:val="00475D9C"/>
    <w:rsid w:val="00481718"/>
    <w:rsid w:val="004931AE"/>
    <w:rsid w:val="004B49E8"/>
    <w:rsid w:val="004C32F3"/>
    <w:rsid w:val="004C60D0"/>
    <w:rsid w:val="004D12C0"/>
    <w:rsid w:val="004D3B4A"/>
    <w:rsid w:val="004E1E33"/>
    <w:rsid w:val="0050115D"/>
    <w:rsid w:val="00504970"/>
    <w:rsid w:val="00541EBB"/>
    <w:rsid w:val="0054286C"/>
    <w:rsid w:val="0055323C"/>
    <w:rsid w:val="00554733"/>
    <w:rsid w:val="00573B26"/>
    <w:rsid w:val="0057742F"/>
    <w:rsid w:val="005A7337"/>
    <w:rsid w:val="005B7217"/>
    <w:rsid w:val="005B767C"/>
    <w:rsid w:val="005C51C4"/>
    <w:rsid w:val="005F104B"/>
    <w:rsid w:val="005F71AC"/>
    <w:rsid w:val="00606679"/>
    <w:rsid w:val="006068AB"/>
    <w:rsid w:val="00620BEB"/>
    <w:rsid w:val="006244ED"/>
    <w:rsid w:val="00626C02"/>
    <w:rsid w:val="006312A4"/>
    <w:rsid w:val="006329D2"/>
    <w:rsid w:val="00633ACC"/>
    <w:rsid w:val="00644ACC"/>
    <w:rsid w:val="00651EE6"/>
    <w:rsid w:val="006622F9"/>
    <w:rsid w:val="0067704E"/>
    <w:rsid w:val="00681238"/>
    <w:rsid w:val="00682779"/>
    <w:rsid w:val="006827C1"/>
    <w:rsid w:val="00697537"/>
    <w:rsid w:val="006B1B8E"/>
    <w:rsid w:val="006B6AAA"/>
    <w:rsid w:val="006C6D12"/>
    <w:rsid w:val="006E4A52"/>
    <w:rsid w:val="007174E9"/>
    <w:rsid w:val="00733CE8"/>
    <w:rsid w:val="0073483B"/>
    <w:rsid w:val="00745C77"/>
    <w:rsid w:val="00750FD7"/>
    <w:rsid w:val="00753528"/>
    <w:rsid w:val="00753C07"/>
    <w:rsid w:val="0076689A"/>
    <w:rsid w:val="00767E49"/>
    <w:rsid w:val="00781D2F"/>
    <w:rsid w:val="00783F1E"/>
    <w:rsid w:val="007874F7"/>
    <w:rsid w:val="007A6CA9"/>
    <w:rsid w:val="007C5FF1"/>
    <w:rsid w:val="007D4F95"/>
    <w:rsid w:val="007E6F18"/>
    <w:rsid w:val="00811C13"/>
    <w:rsid w:val="00813CEB"/>
    <w:rsid w:val="0081715D"/>
    <w:rsid w:val="00823424"/>
    <w:rsid w:val="00831ABE"/>
    <w:rsid w:val="00837B3A"/>
    <w:rsid w:val="00850D22"/>
    <w:rsid w:val="00861757"/>
    <w:rsid w:val="008660F2"/>
    <w:rsid w:val="00871C0A"/>
    <w:rsid w:val="00877A80"/>
    <w:rsid w:val="008828D8"/>
    <w:rsid w:val="008A41BA"/>
    <w:rsid w:val="008A56F4"/>
    <w:rsid w:val="008B5DC6"/>
    <w:rsid w:val="008D263F"/>
    <w:rsid w:val="008D4679"/>
    <w:rsid w:val="008D4704"/>
    <w:rsid w:val="008F76A6"/>
    <w:rsid w:val="009033BA"/>
    <w:rsid w:val="009511AC"/>
    <w:rsid w:val="00975DB4"/>
    <w:rsid w:val="00983934"/>
    <w:rsid w:val="009921EF"/>
    <w:rsid w:val="00997885"/>
    <w:rsid w:val="009C03FE"/>
    <w:rsid w:val="009D4882"/>
    <w:rsid w:val="009E043C"/>
    <w:rsid w:val="009E1BAE"/>
    <w:rsid w:val="009F3FC8"/>
    <w:rsid w:val="00A12952"/>
    <w:rsid w:val="00A213CE"/>
    <w:rsid w:val="00A60B85"/>
    <w:rsid w:val="00A764A1"/>
    <w:rsid w:val="00A82F4A"/>
    <w:rsid w:val="00A87A53"/>
    <w:rsid w:val="00AA2064"/>
    <w:rsid w:val="00AB2E72"/>
    <w:rsid w:val="00AB39C1"/>
    <w:rsid w:val="00AC5C62"/>
    <w:rsid w:val="00AD0EC9"/>
    <w:rsid w:val="00AF36EF"/>
    <w:rsid w:val="00B0371D"/>
    <w:rsid w:val="00B04F24"/>
    <w:rsid w:val="00B16B49"/>
    <w:rsid w:val="00B44321"/>
    <w:rsid w:val="00B46D20"/>
    <w:rsid w:val="00B53B4C"/>
    <w:rsid w:val="00B557C1"/>
    <w:rsid w:val="00B64844"/>
    <w:rsid w:val="00B67ED5"/>
    <w:rsid w:val="00B73786"/>
    <w:rsid w:val="00B961F0"/>
    <w:rsid w:val="00BB7B11"/>
    <w:rsid w:val="00BB7FF3"/>
    <w:rsid w:val="00BD4AAD"/>
    <w:rsid w:val="00C05F96"/>
    <w:rsid w:val="00C1232F"/>
    <w:rsid w:val="00C4234D"/>
    <w:rsid w:val="00C506C1"/>
    <w:rsid w:val="00C61305"/>
    <w:rsid w:val="00C676F8"/>
    <w:rsid w:val="00C717C5"/>
    <w:rsid w:val="00C875CE"/>
    <w:rsid w:val="00CB1596"/>
    <w:rsid w:val="00CB1EBB"/>
    <w:rsid w:val="00CB7BDC"/>
    <w:rsid w:val="00CC7D88"/>
    <w:rsid w:val="00CD7815"/>
    <w:rsid w:val="00D134E5"/>
    <w:rsid w:val="00D1455D"/>
    <w:rsid w:val="00D17290"/>
    <w:rsid w:val="00D25041"/>
    <w:rsid w:val="00D37A31"/>
    <w:rsid w:val="00D51304"/>
    <w:rsid w:val="00DA33D8"/>
    <w:rsid w:val="00DA7A38"/>
    <w:rsid w:val="00DB0B92"/>
    <w:rsid w:val="00DB4DB7"/>
    <w:rsid w:val="00DD0565"/>
    <w:rsid w:val="00DD2EFB"/>
    <w:rsid w:val="00DE0AA2"/>
    <w:rsid w:val="00E164B3"/>
    <w:rsid w:val="00E205E5"/>
    <w:rsid w:val="00E337F7"/>
    <w:rsid w:val="00E34330"/>
    <w:rsid w:val="00E34611"/>
    <w:rsid w:val="00E4180B"/>
    <w:rsid w:val="00E56B76"/>
    <w:rsid w:val="00E66A4F"/>
    <w:rsid w:val="00E72E61"/>
    <w:rsid w:val="00E834F9"/>
    <w:rsid w:val="00E86489"/>
    <w:rsid w:val="00E95EF2"/>
    <w:rsid w:val="00E9794F"/>
    <w:rsid w:val="00EA1EBA"/>
    <w:rsid w:val="00EA4087"/>
    <w:rsid w:val="00EB4DB0"/>
    <w:rsid w:val="00ED29F5"/>
    <w:rsid w:val="00ED7858"/>
    <w:rsid w:val="00EE353C"/>
    <w:rsid w:val="00EF11FA"/>
    <w:rsid w:val="00F24124"/>
    <w:rsid w:val="00F3014C"/>
    <w:rsid w:val="00F32395"/>
    <w:rsid w:val="00F350C7"/>
    <w:rsid w:val="00F36E82"/>
    <w:rsid w:val="00F40F78"/>
    <w:rsid w:val="00F46D3E"/>
    <w:rsid w:val="00F5100C"/>
    <w:rsid w:val="00F55952"/>
    <w:rsid w:val="00F60A01"/>
    <w:rsid w:val="00F70F04"/>
    <w:rsid w:val="00F73BF2"/>
    <w:rsid w:val="00F9132D"/>
    <w:rsid w:val="00F974B1"/>
    <w:rsid w:val="00FA4787"/>
    <w:rsid w:val="00FA4E14"/>
    <w:rsid w:val="00FB087F"/>
    <w:rsid w:val="00FB1CC5"/>
    <w:rsid w:val="00FC5A58"/>
    <w:rsid w:val="00FC6107"/>
    <w:rsid w:val="00FC6A9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6826"/>
  <w15:docId w15:val="{6592D931-FFB7-4B89-9CB4-A19C4E1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67ED5"/>
    <w:pPr>
      <w:ind w:left="720"/>
      <w:contextualSpacing/>
    </w:pPr>
  </w:style>
  <w:style w:type="paragraph" w:customStyle="1" w:styleId="aa">
    <w:name w:val="*ТЕКСТ*"/>
    <w:link w:val="ab"/>
    <w:uiPriority w:val="99"/>
    <w:qFormat/>
    <w:rsid w:val="004617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*ТЕКСТ* Знак"/>
    <w:link w:val="aa"/>
    <w:uiPriority w:val="99"/>
    <w:locked/>
    <w:rsid w:val="004617C0"/>
    <w:rPr>
      <w:rFonts w:ascii="Times New Roman" w:eastAsia="Times New Roman" w:hAnsi="Times New Roman" w:cs="Times New Roman"/>
      <w:lang w:eastAsia="ru-RU"/>
    </w:rPr>
  </w:style>
  <w:style w:type="paragraph" w:customStyle="1" w:styleId="958556">
    <w:name w:val="Стиль 95 пт Серый 85% Перед:  5 пт После:  6 пт"/>
    <w:basedOn w:val="a"/>
    <w:rsid w:val="004617C0"/>
    <w:pPr>
      <w:spacing w:before="100" w:after="120"/>
    </w:pPr>
    <w:rPr>
      <w:color w:val="262626"/>
      <w:sz w:val="22"/>
      <w:szCs w:val="20"/>
    </w:rPr>
  </w:style>
  <w:style w:type="paragraph" w:customStyle="1" w:styleId="ac">
    <w:basedOn w:val="a"/>
    <w:next w:val="ad"/>
    <w:rsid w:val="00D1455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D1455D"/>
  </w:style>
  <w:style w:type="paragraph" w:styleId="3">
    <w:name w:val="Body Text Indent 3"/>
    <w:basedOn w:val="a"/>
    <w:link w:val="30"/>
    <w:uiPriority w:val="99"/>
    <w:rsid w:val="00BB7B1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7B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2E505-05F2-456E-9A55-A1191AC4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12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2022-12-07T13:25:00Z</cp:lastPrinted>
  <dcterms:created xsi:type="dcterms:W3CDTF">2023-11-21T09:00:00Z</dcterms:created>
  <dcterms:modified xsi:type="dcterms:W3CDTF">2023-11-28T14:46:00Z</dcterms:modified>
</cp:coreProperties>
</file>