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E31654" w:rsidRPr="00997363" w:rsidTr="002B0926">
        <w:tc>
          <w:tcPr>
            <w:tcW w:w="5000" w:type="pct"/>
            <w:shd w:val="clear" w:color="auto" w:fill="FFFFFF"/>
            <w:hideMark/>
          </w:tcPr>
          <w:p w:rsidR="00873455" w:rsidRDefault="00E31654" w:rsidP="009564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</w:p>
          <w:p w:rsidR="009564CC" w:rsidRPr="009564CC" w:rsidRDefault="009564CC" w:rsidP="009564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64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Контрольно – ревизионная комиссия</w:t>
            </w:r>
          </w:p>
          <w:p w:rsidR="00DD1968" w:rsidRDefault="009564CC" w:rsidP="004324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564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муниципального образования Куркинский район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</w:t>
            </w:r>
            <w:r w:rsidR="0097616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73455" w:rsidRDefault="00873455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873455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Заключение </w:t>
            </w:r>
          </w:p>
          <w:p w:rsidR="00DD1968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на исполнение бюджета муниципального образования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Куркинский район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за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первый квартал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850AA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2021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года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.</w:t>
            </w:r>
          </w:p>
          <w:p w:rsidR="00873455" w:rsidRPr="00997363" w:rsidRDefault="00873455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Заключение Контрольно-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исполнение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 подготовлено в соответствие требованиям Бюджетно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Положения о бюджетном процессе в муниципальном образовании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Положения о контрольно-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 муниципального образования Куркинский район.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Заключение подготовлено на основании результатов проведенного анализа материалов, представленных администрацией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Собрание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Куркинский  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составе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материалов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постановление администрации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.04.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«Об утверждении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DD1968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подготовке заключения проведен анализ фактического исполнения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(далее по тексту - Бюджет) по отношению к годовым бюджетным назначениям, утвержденным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ешением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представителей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 №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14-5.</w:t>
            </w:r>
          </w:p>
          <w:p w:rsidR="00873455" w:rsidRDefault="00873455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73455" w:rsidRPr="00997363" w:rsidRDefault="00873455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6D0872" w:rsidRDefault="006D0872" w:rsidP="004324CA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  <w:p w:rsidR="00DD1968" w:rsidRDefault="00E31654" w:rsidP="004324CA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ЗА I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КВАРТАЛ</w:t>
            </w:r>
            <w:r w:rsidR="00346A3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50AA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2021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4324C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.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</w:p>
          <w:p w:rsidR="006A7F0D" w:rsidRDefault="00346A35" w:rsidP="006A7F0D">
            <w:pPr>
              <w:tabs>
                <w:tab w:val="left" w:pos="617"/>
                <w:tab w:val="left" w:pos="851"/>
                <w:tab w:val="left" w:pos="1134"/>
                <w:tab w:val="left" w:pos="1276"/>
              </w:tabs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6A7F0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 №</w:t>
            </w:r>
            <w:r w:rsidR="006A7F0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14-5</w:t>
            </w:r>
            <w:r w:rsidR="006D0872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6A7F0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6A7F0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</w:t>
            </w:r>
            <w:r w:rsidR="006A7F0D">
              <w:t xml:space="preserve"> </w:t>
            </w:r>
          </w:p>
          <w:p w:rsidR="00B64EBF" w:rsidRPr="00B64EBF" w:rsidRDefault="00B64EBF" w:rsidP="00B64EB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общий объем доходов бюджета района в сумме 362085952,73 рублей;</w:t>
            </w:r>
          </w:p>
          <w:p w:rsidR="00B64EBF" w:rsidRPr="00B64EBF" w:rsidRDefault="00B64EBF" w:rsidP="00B64EB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общий объем расходов бюджета района в сумме 369285952,73 рублей;</w:t>
            </w:r>
          </w:p>
          <w:p w:rsidR="00B64EBF" w:rsidRDefault="00B64EBF" w:rsidP="00B64EB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дефицит бюджета района в сумме 7200000,00 рублей.</w:t>
            </w:r>
          </w:p>
          <w:p w:rsidR="001A52FA" w:rsidRPr="00B64EBF" w:rsidRDefault="001A52FA" w:rsidP="001A52FA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3455" w:rsidRDefault="00A3759B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Фактическое исполнение Бюджета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6A7F0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85986,0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(</w:t>
            </w:r>
            <w:r w:rsidR="00904A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23,6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ут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плану), по расходам – </w:t>
            </w:r>
            <w:r w:rsidR="008363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63874,5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B64EBF" w:rsidRPr="00B64EB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17.3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ут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плану).  Бюджет исполнен с </w:t>
            </w:r>
            <w:r w:rsidR="002C1D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фицитом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8363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22111,5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источником финансирования дефицита бюджета является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изменение 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остатков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средств на счетах  по учету средств бюджета.</w:t>
            </w:r>
          </w:p>
          <w:p w:rsidR="004A64AC" w:rsidRDefault="004A64AC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соответствии с</w:t>
            </w:r>
            <w:r w:rsidR="00E23A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п.3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ст.217 БК РФ </w:t>
            </w:r>
            <w:r w:rsidR="003A18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сводную бюджетную роспись внесены изменения</w:t>
            </w:r>
            <w:r w:rsidR="00E23A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сумму </w:t>
            </w:r>
            <w:r w:rsidR="00B64EB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1688</w:t>
            </w:r>
            <w:r w:rsidR="00B64EBF" w:rsidRPr="00B64EB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641.46</w:t>
            </w:r>
            <w:r w:rsidR="00E23A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</w:t>
            </w:r>
            <w:r w:rsidR="001A52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3A18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причине </w:t>
            </w:r>
            <w:r w:rsidR="003A18F3" w:rsidRPr="0092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получения уведомления о предоставлении субсидий, субвенций, иных межбюджетных трансфертов, и получения безвозмездных поступлений от физических и юридических лиц сверх объемов</w:t>
            </w:r>
            <w:r w:rsidR="00C87C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C87CA0" w:rsidRPr="0092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 также в случае сокращения (возврата при отсутствии потребности) указанных межбюджетных </w:t>
            </w:r>
            <w:r w:rsidR="00C87CA0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трансфертов</w:t>
            </w:r>
            <w:r w:rsidR="003A18F3" w:rsidRPr="0092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утвержденных законом (решением) о бюджете, имеющих целевое</w:t>
            </w:r>
            <w:proofErr w:type="gramEnd"/>
            <w:r w:rsidR="003A18F3" w:rsidRPr="0092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назначение</w:t>
            </w:r>
            <w:r w:rsidR="00E23A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в том числе:</w:t>
            </w:r>
          </w:p>
          <w:p w:rsidR="001A52FA" w:rsidRDefault="00542C1E" w:rsidP="001A52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- разработка ПСД   -  913,0 тыс. рублей; </w:t>
            </w:r>
          </w:p>
          <w:p w:rsidR="001A52FA" w:rsidRDefault="00542C1E" w:rsidP="001A52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- поддержка отрасли культуры   -   200,0 тыс. рублей;  </w:t>
            </w:r>
          </w:p>
          <w:p w:rsidR="001A52FA" w:rsidRDefault="00542C1E" w:rsidP="001A52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- ФСГС  -  </w:t>
            </w:r>
            <w:r w:rsidR="00C501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158,73066 тыс. рублей;  </w:t>
            </w:r>
          </w:p>
          <w:p w:rsidR="001A52FA" w:rsidRDefault="00542C1E" w:rsidP="001A52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- благоустройство придомовых территорий  12,66391 тыс. рублей;  </w:t>
            </w:r>
          </w:p>
          <w:p w:rsidR="001A52FA" w:rsidRDefault="00542C1E" w:rsidP="001A52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-  перепись населения  -  162,960  тыс. рублей;  </w:t>
            </w:r>
          </w:p>
          <w:p w:rsidR="00542C1E" w:rsidRDefault="00542C1E" w:rsidP="001A52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-  </w:t>
            </w:r>
            <w:r w:rsidR="001A52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спонсоры (НБ)   -  558,74851 тыс. рублей.</w:t>
            </w:r>
          </w:p>
          <w:p w:rsidR="001A52FA" w:rsidRDefault="00906CB9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Налоговые и неналоговые доходы в отчете за 1 квартал 2021 года соответствуют объему доходов, утвержденных решением о бюджете на 2021 год.</w:t>
            </w:r>
          </w:p>
          <w:p w:rsidR="003A18F3" w:rsidRDefault="003A18F3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E31654" w:rsidRPr="00997363" w:rsidRDefault="00E31654" w:rsidP="006A070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исполнения доходной части </w:t>
            </w:r>
            <w:r w:rsidR="00906CB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юджета в I 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квартале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6334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6A070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      </w:t>
            </w:r>
          </w:p>
          <w:tbl>
            <w:tblPr>
              <w:tblStyle w:val="a4"/>
              <w:tblW w:w="9487" w:type="dxa"/>
              <w:tblLook w:val="04A0"/>
            </w:tblPr>
            <w:tblGrid>
              <w:gridCol w:w="2663"/>
              <w:gridCol w:w="1805"/>
              <w:gridCol w:w="1780"/>
              <w:gridCol w:w="1873"/>
              <w:gridCol w:w="1366"/>
            </w:tblGrid>
            <w:tr w:rsidR="006A0706" w:rsidRPr="00997363" w:rsidTr="003A18F3">
              <w:trPr>
                <w:trHeight w:val="996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05" w:type="dxa"/>
                </w:tcPr>
                <w:p w:rsidR="006A0706" w:rsidRPr="006A0706" w:rsidRDefault="006A0706" w:rsidP="002711EC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Исполнение на 01.04.</w:t>
                  </w:r>
                  <w:r w:rsidR="00850AAD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2020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6A0706" w:rsidRDefault="006A0706" w:rsidP="0032654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Утвержденные</w:t>
                  </w:r>
                  <w:proofErr w:type="gramEnd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на </w:t>
                  </w:r>
                  <w:r w:rsidR="00850AAD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2021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6A0706" w:rsidRDefault="006A0706" w:rsidP="001C14A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Исполнение на 01.04.</w:t>
                  </w:r>
                  <w:r w:rsidR="00850AAD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2021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6A0706" w:rsidRDefault="006A0706" w:rsidP="0042024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Исполне-но.</w:t>
                  </w:r>
                  <w:r w:rsidR="0042024D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E23AF7" w:rsidRPr="00997363" w:rsidTr="003A18F3">
              <w:trPr>
                <w:trHeight w:val="526"/>
              </w:trPr>
              <w:tc>
                <w:tcPr>
                  <w:tcW w:w="2663" w:type="dxa"/>
                  <w:hideMark/>
                </w:tcPr>
                <w:p w:rsidR="00E23AF7" w:rsidRPr="00DA2F92" w:rsidRDefault="00E23AF7" w:rsidP="00E23AF7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A2F92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80874,5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906CB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363774,6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E23AF7" w:rsidP="00D9344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859</w:t>
                  </w:r>
                  <w:r w:rsidR="008F22A6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</w:t>
                  </w:r>
                  <w:r w:rsidR="00D9344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23,6</w:t>
                  </w:r>
                </w:p>
              </w:tc>
            </w:tr>
            <w:tr w:rsidR="00E23AF7" w:rsidRPr="00997363" w:rsidTr="003A18F3">
              <w:trPr>
                <w:trHeight w:val="1117"/>
              </w:trPr>
              <w:tc>
                <w:tcPr>
                  <w:tcW w:w="2663" w:type="dxa"/>
                  <w:tcBorders>
                    <w:bottom w:val="single" w:sz="4" w:space="0" w:color="auto"/>
                  </w:tcBorders>
                  <w:hideMark/>
                </w:tcPr>
                <w:p w:rsidR="00E23AF7" w:rsidRDefault="00E23AF7" w:rsidP="00DA2F9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Налоговые и неналоговые доходы,</w:t>
                  </w:r>
                </w:p>
                <w:p w:rsidR="00E23AF7" w:rsidRPr="006A0706" w:rsidRDefault="00E23AF7" w:rsidP="00DA2F9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805" w:type="dxa"/>
                  <w:tcBorders>
                    <w:bottom w:val="single" w:sz="4" w:space="0" w:color="auto"/>
                  </w:tcBorders>
                </w:tcPr>
                <w:p w:rsidR="00E23AF7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29758,2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  <w:hideMark/>
                </w:tcPr>
                <w:p w:rsidR="00E23AF7" w:rsidRDefault="00906CB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120186,7</w:t>
                  </w:r>
                </w:p>
              </w:tc>
              <w:tc>
                <w:tcPr>
                  <w:tcW w:w="1873" w:type="dxa"/>
                  <w:tcBorders>
                    <w:bottom w:val="single" w:sz="4" w:space="0" w:color="auto"/>
                  </w:tcBorders>
                  <w:hideMark/>
                </w:tcPr>
                <w:p w:rsidR="00E23AF7" w:rsidRDefault="003E70FB" w:rsidP="00D9344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41869,</w:t>
                  </w:r>
                  <w:r w:rsidR="00D9344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366" w:type="dxa"/>
                  <w:tcBorders>
                    <w:bottom w:val="single" w:sz="4" w:space="0" w:color="auto"/>
                  </w:tcBorders>
                  <w:hideMark/>
                </w:tcPr>
                <w:p w:rsidR="00E23AF7" w:rsidRPr="00951EB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34,8</w:t>
                  </w:r>
                </w:p>
              </w:tc>
            </w:tr>
            <w:tr w:rsidR="00E23AF7" w:rsidRPr="00997363" w:rsidTr="003A18F3">
              <w:trPr>
                <w:trHeight w:val="622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10915,2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49325,5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6A1877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11845,2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24,1</w:t>
                  </w:r>
                </w:p>
              </w:tc>
            </w:tr>
            <w:tr w:rsidR="00E23AF7" w:rsidRPr="00997363" w:rsidTr="003A18F3">
              <w:trPr>
                <w:trHeight w:val="756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7963,6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33430,6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6A187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7496,0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22,4</w:t>
                  </w:r>
                </w:p>
              </w:tc>
            </w:tr>
            <w:tr w:rsidR="00E23AF7" w:rsidRPr="00997363" w:rsidTr="003A18F3">
              <w:trPr>
                <w:trHeight w:val="817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2232,8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4365,2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D73868" w:rsidRDefault="00D73868" w:rsidP="00215F5E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4477,</w:t>
                  </w:r>
                  <w:r w:rsidR="00215F5E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102,6</w:t>
                  </w:r>
                </w:p>
              </w:tc>
            </w:tr>
            <w:tr w:rsidR="00E23AF7" w:rsidRPr="00997363" w:rsidTr="003A18F3">
              <w:trPr>
                <w:trHeight w:val="105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54E9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Налоги на имущество организаций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3948,1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15456,8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D7386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6377,2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2051F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41,3</w:t>
                  </w:r>
                </w:p>
              </w:tc>
            </w:tr>
            <w:tr w:rsidR="00E23AF7" w:rsidRPr="00997363" w:rsidTr="003A18F3">
              <w:trPr>
                <w:trHeight w:val="105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266,9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782,5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D7386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157,4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20,1</w:t>
                  </w:r>
                </w:p>
              </w:tc>
            </w:tr>
            <w:tr w:rsidR="00E23AF7" w:rsidRPr="00997363" w:rsidTr="003A18F3">
              <w:trPr>
                <w:trHeight w:val="1162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966,4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6182,5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D73868" w:rsidP="000856A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2039,0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33,0</w:t>
                  </w:r>
                </w:p>
              </w:tc>
            </w:tr>
            <w:tr w:rsidR="00E23AF7" w:rsidRPr="00997363" w:rsidTr="003A18F3">
              <w:trPr>
                <w:trHeight w:val="813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1805" w:type="dxa"/>
                </w:tcPr>
                <w:p w:rsidR="00E23AF7" w:rsidRPr="008344E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270,7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7668B2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1054,0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8344E9" w:rsidRDefault="00D7386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340,4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8344E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32,3</w:t>
                  </w:r>
                </w:p>
              </w:tc>
            </w:tr>
            <w:tr w:rsidR="00E23AF7" w:rsidRPr="00997363" w:rsidTr="003A18F3">
              <w:trPr>
                <w:trHeight w:val="921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1805" w:type="dxa"/>
                </w:tcPr>
                <w:p w:rsidR="00E23AF7" w:rsidRPr="008344E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695,7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7668B2" w:rsidRDefault="006148A3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5128,5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8344E9" w:rsidRDefault="00D73868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1698,6</w:t>
                  </w:r>
                </w:p>
              </w:tc>
              <w:tc>
                <w:tcPr>
                  <w:tcW w:w="1366" w:type="dxa"/>
                  <w:hideMark/>
                </w:tcPr>
                <w:p w:rsidR="00E23AF7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33,1</w:t>
                  </w:r>
                </w:p>
              </w:tc>
            </w:tr>
            <w:tr w:rsidR="00E23AF7" w:rsidRPr="00997363" w:rsidTr="003A18F3">
              <w:trPr>
                <w:trHeight w:val="519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Платежи за пользование природными ресурсами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192,1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7,1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D7386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480,1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67,6раз</w:t>
                  </w:r>
                </w:p>
              </w:tc>
            </w:tr>
            <w:tr w:rsidR="00E23AF7" w:rsidRPr="00997363" w:rsidTr="003A18F3">
              <w:trPr>
                <w:trHeight w:val="960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2146,7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9504,0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D73868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2107,7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22,2</w:t>
                  </w:r>
                </w:p>
              </w:tc>
            </w:tr>
            <w:tr w:rsidR="00E23AF7" w:rsidRPr="00997363" w:rsidTr="003A18F3">
              <w:trPr>
                <w:trHeight w:val="1197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1060,1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1047,0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D73868" w:rsidP="00215F5E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6756,</w:t>
                  </w:r>
                  <w:r w:rsidR="00215F5E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904A2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645,3</w:t>
                  </w:r>
                </w:p>
              </w:tc>
            </w:tr>
            <w:tr w:rsidR="00E23AF7" w:rsidRPr="00997363" w:rsidTr="003A18F3">
              <w:trPr>
                <w:trHeight w:val="805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1805" w:type="dxa"/>
                </w:tcPr>
                <w:p w:rsidR="00E23AF7" w:rsidRPr="008344E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22,5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7668B2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167,0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8344E9" w:rsidRDefault="00D7386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133,3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8344E9" w:rsidRDefault="0019557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79,8</w:t>
                  </w:r>
                </w:p>
              </w:tc>
            </w:tr>
            <w:tr w:rsidR="00E23AF7" w:rsidRPr="00997363" w:rsidTr="003A18F3">
              <w:trPr>
                <w:trHeight w:val="721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1805" w:type="dxa"/>
                </w:tcPr>
                <w:p w:rsidR="00E23AF7" w:rsidRPr="008344E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1037,6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7668B2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880,0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8344E9" w:rsidRDefault="00D7386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6623,3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8344E9" w:rsidRDefault="0019557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752,6</w:t>
                  </w:r>
                </w:p>
              </w:tc>
            </w:tr>
            <w:tr w:rsidR="00E23AF7" w:rsidRPr="00997363" w:rsidTr="003A18F3">
              <w:trPr>
                <w:trHeight w:val="517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101,0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6148A3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85,5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D73868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145,2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19557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169,8</w:t>
                  </w:r>
                </w:p>
              </w:tc>
            </w:tr>
            <w:tr w:rsidR="00E23AF7" w:rsidRPr="00997363" w:rsidTr="003A18F3">
              <w:trPr>
                <w:trHeight w:val="517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A85C29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05" w:type="dxa"/>
                </w:tcPr>
                <w:p w:rsidR="00E23AF7" w:rsidRPr="00025CD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-34,7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025CD9" w:rsidRDefault="0099453C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025CD9" w:rsidRDefault="008F22A6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-12,5</w:t>
                  </w:r>
                </w:p>
              </w:tc>
              <w:tc>
                <w:tcPr>
                  <w:tcW w:w="1366" w:type="dxa"/>
                  <w:hideMark/>
                </w:tcPr>
                <w:p w:rsidR="00E23AF7" w:rsidRDefault="0019557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E23AF7" w:rsidRPr="00997363" w:rsidTr="003A18F3">
              <w:trPr>
                <w:trHeight w:val="664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1805" w:type="dxa"/>
                </w:tcPr>
                <w:p w:rsidR="00E23AF7" w:rsidRPr="00951EB9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51116,3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99453C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243587,9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951EB9" w:rsidRDefault="008F22A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44116,3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951EB9" w:rsidRDefault="0019557F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18,1</w:t>
                  </w:r>
                </w:p>
              </w:tc>
            </w:tr>
            <w:tr w:rsidR="00E23AF7" w:rsidRPr="00997363" w:rsidTr="003A18F3">
              <w:trPr>
                <w:trHeight w:val="664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A85C29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1805" w:type="dxa"/>
                </w:tcPr>
                <w:p w:rsidR="00E23AF7" w:rsidRPr="005367C2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15841,4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951EB9" w:rsidRDefault="0099453C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58108,1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5367C2" w:rsidRDefault="00E3177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14527,0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5367C2" w:rsidRDefault="0019557F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E23AF7" w:rsidRPr="00997363" w:rsidTr="003A18F3">
              <w:trPr>
                <w:trHeight w:val="491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-субсидии</w:t>
                  </w:r>
                </w:p>
              </w:tc>
              <w:tc>
                <w:tcPr>
                  <w:tcW w:w="1805" w:type="dxa"/>
                </w:tcPr>
                <w:p w:rsidR="00E23AF7" w:rsidRPr="005367C2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1452,3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7668B2" w:rsidRDefault="0099453C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32667,2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5367C2" w:rsidRDefault="00E31777" w:rsidP="00E3177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979,6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5367C2" w:rsidRDefault="0019557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3,0</w:t>
                  </w:r>
                </w:p>
              </w:tc>
            </w:tr>
            <w:tr w:rsidR="00E23AF7" w:rsidRPr="00997363" w:rsidTr="003A18F3">
              <w:trPr>
                <w:trHeight w:val="491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1805" w:type="dxa"/>
                </w:tcPr>
                <w:p w:rsidR="00E23AF7" w:rsidRPr="005367C2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31658,8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7668B2" w:rsidRDefault="0099453C" w:rsidP="00E616D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</w:t>
                  </w:r>
                  <w:r w:rsidR="00E616D5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442,6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5367C2" w:rsidRDefault="00E3177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25217,9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5367C2" w:rsidRDefault="0019557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18,6</w:t>
                  </w:r>
                </w:p>
              </w:tc>
            </w:tr>
            <w:tr w:rsidR="00E23AF7" w:rsidRPr="00997363" w:rsidTr="003A18F3">
              <w:trPr>
                <w:trHeight w:val="923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5367C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-иные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 и прочие </w:t>
                  </w: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05" w:type="dxa"/>
                </w:tcPr>
                <w:p w:rsidR="00E23AF7" w:rsidRPr="005367C2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1371,6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7668B2" w:rsidRDefault="0099453C" w:rsidP="005367C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16750,2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5367C2" w:rsidRDefault="00E3177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2809,4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5367C2" w:rsidRDefault="0019557F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16,8</w:t>
                  </w:r>
                </w:p>
              </w:tc>
            </w:tr>
            <w:tr w:rsidR="00E23AF7" w:rsidRPr="00997363" w:rsidTr="003A18F3">
              <w:trPr>
                <w:trHeight w:val="577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1805" w:type="dxa"/>
                </w:tcPr>
                <w:p w:rsidR="00E23AF7" w:rsidRPr="005367C2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810,1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5367C2" w:rsidRDefault="00E616D5" w:rsidP="00E616D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558,8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5367C2" w:rsidRDefault="00E31777" w:rsidP="00E3177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775,8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5367C2" w:rsidRDefault="0019557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138,8</w:t>
                  </w:r>
                </w:p>
              </w:tc>
            </w:tr>
            <w:tr w:rsidR="00E616D5" w:rsidRPr="00997363" w:rsidTr="003A18F3">
              <w:trPr>
                <w:trHeight w:val="577"/>
              </w:trPr>
              <w:tc>
                <w:tcPr>
                  <w:tcW w:w="2663" w:type="dxa"/>
                  <w:hideMark/>
                </w:tcPr>
                <w:p w:rsidR="00E616D5" w:rsidRPr="006A0706" w:rsidRDefault="00E616D5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 прочие безвозмездные поступления</w:t>
                  </w:r>
                </w:p>
              </w:tc>
              <w:tc>
                <w:tcPr>
                  <w:tcW w:w="1805" w:type="dxa"/>
                </w:tcPr>
                <w:p w:rsidR="00E616D5" w:rsidRDefault="00E616D5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hideMark/>
                </w:tcPr>
                <w:p w:rsidR="00E616D5" w:rsidRDefault="00E616D5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61,0</w:t>
                  </w:r>
                </w:p>
              </w:tc>
              <w:tc>
                <w:tcPr>
                  <w:tcW w:w="1873" w:type="dxa"/>
                  <w:hideMark/>
                </w:tcPr>
                <w:p w:rsidR="00E616D5" w:rsidRDefault="0019557F" w:rsidP="00E3177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66" w:type="dxa"/>
                  <w:hideMark/>
                </w:tcPr>
                <w:p w:rsidR="00E616D5" w:rsidRPr="005367C2" w:rsidRDefault="0019557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23AF7" w:rsidRPr="00997363" w:rsidTr="003A18F3">
              <w:trPr>
                <w:trHeight w:val="1145"/>
              </w:trPr>
              <w:tc>
                <w:tcPr>
                  <w:tcW w:w="2663" w:type="dxa"/>
                  <w:hideMark/>
                </w:tcPr>
                <w:p w:rsidR="00E23AF7" w:rsidRPr="006A0706" w:rsidRDefault="00E23AF7" w:rsidP="004B4D2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-возврат остатков, имеющих целевое назначение</w:t>
                  </w:r>
                </w:p>
              </w:tc>
              <w:tc>
                <w:tcPr>
                  <w:tcW w:w="1805" w:type="dxa"/>
                </w:tcPr>
                <w:p w:rsidR="00E23AF7" w:rsidRPr="005367C2" w:rsidRDefault="00E23AF7" w:rsidP="00A85C2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-17,9</w:t>
                  </w:r>
                </w:p>
              </w:tc>
              <w:tc>
                <w:tcPr>
                  <w:tcW w:w="1780" w:type="dxa"/>
                  <w:hideMark/>
                </w:tcPr>
                <w:p w:rsidR="00E23AF7" w:rsidRPr="005367C2" w:rsidRDefault="00E616D5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E23AF7" w:rsidRPr="005367C2" w:rsidRDefault="00E31777" w:rsidP="00297E2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-193,4</w:t>
                  </w:r>
                </w:p>
              </w:tc>
              <w:tc>
                <w:tcPr>
                  <w:tcW w:w="1366" w:type="dxa"/>
                  <w:hideMark/>
                </w:tcPr>
                <w:p w:rsidR="00E23AF7" w:rsidRPr="005367C2" w:rsidRDefault="0019557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</w:tbl>
          <w:p w:rsidR="00633459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    </w:t>
            </w:r>
          </w:p>
          <w:p w:rsidR="009C7CD7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6334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Исполнение Бюджета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доходам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первом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955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23,6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что 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почти  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соответствует </w:t>
            </w:r>
            <w:r w:rsidR="003A18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уровню 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</w:t>
            </w:r>
            <w:r w:rsidR="003A18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я 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 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–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955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22,1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</w:p>
          <w:p w:rsidR="00252A22" w:rsidRDefault="00252A2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Налог на доходы физических лиц поступил в объеме </w:t>
            </w:r>
            <w:r w:rsidR="002B09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11845,2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2B09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утвержденного плана.</w:t>
            </w:r>
          </w:p>
          <w:p w:rsidR="002B0926" w:rsidRDefault="002B0926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Акцизы по подакцизным товарам поступили на сумму 7496,0 тыс. рублей при плане 33430,0 тыс. рублей или 22,4%.</w:t>
            </w:r>
          </w:p>
          <w:p w:rsidR="00925F3A" w:rsidRDefault="00925F3A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B27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334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Выделяется поступление единого сельскохозяйственного налога</w:t>
            </w:r>
            <w:r w:rsidR="00EC67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C67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как составляющего  налога на совокупный доход,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сумме </w:t>
            </w:r>
            <w:r w:rsidR="002B09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2403,6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годовом плане </w:t>
            </w:r>
            <w:r w:rsidR="002B09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606,7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2B09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396,2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запланированного.</w:t>
            </w:r>
            <w:r w:rsidR="00EC67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br/>
              <w:t xml:space="preserve">     </w:t>
            </w:r>
            <w:r w:rsidR="001676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Налоги на имущество организаций поступили в объеме 6377,2 тыс. рубл</w:t>
            </w:r>
            <w:r w:rsidR="006715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ей  или 41,3% от запланированных сумм.</w:t>
            </w:r>
            <w:r w:rsidR="00EC67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</w:p>
          <w:p w:rsidR="00C40D2F" w:rsidRDefault="00C40D2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Поступление госпошлины составило </w:t>
            </w:r>
            <w:r w:rsidR="006715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 утвержденного плана.</w:t>
            </w:r>
          </w:p>
          <w:p w:rsidR="00C40D2F" w:rsidRDefault="00EB278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633459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52A22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Поступления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за 1 квартал </w:t>
            </w:r>
            <w:r w:rsidRPr="00EB278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ов</w:t>
            </w:r>
            <w:r w:rsidRPr="00EB278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, получаемые в виде арендной платы муниципального имущества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6715D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340,4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C40D2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составляет </w:t>
            </w:r>
            <w:r w:rsidR="006715D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32,3</w:t>
            </w:r>
            <w:r w:rsidR="00C40D2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% от запланированных объемов.</w:t>
            </w:r>
            <w:r w:rsidR="006715D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Доходы, получаемые в виде арендной платы за земельные участки,  составили 1698,6 тыс. рублей или 33,1%.</w:t>
            </w:r>
          </w:p>
          <w:p w:rsidR="00C40D2F" w:rsidRDefault="00C40D2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Поступление  платежей  за пользование природными ресурсами составило </w:t>
            </w:r>
            <w:r w:rsidR="006715D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480,1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715D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в 67,6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D544D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раз </w:t>
            </w:r>
            <w:r w:rsidR="006715D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больше утвержденного 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годового плана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.</w:t>
            </w:r>
          </w:p>
          <w:p w:rsidR="002D544D" w:rsidRDefault="002D544D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Доходы от оказания платных услуг за 1 квартал составили 2107,7 тыс. рублей или 22,2% от запланированных объемов.</w:t>
            </w:r>
          </w:p>
          <w:p w:rsidR="00702195" w:rsidRDefault="00C40D2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Поступления доходов от продажи материальных и нематериальных активов составил</w:t>
            </w:r>
            <w:r w:rsidR="0070219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70219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6756,7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тыс. рублей, что 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составляет исполнение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годово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план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а</w:t>
            </w:r>
            <w:r w:rsidR="00B71E34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70219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645,3</w:t>
            </w:r>
            <w:r w:rsidR="00B71E34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%.</w:t>
            </w:r>
            <w:r w:rsidR="00702195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На перевыполнение плана повлияло продажа земельных участков более чем в 7,5 раз больше запланированного на год.</w:t>
            </w:r>
          </w:p>
          <w:p w:rsidR="004A7B99" w:rsidRDefault="00702195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Штрафные санкции, возмещение ущерба поступили в сумме 145,2 тыс. рублей или 169,8% годовых плановых назначений.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</w:p>
          <w:p w:rsidR="00873455" w:rsidRDefault="004A7B99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031B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41869,7 тыс. рублей (в 2020 году - </w:t>
            </w:r>
            <w:r w:rsidR="006E79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29758,2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031B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запланиров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анной сумме </w:t>
            </w:r>
            <w:r w:rsidR="00031B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120186,7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составило </w:t>
            </w:r>
            <w:r w:rsidR="00031B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34,8% (в 2020 году - </w:t>
            </w:r>
            <w:r w:rsidR="006E79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26,6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031B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6E7921" w:rsidRDefault="006E7921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Поступление безвозмездных источников дохода бюджета МО Куркинский район составило </w:t>
            </w:r>
            <w:r w:rsidR="00031B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от </w:t>
            </w:r>
            <w:r w:rsidR="00910D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запланированных объемов. Дотация поступила в объеме ¼ годовых назначений, другие источники по мере фактической потребности.</w:t>
            </w:r>
          </w:p>
          <w:p w:rsidR="002C1DA1" w:rsidRDefault="00910D2B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 </w:t>
            </w:r>
          </w:p>
          <w:p w:rsidR="00C87CA0" w:rsidRDefault="00E63B58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</w:t>
            </w:r>
          </w:p>
          <w:p w:rsidR="00E31654" w:rsidRDefault="00E31654" w:rsidP="00C87CA0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РАСХОДНОЙ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ЧАСТИ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БЮДЖЕТА</w:t>
            </w:r>
          </w:p>
          <w:p w:rsidR="00755A4C" w:rsidRDefault="00E63B58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 за 1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69472,5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утвержденных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годовых плановых назначениях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380648,6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18,3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процент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(в </w:t>
            </w:r>
            <w:r w:rsidR="00850AA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–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20,0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%)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</w:p>
          <w:p w:rsidR="006604C8" w:rsidRDefault="00E63B58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Расходная часть увеличена в соответствии с условиями статьи 217 БК РФ на сумму </w:t>
            </w:r>
            <w:r w:rsidR="00C87CA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2384092,06</w:t>
            </w:r>
            <w:r w:rsidR="00755A4C" w:rsidRPr="00921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рублей </w:t>
            </w:r>
            <w:r w:rsidR="00755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причине </w:t>
            </w:r>
            <w:r w:rsidR="00755A4C" w:rsidRPr="0092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</w:t>
            </w:r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трансфертов, а также увеличения</w:t>
            </w:r>
            <w:proofErr w:type="gramEnd"/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бюджетных ассигнований текущего финансового года на оплату заключенных муниципальных</w:t>
            </w:r>
            <w:r w:rsid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</w:t>
            </w:r>
            <w:r w:rsidR="006E6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="00C36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11411212,59</w:t>
            </w:r>
            <w:r w:rsidR="006E6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рублей)</w:t>
            </w:r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исполнение указанных муниципальных контрактов в соответствии с требованиями, установленными </w:t>
            </w:r>
            <w:r w:rsid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Бюджетным </w:t>
            </w:r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Кодексом</w:t>
            </w:r>
            <w:r w:rsid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  <w:p w:rsidR="00E31654" w:rsidRPr="00997363" w:rsidRDefault="00683E27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 исполнение Бюджета по разделам составило: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10198,5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47088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,9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107,6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584,6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923,8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3447,0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26,8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исполнение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34711,9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498,9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рублей.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Освоение средств муниципального дорожного фонда, который составляет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97,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от общей суммы раздела,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309,2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</w:p>
          <w:p w:rsidR="00E31654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-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1001,6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утвержденных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годовых назначениях 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19832,7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5,</w:t>
            </w:r>
            <w:r w:rsidR="00A85C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647951" w:rsidRDefault="00647951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3B67CA" w:rsidRPr="003B67CA" w:rsidRDefault="003B67CA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3B67CA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«Охрана окружающей среды»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плане 60</w:t>
            </w:r>
            <w:r w:rsidRP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освоение 0,0 рублей.</w:t>
            </w:r>
          </w:p>
          <w:p w:rsidR="00E31654" w:rsidRPr="00997363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41291,7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218054,7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в том числе по дошкольному образованию освоение составило 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19,7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по общему образованию 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19,1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дополнительному образованию детей – 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15,8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«молодежной политике» освоение равно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0F57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1773,0</w:t>
            </w:r>
            <w:r w:rsidR="000F57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64795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BB0A24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 и кинематография»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6811,5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32079,8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,2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620,4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5494,9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384,6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рублей или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Pr="00D44A5D" w:rsidRDefault="00D44A5D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D44A5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«Средства массовой информации»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руб. при плане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</w:p>
          <w:p w:rsidR="00803346" w:rsidRPr="00803346" w:rsidRDefault="00803346" w:rsidP="00DA69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0334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- «Межбюджетные трансферты общего характера»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2403,9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плане </w:t>
            </w:r>
            <w:r w:rsidR="007A2A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9615,9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25,0%.</w:t>
            </w:r>
          </w:p>
          <w:p w:rsidR="007A2AE6" w:rsidRDefault="00E2782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Муниципальный долг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бюджете отсутствует.</w:t>
            </w:r>
          </w:p>
          <w:p w:rsidR="005B02B4" w:rsidRDefault="005B02B4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DA69FA" w:rsidRPr="000C710C" w:rsidRDefault="00DA69FA" w:rsidP="00DA69FA">
            <w:pPr>
              <w:tabs>
                <w:tab w:val="left" w:pos="333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0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 по утвержденным программам.</w:t>
            </w:r>
          </w:p>
          <w:p w:rsidR="00DA69FA" w:rsidRDefault="00DA69FA" w:rsidP="00DA69FA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31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179 и 179.3 БК РФ разработка, утверждение целевых программ осуществляется Администрацией муниципального образования Куркинский район.</w:t>
            </w:r>
          </w:p>
          <w:p w:rsidR="00E31654" w:rsidRPr="00997363" w:rsidRDefault="00DA69FA" w:rsidP="001C2340">
            <w:pPr>
              <w:tabs>
                <w:tab w:val="left" w:pos="333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В </w:t>
            </w:r>
            <w:r w:rsidR="00850A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 в МО Куркинский район запланировано </w:t>
            </w:r>
            <w:r w:rsidR="007B49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</w:t>
            </w:r>
            <w:r w:rsidR="007B49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C23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муниципальных программ.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F59E6" w:rsidRPr="00997363" w:rsidTr="007241F7">
        <w:trPr>
          <w:trHeight w:val="80"/>
        </w:trPr>
        <w:tc>
          <w:tcPr>
            <w:tcW w:w="5000" w:type="pct"/>
            <w:shd w:val="clear" w:color="auto" w:fill="FFFFFF"/>
          </w:tcPr>
          <w:p w:rsidR="001F59E6" w:rsidRPr="00997363" w:rsidRDefault="001F59E6" w:rsidP="006E7921">
            <w:pPr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1"/>
        <w:tblOverlap w:val="never"/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028"/>
        <w:gridCol w:w="1784"/>
        <w:gridCol w:w="1533"/>
        <w:gridCol w:w="1267"/>
      </w:tblGrid>
      <w:tr w:rsidR="007241F7" w:rsidTr="007241F7">
        <w:trPr>
          <w:trHeight w:val="1125"/>
        </w:trPr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Pr="001A3A31" w:rsidRDefault="007241F7" w:rsidP="001C23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3A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 и название</w:t>
            </w:r>
          </w:p>
          <w:p w:rsidR="007241F7" w:rsidRDefault="007241F7" w:rsidP="001C23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3A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программы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г, </w:t>
            </w:r>
          </w:p>
          <w:p w:rsidR="007241F7" w:rsidRPr="00406C35" w:rsidRDefault="007241F7" w:rsidP="001C2340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Pr="00406C35" w:rsidRDefault="007241F7" w:rsidP="001C2340">
            <w:pPr>
              <w:spacing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Исполнение за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2021</w:t>
            </w: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Pr="00406C35" w:rsidRDefault="007241F7" w:rsidP="001C234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41F7" w:rsidRPr="00406C35" w:rsidRDefault="007241F7" w:rsidP="001C23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%</w:t>
            </w:r>
          </w:p>
        </w:tc>
      </w:tr>
      <w:tr w:rsidR="007241F7" w:rsidTr="0032324E">
        <w:trPr>
          <w:trHeight w:val="7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образования в муниципальном образовании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208070,1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40955,8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19,7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МП "Развитие культуры и туризма в муниципальном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образовании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36156,0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7671,5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21,2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4468,5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536,5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17,9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"Улучшение демографической ситуации и поддержка семей, воспитывающих детей, в муниципальном образовании Куркинский район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1788,4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сельского хозяйства муниципального образования Куркинский район»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  <w:r w:rsidR="007241F7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7241F7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</w:t>
            </w:r>
            <w:r w:rsidRPr="005329D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Обеспечение качественным жильем и услугами ЖКХ населения муниципального образования Куркинский район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7732,1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5B02B4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«Энергоэффективность муниципального образования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6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«Модернизация и развитие автомобильных дорог общего пользования  в муниципальном образовании Куркинский район»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33430,6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малого и среднего предпринимательства в муниципальном образовании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"Управление муниципальными финансами муниципального образования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15710,0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3563,7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22,7</w:t>
            </w:r>
          </w:p>
        </w:tc>
      </w:tr>
      <w:tr w:rsidR="007241F7" w:rsidTr="0032324E">
        <w:trPr>
          <w:trHeight w:val="1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413,0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4,4</w:t>
            </w:r>
          </w:p>
        </w:tc>
      </w:tr>
      <w:tr w:rsidR="007241F7" w:rsidTr="0032324E">
        <w:trPr>
          <w:trHeight w:val="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3012,0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705,8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23,4</w:t>
            </w:r>
          </w:p>
        </w:tc>
      </w:tr>
      <w:tr w:rsidR="007241F7" w:rsidTr="0032324E">
        <w:trPr>
          <w:trHeight w:val="14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"Управление муниципальным имуществом и земельными ресурсами муниципального образования Куркинский район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559,1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</w:tr>
      <w:tr w:rsidR="007241F7" w:rsidTr="0032324E">
        <w:trPr>
          <w:trHeight w:val="10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"Информационная политика в муниципальном образовании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7241F7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10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контрактной системы в муниципальном образовании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35,7</w:t>
            </w:r>
          </w:p>
        </w:tc>
      </w:tr>
      <w:tr w:rsidR="007241F7" w:rsidTr="0032324E">
        <w:trPr>
          <w:trHeight w:val="12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left="-108" w:firstLine="9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3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 Развитие архивного дела в муниципальном образовании Куркинский район"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32324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32324E" w:rsidTr="0032324E">
        <w:trPr>
          <w:trHeight w:val="12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4E" w:rsidRDefault="0032324E" w:rsidP="001C2340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324E" w:rsidRDefault="0032324E" w:rsidP="001C2340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E" w:rsidRDefault="0032324E" w:rsidP="001C2340">
            <w:pPr>
              <w:spacing w:line="240" w:lineRule="auto"/>
              <w:ind w:firstLine="3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«Охрана окружающей среды в муниципальном образовании Куркинский район»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E" w:rsidRDefault="006614D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24E" w:rsidRDefault="006614D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324E" w:rsidRDefault="006614D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15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left="-108" w:firstLine="95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5E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современной городской среды в муниципальном образовании Куркинский район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  <w:r w:rsidRPr="00A85E5B">
              <w:rPr>
                <w:rFonts w:ascii="Times New Roman" w:eastAsia="Calibri" w:hAnsi="Times New Roman" w:cs="Times New Roman"/>
                <w:sz w:val="26"/>
                <w:szCs w:val="26"/>
              </w:rPr>
              <w:t>-2022 годы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6614DE" w:rsidP="001C2340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7512,7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6614D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6614DE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1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left="-108" w:firstLine="95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Pr="001C2340" w:rsidRDefault="007241F7" w:rsidP="001C23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34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«Поддержка социально ориентированных некоммерческих организаций в муниципальном образовании Куркинский район на 2018-2024 годы»</w:t>
            </w:r>
            <w:r w:rsidRPr="001C2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1C2340" w:rsidP="001C2340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1F7" w:rsidRDefault="001C2340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1C2340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7241F7" w:rsidTr="0032324E">
        <w:trPr>
          <w:trHeight w:val="4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F7" w:rsidRDefault="007241F7" w:rsidP="001C2340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7241F7" w:rsidP="001C2340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1C2340" w:rsidP="001C23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319836,0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F7" w:rsidRDefault="001C2340" w:rsidP="001C23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53048,5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1F7" w:rsidRDefault="001C2340" w:rsidP="001C2340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16,6</w:t>
            </w:r>
          </w:p>
        </w:tc>
      </w:tr>
    </w:tbl>
    <w:p w:rsidR="00794131" w:rsidRDefault="007B4933" w:rsidP="007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337ED">
        <w:rPr>
          <w:rFonts w:ascii="Times New Roman" w:hAnsi="Times New Roman" w:cs="Times New Roman"/>
          <w:sz w:val="28"/>
          <w:szCs w:val="28"/>
        </w:rPr>
        <w:tab/>
      </w:r>
    </w:p>
    <w:p w:rsidR="007241F7" w:rsidRDefault="009337ED" w:rsidP="00724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мероприятий по утвержденн</w:t>
      </w:r>
      <w:r w:rsidR="00F97CFC">
        <w:rPr>
          <w:rFonts w:ascii="Times New Roman" w:hAnsi="Times New Roman" w:cs="Times New Roman"/>
          <w:sz w:val="28"/>
          <w:szCs w:val="28"/>
        </w:rPr>
        <w:t xml:space="preserve">ым программам составило за 1 квартал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1C2340">
        <w:rPr>
          <w:rFonts w:ascii="Times New Roman" w:hAnsi="Times New Roman" w:cs="Times New Roman"/>
          <w:sz w:val="28"/>
          <w:szCs w:val="28"/>
        </w:rPr>
        <w:t>53048,5</w:t>
      </w:r>
      <w:r w:rsidR="00F9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3455">
        <w:rPr>
          <w:rFonts w:ascii="Times New Roman" w:hAnsi="Times New Roman" w:cs="Times New Roman"/>
          <w:sz w:val="28"/>
          <w:szCs w:val="28"/>
        </w:rPr>
        <w:t xml:space="preserve"> или </w:t>
      </w:r>
      <w:r w:rsidR="001C2340">
        <w:rPr>
          <w:rFonts w:ascii="Times New Roman" w:hAnsi="Times New Roman" w:cs="Times New Roman"/>
          <w:sz w:val="28"/>
          <w:szCs w:val="28"/>
        </w:rPr>
        <w:t>16,6</w:t>
      </w:r>
      <w:r w:rsidR="00873455">
        <w:rPr>
          <w:rFonts w:ascii="Times New Roman" w:hAnsi="Times New Roman" w:cs="Times New Roman"/>
          <w:sz w:val="28"/>
          <w:szCs w:val="28"/>
        </w:rPr>
        <w:t xml:space="preserve">% от утвержденных сумм в бюджете МО Куркинский район. </w:t>
      </w:r>
      <w:r w:rsidR="00F97CFC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873455">
        <w:rPr>
          <w:rFonts w:ascii="Times New Roman" w:hAnsi="Times New Roman" w:cs="Times New Roman"/>
          <w:sz w:val="28"/>
          <w:szCs w:val="28"/>
        </w:rPr>
        <w:t xml:space="preserve"> из </w:t>
      </w:r>
      <w:r w:rsidR="001C2340">
        <w:rPr>
          <w:rFonts w:ascii="Times New Roman" w:hAnsi="Times New Roman" w:cs="Times New Roman"/>
          <w:sz w:val="28"/>
          <w:szCs w:val="28"/>
        </w:rPr>
        <w:t>двадцати</w:t>
      </w:r>
      <w:r w:rsidR="00873455">
        <w:rPr>
          <w:rFonts w:ascii="Times New Roman" w:hAnsi="Times New Roman" w:cs="Times New Roman"/>
          <w:sz w:val="28"/>
          <w:szCs w:val="28"/>
        </w:rPr>
        <w:t xml:space="preserve"> программ не исполнялись. </w:t>
      </w:r>
    </w:p>
    <w:p w:rsidR="007241F7" w:rsidRDefault="007241F7" w:rsidP="00724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933" w:rsidRPr="00997363" w:rsidRDefault="007B4933" w:rsidP="007241F7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Выводы и предложения:</w:t>
      </w:r>
    </w:p>
    <w:p w:rsidR="007B4933" w:rsidRPr="00997363" w:rsidRDefault="007B4933" w:rsidP="007B4933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Отчет об исполнении Бюджета за 1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квартал </w:t>
      </w:r>
      <w:r w:rsidR="00850A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2021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представлен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Собрание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представителей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контрольно-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ревизионную комиссию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облюдением требований Положения о бюджетном процессе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Куркинский район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C43D5" w:rsidRDefault="007B4933" w:rsidP="007B4933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Фактическое исполнение Бюджета в I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квартале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50A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2021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характеризуется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средними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показателями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B4933" w:rsidRDefault="001C43D5" w:rsidP="007B4933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При </w:t>
      </w:r>
      <w:r w:rsidR="007B49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утвержденном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дефиците</w:t>
      </w:r>
      <w:r w:rsidR="008D6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FA4F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7200</w:t>
      </w:r>
      <w:r w:rsidR="007B49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,0 тыс. рублей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7B49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юджет исполнен с </w:t>
      </w:r>
      <w:r w:rsidR="00870D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профицитом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сумме </w:t>
      </w:r>
      <w:r w:rsidR="00FA4F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22111,5</w:t>
      </w:r>
      <w:r w:rsidR="00870D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C43D5" w:rsidRDefault="00873455" w:rsidP="00873455">
      <w:pPr>
        <w:pStyle w:val="a5"/>
        <w:spacing w:line="276" w:lineRule="auto"/>
        <w:ind w:firstLine="0"/>
        <w:rPr>
          <w:color w:val="010101"/>
        </w:rPr>
      </w:pPr>
      <w:r>
        <w:rPr>
          <w:color w:val="010101"/>
        </w:rPr>
        <w:t>4.</w:t>
      </w:r>
      <w:r w:rsidRPr="00873455">
        <w:t xml:space="preserve"> </w:t>
      </w:r>
      <w:r>
        <w:t>Особое внимание  следует уделить увеличению темпов исполнения муниципальных программ.</w:t>
      </w:r>
      <w:r w:rsidR="007B4933">
        <w:rPr>
          <w:color w:val="010101"/>
        </w:rPr>
        <w:t xml:space="preserve"> </w:t>
      </w:r>
    </w:p>
    <w:p w:rsidR="001C43D5" w:rsidRDefault="001C43D5" w:rsidP="00873455">
      <w:pPr>
        <w:pStyle w:val="a5"/>
        <w:spacing w:line="276" w:lineRule="auto"/>
        <w:ind w:firstLine="0"/>
        <w:rPr>
          <w:color w:val="010101"/>
        </w:rPr>
      </w:pPr>
    </w:p>
    <w:p w:rsidR="007B4933" w:rsidRPr="009B5087" w:rsidRDefault="007B4933" w:rsidP="007B4933">
      <w:pPr>
        <w:rPr>
          <w:rFonts w:ascii="Times New Roman" w:hAnsi="Times New Roman" w:cs="Times New Roman"/>
          <w:sz w:val="28"/>
          <w:szCs w:val="28"/>
        </w:rPr>
      </w:pPr>
    </w:p>
    <w:p w:rsidR="007B4933" w:rsidRDefault="007B4933" w:rsidP="00FA4F4E">
      <w:pPr>
        <w:spacing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B5087">
        <w:rPr>
          <w:rFonts w:ascii="Times New Roman" w:hAnsi="Times New Roman" w:cs="Times New Roman"/>
          <w:sz w:val="28"/>
          <w:szCs w:val="28"/>
        </w:rPr>
        <w:t>Председатель контрольно - ревизионной комиссии</w:t>
      </w:r>
      <w:r w:rsidRPr="007B493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271B7E" w:rsidRPr="009B5087" w:rsidRDefault="00271B7E" w:rsidP="00FA4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  Е.В.</w:t>
      </w:r>
      <w:proofErr w:type="gramStart"/>
      <w:r w:rsidRPr="009B5087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603212" w:rsidRPr="00997363" w:rsidRDefault="00603212">
      <w:pPr>
        <w:rPr>
          <w:rFonts w:ascii="Times New Roman" w:hAnsi="Times New Roman" w:cs="Times New Roman"/>
          <w:sz w:val="28"/>
          <w:szCs w:val="28"/>
        </w:rPr>
      </w:pPr>
    </w:p>
    <w:sectPr w:rsidR="00603212" w:rsidRPr="00997363" w:rsidSect="00417E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4"/>
    <w:rsid w:val="00012FD5"/>
    <w:rsid w:val="00025CD9"/>
    <w:rsid w:val="00031B3D"/>
    <w:rsid w:val="000856A3"/>
    <w:rsid w:val="000913A8"/>
    <w:rsid w:val="000B5993"/>
    <w:rsid w:val="000B6B14"/>
    <w:rsid w:val="000F577F"/>
    <w:rsid w:val="001048EA"/>
    <w:rsid w:val="001269EA"/>
    <w:rsid w:val="00146748"/>
    <w:rsid w:val="0016760C"/>
    <w:rsid w:val="0019557F"/>
    <w:rsid w:val="001A52FA"/>
    <w:rsid w:val="001B3661"/>
    <w:rsid w:val="001C14A8"/>
    <w:rsid w:val="001C2340"/>
    <w:rsid w:val="001C2B5C"/>
    <w:rsid w:val="001C43D5"/>
    <w:rsid w:val="001E6210"/>
    <w:rsid w:val="001F27A5"/>
    <w:rsid w:val="001F4F3B"/>
    <w:rsid w:val="001F59E6"/>
    <w:rsid w:val="002051F5"/>
    <w:rsid w:val="00211B6D"/>
    <w:rsid w:val="00212A29"/>
    <w:rsid w:val="00215F5E"/>
    <w:rsid w:val="00225A87"/>
    <w:rsid w:val="00231A35"/>
    <w:rsid w:val="0023700E"/>
    <w:rsid w:val="00252A22"/>
    <w:rsid w:val="002711EC"/>
    <w:rsid w:val="00271B7E"/>
    <w:rsid w:val="002813AD"/>
    <w:rsid w:val="00297E2D"/>
    <w:rsid w:val="002B0926"/>
    <w:rsid w:val="002B143E"/>
    <w:rsid w:val="002C1DA1"/>
    <w:rsid w:val="002D544D"/>
    <w:rsid w:val="0032324E"/>
    <w:rsid w:val="00326546"/>
    <w:rsid w:val="0034452B"/>
    <w:rsid w:val="00346A35"/>
    <w:rsid w:val="003A18F3"/>
    <w:rsid w:val="003A698F"/>
    <w:rsid w:val="003B67CA"/>
    <w:rsid w:val="003D2B86"/>
    <w:rsid w:val="003E39A6"/>
    <w:rsid w:val="003E70FB"/>
    <w:rsid w:val="00417E28"/>
    <w:rsid w:val="0042024D"/>
    <w:rsid w:val="004324CA"/>
    <w:rsid w:val="00466AEA"/>
    <w:rsid w:val="00472893"/>
    <w:rsid w:val="00477E90"/>
    <w:rsid w:val="00494830"/>
    <w:rsid w:val="004A64AC"/>
    <w:rsid w:val="004A7B99"/>
    <w:rsid w:val="004B4D26"/>
    <w:rsid w:val="004C66D5"/>
    <w:rsid w:val="00503BF8"/>
    <w:rsid w:val="005329D8"/>
    <w:rsid w:val="005367C2"/>
    <w:rsid w:val="00542C1E"/>
    <w:rsid w:val="005627E2"/>
    <w:rsid w:val="00574A4A"/>
    <w:rsid w:val="005A2532"/>
    <w:rsid w:val="005B02B4"/>
    <w:rsid w:val="005B39ED"/>
    <w:rsid w:val="005B4270"/>
    <w:rsid w:val="005D6918"/>
    <w:rsid w:val="005E73B0"/>
    <w:rsid w:val="005F174A"/>
    <w:rsid w:val="005F2C5A"/>
    <w:rsid w:val="005F2FB2"/>
    <w:rsid w:val="005F6F50"/>
    <w:rsid w:val="00603212"/>
    <w:rsid w:val="006059E3"/>
    <w:rsid w:val="006148A3"/>
    <w:rsid w:val="00633459"/>
    <w:rsid w:val="00647951"/>
    <w:rsid w:val="006522E6"/>
    <w:rsid w:val="00653CB8"/>
    <w:rsid w:val="006604C8"/>
    <w:rsid w:val="006614DE"/>
    <w:rsid w:val="006715D5"/>
    <w:rsid w:val="00680473"/>
    <w:rsid w:val="00683E27"/>
    <w:rsid w:val="006A0706"/>
    <w:rsid w:val="006A1877"/>
    <w:rsid w:val="006A252A"/>
    <w:rsid w:val="006A6ABB"/>
    <w:rsid w:val="006A7F0D"/>
    <w:rsid w:val="006D0872"/>
    <w:rsid w:val="006E396B"/>
    <w:rsid w:val="006E6549"/>
    <w:rsid w:val="006E7921"/>
    <w:rsid w:val="00702195"/>
    <w:rsid w:val="007041AF"/>
    <w:rsid w:val="00720D75"/>
    <w:rsid w:val="007241F7"/>
    <w:rsid w:val="00755A4C"/>
    <w:rsid w:val="007601DC"/>
    <w:rsid w:val="007668B2"/>
    <w:rsid w:val="00790E44"/>
    <w:rsid w:val="00794131"/>
    <w:rsid w:val="007A2AE6"/>
    <w:rsid w:val="007B4933"/>
    <w:rsid w:val="007E7DA3"/>
    <w:rsid w:val="00803346"/>
    <w:rsid w:val="00804A7C"/>
    <w:rsid w:val="008344E9"/>
    <w:rsid w:val="008363CA"/>
    <w:rsid w:val="00850AAD"/>
    <w:rsid w:val="00870D24"/>
    <w:rsid w:val="00873455"/>
    <w:rsid w:val="008A10C3"/>
    <w:rsid w:val="008C4DAC"/>
    <w:rsid w:val="008D649A"/>
    <w:rsid w:val="008F22A6"/>
    <w:rsid w:val="00904A2F"/>
    <w:rsid w:val="00906CB9"/>
    <w:rsid w:val="00910D2B"/>
    <w:rsid w:val="00921E5D"/>
    <w:rsid w:val="00925F3A"/>
    <w:rsid w:val="009316C6"/>
    <w:rsid w:val="009337ED"/>
    <w:rsid w:val="00944DA7"/>
    <w:rsid w:val="00951EB9"/>
    <w:rsid w:val="009564CC"/>
    <w:rsid w:val="009668C8"/>
    <w:rsid w:val="0097616F"/>
    <w:rsid w:val="009818D2"/>
    <w:rsid w:val="00992CF6"/>
    <w:rsid w:val="0099453C"/>
    <w:rsid w:val="00997363"/>
    <w:rsid w:val="009B5087"/>
    <w:rsid w:val="009C7CD7"/>
    <w:rsid w:val="00A3759B"/>
    <w:rsid w:val="00A70350"/>
    <w:rsid w:val="00A85C29"/>
    <w:rsid w:val="00A90211"/>
    <w:rsid w:val="00AB1738"/>
    <w:rsid w:val="00AC6BD7"/>
    <w:rsid w:val="00B60B30"/>
    <w:rsid w:val="00B64EBF"/>
    <w:rsid w:val="00B70BC7"/>
    <w:rsid w:val="00B71E34"/>
    <w:rsid w:val="00B9753D"/>
    <w:rsid w:val="00BA59C6"/>
    <w:rsid w:val="00BB0A24"/>
    <w:rsid w:val="00BB2FA3"/>
    <w:rsid w:val="00BB3ED3"/>
    <w:rsid w:val="00BE418E"/>
    <w:rsid w:val="00BF7F30"/>
    <w:rsid w:val="00C24A9F"/>
    <w:rsid w:val="00C36520"/>
    <w:rsid w:val="00C40D2F"/>
    <w:rsid w:val="00C50134"/>
    <w:rsid w:val="00C736CB"/>
    <w:rsid w:val="00C80362"/>
    <w:rsid w:val="00C8524D"/>
    <w:rsid w:val="00C87CA0"/>
    <w:rsid w:val="00CA16B6"/>
    <w:rsid w:val="00CC1ADA"/>
    <w:rsid w:val="00CD1B30"/>
    <w:rsid w:val="00D049D9"/>
    <w:rsid w:val="00D10F63"/>
    <w:rsid w:val="00D266F1"/>
    <w:rsid w:val="00D44A5D"/>
    <w:rsid w:val="00D56B4E"/>
    <w:rsid w:val="00D73868"/>
    <w:rsid w:val="00D93448"/>
    <w:rsid w:val="00DA2F92"/>
    <w:rsid w:val="00DA69FA"/>
    <w:rsid w:val="00DD1968"/>
    <w:rsid w:val="00DE22AB"/>
    <w:rsid w:val="00E23AF7"/>
    <w:rsid w:val="00E27825"/>
    <w:rsid w:val="00E31654"/>
    <w:rsid w:val="00E31777"/>
    <w:rsid w:val="00E4095F"/>
    <w:rsid w:val="00E54D01"/>
    <w:rsid w:val="00E54E94"/>
    <w:rsid w:val="00E616D5"/>
    <w:rsid w:val="00E63B58"/>
    <w:rsid w:val="00E64F5F"/>
    <w:rsid w:val="00EB278F"/>
    <w:rsid w:val="00EC6728"/>
    <w:rsid w:val="00ED7CE5"/>
    <w:rsid w:val="00F37D0E"/>
    <w:rsid w:val="00F467E5"/>
    <w:rsid w:val="00F47B3B"/>
    <w:rsid w:val="00F60349"/>
    <w:rsid w:val="00F646E6"/>
    <w:rsid w:val="00F936B4"/>
    <w:rsid w:val="00F97CFC"/>
    <w:rsid w:val="00FA4F4E"/>
    <w:rsid w:val="00FD08D5"/>
    <w:rsid w:val="00FD2FCE"/>
    <w:rsid w:val="00F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2"/>
  </w:style>
  <w:style w:type="paragraph" w:styleId="1">
    <w:name w:val="heading 1"/>
    <w:basedOn w:val="a"/>
    <w:link w:val="10"/>
    <w:uiPriority w:val="9"/>
    <w:qFormat/>
    <w:rsid w:val="00E3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654"/>
  </w:style>
  <w:style w:type="table" w:styleId="a4">
    <w:name w:val="Table Grid"/>
    <w:basedOn w:val="a1"/>
    <w:uiPriority w:val="59"/>
    <w:rsid w:val="000B6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87345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34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9795-5111-4D9E-931E-C55010E5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10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41</cp:revision>
  <cp:lastPrinted>2020-06-04T09:02:00Z</cp:lastPrinted>
  <dcterms:created xsi:type="dcterms:W3CDTF">2015-05-07T09:23:00Z</dcterms:created>
  <dcterms:modified xsi:type="dcterms:W3CDTF">2021-04-14T06:45:00Z</dcterms:modified>
</cp:coreProperties>
</file>