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CDA" w:rsidRDefault="00B54CDA" w:rsidP="00B54CDA">
      <w:r>
        <w:t xml:space="preserve">                          </w:t>
      </w:r>
      <w:r>
        <w:tab/>
      </w:r>
    </w:p>
    <w:p w:rsidR="00536590" w:rsidRPr="00C14815" w:rsidRDefault="00536590" w:rsidP="00536590">
      <w:pPr>
        <w:spacing w:before="100" w:beforeAutospacing="1" w:after="100" w:afterAutospacing="1"/>
        <w:jc w:val="center"/>
        <w:rPr>
          <w:b/>
          <w:color w:val="052635"/>
          <w:sz w:val="28"/>
          <w:szCs w:val="28"/>
        </w:rPr>
      </w:pPr>
      <w:r w:rsidRPr="00C14815">
        <w:rPr>
          <w:b/>
          <w:color w:val="052635"/>
          <w:sz w:val="28"/>
          <w:szCs w:val="28"/>
        </w:rPr>
        <w:t>РОССИЙСКАЯ ФЕДЕРАЦИЯ</w:t>
      </w:r>
    </w:p>
    <w:p w:rsidR="00536590" w:rsidRPr="00C14815" w:rsidRDefault="00536590" w:rsidP="00536590">
      <w:pPr>
        <w:spacing w:before="100" w:beforeAutospacing="1" w:after="100" w:afterAutospacing="1"/>
        <w:jc w:val="center"/>
        <w:rPr>
          <w:b/>
          <w:color w:val="052635"/>
          <w:sz w:val="28"/>
          <w:szCs w:val="28"/>
        </w:rPr>
      </w:pPr>
      <w:r w:rsidRPr="00C14815">
        <w:rPr>
          <w:b/>
          <w:color w:val="052635"/>
          <w:sz w:val="28"/>
          <w:szCs w:val="28"/>
        </w:rPr>
        <w:t>Тульская область</w:t>
      </w:r>
    </w:p>
    <w:p w:rsidR="00536590" w:rsidRPr="00C14815" w:rsidRDefault="00536590" w:rsidP="00536590">
      <w:pPr>
        <w:spacing w:before="100" w:beforeAutospacing="1" w:after="100" w:afterAutospacing="1"/>
        <w:jc w:val="center"/>
        <w:rPr>
          <w:b/>
          <w:color w:val="052635"/>
          <w:sz w:val="28"/>
          <w:szCs w:val="28"/>
        </w:rPr>
      </w:pPr>
      <w:r w:rsidRPr="00C14815">
        <w:rPr>
          <w:b/>
          <w:bCs/>
          <w:color w:val="052635"/>
          <w:sz w:val="28"/>
          <w:szCs w:val="28"/>
        </w:rPr>
        <w:t>Контрольно-ревизионная комиссия</w:t>
      </w:r>
    </w:p>
    <w:p w:rsidR="00536590" w:rsidRPr="00C14815" w:rsidRDefault="00536590" w:rsidP="00536590">
      <w:pPr>
        <w:spacing w:before="100" w:beforeAutospacing="1" w:after="100" w:afterAutospacing="1"/>
        <w:jc w:val="center"/>
        <w:rPr>
          <w:color w:val="052635"/>
          <w:sz w:val="28"/>
          <w:szCs w:val="28"/>
        </w:rPr>
      </w:pPr>
      <w:r w:rsidRPr="00C14815">
        <w:rPr>
          <w:b/>
          <w:bCs/>
          <w:color w:val="052635"/>
          <w:sz w:val="28"/>
          <w:szCs w:val="28"/>
        </w:rPr>
        <w:t>МУНИЦИПАЛЬНОГО ОБРАЗОВАНИЯ</w:t>
      </w:r>
    </w:p>
    <w:p w:rsidR="00536590" w:rsidRDefault="00536590" w:rsidP="00536590">
      <w:pPr>
        <w:spacing w:before="100" w:beforeAutospacing="1" w:after="100" w:afterAutospacing="1"/>
        <w:jc w:val="center"/>
        <w:rPr>
          <w:b/>
          <w:bCs/>
          <w:color w:val="052635"/>
          <w:sz w:val="28"/>
          <w:szCs w:val="28"/>
        </w:rPr>
      </w:pPr>
      <w:r w:rsidRPr="00C14815">
        <w:rPr>
          <w:b/>
          <w:bCs/>
          <w:color w:val="052635"/>
          <w:sz w:val="28"/>
          <w:szCs w:val="28"/>
        </w:rPr>
        <w:t>КУРКИНСКИЙ  РАЙОН</w:t>
      </w:r>
    </w:p>
    <w:p w:rsidR="00536590" w:rsidRDefault="00536590" w:rsidP="00536590">
      <w:pPr>
        <w:spacing w:before="100" w:beforeAutospacing="1" w:after="100" w:afterAutospacing="1"/>
        <w:jc w:val="center"/>
        <w:rPr>
          <w:b/>
          <w:bCs/>
          <w:color w:val="052635"/>
          <w:sz w:val="28"/>
          <w:szCs w:val="28"/>
        </w:rPr>
      </w:pPr>
    </w:p>
    <w:p w:rsidR="00536590" w:rsidRDefault="00536590" w:rsidP="00536590">
      <w:pPr>
        <w:spacing w:before="100" w:beforeAutospacing="1" w:after="100" w:afterAutospacing="1"/>
      </w:pPr>
      <w:r>
        <w:rPr>
          <w:color w:val="000000" w:themeColor="text1"/>
          <w:sz w:val="28"/>
          <w:szCs w:val="28"/>
        </w:rPr>
        <w:t>От  0</w:t>
      </w:r>
      <w:r w:rsidR="0011473F" w:rsidRPr="0011473F">
        <w:rPr>
          <w:color w:val="000000" w:themeColor="text1"/>
          <w:sz w:val="28"/>
          <w:szCs w:val="28"/>
        </w:rPr>
        <w:t>7</w:t>
      </w:r>
      <w:r>
        <w:rPr>
          <w:color w:val="000000" w:themeColor="text1"/>
          <w:sz w:val="28"/>
          <w:szCs w:val="28"/>
        </w:rPr>
        <w:t>.12.</w:t>
      </w:r>
      <w:r w:rsidR="002565B5">
        <w:rPr>
          <w:color w:val="000000" w:themeColor="text1"/>
          <w:sz w:val="28"/>
          <w:szCs w:val="28"/>
        </w:rPr>
        <w:t>2021</w:t>
      </w:r>
      <w:r w:rsidRPr="00C14815">
        <w:rPr>
          <w:color w:val="000000" w:themeColor="text1"/>
          <w:sz w:val="28"/>
          <w:szCs w:val="28"/>
        </w:rPr>
        <w:t xml:space="preserve">  года</w:t>
      </w:r>
      <w:r>
        <w:rPr>
          <w:color w:val="000000" w:themeColor="text1"/>
          <w:sz w:val="28"/>
          <w:szCs w:val="28"/>
        </w:rPr>
        <w:t>.</w:t>
      </w:r>
      <w:r>
        <w:t xml:space="preserve"> </w:t>
      </w:r>
    </w:p>
    <w:p w:rsidR="00536590" w:rsidRDefault="00536590" w:rsidP="00B54CDA"/>
    <w:p w:rsidR="00B54CDA" w:rsidRDefault="00B54CDA" w:rsidP="00536590">
      <w:pPr>
        <w:jc w:val="center"/>
        <w:rPr>
          <w:b/>
          <w:bCs/>
        </w:rPr>
      </w:pPr>
      <w:proofErr w:type="gramStart"/>
      <w:r>
        <w:rPr>
          <w:b/>
          <w:bCs/>
        </w:rPr>
        <w:t>З</w:t>
      </w:r>
      <w:proofErr w:type="gramEnd"/>
      <w:r>
        <w:rPr>
          <w:b/>
          <w:bCs/>
        </w:rPr>
        <w:t xml:space="preserve"> А К Л Ю Ч Е Н И Е</w:t>
      </w:r>
    </w:p>
    <w:p w:rsidR="00255572" w:rsidRDefault="00255572" w:rsidP="00B54CDA">
      <w:pPr>
        <w:rPr>
          <w:b/>
          <w:bCs/>
          <w:sz w:val="28"/>
        </w:rPr>
      </w:pPr>
    </w:p>
    <w:p w:rsidR="00B54CDA" w:rsidRDefault="00B54CDA" w:rsidP="00B54CDA">
      <w:pPr>
        <w:jc w:val="center"/>
        <w:rPr>
          <w:b/>
          <w:sz w:val="28"/>
        </w:rPr>
      </w:pPr>
      <w:r>
        <w:rPr>
          <w:b/>
          <w:sz w:val="28"/>
        </w:rPr>
        <w:t>к проекту решения Собрания депутатов  МО Михайловское</w:t>
      </w:r>
    </w:p>
    <w:p w:rsidR="00B54CDA" w:rsidRDefault="00B54CDA" w:rsidP="00B54CDA">
      <w:pPr>
        <w:jc w:val="center"/>
        <w:rPr>
          <w:b/>
          <w:sz w:val="28"/>
        </w:rPr>
      </w:pPr>
      <w:r>
        <w:rPr>
          <w:b/>
          <w:sz w:val="28"/>
        </w:rPr>
        <w:t xml:space="preserve">«О  бюджете МО Михайловское  Куркинского района на </w:t>
      </w:r>
      <w:r w:rsidR="002565B5">
        <w:rPr>
          <w:b/>
          <w:sz w:val="28"/>
        </w:rPr>
        <w:t>2021</w:t>
      </w:r>
      <w:r>
        <w:rPr>
          <w:b/>
          <w:sz w:val="28"/>
        </w:rPr>
        <w:t xml:space="preserve"> год и на плановый период </w:t>
      </w:r>
      <w:r w:rsidR="002565B5">
        <w:rPr>
          <w:b/>
          <w:sz w:val="28"/>
        </w:rPr>
        <w:t>2022</w:t>
      </w:r>
      <w:r>
        <w:rPr>
          <w:b/>
          <w:sz w:val="28"/>
        </w:rPr>
        <w:t xml:space="preserve"> и </w:t>
      </w:r>
      <w:r w:rsidR="002565B5">
        <w:rPr>
          <w:b/>
          <w:sz w:val="28"/>
        </w:rPr>
        <w:t>2023</w:t>
      </w:r>
      <w:r>
        <w:rPr>
          <w:b/>
          <w:sz w:val="28"/>
        </w:rPr>
        <w:t xml:space="preserve"> годы»</w:t>
      </w:r>
    </w:p>
    <w:p w:rsidR="00B54CDA" w:rsidRDefault="00B54CDA" w:rsidP="00B54CDA">
      <w:pPr>
        <w:jc w:val="center"/>
        <w:rPr>
          <w:b/>
          <w:sz w:val="28"/>
        </w:rPr>
      </w:pPr>
    </w:p>
    <w:p w:rsidR="00B54CDA" w:rsidRDefault="00B54CDA" w:rsidP="00B54CDA">
      <w:pPr>
        <w:jc w:val="center"/>
        <w:rPr>
          <w:b/>
          <w:sz w:val="28"/>
        </w:rPr>
      </w:pPr>
    </w:p>
    <w:p w:rsidR="00B54CDA" w:rsidRDefault="00B54CDA" w:rsidP="00B54CDA">
      <w:pPr>
        <w:jc w:val="both"/>
        <w:rPr>
          <w:sz w:val="28"/>
        </w:rPr>
      </w:pPr>
      <w:r w:rsidRPr="00876CFC">
        <w:rPr>
          <w:sz w:val="28"/>
        </w:rPr>
        <w:t xml:space="preserve">                Проект бюджета муниципального  образования </w:t>
      </w:r>
      <w:r>
        <w:rPr>
          <w:sz w:val="28"/>
        </w:rPr>
        <w:t xml:space="preserve">Михайловское </w:t>
      </w:r>
      <w:r w:rsidRPr="00876CFC">
        <w:rPr>
          <w:sz w:val="28"/>
        </w:rPr>
        <w:t xml:space="preserve"> Куркинского</w:t>
      </w:r>
      <w:r>
        <w:rPr>
          <w:sz w:val="28"/>
        </w:rPr>
        <w:t xml:space="preserve"> </w:t>
      </w:r>
      <w:r w:rsidRPr="00876CFC">
        <w:rPr>
          <w:sz w:val="28"/>
        </w:rPr>
        <w:t xml:space="preserve"> района на </w:t>
      </w:r>
      <w:r w:rsidR="002565B5">
        <w:rPr>
          <w:sz w:val="28"/>
        </w:rPr>
        <w:t>2021</w:t>
      </w:r>
      <w:r w:rsidRPr="00876CFC">
        <w:rPr>
          <w:sz w:val="28"/>
        </w:rPr>
        <w:t xml:space="preserve"> год и на  плановый  период </w:t>
      </w:r>
      <w:r w:rsidR="002565B5">
        <w:rPr>
          <w:sz w:val="28"/>
        </w:rPr>
        <w:t>2022</w:t>
      </w:r>
      <w:r w:rsidRPr="00876CFC">
        <w:rPr>
          <w:sz w:val="28"/>
        </w:rPr>
        <w:t xml:space="preserve"> и </w:t>
      </w:r>
      <w:r w:rsidR="002565B5">
        <w:rPr>
          <w:sz w:val="28"/>
        </w:rPr>
        <w:t>2023</w:t>
      </w:r>
      <w:r w:rsidRPr="00876CFC">
        <w:rPr>
          <w:sz w:val="28"/>
        </w:rPr>
        <w:t xml:space="preserve"> годов разработан в соответствии с Бюджетным Кодексом  Российской Федерации, действующим  бюджетным законодательством, Положением о  бюджетном  процессе  в муниципальном образовании</w:t>
      </w:r>
      <w:r>
        <w:rPr>
          <w:sz w:val="28"/>
        </w:rPr>
        <w:t xml:space="preserve"> Михайловское</w:t>
      </w:r>
      <w:r w:rsidRPr="00876CFC">
        <w:rPr>
          <w:sz w:val="28"/>
        </w:rPr>
        <w:t xml:space="preserve">  Куркинского  района</w:t>
      </w:r>
      <w:r>
        <w:rPr>
          <w:sz w:val="28"/>
        </w:rPr>
        <w:t xml:space="preserve">,  Уставом </w:t>
      </w:r>
      <w:r w:rsidRPr="00876CFC">
        <w:rPr>
          <w:sz w:val="28"/>
        </w:rPr>
        <w:t xml:space="preserve"> муниципального  образования </w:t>
      </w:r>
      <w:r>
        <w:rPr>
          <w:sz w:val="28"/>
        </w:rPr>
        <w:t>Михайловское Куркинского района</w:t>
      </w:r>
      <w:r w:rsidRPr="00876CFC">
        <w:rPr>
          <w:sz w:val="28"/>
        </w:rPr>
        <w:t>.</w:t>
      </w:r>
      <w:r>
        <w:rPr>
          <w:b/>
          <w:sz w:val="28"/>
        </w:rPr>
        <w:t xml:space="preserve">               </w:t>
      </w:r>
    </w:p>
    <w:p w:rsidR="002565B5" w:rsidRDefault="00B54CDA" w:rsidP="002565B5">
      <w:pPr>
        <w:pStyle w:val="a4"/>
      </w:pPr>
      <w:r>
        <w:t>Настоящее заключение составлено председателем контрольно-ревизионной комиссии МО Куркинский район  Е.В.Степиной.</w:t>
      </w:r>
    </w:p>
    <w:p w:rsidR="00B54CDA" w:rsidRDefault="00B54CDA" w:rsidP="002565B5">
      <w:pPr>
        <w:pStyle w:val="a4"/>
      </w:pPr>
      <w:r>
        <w:t xml:space="preserve">Анализ  проекта решения  и  представленных с ним документов показал, что он в целом отражает изменения характера  социально- экономического  развития МО Михайловское Куркинского района за  </w:t>
      </w:r>
      <w:r w:rsidR="002565B5">
        <w:t>2019</w:t>
      </w:r>
      <w:r w:rsidR="00DD10F4">
        <w:t xml:space="preserve"> и на период до </w:t>
      </w:r>
      <w:r w:rsidR="002565B5">
        <w:t>2023</w:t>
      </w:r>
      <w:r w:rsidR="00DD10F4">
        <w:t xml:space="preserve"> г</w:t>
      </w:r>
      <w:r>
        <w:t>од</w:t>
      </w:r>
      <w:r w:rsidR="00DD10F4">
        <w:t>а</w:t>
      </w:r>
      <w:r>
        <w:t xml:space="preserve">, достигнутые темпы роста  и уровень  жизни населения. </w:t>
      </w:r>
    </w:p>
    <w:p w:rsidR="002565B5" w:rsidRPr="002565B5" w:rsidRDefault="00B54CDA" w:rsidP="002565B5">
      <w:pPr>
        <w:widowControl w:val="0"/>
        <w:autoSpaceDE w:val="0"/>
        <w:autoSpaceDN w:val="0"/>
        <w:adjustRightInd w:val="0"/>
        <w:ind w:firstLine="709"/>
        <w:jc w:val="both"/>
        <w:rPr>
          <w:color w:val="000000" w:themeColor="text1"/>
          <w:sz w:val="28"/>
          <w:szCs w:val="28"/>
        </w:rPr>
      </w:pPr>
      <w:r w:rsidRPr="002565B5">
        <w:rPr>
          <w:color w:val="000000" w:themeColor="text1"/>
          <w:sz w:val="28"/>
          <w:szCs w:val="28"/>
        </w:rPr>
        <w:t xml:space="preserve">Проект бюджета МО Михайловское разработан на </w:t>
      </w:r>
      <w:r w:rsidR="002565B5">
        <w:rPr>
          <w:color w:val="000000" w:themeColor="text1"/>
          <w:sz w:val="28"/>
          <w:szCs w:val="28"/>
        </w:rPr>
        <w:t>2021</w:t>
      </w:r>
      <w:r w:rsidR="00AF2600" w:rsidRPr="002565B5">
        <w:rPr>
          <w:color w:val="000000" w:themeColor="text1"/>
          <w:sz w:val="28"/>
          <w:szCs w:val="28"/>
        </w:rPr>
        <w:t xml:space="preserve"> </w:t>
      </w:r>
      <w:r w:rsidRPr="002565B5">
        <w:rPr>
          <w:color w:val="000000" w:themeColor="text1"/>
          <w:sz w:val="28"/>
          <w:szCs w:val="28"/>
        </w:rPr>
        <w:t xml:space="preserve">год по доходам  </w:t>
      </w:r>
      <w:r w:rsidR="002565B5" w:rsidRPr="002565B5">
        <w:rPr>
          <w:color w:val="000000" w:themeColor="text1"/>
          <w:sz w:val="28"/>
          <w:szCs w:val="28"/>
        </w:rPr>
        <w:t>в сумме 16051160,0 рублей.</w:t>
      </w:r>
    </w:p>
    <w:p w:rsidR="002565B5" w:rsidRPr="002565B5" w:rsidRDefault="002565B5" w:rsidP="002565B5">
      <w:pPr>
        <w:widowControl w:val="0"/>
        <w:autoSpaceDE w:val="0"/>
        <w:autoSpaceDN w:val="0"/>
        <w:adjustRightInd w:val="0"/>
        <w:ind w:firstLine="709"/>
        <w:jc w:val="both"/>
        <w:rPr>
          <w:color w:val="000000" w:themeColor="text1"/>
          <w:sz w:val="28"/>
          <w:szCs w:val="28"/>
        </w:rPr>
      </w:pPr>
      <w:r w:rsidRPr="002565B5">
        <w:rPr>
          <w:color w:val="000000" w:themeColor="text1"/>
          <w:sz w:val="28"/>
          <w:szCs w:val="28"/>
        </w:rPr>
        <w:t>Общий объем расходов бюджета муниципального образования  Михайловское  в сумме 16051160,0  рублей.</w:t>
      </w:r>
    </w:p>
    <w:p w:rsidR="002565B5" w:rsidRPr="002565B5" w:rsidRDefault="002565B5" w:rsidP="002565B5">
      <w:pPr>
        <w:widowControl w:val="0"/>
        <w:autoSpaceDE w:val="0"/>
        <w:autoSpaceDN w:val="0"/>
        <w:adjustRightInd w:val="0"/>
        <w:ind w:firstLine="709"/>
        <w:jc w:val="both"/>
        <w:rPr>
          <w:color w:val="000000" w:themeColor="text1"/>
          <w:sz w:val="28"/>
          <w:szCs w:val="28"/>
        </w:rPr>
      </w:pPr>
      <w:r>
        <w:rPr>
          <w:color w:val="000000" w:themeColor="text1"/>
          <w:sz w:val="28"/>
          <w:szCs w:val="28"/>
        </w:rPr>
        <w:t>О</w:t>
      </w:r>
      <w:r w:rsidRPr="002565B5">
        <w:rPr>
          <w:color w:val="000000" w:themeColor="text1"/>
          <w:sz w:val="28"/>
          <w:szCs w:val="28"/>
        </w:rPr>
        <w:t xml:space="preserve">сновные характеристики бюджета муниципального образования  Михайловское  на </w:t>
      </w:r>
      <w:r>
        <w:rPr>
          <w:color w:val="000000" w:themeColor="text1"/>
          <w:sz w:val="28"/>
          <w:szCs w:val="28"/>
        </w:rPr>
        <w:t>2022</w:t>
      </w:r>
      <w:r w:rsidRPr="002565B5">
        <w:rPr>
          <w:color w:val="000000" w:themeColor="text1"/>
          <w:sz w:val="28"/>
          <w:szCs w:val="28"/>
        </w:rPr>
        <w:t xml:space="preserve"> и на 2023 годы:</w:t>
      </w:r>
    </w:p>
    <w:p w:rsidR="002565B5" w:rsidRPr="002565B5" w:rsidRDefault="002565B5" w:rsidP="002565B5">
      <w:pPr>
        <w:widowControl w:val="0"/>
        <w:autoSpaceDE w:val="0"/>
        <w:autoSpaceDN w:val="0"/>
        <w:adjustRightInd w:val="0"/>
        <w:ind w:firstLine="709"/>
        <w:jc w:val="both"/>
        <w:rPr>
          <w:color w:val="000000" w:themeColor="text1"/>
          <w:sz w:val="28"/>
          <w:szCs w:val="28"/>
        </w:rPr>
      </w:pPr>
      <w:r w:rsidRPr="002565B5">
        <w:rPr>
          <w:color w:val="000000" w:themeColor="text1"/>
          <w:sz w:val="28"/>
          <w:szCs w:val="28"/>
        </w:rPr>
        <w:t xml:space="preserve">1) Общий объем доходов бюджета муниципального образования    Михайловское на </w:t>
      </w:r>
      <w:r>
        <w:rPr>
          <w:color w:val="000000" w:themeColor="text1"/>
          <w:sz w:val="28"/>
          <w:szCs w:val="28"/>
        </w:rPr>
        <w:t>2022</w:t>
      </w:r>
      <w:r w:rsidRPr="002565B5">
        <w:rPr>
          <w:color w:val="000000" w:themeColor="text1"/>
          <w:sz w:val="28"/>
          <w:szCs w:val="28"/>
        </w:rPr>
        <w:t xml:space="preserve"> год  в сумме 12326258,0 рублей и на 2023 год в сумме 12658882,0  рублей;</w:t>
      </w:r>
    </w:p>
    <w:p w:rsidR="002565B5" w:rsidRDefault="002565B5" w:rsidP="002565B5">
      <w:pPr>
        <w:widowControl w:val="0"/>
        <w:autoSpaceDE w:val="0"/>
        <w:autoSpaceDN w:val="0"/>
        <w:adjustRightInd w:val="0"/>
        <w:ind w:firstLine="709"/>
        <w:jc w:val="both"/>
        <w:rPr>
          <w:color w:val="000000" w:themeColor="text1"/>
          <w:sz w:val="28"/>
          <w:szCs w:val="28"/>
        </w:rPr>
      </w:pPr>
      <w:r w:rsidRPr="002565B5">
        <w:rPr>
          <w:color w:val="000000" w:themeColor="text1"/>
          <w:sz w:val="28"/>
          <w:szCs w:val="28"/>
        </w:rPr>
        <w:t xml:space="preserve">2) Общий объем расходов бюджета муниципального образования  </w:t>
      </w:r>
      <w:r w:rsidRPr="002565B5">
        <w:rPr>
          <w:color w:val="000000" w:themeColor="text1"/>
          <w:sz w:val="28"/>
          <w:szCs w:val="28"/>
        </w:rPr>
        <w:lastRenderedPageBreak/>
        <w:t xml:space="preserve">Михайловское на </w:t>
      </w:r>
      <w:r>
        <w:rPr>
          <w:color w:val="000000" w:themeColor="text1"/>
          <w:sz w:val="28"/>
          <w:szCs w:val="28"/>
        </w:rPr>
        <w:t>2022</w:t>
      </w:r>
      <w:r w:rsidRPr="002565B5">
        <w:rPr>
          <w:color w:val="000000" w:themeColor="text1"/>
          <w:sz w:val="28"/>
          <w:szCs w:val="28"/>
        </w:rPr>
        <w:t xml:space="preserve"> год   в сумме 12326258,0  рублей, и на 2023 год в сумме 12658882,0</w:t>
      </w:r>
      <w:r>
        <w:rPr>
          <w:color w:val="000000" w:themeColor="text1"/>
          <w:sz w:val="28"/>
          <w:szCs w:val="28"/>
        </w:rPr>
        <w:t xml:space="preserve">  рублей</w:t>
      </w:r>
      <w:r w:rsidRPr="002565B5">
        <w:rPr>
          <w:color w:val="000000" w:themeColor="text1"/>
          <w:sz w:val="28"/>
          <w:szCs w:val="28"/>
        </w:rPr>
        <w:t xml:space="preserve">, в том числе условно утвержденные расходы 308158,0 руб. - </w:t>
      </w:r>
      <w:r>
        <w:rPr>
          <w:color w:val="000000" w:themeColor="text1"/>
          <w:sz w:val="28"/>
          <w:szCs w:val="28"/>
        </w:rPr>
        <w:t>2022</w:t>
      </w:r>
      <w:r w:rsidRPr="002565B5">
        <w:rPr>
          <w:color w:val="000000" w:themeColor="text1"/>
          <w:sz w:val="28"/>
          <w:szCs w:val="28"/>
        </w:rPr>
        <w:t xml:space="preserve"> год, 632945,0 руб. -2023год.</w:t>
      </w:r>
    </w:p>
    <w:p w:rsidR="002565B5" w:rsidRPr="002565B5" w:rsidRDefault="002565B5" w:rsidP="002565B5">
      <w:pPr>
        <w:widowControl w:val="0"/>
        <w:autoSpaceDE w:val="0"/>
        <w:autoSpaceDN w:val="0"/>
        <w:adjustRightInd w:val="0"/>
        <w:ind w:firstLine="709"/>
        <w:jc w:val="both"/>
        <w:rPr>
          <w:color w:val="000000" w:themeColor="text1"/>
          <w:sz w:val="28"/>
          <w:szCs w:val="28"/>
        </w:rPr>
      </w:pPr>
      <w:r w:rsidRPr="002565B5">
        <w:rPr>
          <w:color w:val="000000" w:themeColor="text1"/>
          <w:sz w:val="28"/>
          <w:szCs w:val="28"/>
        </w:rPr>
        <w:t xml:space="preserve"> </w:t>
      </w:r>
    </w:p>
    <w:p w:rsidR="00B54CDA" w:rsidRPr="002565B5" w:rsidRDefault="00B54CDA" w:rsidP="002565B5">
      <w:pPr>
        <w:pStyle w:val="a6"/>
        <w:jc w:val="both"/>
        <w:rPr>
          <w:color w:val="000000" w:themeColor="text1"/>
          <w:sz w:val="28"/>
          <w:szCs w:val="28"/>
        </w:rPr>
      </w:pPr>
      <w:r w:rsidRPr="002565B5">
        <w:rPr>
          <w:color w:val="000000" w:themeColor="text1"/>
          <w:sz w:val="28"/>
          <w:szCs w:val="28"/>
        </w:rPr>
        <w:t xml:space="preserve"> </w:t>
      </w:r>
      <w:r w:rsidR="002565B5">
        <w:rPr>
          <w:color w:val="000000" w:themeColor="text1"/>
          <w:sz w:val="28"/>
          <w:szCs w:val="28"/>
        </w:rPr>
        <w:tab/>
      </w:r>
      <w:r w:rsidRPr="002565B5">
        <w:rPr>
          <w:color w:val="000000" w:themeColor="text1"/>
          <w:sz w:val="28"/>
          <w:szCs w:val="28"/>
        </w:rPr>
        <w:t xml:space="preserve"> </w:t>
      </w:r>
      <w:proofErr w:type="gramStart"/>
      <w:r w:rsidRPr="002565B5">
        <w:rPr>
          <w:color w:val="000000" w:themeColor="text1"/>
          <w:sz w:val="28"/>
          <w:szCs w:val="28"/>
        </w:rPr>
        <w:t>Бюджета МО Михайловское формируется  за  счет  доходов  от  предусмотренных  законодательством  Российской  Федерации  о  налогах и сборах   федеральных налогов, в т.ч. налогов, предусмотренных   специальными  налоговыми   режимами, местных  налогов,  пеней и штрафов по ним,  задолженности  по  отмененным налогам и сборам и  иным  обязательным  платежам, неналоговых  доходов, а также  за счет  безвозмездных поступлений.</w:t>
      </w:r>
      <w:proofErr w:type="gramEnd"/>
    </w:p>
    <w:p w:rsidR="00B54CDA" w:rsidRPr="002565B5" w:rsidRDefault="00B54CDA" w:rsidP="00B54CDA">
      <w:pPr>
        <w:rPr>
          <w:color w:val="000000" w:themeColor="text1"/>
          <w:sz w:val="28"/>
          <w:szCs w:val="28"/>
        </w:rPr>
      </w:pPr>
    </w:p>
    <w:p w:rsidR="00B54CDA" w:rsidRDefault="00B54CDA" w:rsidP="00B54CDA">
      <w:pPr>
        <w:pStyle w:val="a4"/>
        <w:rPr>
          <w:b/>
          <w:bCs/>
        </w:rPr>
      </w:pPr>
      <w:r>
        <w:rPr>
          <w:b/>
          <w:bCs/>
        </w:rPr>
        <w:t>Доходы бюджета  и перспективные  тенденции  их  изменения.</w:t>
      </w:r>
    </w:p>
    <w:p w:rsidR="00B54CDA" w:rsidRDefault="00B54CDA" w:rsidP="00B54CDA">
      <w:pPr>
        <w:pStyle w:val="a4"/>
        <w:rPr>
          <w:b/>
          <w:bCs/>
        </w:rPr>
      </w:pPr>
    </w:p>
    <w:p w:rsidR="00B54CDA" w:rsidRDefault="00B54CDA" w:rsidP="00B54CDA">
      <w:pPr>
        <w:pStyle w:val="a4"/>
      </w:pPr>
      <w:r>
        <w:t xml:space="preserve">Доходная часть бюджета на </w:t>
      </w:r>
      <w:r w:rsidR="002565B5">
        <w:t>2021</w:t>
      </w:r>
      <w:r>
        <w:t xml:space="preserve"> год  и на плановый  период </w:t>
      </w:r>
      <w:r w:rsidR="002565B5">
        <w:t>2022</w:t>
      </w:r>
      <w:r>
        <w:t xml:space="preserve"> и </w:t>
      </w:r>
      <w:r w:rsidR="002565B5">
        <w:t>2023</w:t>
      </w:r>
      <w:r>
        <w:t xml:space="preserve">  годов  составлена  исходя  из Прогноза  социально – экономического  развития МО Куркинский район и поселений района  на  период </w:t>
      </w:r>
      <w:r w:rsidR="002565B5">
        <w:t>2021</w:t>
      </w:r>
      <w:r>
        <w:t xml:space="preserve">- </w:t>
      </w:r>
      <w:r w:rsidR="002565B5">
        <w:t>2023</w:t>
      </w:r>
      <w:r>
        <w:t>г.г., налоговой отчётности</w:t>
      </w:r>
      <w:r w:rsidR="006F458A">
        <w:t xml:space="preserve">, ожидаемого исполнения бюджета за </w:t>
      </w:r>
      <w:r w:rsidR="002565B5">
        <w:t>2020</w:t>
      </w:r>
      <w:r w:rsidR="006F458A">
        <w:t>год</w:t>
      </w:r>
      <w:r>
        <w:t xml:space="preserve">   и других данных.</w:t>
      </w:r>
    </w:p>
    <w:p w:rsidR="00B54CDA" w:rsidRDefault="00B54CDA" w:rsidP="00B54CDA">
      <w:pPr>
        <w:pStyle w:val="a4"/>
      </w:pPr>
    </w:p>
    <w:p w:rsidR="00B54CDA" w:rsidRDefault="00B54CDA" w:rsidP="00B54CDA">
      <w:pPr>
        <w:pStyle w:val="a4"/>
        <w:rPr>
          <w:bCs/>
        </w:rPr>
      </w:pPr>
      <w:r>
        <w:t>Общий объем  доходов   бюджета   планируется</w:t>
      </w:r>
      <w:r>
        <w:rPr>
          <w:b/>
        </w:rPr>
        <w:t xml:space="preserve"> </w:t>
      </w:r>
      <w:r>
        <w:rPr>
          <w:bCs/>
        </w:rPr>
        <w:t xml:space="preserve">на </w:t>
      </w:r>
      <w:r w:rsidR="002565B5">
        <w:rPr>
          <w:bCs/>
        </w:rPr>
        <w:t>2021</w:t>
      </w:r>
      <w:r>
        <w:rPr>
          <w:bCs/>
        </w:rPr>
        <w:t xml:space="preserve"> год и на плановый период  </w:t>
      </w:r>
      <w:r w:rsidR="002565B5">
        <w:rPr>
          <w:bCs/>
        </w:rPr>
        <w:t>2022</w:t>
      </w:r>
      <w:r>
        <w:rPr>
          <w:bCs/>
        </w:rPr>
        <w:t xml:space="preserve"> и </w:t>
      </w:r>
      <w:r w:rsidR="002565B5">
        <w:rPr>
          <w:bCs/>
        </w:rPr>
        <w:t>2023</w:t>
      </w:r>
      <w:r>
        <w:rPr>
          <w:bCs/>
        </w:rPr>
        <w:t xml:space="preserve"> годов:</w:t>
      </w:r>
    </w:p>
    <w:p w:rsidR="00B54CDA" w:rsidRDefault="00B54CDA" w:rsidP="00B54CDA">
      <w:pPr>
        <w:pStyle w:val="a4"/>
      </w:pPr>
      <w:r>
        <w:t xml:space="preserve">в  </w:t>
      </w:r>
      <w:r w:rsidR="002565B5">
        <w:t>2021</w:t>
      </w:r>
      <w:r w:rsidR="006F458A">
        <w:t xml:space="preserve"> </w:t>
      </w:r>
      <w:r>
        <w:t xml:space="preserve">году  в сумме  </w:t>
      </w:r>
      <w:r w:rsidR="002565B5">
        <w:t>16051,2</w:t>
      </w:r>
      <w:r w:rsidRPr="00227693">
        <w:t xml:space="preserve"> </w:t>
      </w:r>
      <w:r>
        <w:t>тыс. руб.</w:t>
      </w:r>
    </w:p>
    <w:p w:rsidR="00B54CDA" w:rsidRDefault="00B54CDA" w:rsidP="00B54CDA">
      <w:pPr>
        <w:pStyle w:val="a4"/>
      </w:pPr>
      <w:r>
        <w:t xml:space="preserve">в  </w:t>
      </w:r>
      <w:r w:rsidR="002565B5">
        <w:t>2022</w:t>
      </w:r>
      <w:r>
        <w:t xml:space="preserve"> году  в сумме  </w:t>
      </w:r>
      <w:r w:rsidR="002565B5">
        <w:t>12326,3</w:t>
      </w:r>
      <w:r>
        <w:t xml:space="preserve"> тыс. руб.</w:t>
      </w:r>
    </w:p>
    <w:p w:rsidR="00B54CDA" w:rsidRDefault="00B54CDA" w:rsidP="00B54CDA">
      <w:pPr>
        <w:pStyle w:val="a4"/>
      </w:pPr>
      <w:r>
        <w:t xml:space="preserve">в  </w:t>
      </w:r>
      <w:r w:rsidR="002565B5">
        <w:t>2023</w:t>
      </w:r>
      <w:r>
        <w:t xml:space="preserve"> году  в сумме  </w:t>
      </w:r>
      <w:r w:rsidR="00C25983">
        <w:t>12658,9</w:t>
      </w:r>
      <w:r>
        <w:t xml:space="preserve"> тыс. руб.</w:t>
      </w:r>
    </w:p>
    <w:p w:rsidR="00B54CDA" w:rsidRDefault="00B54CDA" w:rsidP="00B54CDA">
      <w:pPr>
        <w:jc w:val="both"/>
        <w:rPr>
          <w:sz w:val="28"/>
        </w:rPr>
      </w:pPr>
    </w:p>
    <w:p w:rsidR="00B54CDA" w:rsidRDefault="00B54CDA" w:rsidP="00B54CDA">
      <w:pPr>
        <w:pStyle w:val="a4"/>
        <w:ind w:firstLine="0"/>
      </w:pPr>
      <w:r>
        <w:t xml:space="preserve">            Поступление налоговых и  неналоговых доходов, безвозмездных поступлений в бюджет МО Михайловское прогнозируется в следующих объёмах:</w:t>
      </w:r>
    </w:p>
    <w:p w:rsidR="00B54CDA" w:rsidRDefault="00B54CDA" w:rsidP="00B54CDA">
      <w:pPr>
        <w:pStyle w:val="a4"/>
        <w:ind w:firstLine="0"/>
      </w:pPr>
    </w:p>
    <w:tbl>
      <w:tblPr>
        <w:tblW w:w="100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4"/>
        <w:gridCol w:w="954"/>
        <w:gridCol w:w="817"/>
        <w:gridCol w:w="954"/>
        <w:gridCol w:w="816"/>
        <w:gridCol w:w="955"/>
        <w:gridCol w:w="816"/>
        <w:gridCol w:w="954"/>
        <w:gridCol w:w="817"/>
        <w:gridCol w:w="954"/>
        <w:gridCol w:w="809"/>
      </w:tblGrid>
      <w:tr w:rsidR="00B54CDA" w:rsidTr="00797C50">
        <w:trPr>
          <w:cantSplit/>
          <w:trHeight w:val="276"/>
        </w:trPr>
        <w:tc>
          <w:tcPr>
            <w:tcW w:w="1164" w:type="dxa"/>
            <w:vMerge w:val="restart"/>
          </w:tcPr>
          <w:p w:rsidR="00B54CDA" w:rsidRDefault="00B54CDA" w:rsidP="007D59E0">
            <w:pPr>
              <w:jc w:val="center"/>
            </w:pPr>
          </w:p>
        </w:tc>
        <w:tc>
          <w:tcPr>
            <w:tcW w:w="1771" w:type="dxa"/>
            <w:gridSpan w:val="2"/>
          </w:tcPr>
          <w:p w:rsidR="00B54CDA" w:rsidRDefault="00B54CDA" w:rsidP="00797C50">
            <w:pPr>
              <w:jc w:val="both"/>
            </w:pPr>
            <w:r>
              <w:t xml:space="preserve">    Факт </w:t>
            </w:r>
            <w:r w:rsidR="002565B5">
              <w:t>2019</w:t>
            </w:r>
            <w:r>
              <w:t>г.</w:t>
            </w:r>
          </w:p>
        </w:tc>
        <w:tc>
          <w:tcPr>
            <w:tcW w:w="1770" w:type="dxa"/>
            <w:gridSpan w:val="2"/>
          </w:tcPr>
          <w:p w:rsidR="00B54CDA" w:rsidRDefault="00B54CDA" w:rsidP="007D59E0">
            <w:pPr>
              <w:jc w:val="center"/>
            </w:pPr>
            <w:r>
              <w:t xml:space="preserve">Прогноз </w:t>
            </w:r>
            <w:r w:rsidR="002565B5">
              <w:t>2020</w:t>
            </w:r>
            <w:r>
              <w:t>г.</w:t>
            </w:r>
          </w:p>
        </w:tc>
        <w:tc>
          <w:tcPr>
            <w:tcW w:w="1771" w:type="dxa"/>
            <w:gridSpan w:val="2"/>
          </w:tcPr>
          <w:p w:rsidR="00B54CDA" w:rsidRDefault="00B54CDA" w:rsidP="007D59E0">
            <w:pPr>
              <w:jc w:val="center"/>
            </w:pPr>
            <w:r>
              <w:t xml:space="preserve">План </w:t>
            </w:r>
            <w:r w:rsidR="002565B5">
              <w:t>2021</w:t>
            </w:r>
            <w:r>
              <w:t>г.</w:t>
            </w:r>
          </w:p>
        </w:tc>
        <w:tc>
          <w:tcPr>
            <w:tcW w:w="1771" w:type="dxa"/>
            <w:gridSpan w:val="2"/>
          </w:tcPr>
          <w:p w:rsidR="00B54CDA" w:rsidRDefault="00B54CDA" w:rsidP="007D59E0">
            <w:pPr>
              <w:jc w:val="center"/>
            </w:pPr>
            <w:r>
              <w:t xml:space="preserve">План </w:t>
            </w:r>
            <w:r w:rsidR="002565B5">
              <w:t>2022</w:t>
            </w:r>
            <w:r>
              <w:t>г.</w:t>
            </w:r>
          </w:p>
        </w:tc>
        <w:tc>
          <w:tcPr>
            <w:tcW w:w="1762" w:type="dxa"/>
            <w:gridSpan w:val="2"/>
          </w:tcPr>
          <w:p w:rsidR="00B54CDA" w:rsidRDefault="00B54CDA" w:rsidP="007D59E0">
            <w:pPr>
              <w:jc w:val="center"/>
            </w:pPr>
            <w:r>
              <w:t xml:space="preserve">План </w:t>
            </w:r>
            <w:r w:rsidR="002565B5">
              <w:t>2023</w:t>
            </w:r>
            <w:r>
              <w:t>г.</w:t>
            </w:r>
          </w:p>
        </w:tc>
      </w:tr>
      <w:tr w:rsidR="00B54CDA" w:rsidTr="00797C50">
        <w:trPr>
          <w:cantSplit/>
          <w:trHeight w:val="147"/>
        </w:trPr>
        <w:tc>
          <w:tcPr>
            <w:tcW w:w="1164" w:type="dxa"/>
            <w:vMerge/>
          </w:tcPr>
          <w:p w:rsidR="00B54CDA" w:rsidRDefault="00B54CDA" w:rsidP="007D59E0">
            <w:pPr>
              <w:jc w:val="center"/>
            </w:pPr>
          </w:p>
        </w:tc>
        <w:tc>
          <w:tcPr>
            <w:tcW w:w="954" w:type="dxa"/>
          </w:tcPr>
          <w:p w:rsidR="00B54CDA" w:rsidRDefault="00B54CDA" w:rsidP="007D59E0">
            <w:pPr>
              <w:jc w:val="both"/>
            </w:pPr>
            <w:r>
              <w:t>тыс. руб.</w:t>
            </w:r>
          </w:p>
        </w:tc>
        <w:tc>
          <w:tcPr>
            <w:tcW w:w="817" w:type="dxa"/>
          </w:tcPr>
          <w:p w:rsidR="00B54CDA" w:rsidRDefault="00B54CDA" w:rsidP="007D59E0">
            <w:pPr>
              <w:jc w:val="both"/>
            </w:pPr>
            <w:r>
              <w:t>%</w:t>
            </w:r>
          </w:p>
        </w:tc>
        <w:tc>
          <w:tcPr>
            <w:tcW w:w="954" w:type="dxa"/>
          </w:tcPr>
          <w:p w:rsidR="00B54CDA" w:rsidRDefault="00B54CDA" w:rsidP="007D59E0">
            <w:pPr>
              <w:jc w:val="both"/>
            </w:pPr>
            <w:r>
              <w:t>тыс. руб.</w:t>
            </w:r>
          </w:p>
        </w:tc>
        <w:tc>
          <w:tcPr>
            <w:tcW w:w="816" w:type="dxa"/>
          </w:tcPr>
          <w:p w:rsidR="00B54CDA" w:rsidRDefault="00B54CDA" w:rsidP="007D59E0">
            <w:pPr>
              <w:jc w:val="both"/>
            </w:pPr>
            <w:r>
              <w:t>%</w:t>
            </w:r>
          </w:p>
        </w:tc>
        <w:tc>
          <w:tcPr>
            <w:tcW w:w="955" w:type="dxa"/>
            <w:tcBorders>
              <w:top w:val="single" w:sz="4" w:space="0" w:color="auto"/>
            </w:tcBorders>
          </w:tcPr>
          <w:p w:rsidR="00B54CDA" w:rsidRDefault="00B54CDA" w:rsidP="007D59E0">
            <w:pPr>
              <w:jc w:val="both"/>
            </w:pPr>
            <w:r>
              <w:t>тыс. руб.</w:t>
            </w:r>
          </w:p>
        </w:tc>
        <w:tc>
          <w:tcPr>
            <w:tcW w:w="816" w:type="dxa"/>
            <w:tcBorders>
              <w:top w:val="single" w:sz="4" w:space="0" w:color="auto"/>
            </w:tcBorders>
          </w:tcPr>
          <w:p w:rsidR="00B54CDA" w:rsidRDefault="00B54CDA" w:rsidP="007D59E0">
            <w:pPr>
              <w:jc w:val="both"/>
            </w:pPr>
            <w:r>
              <w:t>%</w:t>
            </w:r>
          </w:p>
        </w:tc>
        <w:tc>
          <w:tcPr>
            <w:tcW w:w="954" w:type="dxa"/>
          </w:tcPr>
          <w:p w:rsidR="00B54CDA" w:rsidRDefault="00B54CDA" w:rsidP="007D59E0">
            <w:pPr>
              <w:jc w:val="both"/>
            </w:pPr>
            <w:r>
              <w:t>тыс. руб.</w:t>
            </w:r>
          </w:p>
        </w:tc>
        <w:tc>
          <w:tcPr>
            <w:tcW w:w="817" w:type="dxa"/>
          </w:tcPr>
          <w:p w:rsidR="00B54CDA" w:rsidRDefault="00B54CDA" w:rsidP="007D59E0">
            <w:pPr>
              <w:jc w:val="both"/>
            </w:pPr>
            <w:r>
              <w:t>%</w:t>
            </w:r>
          </w:p>
        </w:tc>
        <w:tc>
          <w:tcPr>
            <w:tcW w:w="954" w:type="dxa"/>
          </w:tcPr>
          <w:p w:rsidR="00B54CDA" w:rsidRDefault="00B54CDA" w:rsidP="007D59E0">
            <w:pPr>
              <w:jc w:val="both"/>
            </w:pPr>
            <w:r>
              <w:t>тыс. руб.</w:t>
            </w:r>
          </w:p>
        </w:tc>
        <w:tc>
          <w:tcPr>
            <w:tcW w:w="809" w:type="dxa"/>
          </w:tcPr>
          <w:p w:rsidR="00B54CDA" w:rsidRDefault="00B54CDA" w:rsidP="007D59E0">
            <w:pPr>
              <w:jc w:val="both"/>
            </w:pPr>
            <w:r>
              <w:t>%</w:t>
            </w:r>
          </w:p>
        </w:tc>
      </w:tr>
      <w:tr w:rsidR="00B54CDA" w:rsidTr="00797C50">
        <w:trPr>
          <w:trHeight w:val="1750"/>
        </w:trPr>
        <w:tc>
          <w:tcPr>
            <w:tcW w:w="1164" w:type="dxa"/>
          </w:tcPr>
          <w:p w:rsidR="00B54CDA" w:rsidRDefault="00B54CDA" w:rsidP="007D59E0">
            <w:r>
              <w:t xml:space="preserve">   Налоговые и неналоговые доходы  </w:t>
            </w:r>
          </w:p>
          <w:p w:rsidR="00B54CDA" w:rsidRDefault="00B54CDA" w:rsidP="007D59E0">
            <w:r>
              <w:t xml:space="preserve">     Безвозмездные</w:t>
            </w:r>
          </w:p>
          <w:p w:rsidR="00B54CDA" w:rsidRDefault="00BD76AC" w:rsidP="007D59E0">
            <w:r>
              <w:t>п</w:t>
            </w:r>
            <w:r w:rsidR="00B54CDA">
              <w:t>оступления</w:t>
            </w:r>
          </w:p>
          <w:p w:rsidR="00B54CDA" w:rsidRDefault="00B54CDA" w:rsidP="007D59E0">
            <w:r>
              <w:t xml:space="preserve">   </w:t>
            </w:r>
          </w:p>
          <w:p w:rsidR="00B54CDA" w:rsidRDefault="00B54CDA" w:rsidP="007D59E0">
            <w:r>
              <w:t>Доходы бюджета ВСЕГО:</w:t>
            </w:r>
          </w:p>
        </w:tc>
        <w:tc>
          <w:tcPr>
            <w:tcW w:w="954" w:type="dxa"/>
          </w:tcPr>
          <w:p w:rsidR="00B54CDA" w:rsidRDefault="00B54CDA" w:rsidP="007D59E0">
            <w:pPr>
              <w:jc w:val="both"/>
            </w:pPr>
          </w:p>
          <w:p w:rsidR="00B54CDA" w:rsidRDefault="00B54CDA" w:rsidP="007D59E0">
            <w:pPr>
              <w:jc w:val="both"/>
            </w:pPr>
          </w:p>
          <w:p w:rsidR="00B54CDA" w:rsidRDefault="00C25983" w:rsidP="007D59E0">
            <w:pPr>
              <w:jc w:val="both"/>
            </w:pPr>
            <w:r>
              <w:t>7852,2</w:t>
            </w: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C25983" w:rsidP="007D59E0">
            <w:pPr>
              <w:jc w:val="both"/>
            </w:pPr>
            <w:r>
              <w:t>7173,5</w:t>
            </w:r>
          </w:p>
          <w:p w:rsidR="00B54CDA" w:rsidRDefault="00B54CDA" w:rsidP="007D59E0">
            <w:pPr>
              <w:jc w:val="both"/>
            </w:pPr>
          </w:p>
          <w:p w:rsidR="00B54CDA" w:rsidRDefault="00B54CDA" w:rsidP="007D59E0">
            <w:pPr>
              <w:jc w:val="both"/>
            </w:pPr>
          </w:p>
          <w:p w:rsidR="00B54CDA" w:rsidRDefault="00B54CDA" w:rsidP="007D59E0">
            <w:pPr>
              <w:jc w:val="both"/>
            </w:pPr>
          </w:p>
          <w:p w:rsidR="00AF2600" w:rsidRDefault="00AF2600" w:rsidP="007D59E0">
            <w:pPr>
              <w:jc w:val="both"/>
            </w:pPr>
          </w:p>
          <w:p w:rsidR="00B54CDA" w:rsidRDefault="00C25983" w:rsidP="007D59E0">
            <w:pPr>
              <w:jc w:val="both"/>
            </w:pPr>
            <w:r>
              <w:t>15025,7</w:t>
            </w:r>
          </w:p>
        </w:tc>
        <w:tc>
          <w:tcPr>
            <w:tcW w:w="817" w:type="dxa"/>
          </w:tcPr>
          <w:p w:rsidR="00B54CDA" w:rsidRDefault="00B54CDA" w:rsidP="007D59E0">
            <w:pPr>
              <w:jc w:val="both"/>
            </w:pPr>
          </w:p>
          <w:p w:rsidR="00B54CDA" w:rsidRDefault="00B54CDA" w:rsidP="007D59E0">
            <w:pPr>
              <w:jc w:val="both"/>
            </w:pPr>
          </w:p>
          <w:p w:rsidR="00B54CDA" w:rsidRDefault="00C25983" w:rsidP="007D59E0">
            <w:pPr>
              <w:jc w:val="both"/>
            </w:pPr>
            <w:r>
              <w:t>52,3</w:t>
            </w: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C25983" w:rsidP="007D59E0">
            <w:pPr>
              <w:jc w:val="both"/>
            </w:pPr>
            <w:r>
              <w:t>47,7</w:t>
            </w: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B54CDA" w:rsidP="007D59E0">
            <w:pPr>
              <w:jc w:val="both"/>
            </w:pPr>
            <w:r>
              <w:t>100,0</w:t>
            </w:r>
          </w:p>
        </w:tc>
        <w:tc>
          <w:tcPr>
            <w:tcW w:w="954" w:type="dxa"/>
          </w:tcPr>
          <w:p w:rsidR="00B54CDA" w:rsidRDefault="00B54CDA" w:rsidP="007D59E0">
            <w:pPr>
              <w:jc w:val="both"/>
            </w:pPr>
          </w:p>
          <w:p w:rsidR="00B54CDA" w:rsidRDefault="00B54CDA" w:rsidP="007D59E0">
            <w:pPr>
              <w:jc w:val="both"/>
            </w:pPr>
          </w:p>
          <w:p w:rsidR="00B54CDA" w:rsidRDefault="00C25983" w:rsidP="007D59E0">
            <w:pPr>
              <w:jc w:val="both"/>
            </w:pPr>
            <w:r>
              <w:t>7551,3</w:t>
            </w: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C25983" w:rsidP="007D59E0">
            <w:pPr>
              <w:jc w:val="both"/>
            </w:pPr>
            <w:r>
              <w:t>6935,7</w:t>
            </w: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C25983" w:rsidP="007D59E0">
            <w:pPr>
              <w:jc w:val="both"/>
            </w:pPr>
            <w:r>
              <w:t>14487,0</w:t>
            </w:r>
          </w:p>
          <w:p w:rsidR="00B54CDA" w:rsidRDefault="00B54CDA" w:rsidP="007D59E0">
            <w:pPr>
              <w:jc w:val="both"/>
            </w:pPr>
          </w:p>
        </w:tc>
        <w:tc>
          <w:tcPr>
            <w:tcW w:w="816" w:type="dxa"/>
          </w:tcPr>
          <w:p w:rsidR="00B54CDA" w:rsidRDefault="00B54CDA" w:rsidP="007D59E0">
            <w:pPr>
              <w:jc w:val="both"/>
            </w:pPr>
          </w:p>
          <w:p w:rsidR="00B54CDA" w:rsidRDefault="00B54CDA" w:rsidP="007D59E0">
            <w:pPr>
              <w:jc w:val="both"/>
            </w:pPr>
          </w:p>
          <w:p w:rsidR="00B54CDA" w:rsidRDefault="00797C50" w:rsidP="007D59E0">
            <w:pPr>
              <w:jc w:val="both"/>
            </w:pPr>
            <w:r>
              <w:t>5</w:t>
            </w:r>
            <w:r w:rsidR="00C25983">
              <w:t>2</w:t>
            </w:r>
            <w:r>
              <w:t>,1</w:t>
            </w: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797C50" w:rsidP="007D59E0">
            <w:pPr>
              <w:jc w:val="both"/>
            </w:pPr>
            <w:r>
              <w:t>4</w:t>
            </w:r>
            <w:r w:rsidR="00C25983">
              <w:t>7</w:t>
            </w:r>
            <w:r>
              <w:t>,9</w:t>
            </w: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B54CDA" w:rsidP="007D59E0">
            <w:pPr>
              <w:jc w:val="both"/>
            </w:pPr>
            <w:r>
              <w:t>100,0</w:t>
            </w:r>
          </w:p>
        </w:tc>
        <w:tc>
          <w:tcPr>
            <w:tcW w:w="955" w:type="dxa"/>
          </w:tcPr>
          <w:p w:rsidR="00B54CDA" w:rsidRDefault="00B54CDA" w:rsidP="007D59E0">
            <w:pPr>
              <w:jc w:val="both"/>
            </w:pPr>
          </w:p>
          <w:p w:rsidR="00B54CDA" w:rsidRDefault="00B54CDA" w:rsidP="007D59E0">
            <w:pPr>
              <w:jc w:val="both"/>
            </w:pPr>
          </w:p>
          <w:p w:rsidR="00B54CDA" w:rsidRDefault="00C25983" w:rsidP="007D59E0">
            <w:pPr>
              <w:jc w:val="both"/>
            </w:pPr>
            <w:r>
              <w:t>7642,3</w:t>
            </w:r>
          </w:p>
          <w:p w:rsidR="00B54CDA" w:rsidRDefault="00B54CDA" w:rsidP="007D59E0">
            <w:pPr>
              <w:jc w:val="both"/>
            </w:pPr>
          </w:p>
          <w:p w:rsidR="00B54CDA" w:rsidRDefault="00B54CDA" w:rsidP="007D59E0">
            <w:pPr>
              <w:jc w:val="both"/>
            </w:pPr>
          </w:p>
          <w:p w:rsidR="00B54CDA" w:rsidRDefault="00B54CDA" w:rsidP="007D59E0">
            <w:pPr>
              <w:jc w:val="both"/>
            </w:pPr>
          </w:p>
          <w:p w:rsidR="00A048FF" w:rsidRDefault="00A048FF" w:rsidP="007D59E0">
            <w:pPr>
              <w:jc w:val="both"/>
            </w:pPr>
          </w:p>
          <w:p w:rsidR="00B54CDA" w:rsidRDefault="00A048FF" w:rsidP="007D59E0">
            <w:pPr>
              <w:jc w:val="both"/>
            </w:pPr>
            <w:r>
              <w:t>8408,9</w:t>
            </w: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A048FF" w:rsidP="007D59E0">
            <w:pPr>
              <w:jc w:val="both"/>
            </w:pPr>
            <w:r>
              <w:t>16051,2</w:t>
            </w:r>
          </w:p>
        </w:tc>
        <w:tc>
          <w:tcPr>
            <w:tcW w:w="816" w:type="dxa"/>
          </w:tcPr>
          <w:p w:rsidR="00B54CDA" w:rsidRDefault="00B54CDA" w:rsidP="007D59E0">
            <w:pPr>
              <w:jc w:val="both"/>
            </w:pPr>
          </w:p>
          <w:p w:rsidR="00B54CDA" w:rsidRDefault="00B54CDA" w:rsidP="007D59E0">
            <w:pPr>
              <w:jc w:val="both"/>
            </w:pPr>
          </w:p>
          <w:p w:rsidR="00B54CDA" w:rsidRDefault="00A048FF" w:rsidP="007D59E0">
            <w:pPr>
              <w:jc w:val="both"/>
            </w:pPr>
            <w:r>
              <w:t>47</w:t>
            </w:r>
            <w:r w:rsidR="00797C50">
              <w:t>,6</w:t>
            </w: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A048FF" w:rsidP="007D59E0">
            <w:pPr>
              <w:jc w:val="both"/>
            </w:pPr>
            <w:r>
              <w:t>52</w:t>
            </w:r>
            <w:r w:rsidR="00797C50">
              <w:t>,4</w:t>
            </w: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B54CDA" w:rsidP="007D59E0">
            <w:pPr>
              <w:jc w:val="both"/>
            </w:pPr>
            <w:r>
              <w:t>100,0</w:t>
            </w:r>
          </w:p>
        </w:tc>
        <w:tc>
          <w:tcPr>
            <w:tcW w:w="954" w:type="dxa"/>
          </w:tcPr>
          <w:p w:rsidR="00B54CDA" w:rsidRDefault="00B54CDA" w:rsidP="007D59E0">
            <w:pPr>
              <w:jc w:val="both"/>
            </w:pPr>
          </w:p>
          <w:p w:rsidR="00B54CDA" w:rsidRDefault="00B54CDA" w:rsidP="007D59E0">
            <w:pPr>
              <w:jc w:val="both"/>
            </w:pPr>
          </w:p>
          <w:p w:rsidR="00B54CDA" w:rsidRDefault="00A048FF" w:rsidP="007D59E0">
            <w:pPr>
              <w:jc w:val="both"/>
            </w:pPr>
            <w:r>
              <w:t>7768,8</w:t>
            </w: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A048FF" w:rsidP="007D59E0">
            <w:pPr>
              <w:jc w:val="both"/>
            </w:pPr>
            <w:r>
              <w:t>4557,5</w:t>
            </w: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A048FF" w:rsidP="007D59E0">
            <w:pPr>
              <w:jc w:val="both"/>
            </w:pPr>
            <w:r>
              <w:t>12326,3</w:t>
            </w:r>
          </w:p>
        </w:tc>
        <w:tc>
          <w:tcPr>
            <w:tcW w:w="817" w:type="dxa"/>
          </w:tcPr>
          <w:p w:rsidR="00B54CDA" w:rsidRDefault="00B54CDA" w:rsidP="007D59E0">
            <w:pPr>
              <w:jc w:val="both"/>
            </w:pPr>
          </w:p>
          <w:p w:rsidR="00B54CDA" w:rsidRDefault="00B54CDA" w:rsidP="007D59E0">
            <w:pPr>
              <w:jc w:val="both"/>
            </w:pPr>
          </w:p>
          <w:p w:rsidR="00B54CDA" w:rsidRDefault="00A048FF" w:rsidP="007D59E0">
            <w:pPr>
              <w:jc w:val="both"/>
            </w:pPr>
            <w:r>
              <w:t>63,0</w:t>
            </w: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A048FF" w:rsidP="007D59E0">
            <w:pPr>
              <w:jc w:val="both"/>
            </w:pPr>
            <w:r>
              <w:t>37,0</w:t>
            </w: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310912" w:rsidP="007D59E0">
            <w:pPr>
              <w:jc w:val="both"/>
            </w:pPr>
            <w:r>
              <w:t>100,0</w:t>
            </w:r>
          </w:p>
        </w:tc>
        <w:tc>
          <w:tcPr>
            <w:tcW w:w="954" w:type="dxa"/>
          </w:tcPr>
          <w:p w:rsidR="00B54CDA" w:rsidRDefault="00B54CDA" w:rsidP="007D59E0">
            <w:pPr>
              <w:jc w:val="both"/>
            </w:pPr>
          </w:p>
          <w:p w:rsidR="00B54CDA" w:rsidRDefault="00B54CDA" w:rsidP="007D59E0">
            <w:pPr>
              <w:jc w:val="both"/>
            </w:pPr>
          </w:p>
          <w:p w:rsidR="00B54CDA" w:rsidRDefault="00A048FF" w:rsidP="007D59E0">
            <w:pPr>
              <w:jc w:val="both"/>
            </w:pPr>
            <w:r>
              <w:t>7902,8</w:t>
            </w: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A048FF" w:rsidP="007D59E0">
            <w:pPr>
              <w:jc w:val="both"/>
            </w:pPr>
            <w:r>
              <w:t>4756,1</w:t>
            </w: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A048FF" w:rsidP="007D59E0">
            <w:pPr>
              <w:jc w:val="both"/>
            </w:pPr>
            <w:r>
              <w:t>12658,9</w:t>
            </w:r>
          </w:p>
        </w:tc>
        <w:tc>
          <w:tcPr>
            <w:tcW w:w="809" w:type="dxa"/>
          </w:tcPr>
          <w:p w:rsidR="00B54CDA" w:rsidRDefault="00B54CDA" w:rsidP="007D59E0">
            <w:pPr>
              <w:jc w:val="both"/>
            </w:pPr>
          </w:p>
          <w:p w:rsidR="00B54CDA" w:rsidRDefault="00B54CDA" w:rsidP="007D59E0">
            <w:pPr>
              <w:jc w:val="both"/>
            </w:pPr>
          </w:p>
          <w:p w:rsidR="00B54CDA" w:rsidRDefault="00A048FF" w:rsidP="007D59E0">
            <w:pPr>
              <w:jc w:val="both"/>
            </w:pPr>
            <w:r>
              <w:t>62</w:t>
            </w:r>
            <w:r w:rsidR="00797C50">
              <w:t>,4</w:t>
            </w:r>
          </w:p>
          <w:p w:rsidR="00797C50" w:rsidRDefault="00797C50" w:rsidP="007D59E0">
            <w:pPr>
              <w:jc w:val="both"/>
            </w:pP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A048FF" w:rsidP="007D59E0">
            <w:pPr>
              <w:jc w:val="both"/>
            </w:pPr>
            <w:r>
              <w:t>37</w:t>
            </w:r>
            <w:r w:rsidR="00797C50">
              <w:t>,6</w:t>
            </w: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B54CDA" w:rsidP="007D59E0">
            <w:pPr>
              <w:jc w:val="both"/>
            </w:pPr>
            <w:r>
              <w:t>100,0</w:t>
            </w:r>
          </w:p>
        </w:tc>
      </w:tr>
    </w:tbl>
    <w:p w:rsidR="00B54CDA" w:rsidRDefault="00B54CDA" w:rsidP="00B54CDA">
      <w:pPr>
        <w:pStyle w:val="a4"/>
      </w:pPr>
    </w:p>
    <w:p w:rsidR="00310912" w:rsidRDefault="00B54CDA" w:rsidP="00310912">
      <w:pPr>
        <w:ind w:firstLine="708"/>
        <w:jc w:val="both"/>
        <w:rPr>
          <w:sz w:val="28"/>
          <w:szCs w:val="28"/>
        </w:rPr>
      </w:pPr>
      <w:r w:rsidRPr="00310912">
        <w:rPr>
          <w:sz w:val="28"/>
          <w:szCs w:val="28"/>
        </w:rPr>
        <w:t xml:space="preserve">Поступление всех видов налоговых и неналоговых доходов </w:t>
      </w:r>
      <w:r w:rsidR="00797C50">
        <w:rPr>
          <w:sz w:val="28"/>
          <w:szCs w:val="28"/>
        </w:rPr>
        <w:t xml:space="preserve">за </w:t>
      </w:r>
      <w:r w:rsidR="002565B5">
        <w:rPr>
          <w:sz w:val="28"/>
          <w:szCs w:val="28"/>
        </w:rPr>
        <w:t>2019</w:t>
      </w:r>
      <w:r w:rsidR="00797C50">
        <w:rPr>
          <w:sz w:val="28"/>
          <w:szCs w:val="28"/>
        </w:rPr>
        <w:t xml:space="preserve">, </w:t>
      </w:r>
      <w:r w:rsidR="002565B5">
        <w:rPr>
          <w:sz w:val="28"/>
          <w:szCs w:val="28"/>
        </w:rPr>
        <w:t>2020</w:t>
      </w:r>
      <w:r w:rsidR="00040596">
        <w:rPr>
          <w:sz w:val="28"/>
          <w:szCs w:val="28"/>
        </w:rPr>
        <w:t xml:space="preserve">гг </w:t>
      </w:r>
      <w:r w:rsidRPr="00310912">
        <w:rPr>
          <w:sz w:val="28"/>
          <w:szCs w:val="28"/>
        </w:rPr>
        <w:t xml:space="preserve">и плановый период  </w:t>
      </w:r>
      <w:r w:rsidR="002565B5">
        <w:rPr>
          <w:sz w:val="28"/>
          <w:szCs w:val="28"/>
        </w:rPr>
        <w:t>2022</w:t>
      </w:r>
      <w:r w:rsidRPr="00310912">
        <w:rPr>
          <w:sz w:val="28"/>
          <w:szCs w:val="28"/>
        </w:rPr>
        <w:t xml:space="preserve"> и </w:t>
      </w:r>
      <w:r w:rsidR="002565B5">
        <w:rPr>
          <w:sz w:val="28"/>
          <w:szCs w:val="28"/>
        </w:rPr>
        <w:t>2023</w:t>
      </w:r>
      <w:r w:rsidRPr="00310912">
        <w:rPr>
          <w:sz w:val="28"/>
          <w:szCs w:val="28"/>
        </w:rPr>
        <w:t xml:space="preserve"> годов  </w:t>
      </w:r>
      <w:r w:rsidR="00797C50">
        <w:rPr>
          <w:sz w:val="28"/>
          <w:szCs w:val="28"/>
        </w:rPr>
        <w:t>сохраняет преобладающую долю в общем объеме доходов бюджета МО Михайловское и составляет более 5</w:t>
      </w:r>
      <w:r w:rsidR="00040596">
        <w:rPr>
          <w:sz w:val="28"/>
          <w:szCs w:val="28"/>
        </w:rPr>
        <w:t>2</w:t>
      </w:r>
      <w:r w:rsidR="00797C50">
        <w:rPr>
          <w:sz w:val="28"/>
          <w:szCs w:val="28"/>
        </w:rPr>
        <w:t>,0%.</w:t>
      </w:r>
      <w:r w:rsidR="00040596">
        <w:rPr>
          <w:sz w:val="28"/>
          <w:szCs w:val="28"/>
        </w:rPr>
        <w:t xml:space="preserve"> </w:t>
      </w:r>
      <w:r w:rsidR="00F972C7">
        <w:rPr>
          <w:sz w:val="28"/>
          <w:szCs w:val="28"/>
        </w:rPr>
        <w:t xml:space="preserve"> </w:t>
      </w:r>
      <w:r w:rsidR="00040596">
        <w:rPr>
          <w:sz w:val="28"/>
          <w:szCs w:val="28"/>
        </w:rPr>
        <w:t xml:space="preserve">В 2021 году </w:t>
      </w:r>
      <w:r w:rsidR="00F972C7">
        <w:rPr>
          <w:sz w:val="28"/>
          <w:szCs w:val="28"/>
        </w:rPr>
        <w:t xml:space="preserve"> размер налоговых и неналоговых доходов составит 47,6% от суммы доходов бюджета.</w:t>
      </w:r>
    </w:p>
    <w:p w:rsidR="00310912" w:rsidRPr="00310912" w:rsidRDefault="00310912" w:rsidP="00310912">
      <w:pPr>
        <w:ind w:firstLine="708"/>
        <w:jc w:val="both"/>
        <w:rPr>
          <w:sz w:val="28"/>
          <w:szCs w:val="28"/>
        </w:rPr>
      </w:pPr>
    </w:p>
    <w:p w:rsidR="00B54CDA" w:rsidRDefault="00B54CDA" w:rsidP="00B54CDA">
      <w:pPr>
        <w:pStyle w:val="a4"/>
      </w:pPr>
      <w:r w:rsidRPr="00EB0907">
        <w:t xml:space="preserve">Удельный вес  безвозмездных  поступлений  </w:t>
      </w:r>
      <w:r>
        <w:t xml:space="preserve">в общем  объёме доходов  в </w:t>
      </w:r>
      <w:r w:rsidR="002565B5">
        <w:t>2021</w:t>
      </w:r>
      <w:r>
        <w:t xml:space="preserve">г. составит </w:t>
      </w:r>
      <w:r w:rsidR="00F972C7">
        <w:t>52</w:t>
      </w:r>
      <w:r w:rsidR="00797C50">
        <w:t>,4</w:t>
      </w:r>
      <w:r w:rsidRPr="00EB0907">
        <w:t>%</w:t>
      </w:r>
      <w:r>
        <w:t xml:space="preserve"> </w:t>
      </w:r>
      <w:r w:rsidRPr="00EB0907">
        <w:t xml:space="preserve"> или</w:t>
      </w:r>
      <w:r>
        <w:t xml:space="preserve"> </w:t>
      </w:r>
      <w:r w:rsidRPr="00EB0907">
        <w:t xml:space="preserve"> </w:t>
      </w:r>
      <w:r w:rsidR="00F972C7">
        <w:t>8408,9</w:t>
      </w:r>
      <w:r>
        <w:t xml:space="preserve">  </w:t>
      </w:r>
      <w:r w:rsidRPr="00EB0907">
        <w:t xml:space="preserve"> тыс. руб.,  в   </w:t>
      </w:r>
      <w:r w:rsidR="002565B5">
        <w:t>2022</w:t>
      </w:r>
      <w:r w:rsidRPr="00EB0907">
        <w:t>г</w:t>
      </w:r>
      <w:r w:rsidR="00BD76AC">
        <w:t xml:space="preserve"> </w:t>
      </w:r>
      <w:r w:rsidR="00310912">
        <w:t xml:space="preserve">– </w:t>
      </w:r>
      <w:r w:rsidR="00F972C7">
        <w:t>37,0</w:t>
      </w:r>
      <w:r w:rsidRPr="00EB0907">
        <w:t xml:space="preserve">% или </w:t>
      </w:r>
      <w:r w:rsidR="00F972C7">
        <w:t>4557,5</w:t>
      </w:r>
      <w:r w:rsidRPr="00EB0907">
        <w:t xml:space="preserve"> тыс. руб., в </w:t>
      </w:r>
      <w:r w:rsidR="002565B5">
        <w:t>2023</w:t>
      </w:r>
      <w:r>
        <w:t>г</w:t>
      </w:r>
      <w:r w:rsidR="00310912">
        <w:t>-</w:t>
      </w:r>
      <w:r>
        <w:t xml:space="preserve">  </w:t>
      </w:r>
      <w:r w:rsidR="00F972C7">
        <w:t>37,6</w:t>
      </w:r>
      <w:r w:rsidR="00310912" w:rsidRPr="00EB0907">
        <w:t xml:space="preserve"> </w:t>
      </w:r>
      <w:r w:rsidRPr="00EB0907">
        <w:t xml:space="preserve">% или </w:t>
      </w:r>
      <w:r w:rsidR="00F972C7">
        <w:t>4756,1</w:t>
      </w:r>
      <w:r w:rsidRPr="00EB0907">
        <w:t xml:space="preserve"> тыс. руб. </w:t>
      </w:r>
      <w:r w:rsidR="00F972C7">
        <w:t xml:space="preserve">Причиной высокого размера безвозмездных поступлений в 2021 году является заключенное соглашение </w:t>
      </w:r>
      <w:proofErr w:type="gramStart"/>
      <w:r w:rsidR="00F972C7">
        <w:t>о</w:t>
      </w:r>
      <w:proofErr w:type="gramEnd"/>
      <w:r w:rsidR="00F972C7">
        <w:t xml:space="preserve"> осуществление части полномочий по решению  вопросов местного значения</w:t>
      </w:r>
      <w:r w:rsidR="00F96F5A">
        <w:t xml:space="preserve"> на сумму 3287,8 тыс. рублей.</w:t>
      </w:r>
    </w:p>
    <w:p w:rsidR="00B54CDA" w:rsidRDefault="00B54CDA" w:rsidP="00B54CDA">
      <w:pPr>
        <w:pStyle w:val="a4"/>
      </w:pPr>
    </w:p>
    <w:p w:rsidR="00B54CDA" w:rsidRDefault="00B54CDA" w:rsidP="00B54CDA">
      <w:pPr>
        <w:pStyle w:val="a4"/>
      </w:pPr>
      <w:r w:rsidRPr="00EB0907">
        <w:t xml:space="preserve">Источниками </w:t>
      </w:r>
      <w:r>
        <w:t xml:space="preserve">налоговых и неналоговых доходов  </w:t>
      </w:r>
      <w:r w:rsidRPr="00EB0907">
        <w:t xml:space="preserve">  бюджета</w:t>
      </w:r>
      <w:r>
        <w:t xml:space="preserve">  МО Михайловское на </w:t>
      </w:r>
      <w:r w:rsidR="002565B5">
        <w:t>2021</w:t>
      </w:r>
      <w:r>
        <w:t xml:space="preserve"> год и на плановый период </w:t>
      </w:r>
      <w:r w:rsidR="002565B5">
        <w:t>2022</w:t>
      </w:r>
      <w:r>
        <w:t xml:space="preserve"> и </w:t>
      </w:r>
      <w:r w:rsidR="002565B5">
        <w:t>2023</w:t>
      </w:r>
      <w:r>
        <w:t xml:space="preserve"> годов являются:     </w:t>
      </w:r>
    </w:p>
    <w:p w:rsidR="00B54CDA" w:rsidRDefault="00B54CDA" w:rsidP="00B54CDA">
      <w:pPr>
        <w:pStyle w:val="a4"/>
        <w:ind w:firstLine="0"/>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921"/>
        <w:gridCol w:w="879"/>
        <w:gridCol w:w="963"/>
        <w:gridCol w:w="837"/>
        <w:gridCol w:w="1006"/>
        <w:gridCol w:w="794"/>
        <w:gridCol w:w="907"/>
        <w:gridCol w:w="893"/>
      </w:tblGrid>
      <w:tr w:rsidR="00B54CDA" w:rsidTr="007D59E0">
        <w:trPr>
          <w:cantSplit/>
          <w:trHeight w:val="723"/>
        </w:trPr>
        <w:tc>
          <w:tcPr>
            <w:tcW w:w="2700" w:type="dxa"/>
            <w:vMerge w:val="restart"/>
          </w:tcPr>
          <w:p w:rsidR="00B54CDA" w:rsidRDefault="00B54CDA" w:rsidP="007D59E0">
            <w:pPr>
              <w:jc w:val="both"/>
            </w:pPr>
          </w:p>
        </w:tc>
        <w:tc>
          <w:tcPr>
            <w:tcW w:w="1800" w:type="dxa"/>
            <w:gridSpan w:val="2"/>
          </w:tcPr>
          <w:p w:rsidR="00B54CDA" w:rsidRDefault="00B54CDA" w:rsidP="007D59E0">
            <w:pPr>
              <w:jc w:val="both"/>
            </w:pPr>
            <w:r>
              <w:t xml:space="preserve">Ожидаемое исполнение </w:t>
            </w:r>
          </w:p>
          <w:p w:rsidR="00B54CDA" w:rsidRDefault="00B54CDA" w:rsidP="007D59E0">
            <w:pPr>
              <w:jc w:val="both"/>
            </w:pPr>
            <w:r>
              <w:t xml:space="preserve">     </w:t>
            </w:r>
            <w:r w:rsidR="002565B5">
              <w:t>2020</w:t>
            </w:r>
            <w:r>
              <w:t xml:space="preserve">г.             </w:t>
            </w:r>
          </w:p>
          <w:p w:rsidR="00B54CDA" w:rsidRDefault="00B54CDA" w:rsidP="007D59E0">
            <w:pPr>
              <w:jc w:val="both"/>
            </w:pPr>
            <w:r>
              <w:t xml:space="preserve">         </w:t>
            </w:r>
          </w:p>
        </w:tc>
        <w:tc>
          <w:tcPr>
            <w:tcW w:w="1800" w:type="dxa"/>
            <w:gridSpan w:val="2"/>
          </w:tcPr>
          <w:p w:rsidR="00B54CDA" w:rsidRDefault="00B54CDA" w:rsidP="007D59E0">
            <w:pPr>
              <w:jc w:val="both"/>
            </w:pPr>
            <w:r>
              <w:t xml:space="preserve">  Прогноз  </w:t>
            </w:r>
          </w:p>
          <w:p w:rsidR="00B54CDA" w:rsidRDefault="00B54CDA" w:rsidP="007D59E0">
            <w:pPr>
              <w:jc w:val="both"/>
            </w:pPr>
            <w:r>
              <w:t xml:space="preserve">    </w:t>
            </w:r>
          </w:p>
          <w:p w:rsidR="00B54CDA" w:rsidRDefault="00B54CDA" w:rsidP="007D59E0">
            <w:pPr>
              <w:jc w:val="both"/>
            </w:pPr>
            <w:r>
              <w:t xml:space="preserve">    </w:t>
            </w:r>
            <w:r w:rsidR="002565B5">
              <w:t>2021</w:t>
            </w:r>
            <w:r>
              <w:t>г.</w:t>
            </w:r>
          </w:p>
        </w:tc>
        <w:tc>
          <w:tcPr>
            <w:tcW w:w="1800" w:type="dxa"/>
            <w:gridSpan w:val="2"/>
          </w:tcPr>
          <w:p w:rsidR="00B54CDA" w:rsidRDefault="00B54CDA" w:rsidP="007D59E0">
            <w:r>
              <w:t xml:space="preserve">    Прогноз </w:t>
            </w:r>
          </w:p>
          <w:p w:rsidR="00B54CDA" w:rsidRDefault="00B54CDA" w:rsidP="007D59E0">
            <w:r>
              <w:t xml:space="preserve">      </w:t>
            </w:r>
          </w:p>
          <w:p w:rsidR="00B54CDA" w:rsidRDefault="00B54CDA" w:rsidP="007D59E0">
            <w:r>
              <w:t xml:space="preserve">    </w:t>
            </w:r>
            <w:r w:rsidR="002565B5">
              <w:t>2022</w:t>
            </w:r>
            <w:r>
              <w:t>г.</w:t>
            </w:r>
          </w:p>
          <w:p w:rsidR="00B54CDA" w:rsidRDefault="00B54CDA" w:rsidP="007D59E0">
            <w:pPr>
              <w:jc w:val="both"/>
            </w:pPr>
          </w:p>
        </w:tc>
        <w:tc>
          <w:tcPr>
            <w:tcW w:w="1800" w:type="dxa"/>
            <w:gridSpan w:val="2"/>
          </w:tcPr>
          <w:p w:rsidR="00B54CDA" w:rsidRDefault="00B54CDA" w:rsidP="007D59E0">
            <w:pPr>
              <w:jc w:val="both"/>
            </w:pPr>
            <w:r>
              <w:t xml:space="preserve">    Прогноз</w:t>
            </w:r>
          </w:p>
          <w:p w:rsidR="00B54CDA" w:rsidRDefault="00B54CDA" w:rsidP="007D59E0">
            <w:pPr>
              <w:jc w:val="both"/>
            </w:pPr>
            <w:r>
              <w:t xml:space="preserve">      </w:t>
            </w:r>
          </w:p>
          <w:p w:rsidR="00B54CDA" w:rsidRDefault="00B54CDA" w:rsidP="007D59E0">
            <w:pPr>
              <w:jc w:val="both"/>
            </w:pPr>
            <w:r>
              <w:t xml:space="preserve">    </w:t>
            </w:r>
            <w:r w:rsidR="002565B5">
              <w:t>2023</w:t>
            </w:r>
            <w:r>
              <w:t>г.</w:t>
            </w:r>
          </w:p>
        </w:tc>
      </w:tr>
      <w:tr w:rsidR="00B54CDA" w:rsidTr="00AB60F5">
        <w:trPr>
          <w:cantSplit/>
          <w:trHeight w:val="149"/>
        </w:trPr>
        <w:tc>
          <w:tcPr>
            <w:tcW w:w="2700" w:type="dxa"/>
            <w:vMerge/>
          </w:tcPr>
          <w:p w:rsidR="00B54CDA" w:rsidRDefault="00B54CDA" w:rsidP="007D59E0">
            <w:pPr>
              <w:jc w:val="both"/>
            </w:pPr>
          </w:p>
        </w:tc>
        <w:tc>
          <w:tcPr>
            <w:tcW w:w="921" w:type="dxa"/>
          </w:tcPr>
          <w:p w:rsidR="00B54CDA" w:rsidRDefault="00B54CDA" w:rsidP="00AB60F5">
            <w:pPr>
              <w:jc w:val="center"/>
            </w:pPr>
            <w:r>
              <w:t>тыс</w:t>
            </w:r>
            <w:proofErr w:type="gramStart"/>
            <w:r>
              <w:t>.р</w:t>
            </w:r>
            <w:proofErr w:type="gramEnd"/>
            <w:r>
              <w:t>уб.</w:t>
            </w:r>
          </w:p>
        </w:tc>
        <w:tc>
          <w:tcPr>
            <w:tcW w:w="879" w:type="dxa"/>
          </w:tcPr>
          <w:p w:rsidR="00B54CDA" w:rsidRDefault="00B54CDA" w:rsidP="00AB60F5">
            <w:pPr>
              <w:jc w:val="center"/>
            </w:pPr>
            <w:r>
              <w:t>%</w:t>
            </w:r>
          </w:p>
        </w:tc>
        <w:tc>
          <w:tcPr>
            <w:tcW w:w="963" w:type="dxa"/>
          </w:tcPr>
          <w:p w:rsidR="00B54CDA" w:rsidRDefault="00B54CDA" w:rsidP="00AB60F5">
            <w:pPr>
              <w:jc w:val="center"/>
            </w:pPr>
            <w:r>
              <w:t>тыс</w:t>
            </w:r>
            <w:proofErr w:type="gramStart"/>
            <w:r>
              <w:t>.р</w:t>
            </w:r>
            <w:proofErr w:type="gramEnd"/>
            <w:r>
              <w:t>уб.</w:t>
            </w:r>
          </w:p>
        </w:tc>
        <w:tc>
          <w:tcPr>
            <w:tcW w:w="837" w:type="dxa"/>
          </w:tcPr>
          <w:p w:rsidR="00B54CDA" w:rsidRDefault="00B54CDA" w:rsidP="00AB60F5">
            <w:pPr>
              <w:jc w:val="center"/>
            </w:pPr>
            <w:r>
              <w:t>%</w:t>
            </w:r>
          </w:p>
        </w:tc>
        <w:tc>
          <w:tcPr>
            <w:tcW w:w="1006" w:type="dxa"/>
            <w:tcBorders>
              <w:top w:val="nil"/>
            </w:tcBorders>
          </w:tcPr>
          <w:p w:rsidR="00B54CDA" w:rsidRDefault="00B54CDA" w:rsidP="00AB60F5">
            <w:pPr>
              <w:jc w:val="center"/>
            </w:pPr>
            <w:r>
              <w:t>тыс</w:t>
            </w:r>
            <w:proofErr w:type="gramStart"/>
            <w:r>
              <w:t>.р</w:t>
            </w:r>
            <w:proofErr w:type="gramEnd"/>
            <w:r>
              <w:t>уб.</w:t>
            </w:r>
          </w:p>
        </w:tc>
        <w:tc>
          <w:tcPr>
            <w:tcW w:w="794" w:type="dxa"/>
            <w:tcBorders>
              <w:top w:val="nil"/>
            </w:tcBorders>
          </w:tcPr>
          <w:p w:rsidR="00B54CDA" w:rsidRDefault="00B54CDA" w:rsidP="00AB60F5">
            <w:pPr>
              <w:jc w:val="center"/>
            </w:pPr>
            <w:r>
              <w:t>%</w:t>
            </w:r>
          </w:p>
        </w:tc>
        <w:tc>
          <w:tcPr>
            <w:tcW w:w="907" w:type="dxa"/>
          </w:tcPr>
          <w:p w:rsidR="00B54CDA" w:rsidRDefault="00B54CDA" w:rsidP="00AB60F5">
            <w:pPr>
              <w:jc w:val="center"/>
            </w:pPr>
            <w:r>
              <w:t>тыс</w:t>
            </w:r>
            <w:proofErr w:type="gramStart"/>
            <w:r>
              <w:t>.р</w:t>
            </w:r>
            <w:proofErr w:type="gramEnd"/>
            <w:r>
              <w:t>уб.</w:t>
            </w:r>
          </w:p>
        </w:tc>
        <w:tc>
          <w:tcPr>
            <w:tcW w:w="893" w:type="dxa"/>
          </w:tcPr>
          <w:p w:rsidR="00B54CDA" w:rsidRDefault="00B54CDA" w:rsidP="00AB60F5">
            <w:pPr>
              <w:jc w:val="center"/>
            </w:pPr>
            <w:r>
              <w:t>%</w:t>
            </w:r>
          </w:p>
        </w:tc>
      </w:tr>
      <w:tr w:rsidR="00B54CDA" w:rsidTr="00AB60F5">
        <w:trPr>
          <w:trHeight w:val="791"/>
        </w:trPr>
        <w:tc>
          <w:tcPr>
            <w:tcW w:w="2700" w:type="dxa"/>
          </w:tcPr>
          <w:p w:rsidR="00B54CDA" w:rsidRDefault="00B54CDA" w:rsidP="007D59E0">
            <w:pPr>
              <w:jc w:val="both"/>
            </w:pPr>
            <w:r>
              <w:t>Налоговые и неналоговые доходы  всего  в т.ч.:</w:t>
            </w:r>
          </w:p>
        </w:tc>
        <w:tc>
          <w:tcPr>
            <w:tcW w:w="921" w:type="dxa"/>
          </w:tcPr>
          <w:p w:rsidR="00B54CDA" w:rsidRDefault="00411628" w:rsidP="00AB60F5">
            <w:pPr>
              <w:jc w:val="center"/>
            </w:pPr>
            <w:r>
              <w:t>7551,3</w:t>
            </w:r>
          </w:p>
          <w:p w:rsidR="001D43B2" w:rsidRDefault="001D43B2" w:rsidP="00AB60F5">
            <w:pPr>
              <w:jc w:val="center"/>
            </w:pPr>
          </w:p>
          <w:p w:rsidR="001D43B2" w:rsidRPr="00C9252B" w:rsidRDefault="001D43B2" w:rsidP="00AB60F5">
            <w:pPr>
              <w:jc w:val="center"/>
            </w:pPr>
          </w:p>
        </w:tc>
        <w:tc>
          <w:tcPr>
            <w:tcW w:w="879" w:type="dxa"/>
          </w:tcPr>
          <w:p w:rsidR="001D43B2" w:rsidRPr="00CE1253" w:rsidRDefault="00411628" w:rsidP="00AB60F5">
            <w:pPr>
              <w:jc w:val="center"/>
            </w:pPr>
            <w:r>
              <w:t>100,0</w:t>
            </w:r>
          </w:p>
        </w:tc>
        <w:tc>
          <w:tcPr>
            <w:tcW w:w="963" w:type="dxa"/>
          </w:tcPr>
          <w:p w:rsidR="004F3CAE" w:rsidRPr="00E20A5A" w:rsidRDefault="00411628" w:rsidP="00AB60F5">
            <w:pPr>
              <w:jc w:val="center"/>
            </w:pPr>
            <w:r>
              <w:t>7642,3</w:t>
            </w:r>
          </w:p>
        </w:tc>
        <w:tc>
          <w:tcPr>
            <w:tcW w:w="837" w:type="dxa"/>
          </w:tcPr>
          <w:p w:rsidR="00922EED" w:rsidRPr="00E20A5A" w:rsidRDefault="00AB60F5" w:rsidP="00AB60F5">
            <w:pPr>
              <w:jc w:val="center"/>
            </w:pPr>
            <w:r>
              <w:t>100,0</w:t>
            </w:r>
          </w:p>
        </w:tc>
        <w:tc>
          <w:tcPr>
            <w:tcW w:w="1006" w:type="dxa"/>
          </w:tcPr>
          <w:p w:rsidR="004F3CAE" w:rsidRPr="00E20A5A" w:rsidRDefault="00411628" w:rsidP="00AB60F5">
            <w:pPr>
              <w:jc w:val="center"/>
            </w:pPr>
            <w:r>
              <w:t>7768,8</w:t>
            </w:r>
          </w:p>
        </w:tc>
        <w:tc>
          <w:tcPr>
            <w:tcW w:w="794" w:type="dxa"/>
          </w:tcPr>
          <w:p w:rsidR="00922EED" w:rsidRPr="00E20A5A" w:rsidRDefault="00AB60F5" w:rsidP="00AB60F5">
            <w:pPr>
              <w:tabs>
                <w:tab w:val="center" w:pos="252"/>
              </w:tabs>
              <w:jc w:val="center"/>
            </w:pPr>
            <w:r>
              <w:t>100,0</w:t>
            </w:r>
          </w:p>
        </w:tc>
        <w:tc>
          <w:tcPr>
            <w:tcW w:w="907" w:type="dxa"/>
          </w:tcPr>
          <w:p w:rsidR="001D43B2" w:rsidRPr="00E20A5A" w:rsidRDefault="00411628" w:rsidP="00AB60F5">
            <w:pPr>
              <w:jc w:val="center"/>
            </w:pPr>
            <w:r>
              <w:t>7902,8</w:t>
            </w:r>
          </w:p>
        </w:tc>
        <w:tc>
          <w:tcPr>
            <w:tcW w:w="893" w:type="dxa"/>
          </w:tcPr>
          <w:p w:rsidR="00922EED" w:rsidRPr="005460D1" w:rsidRDefault="00AB60F5" w:rsidP="00AB60F5">
            <w:pPr>
              <w:jc w:val="center"/>
            </w:pPr>
            <w:r>
              <w:t>100,0</w:t>
            </w:r>
          </w:p>
        </w:tc>
      </w:tr>
      <w:tr w:rsidR="00411628" w:rsidTr="00AB60F5">
        <w:trPr>
          <w:trHeight w:val="735"/>
        </w:trPr>
        <w:tc>
          <w:tcPr>
            <w:tcW w:w="2700" w:type="dxa"/>
          </w:tcPr>
          <w:p w:rsidR="00411628" w:rsidRDefault="00411628" w:rsidP="00742F5F">
            <w:pPr>
              <w:jc w:val="both"/>
            </w:pPr>
            <w:r>
              <w:t>Налог на доходы физических лиц</w:t>
            </w:r>
            <w:r w:rsidR="00742F5F">
              <w:t xml:space="preserve"> (НДФЛ) </w:t>
            </w:r>
          </w:p>
        </w:tc>
        <w:tc>
          <w:tcPr>
            <w:tcW w:w="921" w:type="dxa"/>
          </w:tcPr>
          <w:p w:rsidR="00411628" w:rsidRDefault="00411628" w:rsidP="00AB60F5">
            <w:pPr>
              <w:jc w:val="center"/>
            </w:pPr>
          </w:p>
          <w:p w:rsidR="00411628" w:rsidRDefault="00411628" w:rsidP="00AB60F5">
            <w:pPr>
              <w:jc w:val="center"/>
            </w:pPr>
            <w:r>
              <w:t>903,9</w:t>
            </w:r>
          </w:p>
          <w:p w:rsidR="00411628" w:rsidRDefault="00411628" w:rsidP="00AB60F5">
            <w:pPr>
              <w:jc w:val="center"/>
            </w:pPr>
          </w:p>
        </w:tc>
        <w:tc>
          <w:tcPr>
            <w:tcW w:w="879" w:type="dxa"/>
          </w:tcPr>
          <w:p w:rsidR="00411628" w:rsidRDefault="00411628" w:rsidP="00AB60F5">
            <w:pPr>
              <w:jc w:val="center"/>
            </w:pPr>
          </w:p>
          <w:p w:rsidR="00411628" w:rsidRDefault="00411628" w:rsidP="00AB60F5">
            <w:pPr>
              <w:jc w:val="center"/>
            </w:pPr>
            <w:r>
              <w:t>12,0</w:t>
            </w:r>
          </w:p>
        </w:tc>
        <w:tc>
          <w:tcPr>
            <w:tcW w:w="963" w:type="dxa"/>
          </w:tcPr>
          <w:p w:rsidR="00411628" w:rsidRDefault="00411628" w:rsidP="00AB60F5">
            <w:pPr>
              <w:jc w:val="center"/>
            </w:pPr>
          </w:p>
          <w:p w:rsidR="00411628" w:rsidRDefault="00411628" w:rsidP="00AB60F5">
            <w:pPr>
              <w:jc w:val="center"/>
            </w:pPr>
            <w:r>
              <w:t>1095,1</w:t>
            </w:r>
          </w:p>
        </w:tc>
        <w:tc>
          <w:tcPr>
            <w:tcW w:w="837" w:type="dxa"/>
          </w:tcPr>
          <w:p w:rsidR="00411628" w:rsidRDefault="00411628" w:rsidP="00AB60F5">
            <w:pPr>
              <w:jc w:val="center"/>
            </w:pPr>
          </w:p>
          <w:p w:rsidR="00AB60F5" w:rsidRDefault="00AB60F5" w:rsidP="00AB60F5">
            <w:pPr>
              <w:jc w:val="center"/>
            </w:pPr>
            <w:r>
              <w:t>14,3</w:t>
            </w:r>
          </w:p>
        </w:tc>
        <w:tc>
          <w:tcPr>
            <w:tcW w:w="1006" w:type="dxa"/>
          </w:tcPr>
          <w:p w:rsidR="00411628" w:rsidRDefault="00411628" w:rsidP="00AB60F5">
            <w:pPr>
              <w:jc w:val="center"/>
            </w:pPr>
          </w:p>
          <w:p w:rsidR="00411628" w:rsidRDefault="00411628" w:rsidP="00AB60F5">
            <w:pPr>
              <w:jc w:val="center"/>
            </w:pPr>
            <w:r>
              <w:t>1166,3</w:t>
            </w:r>
          </w:p>
        </w:tc>
        <w:tc>
          <w:tcPr>
            <w:tcW w:w="794" w:type="dxa"/>
          </w:tcPr>
          <w:p w:rsidR="00411628" w:rsidRDefault="00411628" w:rsidP="00AB60F5">
            <w:pPr>
              <w:tabs>
                <w:tab w:val="center" w:pos="252"/>
              </w:tabs>
              <w:jc w:val="center"/>
            </w:pPr>
          </w:p>
          <w:p w:rsidR="00AB60F5" w:rsidRDefault="00AB60F5" w:rsidP="00AB60F5">
            <w:pPr>
              <w:tabs>
                <w:tab w:val="center" w:pos="252"/>
              </w:tabs>
              <w:jc w:val="center"/>
            </w:pPr>
            <w:r>
              <w:t>15,0</w:t>
            </w:r>
          </w:p>
        </w:tc>
        <w:tc>
          <w:tcPr>
            <w:tcW w:w="907" w:type="dxa"/>
          </w:tcPr>
          <w:p w:rsidR="00411628" w:rsidRDefault="00411628" w:rsidP="00AB60F5">
            <w:pPr>
              <w:jc w:val="center"/>
            </w:pPr>
          </w:p>
          <w:p w:rsidR="00411628" w:rsidRDefault="00411628" w:rsidP="00AB60F5">
            <w:pPr>
              <w:jc w:val="center"/>
            </w:pPr>
            <w:r>
              <w:t>1245,6</w:t>
            </w:r>
          </w:p>
        </w:tc>
        <w:tc>
          <w:tcPr>
            <w:tcW w:w="893" w:type="dxa"/>
          </w:tcPr>
          <w:p w:rsidR="00411628" w:rsidRDefault="00411628" w:rsidP="00AB60F5">
            <w:pPr>
              <w:jc w:val="center"/>
            </w:pPr>
          </w:p>
          <w:p w:rsidR="00742F5F" w:rsidRDefault="00742F5F" w:rsidP="00742F5F">
            <w:pPr>
              <w:jc w:val="center"/>
            </w:pPr>
            <w:r>
              <w:t>15,7</w:t>
            </w:r>
          </w:p>
        </w:tc>
      </w:tr>
      <w:tr w:rsidR="00411628" w:rsidTr="00AB60F5">
        <w:trPr>
          <w:trHeight w:val="495"/>
        </w:trPr>
        <w:tc>
          <w:tcPr>
            <w:tcW w:w="2700" w:type="dxa"/>
          </w:tcPr>
          <w:p w:rsidR="00411628" w:rsidRDefault="00411628" w:rsidP="007D59E0">
            <w:pPr>
              <w:jc w:val="both"/>
            </w:pPr>
            <w:r>
              <w:t>Единый сельхоз</w:t>
            </w:r>
            <w:proofErr w:type="gramStart"/>
            <w:r>
              <w:t>.н</w:t>
            </w:r>
            <w:proofErr w:type="gramEnd"/>
            <w:r>
              <w:t>алог</w:t>
            </w:r>
          </w:p>
          <w:p w:rsidR="00411628" w:rsidRDefault="00411628" w:rsidP="007D59E0">
            <w:pPr>
              <w:jc w:val="both"/>
            </w:pPr>
          </w:p>
        </w:tc>
        <w:tc>
          <w:tcPr>
            <w:tcW w:w="921" w:type="dxa"/>
          </w:tcPr>
          <w:p w:rsidR="00411628" w:rsidRDefault="00411628" w:rsidP="00AB60F5">
            <w:pPr>
              <w:jc w:val="center"/>
            </w:pPr>
            <w:r>
              <w:t>350,0</w:t>
            </w:r>
          </w:p>
          <w:p w:rsidR="00411628" w:rsidRDefault="00411628" w:rsidP="00AB60F5">
            <w:pPr>
              <w:jc w:val="center"/>
            </w:pPr>
          </w:p>
        </w:tc>
        <w:tc>
          <w:tcPr>
            <w:tcW w:w="879" w:type="dxa"/>
          </w:tcPr>
          <w:p w:rsidR="00411628" w:rsidRDefault="00411628" w:rsidP="00AB60F5">
            <w:pPr>
              <w:jc w:val="center"/>
            </w:pPr>
            <w:r>
              <w:t>4,6</w:t>
            </w:r>
          </w:p>
        </w:tc>
        <w:tc>
          <w:tcPr>
            <w:tcW w:w="963" w:type="dxa"/>
          </w:tcPr>
          <w:p w:rsidR="00411628" w:rsidRDefault="00AB60F5" w:rsidP="00AB60F5">
            <w:pPr>
              <w:jc w:val="center"/>
            </w:pPr>
            <w:r>
              <w:t>210,0</w:t>
            </w:r>
          </w:p>
        </w:tc>
        <w:tc>
          <w:tcPr>
            <w:tcW w:w="837" w:type="dxa"/>
          </w:tcPr>
          <w:p w:rsidR="00411628" w:rsidRDefault="00AB60F5" w:rsidP="00AB60F5">
            <w:pPr>
              <w:jc w:val="center"/>
            </w:pPr>
            <w:r>
              <w:t>2,8</w:t>
            </w:r>
          </w:p>
        </w:tc>
        <w:tc>
          <w:tcPr>
            <w:tcW w:w="1006" w:type="dxa"/>
          </w:tcPr>
          <w:p w:rsidR="00411628" w:rsidRDefault="00AB60F5" w:rsidP="00AB60F5">
            <w:pPr>
              <w:jc w:val="center"/>
            </w:pPr>
            <w:r>
              <w:t>210,8</w:t>
            </w:r>
          </w:p>
        </w:tc>
        <w:tc>
          <w:tcPr>
            <w:tcW w:w="794" w:type="dxa"/>
          </w:tcPr>
          <w:p w:rsidR="00411628" w:rsidRDefault="00AB60F5" w:rsidP="00AB60F5">
            <w:pPr>
              <w:tabs>
                <w:tab w:val="center" w:pos="252"/>
              </w:tabs>
              <w:jc w:val="center"/>
            </w:pPr>
            <w:r>
              <w:t>2,7</w:t>
            </w:r>
          </w:p>
        </w:tc>
        <w:tc>
          <w:tcPr>
            <w:tcW w:w="907" w:type="dxa"/>
          </w:tcPr>
          <w:p w:rsidR="00411628" w:rsidRDefault="00AB60F5" w:rsidP="00AB60F5">
            <w:pPr>
              <w:jc w:val="center"/>
            </w:pPr>
            <w:r>
              <w:t>212,3</w:t>
            </w:r>
          </w:p>
        </w:tc>
        <w:tc>
          <w:tcPr>
            <w:tcW w:w="893" w:type="dxa"/>
          </w:tcPr>
          <w:p w:rsidR="00411628" w:rsidRDefault="00742F5F" w:rsidP="00AB60F5">
            <w:pPr>
              <w:jc w:val="center"/>
            </w:pPr>
            <w:r>
              <w:t>2,7</w:t>
            </w:r>
          </w:p>
        </w:tc>
      </w:tr>
      <w:tr w:rsidR="00411628" w:rsidTr="00AB60F5">
        <w:trPr>
          <w:trHeight w:val="450"/>
        </w:trPr>
        <w:tc>
          <w:tcPr>
            <w:tcW w:w="2700" w:type="dxa"/>
          </w:tcPr>
          <w:p w:rsidR="00411628" w:rsidRDefault="00411628" w:rsidP="007D59E0">
            <w:pPr>
              <w:jc w:val="both"/>
            </w:pPr>
            <w:r>
              <w:t>Налог на имущество</w:t>
            </w:r>
          </w:p>
          <w:p w:rsidR="00411628" w:rsidRDefault="00411628" w:rsidP="007D59E0">
            <w:pPr>
              <w:jc w:val="both"/>
            </w:pPr>
          </w:p>
        </w:tc>
        <w:tc>
          <w:tcPr>
            <w:tcW w:w="921" w:type="dxa"/>
          </w:tcPr>
          <w:p w:rsidR="00411628" w:rsidRDefault="00411628" w:rsidP="00AB60F5">
            <w:pPr>
              <w:jc w:val="center"/>
            </w:pPr>
            <w:r>
              <w:t>5757,3</w:t>
            </w:r>
          </w:p>
          <w:p w:rsidR="00411628" w:rsidRDefault="00411628" w:rsidP="00AB60F5">
            <w:pPr>
              <w:jc w:val="center"/>
            </w:pPr>
          </w:p>
        </w:tc>
        <w:tc>
          <w:tcPr>
            <w:tcW w:w="879" w:type="dxa"/>
          </w:tcPr>
          <w:p w:rsidR="00411628" w:rsidRDefault="00411628" w:rsidP="00AB60F5">
            <w:pPr>
              <w:jc w:val="center"/>
            </w:pPr>
            <w:r>
              <w:t>76,3</w:t>
            </w:r>
          </w:p>
        </w:tc>
        <w:tc>
          <w:tcPr>
            <w:tcW w:w="963" w:type="dxa"/>
          </w:tcPr>
          <w:p w:rsidR="00411628" w:rsidRDefault="00AB60F5" w:rsidP="00AB60F5">
            <w:pPr>
              <w:jc w:val="center"/>
            </w:pPr>
            <w:r>
              <w:t>5983,8</w:t>
            </w:r>
          </w:p>
        </w:tc>
        <w:tc>
          <w:tcPr>
            <w:tcW w:w="837" w:type="dxa"/>
          </w:tcPr>
          <w:p w:rsidR="00411628" w:rsidRDefault="00AB60F5" w:rsidP="00AB60F5">
            <w:pPr>
              <w:jc w:val="center"/>
            </w:pPr>
            <w:r>
              <w:t>78,3</w:t>
            </w:r>
          </w:p>
        </w:tc>
        <w:tc>
          <w:tcPr>
            <w:tcW w:w="1006" w:type="dxa"/>
          </w:tcPr>
          <w:p w:rsidR="00411628" w:rsidRDefault="00AB60F5" w:rsidP="00AB60F5">
            <w:pPr>
              <w:jc w:val="center"/>
            </w:pPr>
            <w:r>
              <w:t>6038,3</w:t>
            </w:r>
          </w:p>
        </w:tc>
        <w:tc>
          <w:tcPr>
            <w:tcW w:w="794" w:type="dxa"/>
          </w:tcPr>
          <w:p w:rsidR="00411628" w:rsidRDefault="00AB60F5" w:rsidP="00AB60F5">
            <w:pPr>
              <w:tabs>
                <w:tab w:val="center" w:pos="252"/>
              </w:tabs>
              <w:jc w:val="center"/>
            </w:pPr>
            <w:r>
              <w:t>77,7</w:t>
            </w:r>
          </w:p>
        </w:tc>
        <w:tc>
          <w:tcPr>
            <w:tcW w:w="907" w:type="dxa"/>
          </w:tcPr>
          <w:p w:rsidR="00411628" w:rsidRDefault="00AB60F5" w:rsidP="00AB60F5">
            <w:pPr>
              <w:jc w:val="center"/>
            </w:pPr>
            <w:r>
              <w:t>6091,5</w:t>
            </w:r>
          </w:p>
        </w:tc>
        <w:tc>
          <w:tcPr>
            <w:tcW w:w="893" w:type="dxa"/>
          </w:tcPr>
          <w:p w:rsidR="00411628" w:rsidRDefault="00742F5F" w:rsidP="00AB60F5">
            <w:pPr>
              <w:jc w:val="center"/>
            </w:pPr>
            <w:r>
              <w:t>77,1</w:t>
            </w:r>
          </w:p>
        </w:tc>
      </w:tr>
      <w:tr w:rsidR="00411628" w:rsidTr="00AB60F5">
        <w:trPr>
          <w:trHeight w:val="960"/>
        </w:trPr>
        <w:tc>
          <w:tcPr>
            <w:tcW w:w="2700" w:type="dxa"/>
          </w:tcPr>
          <w:p w:rsidR="00411628" w:rsidRDefault="00411628" w:rsidP="007D59E0">
            <w:pPr>
              <w:jc w:val="both"/>
            </w:pPr>
            <w:r>
              <w:t xml:space="preserve">Доходы от </w:t>
            </w:r>
            <w:proofErr w:type="spellStart"/>
            <w:r>
              <w:t>использов</w:t>
            </w:r>
            <w:proofErr w:type="spellEnd"/>
            <w:r>
              <w:t>.</w:t>
            </w:r>
          </w:p>
          <w:p w:rsidR="00411628" w:rsidRDefault="00411628" w:rsidP="007D59E0">
            <w:pPr>
              <w:jc w:val="both"/>
            </w:pPr>
            <w:r>
              <w:t xml:space="preserve"> имущества </w:t>
            </w:r>
            <w:proofErr w:type="spellStart"/>
            <w:r>
              <w:t>наход</w:t>
            </w:r>
            <w:proofErr w:type="spellEnd"/>
            <w:r>
              <w:t xml:space="preserve">.  в </w:t>
            </w:r>
            <w:proofErr w:type="spellStart"/>
            <w:r>
              <w:t>муниц</w:t>
            </w:r>
            <w:proofErr w:type="spellEnd"/>
            <w:r>
              <w:t xml:space="preserve">. собственности </w:t>
            </w:r>
          </w:p>
          <w:p w:rsidR="00411628" w:rsidRDefault="00411628" w:rsidP="007D59E0">
            <w:pPr>
              <w:jc w:val="both"/>
            </w:pPr>
          </w:p>
        </w:tc>
        <w:tc>
          <w:tcPr>
            <w:tcW w:w="921" w:type="dxa"/>
          </w:tcPr>
          <w:p w:rsidR="00411628" w:rsidRDefault="00411628" w:rsidP="00AB60F5">
            <w:pPr>
              <w:jc w:val="center"/>
            </w:pPr>
          </w:p>
          <w:p w:rsidR="00411628" w:rsidRDefault="00411628" w:rsidP="00AB60F5">
            <w:pPr>
              <w:jc w:val="center"/>
            </w:pPr>
            <w:r>
              <w:t>530,1</w:t>
            </w:r>
          </w:p>
          <w:p w:rsidR="00411628" w:rsidRDefault="00411628" w:rsidP="00AB60F5">
            <w:pPr>
              <w:jc w:val="center"/>
            </w:pPr>
          </w:p>
          <w:p w:rsidR="00411628" w:rsidRDefault="00411628" w:rsidP="00AB60F5">
            <w:pPr>
              <w:jc w:val="center"/>
            </w:pPr>
          </w:p>
        </w:tc>
        <w:tc>
          <w:tcPr>
            <w:tcW w:w="879" w:type="dxa"/>
          </w:tcPr>
          <w:p w:rsidR="00411628" w:rsidRDefault="00411628" w:rsidP="00AB60F5">
            <w:pPr>
              <w:jc w:val="center"/>
            </w:pPr>
          </w:p>
          <w:p w:rsidR="00411628" w:rsidRDefault="00411628" w:rsidP="00AB60F5">
            <w:pPr>
              <w:jc w:val="center"/>
            </w:pPr>
            <w:r>
              <w:t>7,0</w:t>
            </w:r>
          </w:p>
        </w:tc>
        <w:tc>
          <w:tcPr>
            <w:tcW w:w="963" w:type="dxa"/>
          </w:tcPr>
          <w:p w:rsidR="00411628" w:rsidRDefault="00411628" w:rsidP="00AB60F5">
            <w:pPr>
              <w:jc w:val="center"/>
            </w:pPr>
          </w:p>
          <w:p w:rsidR="00AB60F5" w:rsidRDefault="00AB60F5" w:rsidP="00AB60F5">
            <w:pPr>
              <w:jc w:val="center"/>
            </w:pPr>
            <w:r>
              <w:t>353,4</w:t>
            </w:r>
          </w:p>
        </w:tc>
        <w:tc>
          <w:tcPr>
            <w:tcW w:w="837" w:type="dxa"/>
          </w:tcPr>
          <w:p w:rsidR="00411628" w:rsidRDefault="00411628" w:rsidP="00AB60F5">
            <w:pPr>
              <w:jc w:val="center"/>
            </w:pPr>
          </w:p>
          <w:p w:rsidR="00AB60F5" w:rsidRDefault="00AB60F5" w:rsidP="00AB60F5">
            <w:pPr>
              <w:jc w:val="center"/>
            </w:pPr>
            <w:r>
              <w:t>4,6</w:t>
            </w:r>
          </w:p>
        </w:tc>
        <w:tc>
          <w:tcPr>
            <w:tcW w:w="1006" w:type="dxa"/>
          </w:tcPr>
          <w:p w:rsidR="00411628" w:rsidRDefault="00411628" w:rsidP="00AB60F5">
            <w:pPr>
              <w:jc w:val="center"/>
            </w:pPr>
          </w:p>
          <w:p w:rsidR="00AB60F5" w:rsidRDefault="00AB60F5" w:rsidP="00AB60F5">
            <w:pPr>
              <w:jc w:val="center"/>
            </w:pPr>
            <w:r>
              <w:t>353,4</w:t>
            </w:r>
          </w:p>
        </w:tc>
        <w:tc>
          <w:tcPr>
            <w:tcW w:w="794" w:type="dxa"/>
          </w:tcPr>
          <w:p w:rsidR="00411628" w:rsidRDefault="00411628" w:rsidP="00AB60F5">
            <w:pPr>
              <w:tabs>
                <w:tab w:val="center" w:pos="252"/>
              </w:tabs>
              <w:jc w:val="center"/>
            </w:pPr>
          </w:p>
          <w:p w:rsidR="00AB60F5" w:rsidRDefault="00AB60F5" w:rsidP="00AB60F5">
            <w:pPr>
              <w:tabs>
                <w:tab w:val="center" w:pos="252"/>
              </w:tabs>
              <w:jc w:val="center"/>
            </w:pPr>
            <w:r>
              <w:t>4,6</w:t>
            </w:r>
          </w:p>
        </w:tc>
        <w:tc>
          <w:tcPr>
            <w:tcW w:w="907" w:type="dxa"/>
          </w:tcPr>
          <w:p w:rsidR="00411628" w:rsidRDefault="00411628" w:rsidP="00AB60F5">
            <w:pPr>
              <w:jc w:val="center"/>
            </w:pPr>
          </w:p>
          <w:p w:rsidR="00AB60F5" w:rsidRDefault="00AB60F5" w:rsidP="00AB60F5">
            <w:pPr>
              <w:jc w:val="center"/>
            </w:pPr>
            <w:r>
              <w:t>353,4</w:t>
            </w:r>
          </w:p>
        </w:tc>
        <w:tc>
          <w:tcPr>
            <w:tcW w:w="893" w:type="dxa"/>
          </w:tcPr>
          <w:p w:rsidR="00411628" w:rsidRDefault="00411628" w:rsidP="00AB60F5">
            <w:pPr>
              <w:jc w:val="center"/>
            </w:pPr>
          </w:p>
          <w:p w:rsidR="00742F5F" w:rsidRDefault="00742F5F" w:rsidP="00AB60F5">
            <w:pPr>
              <w:jc w:val="center"/>
            </w:pPr>
            <w:r>
              <w:t>4,5</w:t>
            </w:r>
          </w:p>
        </w:tc>
      </w:tr>
      <w:tr w:rsidR="00411628" w:rsidTr="00AB60F5">
        <w:trPr>
          <w:trHeight w:val="525"/>
        </w:trPr>
        <w:tc>
          <w:tcPr>
            <w:tcW w:w="2700" w:type="dxa"/>
          </w:tcPr>
          <w:p w:rsidR="00411628" w:rsidRDefault="00411628" w:rsidP="007D59E0">
            <w:pPr>
              <w:jc w:val="both"/>
            </w:pPr>
            <w:r>
              <w:t>Штрафы</w:t>
            </w:r>
          </w:p>
          <w:p w:rsidR="00411628" w:rsidRDefault="00411628" w:rsidP="007D59E0">
            <w:pPr>
              <w:jc w:val="both"/>
            </w:pPr>
          </w:p>
        </w:tc>
        <w:tc>
          <w:tcPr>
            <w:tcW w:w="921" w:type="dxa"/>
          </w:tcPr>
          <w:p w:rsidR="00411628" w:rsidRDefault="00411628" w:rsidP="00AB60F5">
            <w:pPr>
              <w:jc w:val="center"/>
            </w:pPr>
            <w:r>
              <w:t>10,0</w:t>
            </w:r>
          </w:p>
        </w:tc>
        <w:tc>
          <w:tcPr>
            <w:tcW w:w="879" w:type="dxa"/>
          </w:tcPr>
          <w:p w:rsidR="00411628" w:rsidRDefault="00411628" w:rsidP="00AB60F5">
            <w:pPr>
              <w:jc w:val="center"/>
            </w:pPr>
            <w:r>
              <w:t>0,1</w:t>
            </w:r>
          </w:p>
        </w:tc>
        <w:tc>
          <w:tcPr>
            <w:tcW w:w="963" w:type="dxa"/>
          </w:tcPr>
          <w:p w:rsidR="00411628" w:rsidRDefault="00AB60F5" w:rsidP="00AB60F5">
            <w:pPr>
              <w:jc w:val="center"/>
            </w:pPr>
            <w:r>
              <w:t>0,0</w:t>
            </w:r>
          </w:p>
        </w:tc>
        <w:tc>
          <w:tcPr>
            <w:tcW w:w="837" w:type="dxa"/>
          </w:tcPr>
          <w:p w:rsidR="00411628" w:rsidRDefault="00AB60F5" w:rsidP="00AB60F5">
            <w:pPr>
              <w:jc w:val="center"/>
            </w:pPr>
            <w:r>
              <w:t>0,0</w:t>
            </w:r>
          </w:p>
        </w:tc>
        <w:tc>
          <w:tcPr>
            <w:tcW w:w="1006" w:type="dxa"/>
          </w:tcPr>
          <w:p w:rsidR="00411628" w:rsidRDefault="00AB60F5" w:rsidP="00AB60F5">
            <w:pPr>
              <w:jc w:val="center"/>
            </w:pPr>
            <w:r>
              <w:t>0,0</w:t>
            </w:r>
          </w:p>
        </w:tc>
        <w:tc>
          <w:tcPr>
            <w:tcW w:w="794" w:type="dxa"/>
          </w:tcPr>
          <w:p w:rsidR="00411628" w:rsidRDefault="00AB60F5" w:rsidP="00AB60F5">
            <w:pPr>
              <w:tabs>
                <w:tab w:val="center" w:pos="252"/>
              </w:tabs>
              <w:jc w:val="center"/>
            </w:pPr>
            <w:r>
              <w:t>0,0</w:t>
            </w:r>
          </w:p>
        </w:tc>
        <w:tc>
          <w:tcPr>
            <w:tcW w:w="907" w:type="dxa"/>
          </w:tcPr>
          <w:p w:rsidR="00411628" w:rsidRDefault="00AB60F5" w:rsidP="00AB60F5">
            <w:pPr>
              <w:jc w:val="center"/>
            </w:pPr>
            <w:r>
              <w:t>0,0</w:t>
            </w:r>
          </w:p>
        </w:tc>
        <w:tc>
          <w:tcPr>
            <w:tcW w:w="893" w:type="dxa"/>
          </w:tcPr>
          <w:p w:rsidR="00411628" w:rsidRDefault="00AB60F5" w:rsidP="00AB60F5">
            <w:pPr>
              <w:jc w:val="center"/>
            </w:pPr>
            <w:r>
              <w:t>0,0</w:t>
            </w:r>
          </w:p>
        </w:tc>
      </w:tr>
    </w:tbl>
    <w:p w:rsidR="00B54CDA" w:rsidRDefault="00B54CDA" w:rsidP="00B54CDA">
      <w:pPr>
        <w:pStyle w:val="a4"/>
        <w:ind w:firstLine="0"/>
      </w:pPr>
    </w:p>
    <w:p w:rsidR="00B54CDA" w:rsidRDefault="00B54CDA" w:rsidP="00B54CDA">
      <w:pPr>
        <w:jc w:val="both"/>
        <w:rPr>
          <w:sz w:val="28"/>
        </w:rPr>
      </w:pPr>
      <w:r>
        <w:rPr>
          <w:sz w:val="28"/>
        </w:rPr>
        <w:t xml:space="preserve">     </w:t>
      </w:r>
      <w:r w:rsidRPr="009C27C0">
        <w:rPr>
          <w:sz w:val="28"/>
        </w:rPr>
        <w:t>Налоговые</w:t>
      </w:r>
      <w:r w:rsidRPr="009C27C0">
        <w:t xml:space="preserve"> </w:t>
      </w:r>
      <w:r w:rsidRPr="009C27C0">
        <w:rPr>
          <w:sz w:val="28"/>
        </w:rPr>
        <w:t>и неналоговые доходы</w:t>
      </w:r>
      <w:r w:rsidRPr="009C27C0">
        <w:t xml:space="preserve">  </w:t>
      </w:r>
      <w:r w:rsidRPr="009C27C0">
        <w:rPr>
          <w:sz w:val="28"/>
        </w:rPr>
        <w:t xml:space="preserve"> в </w:t>
      </w:r>
      <w:r w:rsidR="002565B5">
        <w:rPr>
          <w:sz w:val="28"/>
        </w:rPr>
        <w:t>2021</w:t>
      </w:r>
      <w:r w:rsidRPr="009C27C0">
        <w:rPr>
          <w:sz w:val="28"/>
        </w:rPr>
        <w:t xml:space="preserve">г.  и на плановый период </w:t>
      </w:r>
      <w:r w:rsidR="002565B5">
        <w:rPr>
          <w:sz w:val="28"/>
        </w:rPr>
        <w:t>2022</w:t>
      </w:r>
      <w:r w:rsidRPr="009C27C0">
        <w:rPr>
          <w:sz w:val="28"/>
        </w:rPr>
        <w:t xml:space="preserve"> и </w:t>
      </w:r>
      <w:r w:rsidR="002565B5">
        <w:rPr>
          <w:sz w:val="28"/>
        </w:rPr>
        <w:t>2023</w:t>
      </w:r>
      <w:r>
        <w:rPr>
          <w:sz w:val="28"/>
        </w:rPr>
        <w:t xml:space="preserve"> </w:t>
      </w:r>
      <w:r w:rsidRPr="009C27C0">
        <w:rPr>
          <w:sz w:val="28"/>
        </w:rPr>
        <w:t xml:space="preserve">годы   </w:t>
      </w:r>
      <w:r w:rsidR="008B6B2C">
        <w:rPr>
          <w:sz w:val="28"/>
        </w:rPr>
        <w:t>из года в год возрастают</w:t>
      </w:r>
      <w:r w:rsidR="00922EED">
        <w:rPr>
          <w:sz w:val="28"/>
        </w:rPr>
        <w:t xml:space="preserve"> незначительно, в основном за счет налога на имущество</w:t>
      </w:r>
      <w:r w:rsidR="00742F5F">
        <w:rPr>
          <w:sz w:val="28"/>
        </w:rPr>
        <w:t xml:space="preserve"> и НДФЛ</w:t>
      </w:r>
      <w:r w:rsidR="00922EED">
        <w:rPr>
          <w:sz w:val="28"/>
        </w:rPr>
        <w:t>.</w:t>
      </w:r>
      <w:r w:rsidRPr="009C27C0">
        <w:rPr>
          <w:sz w:val="28"/>
        </w:rPr>
        <w:t xml:space="preserve">   </w:t>
      </w:r>
      <w:r w:rsidR="00922EED">
        <w:rPr>
          <w:sz w:val="28"/>
        </w:rPr>
        <w:t xml:space="preserve">Рост в </w:t>
      </w:r>
      <w:r w:rsidR="002565B5">
        <w:rPr>
          <w:sz w:val="28"/>
        </w:rPr>
        <w:t>2023</w:t>
      </w:r>
      <w:r w:rsidR="00922EED">
        <w:rPr>
          <w:sz w:val="28"/>
        </w:rPr>
        <w:t xml:space="preserve"> году по сравнению с </w:t>
      </w:r>
      <w:r w:rsidR="002565B5">
        <w:rPr>
          <w:sz w:val="28"/>
        </w:rPr>
        <w:t>2021</w:t>
      </w:r>
      <w:r w:rsidR="00922EED">
        <w:rPr>
          <w:sz w:val="28"/>
        </w:rPr>
        <w:t xml:space="preserve"> годом составит </w:t>
      </w:r>
      <w:r w:rsidR="00742F5F">
        <w:rPr>
          <w:sz w:val="28"/>
        </w:rPr>
        <w:t>4,6</w:t>
      </w:r>
      <w:r w:rsidR="00922EED">
        <w:rPr>
          <w:sz w:val="28"/>
        </w:rPr>
        <w:t>%.</w:t>
      </w:r>
    </w:p>
    <w:p w:rsidR="00922EED" w:rsidRPr="009C27C0" w:rsidRDefault="00922EED" w:rsidP="00B54CDA">
      <w:pPr>
        <w:jc w:val="both"/>
        <w:rPr>
          <w:sz w:val="28"/>
        </w:rPr>
      </w:pPr>
    </w:p>
    <w:p w:rsidR="00B54CDA" w:rsidRDefault="00B54CDA" w:rsidP="00B54CDA">
      <w:pPr>
        <w:jc w:val="both"/>
        <w:rPr>
          <w:sz w:val="28"/>
        </w:rPr>
      </w:pPr>
      <w:r w:rsidRPr="009C27C0">
        <w:rPr>
          <w:sz w:val="28"/>
        </w:rPr>
        <w:t xml:space="preserve">                    Основными  источниками доходов</w:t>
      </w:r>
      <w:r>
        <w:rPr>
          <w:sz w:val="28"/>
        </w:rPr>
        <w:t xml:space="preserve">  являются: </w:t>
      </w:r>
    </w:p>
    <w:p w:rsidR="00B54CDA" w:rsidRDefault="00B54CDA" w:rsidP="00B54CDA">
      <w:pPr>
        <w:jc w:val="both"/>
        <w:rPr>
          <w:sz w:val="28"/>
        </w:rPr>
      </w:pPr>
    </w:p>
    <w:p w:rsidR="00B54CDA" w:rsidRPr="00CB227F" w:rsidRDefault="00B54CDA" w:rsidP="00B54CDA">
      <w:pPr>
        <w:jc w:val="both"/>
        <w:rPr>
          <w:sz w:val="28"/>
          <w:szCs w:val="28"/>
        </w:rPr>
      </w:pPr>
      <w:r>
        <w:rPr>
          <w:sz w:val="28"/>
        </w:rPr>
        <w:lastRenderedPageBreak/>
        <w:t xml:space="preserve">   </w:t>
      </w:r>
      <w:r w:rsidRPr="00856630">
        <w:rPr>
          <w:sz w:val="28"/>
        </w:rPr>
        <w:t xml:space="preserve"> </w:t>
      </w:r>
      <w:r w:rsidR="0099113B">
        <w:rPr>
          <w:sz w:val="28"/>
        </w:rPr>
        <w:t>- н</w:t>
      </w:r>
      <w:r w:rsidRPr="00856630">
        <w:rPr>
          <w:sz w:val="28"/>
        </w:rPr>
        <w:t xml:space="preserve">алог на имущество </w:t>
      </w:r>
      <w:r>
        <w:rPr>
          <w:sz w:val="28"/>
        </w:rPr>
        <w:t>-</w:t>
      </w:r>
      <w:r w:rsidRPr="00856630">
        <w:rPr>
          <w:sz w:val="28"/>
        </w:rPr>
        <w:t xml:space="preserve"> его  ожидаемое  исполнение   в </w:t>
      </w:r>
      <w:r w:rsidR="002565B5">
        <w:rPr>
          <w:sz w:val="28"/>
        </w:rPr>
        <w:t>2020</w:t>
      </w:r>
      <w:r>
        <w:rPr>
          <w:sz w:val="28"/>
        </w:rPr>
        <w:t xml:space="preserve"> г.  составит  в сумме</w:t>
      </w:r>
      <w:r w:rsidR="0099113B">
        <w:rPr>
          <w:sz w:val="28"/>
        </w:rPr>
        <w:t xml:space="preserve"> </w:t>
      </w:r>
      <w:r>
        <w:rPr>
          <w:sz w:val="28"/>
        </w:rPr>
        <w:t xml:space="preserve"> </w:t>
      </w:r>
      <w:r w:rsidR="00DF1736">
        <w:rPr>
          <w:sz w:val="28"/>
        </w:rPr>
        <w:t>5757,3</w:t>
      </w:r>
      <w:r>
        <w:rPr>
          <w:sz w:val="28"/>
        </w:rPr>
        <w:t xml:space="preserve"> </w:t>
      </w:r>
      <w:r w:rsidR="0099113B">
        <w:rPr>
          <w:sz w:val="28"/>
        </w:rPr>
        <w:t xml:space="preserve"> </w:t>
      </w:r>
      <w:r w:rsidRPr="00856630">
        <w:rPr>
          <w:sz w:val="28"/>
        </w:rPr>
        <w:t>тыс. руб</w:t>
      </w:r>
      <w:r w:rsidR="0099113B">
        <w:rPr>
          <w:sz w:val="28"/>
        </w:rPr>
        <w:t xml:space="preserve">лей </w:t>
      </w:r>
      <w:r w:rsidRPr="00856630">
        <w:rPr>
          <w:sz w:val="28"/>
        </w:rPr>
        <w:t xml:space="preserve"> или </w:t>
      </w:r>
      <w:r>
        <w:rPr>
          <w:sz w:val="28"/>
        </w:rPr>
        <w:t xml:space="preserve"> </w:t>
      </w:r>
      <w:r w:rsidR="00922EED">
        <w:rPr>
          <w:sz w:val="28"/>
        </w:rPr>
        <w:t>76</w:t>
      </w:r>
      <w:r w:rsidR="0099113B">
        <w:rPr>
          <w:sz w:val="28"/>
        </w:rPr>
        <w:t>,</w:t>
      </w:r>
      <w:r w:rsidR="00DF1736">
        <w:rPr>
          <w:sz w:val="28"/>
        </w:rPr>
        <w:t>3</w:t>
      </w:r>
      <w:r w:rsidRPr="00856630">
        <w:rPr>
          <w:sz w:val="28"/>
        </w:rPr>
        <w:t>%</w:t>
      </w:r>
      <w:r>
        <w:rPr>
          <w:sz w:val="28"/>
        </w:rPr>
        <w:t xml:space="preserve"> от общей суммы поступлений в бюджет</w:t>
      </w:r>
      <w:r w:rsidRPr="00856630">
        <w:rPr>
          <w:sz w:val="28"/>
        </w:rPr>
        <w:t xml:space="preserve">, в  </w:t>
      </w:r>
      <w:r w:rsidR="002565B5">
        <w:rPr>
          <w:sz w:val="28"/>
        </w:rPr>
        <w:t>2021</w:t>
      </w:r>
      <w:r>
        <w:rPr>
          <w:sz w:val="28"/>
        </w:rPr>
        <w:t>,</w:t>
      </w:r>
      <w:r w:rsidR="002565B5">
        <w:rPr>
          <w:sz w:val="28"/>
        </w:rPr>
        <w:t>2022</w:t>
      </w:r>
      <w:r>
        <w:rPr>
          <w:sz w:val="28"/>
        </w:rPr>
        <w:t xml:space="preserve"> и </w:t>
      </w:r>
      <w:r w:rsidR="002565B5">
        <w:rPr>
          <w:sz w:val="28"/>
        </w:rPr>
        <w:t>2023</w:t>
      </w:r>
      <w:r>
        <w:rPr>
          <w:sz w:val="28"/>
        </w:rPr>
        <w:t xml:space="preserve"> </w:t>
      </w:r>
      <w:r w:rsidRPr="00B3358B">
        <w:rPr>
          <w:sz w:val="28"/>
        </w:rPr>
        <w:t xml:space="preserve"> годах </w:t>
      </w:r>
      <w:r>
        <w:rPr>
          <w:sz w:val="28"/>
        </w:rPr>
        <w:t xml:space="preserve"> предусмотрен  в сумме </w:t>
      </w:r>
      <w:r w:rsidR="00DF1736">
        <w:rPr>
          <w:sz w:val="28"/>
        </w:rPr>
        <w:t>5983,7</w:t>
      </w:r>
      <w:r>
        <w:rPr>
          <w:sz w:val="28"/>
        </w:rPr>
        <w:t xml:space="preserve"> тыс. руб., </w:t>
      </w:r>
      <w:r w:rsidR="00DF1736">
        <w:rPr>
          <w:sz w:val="28"/>
        </w:rPr>
        <w:t>6038,3</w:t>
      </w:r>
      <w:r>
        <w:rPr>
          <w:sz w:val="28"/>
        </w:rPr>
        <w:t xml:space="preserve"> тыс. руб. и </w:t>
      </w:r>
      <w:r w:rsidR="00DF1736">
        <w:rPr>
          <w:sz w:val="28"/>
        </w:rPr>
        <w:t>6091,5</w:t>
      </w:r>
      <w:r>
        <w:rPr>
          <w:sz w:val="28"/>
        </w:rPr>
        <w:t xml:space="preserve"> тыс. руб.</w:t>
      </w:r>
      <w:r w:rsidRPr="00B3358B">
        <w:rPr>
          <w:sz w:val="28"/>
        </w:rPr>
        <w:t xml:space="preserve"> или </w:t>
      </w:r>
      <w:r w:rsidR="00DF1736">
        <w:rPr>
          <w:sz w:val="28"/>
        </w:rPr>
        <w:t>78,3</w:t>
      </w:r>
      <w:r w:rsidRPr="00B3358B">
        <w:rPr>
          <w:sz w:val="28"/>
        </w:rPr>
        <w:t xml:space="preserve">%, </w:t>
      </w:r>
      <w:r w:rsidR="003B6D92">
        <w:rPr>
          <w:sz w:val="28"/>
        </w:rPr>
        <w:t>7</w:t>
      </w:r>
      <w:r w:rsidR="00DF1736">
        <w:rPr>
          <w:sz w:val="28"/>
        </w:rPr>
        <w:t>7</w:t>
      </w:r>
      <w:r w:rsidR="003B6D92">
        <w:rPr>
          <w:sz w:val="28"/>
        </w:rPr>
        <w:t>,</w:t>
      </w:r>
      <w:r w:rsidR="00922EED">
        <w:rPr>
          <w:sz w:val="28"/>
        </w:rPr>
        <w:t>7</w:t>
      </w:r>
      <w:r>
        <w:rPr>
          <w:sz w:val="28"/>
        </w:rPr>
        <w:t xml:space="preserve">%, </w:t>
      </w:r>
      <w:r w:rsidR="00DF1736">
        <w:rPr>
          <w:sz w:val="28"/>
        </w:rPr>
        <w:t>77,1</w:t>
      </w:r>
      <w:r w:rsidRPr="00B3358B">
        <w:rPr>
          <w:sz w:val="28"/>
        </w:rPr>
        <w:t xml:space="preserve">% </w:t>
      </w:r>
      <w:r>
        <w:rPr>
          <w:sz w:val="28"/>
        </w:rPr>
        <w:t xml:space="preserve"> </w:t>
      </w:r>
      <w:r w:rsidRPr="00B3358B">
        <w:rPr>
          <w:sz w:val="28"/>
        </w:rPr>
        <w:t>соответственно</w:t>
      </w:r>
      <w:r>
        <w:rPr>
          <w:sz w:val="28"/>
        </w:rPr>
        <w:t xml:space="preserve"> </w:t>
      </w:r>
      <w:r w:rsidRPr="00B3358B">
        <w:rPr>
          <w:sz w:val="28"/>
        </w:rPr>
        <w:t xml:space="preserve"> от</w:t>
      </w:r>
      <w:r>
        <w:rPr>
          <w:sz w:val="28"/>
        </w:rPr>
        <w:t xml:space="preserve"> </w:t>
      </w:r>
      <w:r w:rsidRPr="00B3358B">
        <w:rPr>
          <w:sz w:val="28"/>
        </w:rPr>
        <w:t xml:space="preserve"> доходов бюджета. </w:t>
      </w:r>
      <w:r>
        <w:rPr>
          <w:sz w:val="28"/>
        </w:rPr>
        <w:t xml:space="preserve">Из </w:t>
      </w:r>
      <w:r>
        <w:rPr>
          <w:sz w:val="28"/>
          <w:szCs w:val="28"/>
        </w:rPr>
        <w:t xml:space="preserve"> общего  объема  </w:t>
      </w:r>
      <w:r w:rsidRPr="00CB227F">
        <w:rPr>
          <w:sz w:val="28"/>
          <w:szCs w:val="28"/>
        </w:rPr>
        <w:t>налог</w:t>
      </w:r>
      <w:r>
        <w:rPr>
          <w:sz w:val="28"/>
          <w:szCs w:val="28"/>
        </w:rPr>
        <w:t>а</w:t>
      </w:r>
      <w:r w:rsidRPr="00CB227F">
        <w:rPr>
          <w:sz w:val="28"/>
          <w:szCs w:val="28"/>
        </w:rPr>
        <w:t xml:space="preserve"> на </w:t>
      </w:r>
      <w:r>
        <w:rPr>
          <w:sz w:val="28"/>
          <w:szCs w:val="28"/>
        </w:rPr>
        <w:t xml:space="preserve">имущество  в </w:t>
      </w:r>
      <w:r w:rsidR="002565B5">
        <w:rPr>
          <w:sz w:val="28"/>
          <w:szCs w:val="28"/>
        </w:rPr>
        <w:t>2021</w:t>
      </w:r>
      <w:r>
        <w:rPr>
          <w:sz w:val="28"/>
          <w:szCs w:val="28"/>
        </w:rPr>
        <w:t>-</w:t>
      </w:r>
      <w:r w:rsidR="002565B5">
        <w:rPr>
          <w:sz w:val="28"/>
          <w:szCs w:val="28"/>
        </w:rPr>
        <w:t>2023</w:t>
      </w:r>
      <w:r>
        <w:rPr>
          <w:sz w:val="28"/>
          <w:szCs w:val="28"/>
        </w:rPr>
        <w:t>годах  планируется по годам</w:t>
      </w:r>
      <w:r w:rsidRPr="00CB227F">
        <w:rPr>
          <w:sz w:val="28"/>
          <w:szCs w:val="28"/>
        </w:rPr>
        <w:t xml:space="preserve">:   </w:t>
      </w:r>
    </w:p>
    <w:p w:rsidR="00B54CDA" w:rsidRDefault="00B54CDA" w:rsidP="00B54CDA">
      <w:pPr>
        <w:pStyle w:val="a7"/>
        <w:jc w:val="both"/>
        <w:rPr>
          <w:sz w:val="28"/>
          <w:szCs w:val="28"/>
        </w:rPr>
      </w:pPr>
      <w:r w:rsidRPr="00CB227F">
        <w:rPr>
          <w:sz w:val="28"/>
          <w:szCs w:val="28"/>
        </w:rPr>
        <w:t xml:space="preserve">          - земельн</w:t>
      </w:r>
      <w:r>
        <w:rPr>
          <w:sz w:val="28"/>
          <w:szCs w:val="28"/>
        </w:rPr>
        <w:t xml:space="preserve">ый  налог  в сумме </w:t>
      </w:r>
      <w:r w:rsidR="00DF1736">
        <w:rPr>
          <w:sz w:val="28"/>
          <w:szCs w:val="28"/>
        </w:rPr>
        <w:t>5623,7</w:t>
      </w:r>
      <w:r w:rsidRPr="00CB227F">
        <w:rPr>
          <w:sz w:val="28"/>
          <w:szCs w:val="28"/>
        </w:rPr>
        <w:t xml:space="preserve"> тыс. руб.,</w:t>
      </w:r>
      <w:r>
        <w:rPr>
          <w:sz w:val="28"/>
          <w:szCs w:val="28"/>
        </w:rPr>
        <w:t xml:space="preserve"> </w:t>
      </w:r>
      <w:r w:rsidR="00DF1736">
        <w:rPr>
          <w:sz w:val="28"/>
          <w:szCs w:val="28"/>
        </w:rPr>
        <w:t>5655,7</w:t>
      </w:r>
      <w:r>
        <w:rPr>
          <w:sz w:val="28"/>
          <w:szCs w:val="28"/>
        </w:rPr>
        <w:t xml:space="preserve"> тыс. руб., </w:t>
      </w:r>
      <w:r w:rsidR="00DF1736">
        <w:rPr>
          <w:sz w:val="28"/>
          <w:szCs w:val="28"/>
        </w:rPr>
        <w:t>5683,9</w:t>
      </w:r>
      <w:r>
        <w:rPr>
          <w:sz w:val="28"/>
          <w:szCs w:val="28"/>
        </w:rPr>
        <w:t xml:space="preserve"> тыс. руб.</w:t>
      </w:r>
      <w:r w:rsidRPr="00CB227F">
        <w:rPr>
          <w:sz w:val="28"/>
          <w:szCs w:val="28"/>
        </w:rPr>
        <w:t xml:space="preserve"> </w:t>
      </w:r>
      <w:r>
        <w:rPr>
          <w:sz w:val="28"/>
          <w:szCs w:val="28"/>
        </w:rPr>
        <w:t xml:space="preserve"> </w:t>
      </w:r>
    </w:p>
    <w:p w:rsidR="00264309" w:rsidRDefault="00B54CDA" w:rsidP="00B54CDA">
      <w:pPr>
        <w:pStyle w:val="a7"/>
        <w:jc w:val="both"/>
        <w:rPr>
          <w:sz w:val="28"/>
          <w:szCs w:val="28"/>
        </w:rPr>
      </w:pPr>
      <w:r w:rsidRPr="00CB227F">
        <w:rPr>
          <w:sz w:val="28"/>
          <w:szCs w:val="28"/>
        </w:rPr>
        <w:t xml:space="preserve">          -налог на имущество ф</w:t>
      </w:r>
      <w:r>
        <w:rPr>
          <w:sz w:val="28"/>
          <w:szCs w:val="28"/>
        </w:rPr>
        <w:t xml:space="preserve">изических лиц  в сумме </w:t>
      </w:r>
      <w:r w:rsidR="00DF1736">
        <w:rPr>
          <w:sz w:val="28"/>
          <w:szCs w:val="28"/>
        </w:rPr>
        <w:t>360,1</w:t>
      </w:r>
      <w:r>
        <w:rPr>
          <w:sz w:val="28"/>
          <w:szCs w:val="28"/>
        </w:rPr>
        <w:t xml:space="preserve"> </w:t>
      </w:r>
      <w:r w:rsidRPr="00CB227F">
        <w:rPr>
          <w:sz w:val="28"/>
          <w:szCs w:val="28"/>
        </w:rPr>
        <w:t>тыс. руб</w:t>
      </w:r>
      <w:r>
        <w:rPr>
          <w:sz w:val="28"/>
          <w:szCs w:val="28"/>
        </w:rPr>
        <w:t xml:space="preserve">., </w:t>
      </w:r>
      <w:r w:rsidR="00DF1736">
        <w:rPr>
          <w:sz w:val="28"/>
          <w:szCs w:val="28"/>
        </w:rPr>
        <w:t>382</w:t>
      </w:r>
      <w:r w:rsidR="00264309">
        <w:rPr>
          <w:sz w:val="28"/>
          <w:szCs w:val="28"/>
        </w:rPr>
        <w:t>,6</w:t>
      </w:r>
      <w:r>
        <w:rPr>
          <w:sz w:val="28"/>
          <w:szCs w:val="28"/>
        </w:rPr>
        <w:t xml:space="preserve"> тыс. руб., </w:t>
      </w:r>
      <w:r w:rsidR="00DF1736">
        <w:rPr>
          <w:sz w:val="28"/>
          <w:szCs w:val="28"/>
        </w:rPr>
        <w:t>407,6</w:t>
      </w:r>
      <w:r>
        <w:rPr>
          <w:sz w:val="28"/>
          <w:szCs w:val="28"/>
        </w:rPr>
        <w:t xml:space="preserve"> тыс. руб.    </w:t>
      </w:r>
    </w:p>
    <w:p w:rsidR="00B54CDA" w:rsidRDefault="00B54CDA" w:rsidP="00B54CDA">
      <w:pPr>
        <w:pStyle w:val="a7"/>
        <w:jc w:val="both"/>
        <w:rPr>
          <w:sz w:val="28"/>
          <w:szCs w:val="28"/>
        </w:rPr>
      </w:pPr>
      <w:r>
        <w:rPr>
          <w:sz w:val="28"/>
          <w:szCs w:val="28"/>
        </w:rPr>
        <w:t xml:space="preserve"> </w:t>
      </w:r>
    </w:p>
    <w:p w:rsidR="0099113B" w:rsidRDefault="00B54CDA" w:rsidP="00264309">
      <w:pPr>
        <w:pStyle w:val="a7"/>
        <w:jc w:val="both"/>
        <w:rPr>
          <w:sz w:val="28"/>
        </w:rPr>
      </w:pPr>
      <w:r>
        <w:rPr>
          <w:sz w:val="28"/>
          <w:szCs w:val="28"/>
        </w:rPr>
        <w:tab/>
      </w:r>
      <w:r w:rsidR="0099113B">
        <w:rPr>
          <w:sz w:val="28"/>
          <w:szCs w:val="28"/>
        </w:rPr>
        <w:t xml:space="preserve">    </w:t>
      </w:r>
      <w:proofErr w:type="gramStart"/>
      <w:r w:rsidR="0099113B">
        <w:rPr>
          <w:sz w:val="28"/>
          <w:szCs w:val="28"/>
        </w:rPr>
        <w:t xml:space="preserve">- вторым источником налоговых и неналоговых доходов в  бюджете является налог на доходы физических лиц (НДФЛ), его ожидаемое исполнение в </w:t>
      </w:r>
      <w:r w:rsidR="002565B5">
        <w:rPr>
          <w:sz w:val="28"/>
          <w:szCs w:val="28"/>
        </w:rPr>
        <w:t>2020</w:t>
      </w:r>
      <w:r w:rsidR="0099113B">
        <w:rPr>
          <w:sz w:val="28"/>
          <w:szCs w:val="28"/>
        </w:rPr>
        <w:t xml:space="preserve"> году составит </w:t>
      </w:r>
      <w:r w:rsidR="00DF1736">
        <w:rPr>
          <w:sz w:val="28"/>
          <w:szCs w:val="28"/>
        </w:rPr>
        <w:t>903,9</w:t>
      </w:r>
      <w:r w:rsidR="0099113B">
        <w:rPr>
          <w:sz w:val="28"/>
          <w:szCs w:val="28"/>
        </w:rPr>
        <w:t xml:space="preserve"> тыс. рублей,</w:t>
      </w:r>
      <w:r w:rsidR="0099113B">
        <w:rPr>
          <w:sz w:val="28"/>
        </w:rPr>
        <w:t xml:space="preserve"> удельный вес  от   доходов  - </w:t>
      </w:r>
      <w:r w:rsidR="00DF1736">
        <w:rPr>
          <w:sz w:val="28"/>
        </w:rPr>
        <w:t>12,0</w:t>
      </w:r>
      <w:r w:rsidR="0099113B">
        <w:rPr>
          <w:sz w:val="28"/>
        </w:rPr>
        <w:t xml:space="preserve">%.   В </w:t>
      </w:r>
      <w:r w:rsidR="002565B5">
        <w:rPr>
          <w:sz w:val="28"/>
        </w:rPr>
        <w:t>2021</w:t>
      </w:r>
      <w:r w:rsidR="0099113B">
        <w:rPr>
          <w:sz w:val="28"/>
        </w:rPr>
        <w:t xml:space="preserve"> году поступление  налога  предусмотрено в сумме </w:t>
      </w:r>
      <w:r w:rsidR="00DF1736">
        <w:rPr>
          <w:sz w:val="28"/>
        </w:rPr>
        <w:t>1095,1</w:t>
      </w:r>
      <w:r w:rsidR="0099113B">
        <w:rPr>
          <w:sz w:val="28"/>
        </w:rPr>
        <w:t xml:space="preserve"> тыс. рублей,  удельный вес  от   доходов бюджета составит </w:t>
      </w:r>
      <w:r w:rsidR="00264309">
        <w:rPr>
          <w:sz w:val="28"/>
        </w:rPr>
        <w:t>1</w:t>
      </w:r>
      <w:r w:rsidR="00DF1736">
        <w:rPr>
          <w:sz w:val="28"/>
        </w:rPr>
        <w:t>4</w:t>
      </w:r>
      <w:r w:rsidR="00264309">
        <w:rPr>
          <w:sz w:val="28"/>
        </w:rPr>
        <w:t>,3%</w:t>
      </w:r>
      <w:r w:rsidR="0099113B">
        <w:rPr>
          <w:sz w:val="28"/>
        </w:rPr>
        <w:t xml:space="preserve">. </w:t>
      </w:r>
      <w:r w:rsidR="00264309">
        <w:rPr>
          <w:sz w:val="28"/>
        </w:rPr>
        <w:t>В</w:t>
      </w:r>
      <w:r w:rsidR="00E75300">
        <w:rPr>
          <w:sz w:val="28"/>
          <w:szCs w:val="28"/>
        </w:rPr>
        <w:t xml:space="preserve"> </w:t>
      </w:r>
      <w:r w:rsidR="002565B5">
        <w:rPr>
          <w:sz w:val="28"/>
          <w:szCs w:val="28"/>
        </w:rPr>
        <w:t>202</w:t>
      </w:r>
      <w:r w:rsidR="00DF1736">
        <w:rPr>
          <w:sz w:val="28"/>
          <w:szCs w:val="28"/>
        </w:rPr>
        <w:t>2</w:t>
      </w:r>
      <w:r w:rsidR="00E75300">
        <w:rPr>
          <w:sz w:val="28"/>
          <w:szCs w:val="28"/>
        </w:rPr>
        <w:t xml:space="preserve"> ожидается </w:t>
      </w:r>
      <w:r w:rsidR="00DF1736">
        <w:rPr>
          <w:sz w:val="28"/>
          <w:szCs w:val="28"/>
        </w:rPr>
        <w:t>1166,3</w:t>
      </w:r>
      <w:r w:rsidR="00264309">
        <w:rPr>
          <w:sz w:val="28"/>
          <w:szCs w:val="28"/>
        </w:rPr>
        <w:t>тыс. рублей,</w:t>
      </w:r>
      <w:r w:rsidR="00DF1736">
        <w:rPr>
          <w:sz w:val="28"/>
          <w:szCs w:val="28"/>
        </w:rPr>
        <w:t xml:space="preserve"> </w:t>
      </w:r>
      <w:r w:rsidR="00264309">
        <w:rPr>
          <w:sz w:val="28"/>
          <w:szCs w:val="28"/>
        </w:rPr>
        <w:t xml:space="preserve"> в</w:t>
      </w:r>
      <w:r w:rsidR="0099113B">
        <w:rPr>
          <w:sz w:val="28"/>
        </w:rPr>
        <w:t xml:space="preserve"> </w:t>
      </w:r>
      <w:r w:rsidR="002565B5">
        <w:rPr>
          <w:sz w:val="28"/>
        </w:rPr>
        <w:t>202</w:t>
      </w:r>
      <w:r w:rsidR="00DF1736">
        <w:rPr>
          <w:sz w:val="28"/>
        </w:rPr>
        <w:t>3</w:t>
      </w:r>
      <w:r w:rsidR="0099113B">
        <w:rPr>
          <w:sz w:val="28"/>
        </w:rPr>
        <w:t xml:space="preserve"> году </w:t>
      </w:r>
      <w:r w:rsidR="00264309">
        <w:rPr>
          <w:sz w:val="28"/>
        </w:rPr>
        <w:t xml:space="preserve"> </w:t>
      </w:r>
      <w:r w:rsidR="0099113B">
        <w:rPr>
          <w:sz w:val="28"/>
        </w:rPr>
        <w:t>предусмот</w:t>
      </w:r>
      <w:r w:rsidR="003B6D92">
        <w:rPr>
          <w:sz w:val="28"/>
        </w:rPr>
        <w:t>рено</w:t>
      </w:r>
      <w:r w:rsidR="00264309">
        <w:rPr>
          <w:sz w:val="28"/>
        </w:rPr>
        <w:t xml:space="preserve"> </w:t>
      </w:r>
      <w:r w:rsidR="003B6D92">
        <w:rPr>
          <w:sz w:val="28"/>
        </w:rPr>
        <w:t xml:space="preserve"> поступление  в</w:t>
      </w:r>
      <w:proofErr w:type="gramEnd"/>
      <w:r w:rsidR="003B6D92">
        <w:rPr>
          <w:sz w:val="28"/>
        </w:rPr>
        <w:t xml:space="preserve"> сумме  </w:t>
      </w:r>
      <w:r w:rsidR="00DF1736">
        <w:rPr>
          <w:sz w:val="28"/>
        </w:rPr>
        <w:t>1245,6</w:t>
      </w:r>
      <w:r w:rsidR="0099113B">
        <w:rPr>
          <w:sz w:val="28"/>
        </w:rPr>
        <w:t xml:space="preserve"> тыс. рублей, </w:t>
      </w:r>
      <w:r w:rsidR="007F7640">
        <w:rPr>
          <w:sz w:val="28"/>
        </w:rPr>
        <w:t xml:space="preserve">или </w:t>
      </w:r>
      <w:r w:rsidR="00DF1736">
        <w:rPr>
          <w:sz w:val="28"/>
        </w:rPr>
        <w:t>15,7</w:t>
      </w:r>
      <w:r w:rsidR="0099113B">
        <w:rPr>
          <w:sz w:val="28"/>
        </w:rPr>
        <w:t xml:space="preserve">% в сумме доходов.  </w:t>
      </w:r>
    </w:p>
    <w:p w:rsidR="0099113B" w:rsidRDefault="0099113B" w:rsidP="0099113B">
      <w:pPr>
        <w:jc w:val="both"/>
        <w:rPr>
          <w:sz w:val="28"/>
        </w:rPr>
      </w:pPr>
    </w:p>
    <w:p w:rsidR="0099113B" w:rsidRDefault="0099113B" w:rsidP="0099113B">
      <w:pPr>
        <w:jc w:val="both"/>
        <w:rPr>
          <w:sz w:val="28"/>
        </w:rPr>
      </w:pPr>
      <w:r>
        <w:rPr>
          <w:b/>
          <w:sz w:val="28"/>
        </w:rPr>
        <w:t xml:space="preserve">          </w:t>
      </w:r>
      <w:r>
        <w:rPr>
          <w:sz w:val="28"/>
        </w:rPr>
        <w:t xml:space="preserve">- доходы от использования имущества находящегося  в муниципальной собственности (аренда) составят  в </w:t>
      </w:r>
      <w:r w:rsidR="002565B5">
        <w:rPr>
          <w:sz w:val="28"/>
        </w:rPr>
        <w:t>2020</w:t>
      </w:r>
      <w:r>
        <w:rPr>
          <w:sz w:val="28"/>
        </w:rPr>
        <w:t xml:space="preserve">г.  в сумме </w:t>
      </w:r>
      <w:r w:rsidR="00DF1736">
        <w:rPr>
          <w:sz w:val="28"/>
        </w:rPr>
        <w:t>530,1</w:t>
      </w:r>
      <w:r>
        <w:rPr>
          <w:sz w:val="28"/>
        </w:rPr>
        <w:t xml:space="preserve"> тыс. руб. или </w:t>
      </w:r>
      <w:r w:rsidR="00DF1736">
        <w:rPr>
          <w:sz w:val="28"/>
        </w:rPr>
        <w:t>7,0</w:t>
      </w:r>
      <w:r>
        <w:rPr>
          <w:sz w:val="28"/>
        </w:rPr>
        <w:t xml:space="preserve">% от доходов бюджета,  в  </w:t>
      </w:r>
      <w:r w:rsidR="002565B5">
        <w:rPr>
          <w:sz w:val="28"/>
        </w:rPr>
        <w:t>2021</w:t>
      </w:r>
      <w:r>
        <w:rPr>
          <w:sz w:val="28"/>
        </w:rPr>
        <w:t xml:space="preserve"> -</w:t>
      </w:r>
      <w:r w:rsidR="002565B5">
        <w:rPr>
          <w:sz w:val="28"/>
        </w:rPr>
        <w:t>2023</w:t>
      </w:r>
      <w:r>
        <w:rPr>
          <w:sz w:val="28"/>
        </w:rPr>
        <w:t xml:space="preserve"> годах планируются  доходы по </w:t>
      </w:r>
      <w:r w:rsidR="004513D6">
        <w:rPr>
          <w:sz w:val="28"/>
        </w:rPr>
        <w:t>353,4</w:t>
      </w:r>
      <w:r>
        <w:rPr>
          <w:sz w:val="28"/>
        </w:rPr>
        <w:t xml:space="preserve"> тыс. рублей  ежегодно, или около </w:t>
      </w:r>
      <w:r w:rsidR="007F7640">
        <w:rPr>
          <w:sz w:val="28"/>
        </w:rPr>
        <w:t>4,</w:t>
      </w:r>
      <w:r w:rsidR="00DF1736">
        <w:rPr>
          <w:sz w:val="28"/>
        </w:rPr>
        <w:t>6</w:t>
      </w:r>
      <w:r>
        <w:rPr>
          <w:sz w:val="28"/>
        </w:rPr>
        <w:t>% от доходов бюджета.</w:t>
      </w:r>
    </w:p>
    <w:p w:rsidR="0099113B" w:rsidRDefault="0099113B" w:rsidP="0099113B">
      <w:pPr>
        <w:jc w:val="both"/>
        <w:rPr>
          <w:sz w:val="28"/>
        </w:rPr>
      </w:pPr>
      <w:r>
        <w:rPr>
          <w:sz w:val="28"/>
        </w:rPr>
        <w:t xml:space="preserve">        </w:t>
      </w:r>
    </w:p>
    <w:p w:rsidR="004513D6" w:rsidRDefault="0099113B" w:rsidP="0099113B">
      <w:pPr>
        <w:jc w:val="both"/>
        <w:rPr>
          <w:sz w:val="28"/>
        </w:rPr>
      </w:pPr>
      <w:r>
        <w:rPr>
          <w:sz w:val="28"/>
        </w:rPr>
        <w:tab/>
        <w:t xml:space="preserve">- штрафы, санкции и возмещение ущерба </w:t>
      </w:r>
      <w:r w:rsidR="00F8615E">
        <w:rPr>
          <w:sz w:val="28"/>
        </w:rPr>
        <w:t xml:space="preserve">не </w:t>
      </w:r>
      <w:r>
        <w:rPr>
          <w:sz w:val="28"/>
        </w:rPr>
        <w:t>запланированы</w:t>
      </w:r>
      <w:r w:rsidR="00F8615E">
        <w:rPr>
          <w:sz w:val="28"/>
        </w:rPr>
        <w:t>.</w:t>
      </w:r>
    </w:p>
    <w:p w:rsidR="00F8615E" w:rsidRDefault="00F8615E" w:rsidP="0099113B">
      <w:pPr>
        <w:jc w:val="both"/>
        <w:rPr>
          <w:sz w:val="28"/>
        </w:rPr>
      </w:pPr>
    </w:p>
    <w:p w:rsidR="00B54CDA" w:rsidRDefault="0099113B" w:rsidP="00F8615E">
      <w:pPr>
        <w:jc w:val="both"/>
        <w:rPr>
          <w:sz w:val="28"/>
        </w:rPr>
      </w:pPr>
      <w:r>
        <w:rPr>
          <w:sz w:val="28"/>
        </w:rPr>
        <w:tab/>
        <w:t>- сумма поступления единого сельхозналога планируется</w:t>
      </w:r>
      <w:r w:rsidR="004513D6">
        <w:rPr>
          <w:sz w:val="28"/>
        </w:rPr>
        <w:t xml:space="preserve">  в объемах </w:t>
      </w:r>
      <w:r w:rsidR="00F035EF">
        <w:rPr>
          <w:sz w:val="28"/>
        </w:rPr>
        <w:t>2</w:t>
      </w:r>
      <w:r w:rsidR="00F8615E">
        <w:rPr>
          <w:sz w:val="28"/>
        </w:rPr>
        <w:t>10</w:t>
      </w:r>
      <w:r w:rsidR="00F035EF">
        <w:rPr>
          <w:sz w:val="28"/>
        </w:rPr>
        <w:t>,0</w:t>
      </w:r>
      <w:r w:rsidR="005C6A63">
        <w:rPr>
          <w:sz w:val="28"/>
        </w:rPr>
        <w:t xml:space="preserve"> тыс. рублей в </w:t>
      </w:r>
      <w:r w:rsidR="002565B5">
        <w:rPr>
          <w:sz w:val="28"/>
        </w:rPr>
        <w:t>2021</w:t>
      </w:r>
      <w:r w:rsidR="005C6A63">
        <w:rPr>
          <w:sz w:val="28"/>
        </w:rPr>
        <w:t xml:space="preserve"> году,</w:t>
      </w:r>
      <w:r w:rsidR="005C6A63" w:rsidRPr="005C6A63">
        <w:rPr>
          <w:sz w:val="28"/>
        </w:rPr>
        <w:t xml:space="preserve"> </w:t>
      </w:r>
      <w:r w:rsidR="00F8615E">
        <w:rPr>
          <w:sz w:val="28"/>
        </w:rPr>
        <w:t>210,8</w:t>
      </w:r>
      <w:r w:rsidR="005C6A63">
        <w:rPr>
          <w:sz w:val="28"/>
        </w:rPr>
        <w:t xml:space="preserve"> тыс. рублей в </w:t>
      </w:r>
      <w:r w:rsidR="002565B5">
        <w:rPr>
          <w:sz w:val="28"/>
        </w:rPr>
        <w:t>2022</w:t>
      </w:r>
      <w:r w:rsidR="005C6A63">
        <w:rPr>
          <w:sz w:val="28"/>
        </w:rPr>
        <w:t xml:space="preserve"> году и </w:t>
      </w:r>
      <w:r w:rsidR="00F8615E">
        <w:rPr>
          <w:sz w:val="28"/>
        </w:rPr>
        <w:t>212,3</w:t>
      </w:r>
      <w:r w:rsidR="005C6A63">
        <w:rPr>
          <w:sz w:val="28"/>
        </w:rPr>
        <w:t xml:space="preserve"> тыс. рублей в </w:t>
      </w:r>
      <w:r w:rsidR="002565B5">
        <w:rPr>
          <w:sz w:val="28"/>
        </w:rPr>
        <w:t>2023</w:t>
      </w:r>
      <w:r w:rsidR="005C6A63">
        <w:rPr>
          <w:sz w:val="28"/>
        </w:rPr>
        <w:t xml:space="preserve"> году</w:t>
      </w:r>
      <w:r>
        <w:rPr>
          <w:sz w:val="28"/>
        </w:rPr>
        <w:t>.</w:t>
      </w:r>
      <w:r w:rsidR="005C6A63">
        <w:rPr>
          <w:sz w:val="28"/>
        </w:rPr>
        <w:t xml:space="preserve"> </w:t>
      </w:r>
    </w:p>
    <w:p w:rsidR="00F8615E" w:rsidRDefault="00F8615E" w:rsidP="00F8615E">
      <w:pPr>
        <w:jc w:val="both"/>
        <w:rPr>
          <w:sz w:val="28"/>
          <w:szCs w:val="28"/>
        </w:rPr>
      </w:pPr>
    </w:p>
    <w:p w:rsidR="00B54CDA" w:rsidRPr="00AD50C2" w:rsidRDefault="00B54CDA" w:rsidP="00B54CDA">
      <w:pPr>
        <w:jc w:val="both"/>
        <w:rPr>
          <w:sz w:val="28"/>
        </w:rPr>
      </w:pPr>
      <w:r w:rsidRPr="00152829">
        <w:rPr>
          <w:sz w:val="28"/>
        </w:rPr>
        <w:t xml:space="preserve">        Доходы от продажи материальных и нематериальных активов  </w:t>
      </w:r>
      <w:r>
        <w:rPr>
          <w:sz w:val="28"/>
        </w:rPr>
        <w:t>(продажа земельных участков)</w:t>
      </w:r>
      <w:r w:rsidRPr="00152829">
        <w:rPr>
          <w:sz w:val="28"/>
        </w:rPr>
        <w:t xml:space="preserve">  в </w:t>
      </w:r>
      <w:r w:rsidR="002565B5">
        <w:rPr>
          <w:sz w:val="28"/>
        </w:rPr>
        <w:t>2020</w:t>
      </w:r>
      <w:r>
        <w:rPr>
          <w:sz w:val="28"/>
        </w:rPr>
        <w:t xml:space="preserve"> г. не поступали,</w:t>
      </w:r>
      <w:r w:rsidRPr="00152829">
        <w:rPr>
          <w:sz w:val="28"/>
        </w:rPr>
        <w:t xml:space="preserve"> </w:t>
      </w:r>
      <w:r w:rsidRPr="00817ABD">
        <w:rPr>
          <w:sz w:val="28"/>
        </w:rPr>
        <w:t xml:space="preserve">в  </w:t>
      </w:r>
      <w:r w:rsidR="002565B5">
        <w:rPr>
          <w:sz w:val="28"/>
        </w:rPr>
        <w:t>2021</w:t>
      </w:r>
      <w:r w:rsidRPr="00817ABD">
        <w:rPr>
          <w:sz w:val="28"/>
        </w:rPr>
        <w:t xml:space="preserve"> году и на плановый  период </w:t>
      </w:r>
      <w:r w:rsidR="002565B5">
        <w:rPr>
          <w:sz w:val="28"/>
        </w:rPr>
        <w:t>2022</w:t>
      </w:r>
      <w:r w:rsidRPr="00817ABD">
        <w:rPr>
          <w:sz w:val="28"/>
        </w:rPr>
        <w:t xml:space="preserve"> и </w:t>
      </w:r>
      <w:r w:rsidR="002565B5">
        <w:rPr>
          <w:sz w:val="28"/>
        </w:rPr>
        <w:t>2023</w:t>
      </w:r>
      <w:r w:rsidRPr="00817ABD">
        <w:rPr>
          <w:sz w:val="28"/>
        </w:rPr>
        <w:t xml:space="preserve"> </w:t>
      </w:r>
      <w:r>
        <w:rPr>
          <w:sz w:val="28"/>
        </w:rPr>
        <w:t>годы не предусмотрены доходы</w:t>
      </w:r>
      <w:r w:rsidRPr="00817ABD">
        <w:rPr>
          <w:sz w:val="28"/>
        </w:rPr>
        <w:t xml:space="preserve"> </w:t>
      </w:r>
      <w:r>
        <w:rPr>
          <w:sz w:val="28"/>
        </w:rPr>
        <w:t>в бюджет от продажи муниципальной собственности МО Михайловское.</w:t>
      </w:r>
    </w:p>
    <w:p w:rsidR="00B54CDA" w:rsidRDefault="00B54CDA" w:rsidP="00B54CDA">
      <w:pPr>
        <w:jc w:val="both"/>
        <w:rPr>
          <w:sz w:val="28"/>
        </w:rPr>
      </w:pPr>
    </w:p>
    <w:p w:rsidR="00B54CDA" w:rsidRDefault="00B54CDA" w:rsidP="00B54CDA">
      <w:pPr>
        <w:ind w:firstLine="708"/>
        <w:jc w:val="both"/>
        <w:rPr>
          <w:sz w:val="28"/>
        </w:rPr>
      </w:pPr>
      <w:r w:rsidRPr="003E765E">
        <w:rPr>
          <w:sz w:val="28"/>
        </w:rPr>
        <w:t>Кроме налоговых и неналоговых</w:t>
      </w:r>
      <w:r>
        <w:rPr>
          <w:sz w:val="28"/>
        </w:rPr>
        <w:t xml:space="preserve"> доходов в проекте  бюджета МО Михайловское  на  </w:t>
      </w:r>
      <w:r w:rsidR="002565B5">
        <w:rPr>
          <w:sz w:val="28"/>
        </w:rPr>
        <w:t>2021</w:t>
      </w:r>
      <w:r>
        <w:rPr>
          <w:sz w:val="28"/>
        </w:rPr>
        <w:t xml:space="preserve"> год и на плановый период </w:t>
      </w:r>
      <w:r w:rsidR="002565B5">
        <w:rPr>
          <w:sz w:val="28"/>
        </w:rPr>
        <w:t>2022</w:t>
      </w:r>
      <w:r>
        <w:rPr>
          <w:sz w:val="28"/>
        </w:rPr>
        <w:t xml:space="preserve"> и </w:t>
      </w:r>
      <w:r w:rsidR="002565B5">
        <w:rPr>
          <w:sz w:val="28"/>
        </w:rPr>
        <w:t>2023</w:t>
      </w:r>
      <w:r>
        <w:rPr>
          <w:sz w:val="28"/>
        </w:rPr>
        <w:t xml:space="preserve"> годов  предусмотрены  безвозмездные поступления.</w:t>
      </w:r>
    </w:p>
    <w:p w:rsidR="00B54CDA" w:rsidRDefault="00B54CDA" w:rsidP="00B54CDA">
      <w:pPr>
        <w:ind w:firstLine="708"/>
        <w:jc w:val="both"/>
        <w:rPr>
          <w:sz w:val="28"/>
        </w:rPr>
      </w:pPr>
    </w:p>
    <w:p w:rsidR="00F8615E" w:rsidRDefault="00F8615E" w:rsidP="00B54CDA">
      <w:pPr>
        <w:ind w:firstLine="708"/>
        <w:jc w:val="both"/>
        <w:rPr>
          <w:sz w:val="28"/>
        </w:rPr>
      </w:pPr>
    </w:p>
    <w:p w:rsidR="00B54CDA" w:rsidRDefault="00B54CDA" w:rsidP="00B54CDA">
      <w:pPr>
        <w:jc w:val="both"/>
        <w:rPr>
          <w:sz w:val="28"/>
        </w:rPr>
      </w:pPr>
      <w:r>
        <w:rPr>
          <w:sz w:val="28"/>
        </w:rPr>
        <w:t xml:space="preserve">                   Струк</w:t>
      </w:r>
      <w:r w:rsidR="00A3621B">
        <w:rPr>
          <w:sz w:val="28"/>
        </w:rPr>
        <w:t>тура  безвозмездных поступлений</w:t>
      </w:r>
    </w:p>
    <w:p w:rsidR="00A3621B" w:rsidRDefault="00A3621B" w:rsidP="00B54CDA">
      <w:pPr>
        <w:jc w:val="both"/>
        <w:rPr>
          <w:sz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134"/>
        <w:gridCol w:w="850"/>
        <w:gridCol w:w="1134"/>
        <w:gridCol w:w="851"/>
        <w:gridCol w:w="1134"/>
        <w:gridCol w:w="885"/>
        <w:gridCol w:w="1126"/>
        <w:gridCol w:w="824"/>
      </w:tblGrid>
      <w:tr w:rsidR="00B54CDA" w:rsidTr="00FD5B27">
        <w:trPr>
          <w:cantSplit/>
          <w:trHeight w:val="123"/>
        </w:trPr>
        <w:tc>
          <w:tcPr>
            <w:tcW w:w="1844" w:type="dxa"/>
            <w:vMerge w:val="restart"/>
          </w:tcPr>
          <w:p w:rsidR="00B54CDA" w:rsidRDefault="00B54CDA" w:rsidP="007D59E0">
            <w:pPr>
              <w:jc w:val="both"/>
            </w:pPr>
          </w:p>
        </w:tc>
        <w:tc>
          <w:tcPr>
            <w:tcW w:w="1984" w:type="dxa"/>
            <w:gridSpan w:val="2"/>
          </w:tcPr>
          <w:p w:rsidR="00B54CDA" w:rsidRPr="00C00BC6" w:rsidRDefault="00B54CDA" w:rsidP="007D59E0">
            <w:pPr>
              <w:jc w:val="center"/>
              <w:rPr>
                <w:color w:val="000000" w:themeColor="text1"/>
              </w:rPr>
            </w:pPr>
            <w:r w:rsidRPr="00C00BC6">
              <w:rPr>
                <w:color w:val="000000" w:themeColor="text1"/>
              </w:rPr>
              <w:t xml:space="preserve">Оценка          </w:t>
            </w:r>
            <w:r w:rsidR="002565B5">
              <w:rPr>
                <w:color w:val="000000" w:themeColor="text1"/>
              </w:rPr>
              <w:t>2020</w:t>
            </w:r>
            <w:r w:rsidRPr="00C00BC6">
              <w:rPr>
                <w:color w:val="000000" w:themeColor="text1"/>
              </w:rPr>
              <w:t>г.</w:t>
            </w:r>
          </w:p>
        </w:tc>
        <w:tc>
          <w:tcPr>
            <w:tcW w:w="1985" w:type="dxa"/>
            <w:gridSpan w:val="2"/>
          </w:tcPr>
          <w:p w:rsidR="00B54CDA" w:rsidRDefault="00B54CDA" w:rsidP="007D59E0">
            <w:pPr>
              <w:jc w:val="center"/>
            </w:pPr>
            <w:r>
              <w:t xml:space="preserve">План </w:t>
            </w:r>
            <w:r w:rsidR="002565B5">
              <w:t>2021</w:t>
            </w:r>
            <w:r>
              <w:t>г.</w:t>
            </w:r>
          </w:p>
        </w:tc>
        <w:tc>
          <w:tcPr>
            <w:tcW w:w="2019" w:type="dxa"/>
            <w:gridSpan w:val="2"/>
          </w:tcPr>
          <w:p w:rsidR="00B54CDA" w:rsidRDefault="00B54CDA" w:rsidP="007D59E0">
            <w:pPr>
              <w:jc w:val="center"/>
            </w:pPr>
            <w:r>
              <w:t xml:space="preserve">План </w:t>
            </w:r>
            <w:r w:rsidR="002565B5">
              <w:t>2022</w:t>
            </w:r>
            <w:r>
              <w:t>г.</w:t>
            </w:r>
          </w:p>
        </w:tc>
        <w:tc>
          <w:tcPr>
            <w:tcW w:w="1950" w:type="dxa"/>
            <w:gridSpan w:val="2"/>
          </w:tcPr>
          <w:p w:rsidR="00B54CDA" w:rsidRDefault="00B54CDA" w:rsidP="007D59E0">
            <w:pPr>
              <w:jc w:val="center"/>
            </w:pPr>
            <w:r>
              <w:t xml:space="preserve">План </w:t>
            </w:r>
            <w:r w:rsidR="002565B5">
              <w:t>2023</w:t>
            </w:r>
            <w:r>
              <w:t>г.</w:t>
            </w:r>
          </w:p>
        </w:tc>
      </w:tr>
      <w:tr w:rsidR="00B54CDA" w:rsidTr="00FD5B27">
        <w:trPr>
          <w:cantSplit/>
          <w:trHeight w:val="123"/>
        </w:trPr>
        <w:tc>
          <w:tcPr>
            <w:tcW w:w="1844" w:type="dxa"/>
            <w:vMerge/>
          </w:tcPr>
          <w:p w:rsidR="00B54CDA" w:rsidRDefault="00B54CDA" w:rsidP="007D59E0">
            <w:pPr>
              <w:jc w:val="both"/>
            </w:pPr>
          </w:p>
        </w:tc>
        <w:tc>
          <w:tcPr>
            <w:tcW w:w="1134" w:type="dxa"/>
          </w:tcPr>
          <w:p w:rsidR="00B54CDA" w:rsidRDefault="00B54CDA" w:rsidP="007D59E0">
            <w:pPr>
              <w:jc w:val="both"/>
            </w:pPr>
            <w:r>
              <w:t>тыс. руб.</w:t>
            </w:r>
          </w:p>
        </w:tc>
        <w:tc>
          <w:tcPr>
            <w:tcW w:w="850" w:type="dxa"/>
          </w:tcPr>
          <w:p w:rsidR="00B54CDA" w:rsidRDefault="00B54CDA" w:rsidP="007D59E0">
            <w:pPr>
              <w:jc w:val="both"/>
            </w:pPr>
            <w:r>
              <w:t>%</w:t>
            </w:r>
          </w:p>
        </w:tc>
        <w:tc>
          <w:tcPr>
            <w:tcW w:w="1134" w:type="dxa"/>
          </w:tcPr>
          <w:p w:rsidR="00B54CDA" w:rsidRDefault="00B54CDA" w:rsidP="007D59E0">
            <w:pPr>
              <w:jc w:val="both"/>
            </w:pPr>
            <w:r>
              <w:t>тыс</w:t>
            </w:r>
            <w:proofErr w:type="gramStart"/>
            <w:r>
              <w:t>.р</w:t>
            </w:r>
            <w:proofErr w:type="gramEnd"/>
            <w:r>
              <w:t>уб.</w:t>
            </w:r>
          </w:p>
        </w:tc>
        <w:tc>
          <w:tcPr>
            <w:tcW w:w="851" w:type="dxa"/>
          </w:tcPr>
          <w:p w:rsidR="00B54CDA" w:rsidRDefault="00B54CDA" w:rsidP="007D59E0">
            <w:pPr>
              <w:jc w:val="both"/>
            </w:pPr>
            <w:r>
              <w:t>%</w:t>
            </w:r>
          </w:p>
        </w:tc>
        <w:tc>
          <w:tcPr>
            <w:tcW w:w="1134" w:type="dxa"/>
            <w:tcBorders>
              <w:top w:val="nil"/>
            </w:tcBorders>
          </w:tcPr>
          <w:p w:rsidR="00B54CDA" w:rsidRDefault="00B54CDA" w:rsidP="007D59E0">
            <w:pPr>
              <w:jc w:val="both"/>
            </w:pPr>
            <w:r>
              <w:t>тыс</w:t>
            </w:r>
            <w:proofErr w:type="gramStart"/>
            <w:r>
              <w:t>.р</w:t>
            </w:r>
            <w:proofErr w:type="gramEnd"/>
            <w:r>
              <w:t>уб.</w:t>
            </w:r>
          </w:p>
        </w:tc>
        <w:tc>
          <w:tcPr>
            <w:tcW w:w="885" w:type="dxa"/>
            <w:tcBorders>
              <w:top w:val="nil"/>
            </w:tcBorders>
          </w:tcPr>
          <w:p w:rsidR="00B54CDA" w:rsidRDefault="00B54CDA" w:rsidP="007D59E0">
            <w:pPr>
              <w:jc w:val="both"/>
            </w:pPr>
            <w:r>
              <w:t>%</w:t>
            </w:r>
          </w:p>
        </w:tc>
        <w:tc>
          <w:tcPr>
            <w:tcW w:w="1126" w:type="dxa"/>
          </w:tcPr>
          <w:p w:rsidR="00B54CDA" w:rsidRDefault="00B54CDA" w:rsidP="007D59E0">
            <w:pPr>
              <w:jc w:val="both"/>
            </w:pPr>
            <w:r>
              <w:t>тыс</w:t>
            </w:r>
            <w:proofErr w:type="gramStart"/>
            <w:r>
              <w:t>.р</w:t>
            </w:r>
            <w:proofErr w:type="gramEnd"/>
            <w:r>
              <w:t>уб.</w:t>
            </w:r>
          </w:p>
        </w:tc>
        <w:tc>
          <w:tcPr>
            <w:tcW w:w="824" w:type="dxa"/>
          </w:tcPr>
          <w:p w:rsidR="00B54CDA" w:rsidRDefault="00B54CDA" w:rsidP="007D59E0">
            <w:pPr>
              <w:jc w:val="both"/>
            </w:pPr>
            <w:r>
              <w:t>%</w:t>
            </w:r>
          </w:p>
        </w:tc>
      </w:tr>
      <w:tr w:rsidR="00A83EAB" w:rsidTr="00F8615E">
        <w:trPr>
          <w:trHeight w:val="195"/>
        </w:trPr>
        <w:tc>
          <w:tcPr>
            <w:tcW w:w="1844" w:type="dxa"/>
          </w:tcPr>
          <w:p w:rsidR="00A83EAB" w:rsidRPr="00E20A5A" w:rsidRDefault="00A83EAB" w:rsidP="00F035EF">
            <w:r w:rsidRPr="00E20A5A">
              <w:t>Безвозмездные</w:t>
            </w:r>
          </w:p>
          <w:p w:rsidR="00F8615E" w:rsidRPr="00E20A5A" w:rsidRDefault="00A83EAB" w:rsidP="003B6D92">
            <w:pPr>
              <w:jc w:val="center"/>
            </w:pPr>
            <w:r w:rsidRPr="00E20A5A">
              <w:t xml:space="preserve">поступления </w:t>
            </w:r>
            <w:r w:rsidRPr="00E20A5A">
              <w:lastRenderedPageBreak/>
              <w:t>всего: в т.ч.</w:t>
            </w:r>
          </w:p>
        </w:tc>
        <w:tc>
          <w:tcPr>
            <w:tcW w:w="1134" w:type="dxa"/>
          </w:tcPr>
          <w:p w:rsidR="00F035EF" w:rsidRPr="00E20A5A" w:rsidRDefault="00F8615E" w:rsidP="003B6D92">
            <w:pPr>
              <w:jc w:val="center"/>
            </w:pPr>
            <w:r>
              <w:lastRenderedPageBreak/>
              <w:t>6935,7</w:t>
            </w:r>
          </w:p>
        </w:tc>
        <w:tc>
          <w:tcPr>
            <w:tcW w:w="850" w:type="dxa"/>
          </w:tcPr>
          <w:p w:rsidR="00C02C1A" w:rsidRPr="00E20A5A" w:rsidRDefault="009F15D0" w:rsidP="00EA2151">
            <w:pPr>
              <w:jc w:val="center"/>
            </w:pPr>
            <w:r>
              <w:t>100,0</w:t>
            </w:r>
          </w:p>
        </w:tc>
        <w:tc>
          <w:tcPr>
            <w:tcW w:w="1134" w:type="dxa"/>
          </w:tcPr>
          <w:p w:rsidR="00F035EF" w:rsidRPr="00A83EAB" w:rsidRDefault="000A623B" w:rsidP="00A83EAB">
            <w:pPr>
              <w:jc w:val="center"/>
            </w:pPr>
            <w:r>
              <w:t>8408,9</w:t>
            </w:r>
          </w:p>
        </w:tc>
        <w:tc>
          <w:tcPr>
            <w:tcW w:w="851" w:type="dxa"/>
          </w:tcPr>
          <w:p w:rsidR="00C02C1A" w:rsidRPr="00E20A5A" w:rsidRDefault="009F15D0" w:rsidP="00A3621B">
            <w:pPr>
              <w:jc w:val="center"/>
            </w:pPr>
            <w:r>
              <w:t>100,0</w:t>
            </w:r>
          </w:p>
        </w:tc>
        <w:tc>
          <w:tcPr>
            <w:tcW w:w="1134" w:type="dxa"/>
          </w:tcPr>
          <w:p w:rsidR="00F035EF" w:rsidRPr="00D80A83" w:rsidRDefault="000A623B" w:rsidP="00A3621B">
            <w:pPr>
              <w:jc w:val="center"/>
            </w:pPr>
            <w:r>
              <w:t>4557,5</w:t>
            </w:r>
          </w:p>
        </w:tc>
        <w:tc>
          <w:tcPr>
            <w:tcW w:w="885" w:type="dxa"/>
          </w:tcPr>
          <w:p w:rsidR="00FD5B27" w:rsidRPr="00E20A5A" w:rsidRDefault="009F15D0" w:rsidP="00A3621B">
            <w:pPr>
              <w:jc w:val="center"/>
            </w:pPr>
            <w:r>
              <w:t>100,0</w:t>
            </w:r>
          </w:p>
        </w:tc>
        <w:tc>
          <w:tcPr>
            <w:tcW w:w="1126" w:type="dxa"/>
          </w:tcPr>
          <w:p w:rsidR="00C02C1A" w:rsidRPr="00E20A5A" w:rsidRDefault="000A623B" w:rsidP="00A3621B">
            <w:pPr>
              <w:jc w:val="center"/>
            </w:pPr>
            <w:r>
              <w:t>4756,1</w:t>
            </w:r>
          </w:p>
        </w:tc>
        <w:tc>
          <w:tcPr>
            <w:tcW w:w="824" w:type="dxa"/>
          </w:tcPr>
          <w:p w:rsidR="00FD5B27" w:rsidRPr="00E20A5A" w:rsidRDefault="009F15D0" w:rsidP="00A3621B">
            <w:pPr>
              <w:jc w:val="center"/>
            </w:pPr>
            <w:r>
              <w:t>100,0</w:t>
            </w:r>
          </w:p>
        </w:tc>
      </w:tr>
      <w:tr w:rsidR="00F8615E" w:rsidTr="00F8615E">
        <w:trPr>
          <w:trHeight w:val="408"/>
        </w:trPr>
        <w:tc>
          <w:tcPr>
            <w:tcW w:w="1844" w:type="dxa"/>
          </w:tcPr>
          <w:p w:rsidR="00F8615E" w:rsidRDefault="00F8615E" w:rsidP="00F035EF">
            <w:r w:rsidRPr="00E20A5A">
              <w:lastRenderedPageBreak/>
              <w:t>Дотации</w:t>
            </w:r>
          </w:p>
          <w:p w:rsidR="00F8615E" w:rsidRPr="00E20A5A" w:rsidRDefault="00F8615E" w:rsidP="00F035EF"/>
        </w:tc>
        <w:tc>
          <w:tcPr>
            <w:tcW w:w="1134" w:type="dxa"/>
          </w:tcPr>
          <w:p w:rsidR="00F8615E" w:rsidRDefault="00F8615E" w:rsidP="003B6D92">
            <w:pPr>
              <w:jc w:val="center"/>
            </w:pPr>
            <w:r>
              <w:t>4566,6</w:t>
            </w:r>
          </w:p>
        </w:tc>
        <w:tc>
          <w:tcPr>
            <w:tcW w:w="850" w:type="dxa"/>
          </w:tcPr>
          <w:p w:rsidR="00F8615E" w:rsidRPr="00E20A5A" w:rsidRDefault="009F15D0" w:rsidP="009F15D0">
            <w:pPr>
              <w:jc w:val="center"/>
            </w:pPr>
            <w:r>
              <w:t>65,9</w:t>
            </w:r>
          </w:p>
        </w:tc>
        <w:tc>
          <w:tcPr>
            <w:tcW w:w="1134" w:type="dxa"/>
          </w:tcPr>
          <w:p w:rsidR="00F8615E" w:rsidRPr="00A83EAB" w:rsidRDefault="000A623B" w:rsidP="00A83EAB">
            <w:pPr>
              <w:jc w:val="center"/>
            </w:pPr>
            <w:r>
              <w:t>4752,2</w:t>
            </w:r>
          </w:p>
        </w:tc>
        <w:tc>
          <w:tcPr>
            <w:tcW w:w="851" w:type="dxa"/>
          </w:tcPr>
          <w:p w:rsidR="00F8615E" w:rsidRPr="00E20A5A" w:rsidRDefault="009F15D0" w:rsidP="00A3621B">
            <w:pPr>
              <w:jc w:val="center"/>
            </w:pPr>
            <w:r>
              <w:t>56,5</w:t>
            </w:r>
          </w:p>
        </w:tc>
        <w:tc>
          <w:tcPr>
            <w:tcW w:w="1134" w:type="dxa"/>
          </w:tcPr>
          <w:p w:rsidR="00F8615E" w:rsidRPr="00D80A83" w:rsidRDefault="000A623B" w:rsidP="00A3621B">
            <w:pPr>
              <w:jc w:val="center"/>
            </w:pPr>
            <w:r>
              <w:t>4185,5</w:t>
            </w:r>
          </w:p>
        </w:tc>
        <w:tc>
          <w:tcPr>
            <w:tcW w:w="885" w:type="dxa"/>
          </w:tcPr>
          <w:p w:rsidR="00F8615E" w:rsidRPr="00E20A5A" w:rsidRDefault="009F15D0" w:rsidP="00A3621B">
            <w:pPr>
              <w:jc w:val="center"/>
            </w:pPr>
            <w:r>
              <w:t>91,8</w:t>
            </w:r>
          </w:p>
        </w:tc>
        <w:tc>
          <w:tcPr>
            <w:tcW w:w="1126" w:type="dxa"/>
          </w:tcPr>
          <w:p w:rsidR="00F8615E" w:rsidRPr="00E20A5A" w:rsidRDefault="000A623B" w:rsidP="00A3621B">
            <w:pPr>
              <w:jc w:val="center"/>
            </w:pPr>
            <w:r>
              <w:t>4376,3</w:t>
            </w:r>
          </w:p>
        </w:tc>
        <w:tc>
          <w:tcPr>
            <w:tcW w:w="824" w:type="dxa"/>
          </w:tcPr>
          <w:p w:rsidR="00F8615E" w:rsidRPr="00E20A5A" w:rsidRDefault="009F15D0" w:rsidP="00A3621B">
            <w:pPr>
              <w:jc w:val="center"/>
            </w:pPr>
            <w:r>
              <w:t>92,0</w:t>
            </w:r>
          </w:p>
        </w:tc>
      </w:tr>
      <w:tr w:rsidR="00F8615E" w:rsidTr="00F8615E">
        <w:trPr>
          <w:trHeight w:val="408"/>
        </w:trPr>
        <w:tc>
          <w:tcPr>
            <w:tcW w:w="1844" w:type="dxa"/>
          </w:tcPr>
          <w:p w:rsidR="00F8615E" w:rsidRPr="00E20A5A" w:rsidRDefault="00F8615E" w:rsidP="00F035EF">
            <w:r>
              <w:t>Субсидии</w:t>
            </w:r>
          </w:p>
        </w:tc>
        <w:tc>
          <w:tcPr>
            <w:tcW w:w="1134" w:type="dxa"/>
          </w:tcPr>
          <w:p w:rsidR="00F8615E" w:rsidRDefault="00F8615E" w:rsidP="003B6D92">
            <w:pPr>
              <w:jc w:val="center"/>
            </w:pPr>
            <w:r>
              <w:t>99,0</w:t>
            </w:r>
          </w:p>
        </w:tc>
        <w:tc>
          <w:tcPr>
            <w:tcW w:w="850" w:type="dxa"/>
          </w:tcPr>
          <w:p w:rsidR="00F8615E" w:rsidRPr="00E20A5A" w:rsidRDefault="009F15D0" w:rsidP="00EA2151">
            <w:pPr>
              <w:jc w:val="center"/>
            </w:pPr>
            <w:r>
              <w:t>1,4</w:t>
            </w:r>
          </w:p>
        </w:tc>
        <w:tc>
          <w:tcPr>
            <w:tcW w:w="1134" w:type="dxa"/>
          </w:tcPr>
          <w:p w:rsidR="00F8615E" w:rsidRPr="00A83EAB" w:rsidRDefault="000A623B" w:rsidP="00A83EAB">
            <w:pPr>
              <w:jc w:val="center"/>
            </w:pPr>
            <w:r>
              <w:t>132,0</w:t>
            </w:r>
          </w:p>
        </w:tc>
        <w:tc>
          <w:tcPr>
            <w:tcW w:w="851" w:type="dxa"/>
          </w:tcPr>
          <w:p w:rsidR="00F8615E" w:rsidRPr="00E20A5A" w:rsidRDefault="009F15D0" w:rsidP="00A3621B">
            <w:pPr>
              <w:jc w:val="center"/>
            </w:pPr>
            <w:r>
              <w:t>1,6</w:t>
            </w:r>
          </w:p>
        </w:tc>
        <w:tc>
          <w:tcPr>
            <w:tcW w:w="1134" w:type="dxa"/>
          </w:tcPr>
          <w:p w:rsidR="00F8615E" w:rsidRPr="00D80A83" w:rsidRDefault="000A623B" w:rsidP="00A3621B">
            <w:pPr>
              <w:jc w:val="center"/>
            </w:pPr>
            <w:r>
              <w:t>132,0</w:t>
            </w:r>
          </w:p>
        </w:tc>
        <w:tc>
          <w:tcPr>
            <w:tcW w:w="885" w:type="dxa"/>
          </w:tcPr>
          <w:p w:rsidR="00F8615E" w:rsidRPr="00E20A5A" w:rsidRDefault="009F15D0" w:rsidP="00A3621B">
            <w:pPr>
              <w:jc w:val="center"/>
            </w:pPr>
            <w:r>
              <w:t>2,9</w:t>
            </w:r>
          </w:p>
        </w:tc>
        <w:tc>
          <w:tcPr>
            <w:tcW w:w="1126" w:type="dxa"/>
          </w:tcPr>
          <w:p w:rsidR="00F8615E" w:rsidRPr="00E20A5A" w:rsidRDefault="000A623B" w:rsidP="00A3621B">
            <w:pPr>
              <w:jc w:val="center"/>
            </w:pPr>
            <w:r>
              <w:t>132,0</w:t>
            </w:r>
          </w:p>
        </w:tc>
        <w:tc>
          <w:tcPr>
            <w:tcW w:w="824" w:type="dxa"/>
          </w:tcPr>
          <w:p w:rsidR="00F8615E" w:rsidRPr="00E20A5A" w:rsidRDefault="009F15D0" w:rsidP="00A3621B">
            <w:pPr>
              <w:jc w:val="center"/>
            </w:pPr>
            <w:r>
              <w:t>2,8</w:t>
            </w:r>
          </w:p>
        </w:tc>
      </w:tr>
      <w:tr w:rsidR="00F8615E" w:rsidTr="00F8615E">
        <w:trPr>
          <w:trHeight w:val="664"/>
        </w:trPr>
        <w:tc>
          <w:tcPr>
            <w:tcW w:w="1844" w:type="dxa"/>
          </w:tcPr>
          <w:p w:rsidR="00F8615E" w:rsidRDefault="00F8615E" w:rsidP="00F035EF"/>
          <w:p w:rsidR="00F8615E" w:rsidRPr="00E20A5A" w:rsidRDefault="00F8615E" w:rsidP="00F035EF">
            <w:r w:rsidRPr="00E20A5A">
              <w:t>Субвенции</w:t>
            </w:r>
          </w:p>
        </w:tc>
        <w:tc>
          <w:tcPr>
            <w:tcW w:w="1134" w:type="dxa"/>
          </w:tcPr>
          <w:p w:rsidR="00F8615E" w:rsidRDefault="00F8615E" w:rsidP="003B6D92">
            <w:pPr>
              <w:jc w:val="center"/>
            </w:pPr>
          </w:p>
          <w:p w:rsidR="00F8615E" w:rsidRDefault="00F8615E" w:rsidP="003B6D92">
            <w:pPr>
              <w:jc w:val="center"/>
            </w:pPr>
            <w:r>
              <w:t>203,3</w:t>
            </w:r>
          </w:p>
        </w:tc>
        <w:tc>
          <w:tcPr>
            <w:tcW w:w="850" w:type="dxa"/>
          </w:tcPr>
          <w:p w:rsidR="00F8615E" w:rsidRDefault="00F8615E" w:rsidP="00EA2151">
            <w:pPr>
              <w:jc w:val="center"/>
            </w:pPr>
          </w:p>
          <w:p w:rsidR="009F15D0" w:rsidRDefault="009F15D0" w:rsidP="00EA2151">
            <w:pPr>
              <w:jc w:val="center"/>
            </w:pPr>
            <w:r>
              <w:t>2,9</w:t>
            </w:r>
          </w:p>
        </w:tc>
        <w:tc>
          <w:tcPr>
            <w:tcW w:w="1134" w:type="dxa"/>
          </w:tcPr>
          <w:p w:rsidR="00F8615E" w:rsidRDefault="00F8615E" w:rsidP="00A83EAB">
            <w:pPr>
              <w:jc w:val="center"/>
            </w:pPr>
          </w:p>
          <w:p w:rsidR="000A623B" w:rsidRDefault="000A623B" w:rsidP="00A83EAB">
            <w:pPr>
              <w:jc w:val="center"/>
            </w:pPr>
            <w:r>
              <w:t>236,9</w:t>
            </w:r>
          </w:p>
        </w:tc>
        <w:tc>
          <w:tcPr>
            <w:tcW w:w="851" w:type="dxa"/>
          </w:tcPr>
          <w:p w:rsidR="00F8615E" w:rsidRDefault="00F8615E" w:rsidP="00A3621B">
            <w:pPr>
              <w:jc w:val="center"/>
            </w:pPr>
          </w:p>
          <w:p w:rsidR="009F15D0" w:rsidRDefault="009F15D0" w:rsidP="00A3621B">
            <w:pPr>
              <w:jc w:val="center"/>
            </w:pPr>
            <w:r>
              <w:t>2,8</w:t>
            </w:r>
          </w:p>
        </w:tc>
        <w:tc>
          <w:tcPr>
            <w:tcW w:w="1134" w:type="dxa"/>
          </w:tcPr>
          <w:p w:rsidR="00F8615E" w:rsidRDefault="00F8615E" w:rsidP="00A3621B">
            <w:pPr>
              <w:jc w:val="center"/>
            </w:pPr>
          </w:p>
          <w:p w:rsidR="000A623B" w:rsidRDefault="000A623B" w:rsidP="00A3621B">
            <w:pPr>
              <w:jc w:val="center"/>
            </w:pPr>
            <w:r>
              <w:t>240,0</w:t>
            </w:r>
          </w:p>
        </w:tc>
        <w:tc>
          <w:tcPr>
            <w:tcW w:w="885" w:type="dxa"/>
          </w:tcPr>
          <w:p w:rsidR="00F8615E" w:rsidRDefault="00F8615E" w:rsidP="00A3621B">
            <w:pPr>
              <w:jc w:val="center"/>
            </w:pPr>
          </w:p>
          <w:p w:rsidR="009F15D0" w:rsidRDefault="009F15D0" w:rsidP="00A3621B">
            <w:pPr>
              <w:jc w:val="center"/>
            </w:pPr>
            <w:r>
              <w:t>5,3</w:t>
            </w:r>
          </w:p>
        </w:tc>
        <w:tc>
          <w:tcPr>
            <w:tcW w:w="1126" w:type="dxa"/>
          </w:tcPr>
          <w:p w:rsidR="00F8615E" w:rsidRDefault="00F8615E" w:rsidP="00A3621B">
            <w:pPr>
              <w:jc w:val="center"/>
            </w:pPr>
          </w:p>
          <w:p w:rsidR="000A623B" w:rsidRDefault="000A623B" w:rsidP="00A3621B">
            <w:pPr>
              <w:jc w:val="center"/>
            </w:pPr>
            <w:r>
              <w:t>247,8</w:t>
            </w:r>
          </w:p>
        </w:tc>
        <w:tc>
          <w:tcPr>
            <w:tcW w:w="824" w:type="dxa"/>
          </w:tcPr>
          <w:p w:rsidR="00F8615E" w:rsidRDefault="00F8615E" w:rsidP="00A3621B">
            <w:pPr>
              <w:jc w:val="center"/>
            </w:pPr>
          </w:p>
          <w:p w:rsidR="009F15D0" w:rsidRDefault="009F15D0" w:rsidP="00A3621B">
            <w:pPr>
              <w:jc w:val="center"/>
            </w:pPr>
            <w:r>
              <w:t>5,2</w:t>
            </w:r>
          </w:p>
        </w:tc>
      </w:tr>
      <w:tr w:rsidR="00F8615E" w:rsidTr="00F8615E">
        <w:trPr>
          <w:trHeight w:val="1365"/>
        </w:trPr>
        <w:tc>
          <w:tcPr>
            <w:tcW w:w="1844" w:type="dxa"/>
          </w:tcPr>
          <w:p w:rsidR="00F8615E" w:rsidRPr="00E20A5A" w:rsidRDefault="00F8615E" w:rsidP="00F035EF">
            <w:r w:rsidRPr="00E20A5A">
              <w:t>Иные межбюджетные трансферты</w:t>
            </w:r>
            <w:r>
              <w:t xml:space="preserve"> на переданные полномочия</w:t>
            </w:r>
          </w:p>
        </w:tc>
        <w:tc>
          <w:tcPr>
            <w:tcW w:w="1134" w:type="dxa"/>
          </w:tcPr>
          <w:p w:rsidR="000A623B" w:rsidRDefault="000A623B" w:rsidP="003B6D92">
            <w:pPr>
              <w:jc w:val="center"/>
            </w:pPr>
          </w:p>
          <w:p w:rsidR="00F8615E" w:rsidRDefault="00F8615E" w:rsidP="003B6D92">
            <w:pPr>
              <w:jc w:val="center"/>
            </w:pPr>
            <w:r>
              <w:t>2016,8</w:t>
            </w:r>
          </w:p>
        </w:tc>
        <w:tc>
          <w:tcPr>
            <w:tcW w:w="850" w:type="dxa"/>
          </w:tcPr>
          <w:p w:rsidR="00F8615E" w:rsidRDefault="00F8615E" w:rsidP="00EA2151">
            <w:pPr>
              <w:jc w:val="center"/>
            </w:pPr>
          </w:p>
          <w:p w:rsidR="009F15D0" w:rsidRDefault="009F15D0" w:rsidP="00EA2151">
            <w:pPr>
              <w:jc w:val="center"/>
            </w:pPr>
            <w:r>
              <w:t>29,1</w:t>
            </w:r>
          </w:p>
        </w:tc>
        <w:tc>
          <w:tcPr>
            <w:tcW w:w="1134" w:type="dxa"/>
          </w:tcPr>
          <w:p w:rsidR="00F8615E" w:rsidRDefault="00F8615E" w:rsidP="00A83EAB">
            <w:pPr>
              <w:jc w:val="center"/>
            </w:pPr>
          </w:p>
          <w:p w:rsidR="000A623B" w:rsidRDefault="000A623B" w:rsidP="00A83EAB">
            <w:pPr>
              <w:jc w:val="center"/>
            </w:pPr>
            <w:r>
              <w:t>3287,8</w:t>
            </w:r>
          </w:p>
        </w:tc>
        <w:tc>
          <w:tcPr>
            <w:tcW w:w="851" w:type="dxa"/>
          </w:tcPr>
          <w:p w:rsidR="00F8615E" w:rsidRDefault="00F8615E" w:rsidP="00A3621B">
            <w:pPr>
              <w:jc w:val="center"/>
            </w:pPr>
          </w:p>
          <w:p w:rsidR="000A623B" w:rsidRDefault="009F15D0" w:rsidP="00A3621B">
            <w:pPr>
              <w:jc w:val="center"/>
            </w:pPr>
            <w:r>
              <w:t>39,1</w:t>
            </w:r>
          </w:p>
        </w:tc>
        <w:tc>
          <w:tcPr>
            <w:tcW w:w="1134" w:type="dxa"/>
          </w:tcPr>
          <w:p w:rsidR="00F8615E" w:rsidRDefault="00F8615E" w:rsidP="00A3621B">
            <w:pPr>
              <w:jc w:val="center"/>
            </w:pPr>
          </w:p>
          <w:p w:rsidR="000A623B" w:rsidRDefault="000A623B" w:rsidP="00A3621B">
            <w:pPr>
              <w:jc w:val="center"/>
            </w:pPr>
            <w:r>
              <w:t>0,0</w:t>
            </w:r>
          </w:p>
        </w:tc>
        <w:tc>
          <w:tcPr>
            <w:tcW w:w="885" w:type="dxa"/>
          </w:tcPr>
          <w:p w:rsidR="00F8615E" w:rsidRDefault="00F8615E" w:rsidP="00A3621B">
            <w:pPr>
              <w:jc w:val="center"/>
            </w:pPr>
          </w:p>
          <w:p w:rsidR="000A623B" w:rsidRDefault="000A623B" w:rsidP="00A3621B">
            <w:pPr>
              <w:jc w:val="center"/>
            </w:pPr>
            <w:r>
              <w:t>0,0</w:t>
            </w:r>
          </w:p>
        </w:tc>
        <w:tc>
          <w:tcPr>
            <w:tcW w:w="1126" w:type="dxa"/>
          </w:tcPr>
          <w:p w:rsidR="00F8615E" w:rsidRDefault="00F8615E" w:rsidP="00A3621B">
            <w:pPr>
              <w:jc w:val="center"/>
            </w:pPr>
          </w:p>
          <w:p w:rsidR="000A623B" w:rsidRDefault="000A623B" w:rsidP="00A3621B">
            <w:pPr>
              <w:jc w:val="center"/>
            </w:pPr>
            <w:r>
              <w:t>0,0</w:t>
            </w:r>
          </w:p>
        </w:tc>
        <w:tc>
          <w:tcPr>
            <w:tcW w:w="824" w:type="dxa"/>
          </w:tcPr>
          <w:p w:rsidR="00F8615E" w:rsidRDefault="00F8615E" w:rsidP="00A3621B">
            <w:pPr>
              <w:jc w:val="center"/>
            </w:pPr>
          </w:p>
          <w:p w:rsidR="000A623B" w:rsidRDefault="000A623B" w:rsidP="00A3621B">
            <w:pPr>
              <w:jc w:val="center"/>
            </w:pPr>
            <w:r>
              <w:t>0,0</w:t>
            </w:r>
          </w:p>
        </w:tc>
      </w:tr>
      <w:tr w:rsidR="00F8615E" w:rsidTr="00F8615E">
        <w:trPr>
          <w:trHeight w:val="436"/>
        </w:trPr>
        <w:tc>
          <w:tcPr>
            <w:tcW w:w="1844" w:type="dxa"/>
          </w:tcPr>
          <w:p w:rsidR="00F8615E" w:rsidRDefault="00F8615E" w:rsidP="00F035EF">
            <w:r>
              <w:t>Прочие</w:t>
            </w:r>
          </w:p>
          <w:p w:rsidR="00F8615E" w:rsidRPr="00E20A5A" w:rsidRDefault="00F8615E" w:rsidP="00F035EF">
            <w:pPr>
              <w:jc w:val="center"/>
            </w:pPr>
          </w:p>
        </w:tc>
        <w:tc>
          <w:tcPr>
            <w:tcW w:w="1134" w:type="dxa"/>
          </w:tcPr>
          <w:p w:rsidR="00F8615E" w:rsidRDefault="00F8615E" w:rsidP="003B6D92">
            <w:pPr>
              <w:jc w:val="center"/>
            </w:pPr>
            <w:r>
              <w:t>50,0</w:t>
            </w:r>
          </w:p>
        </w:tc>
        <w:tc>
          <w:tcPr>
            <w:tcW w:w="850" w:type="dxa"/>
          </w:tcPr>
          <w:p w:rsidR="00F8615E" w:rsidRDefault="009F15D0" w:rsidP="00EA2151">
            <w:pPr>
              <w:jc w:val="center"/>
            </w:pPr>
            <w:r>
              <w:t>0,7</w:t>
            </w:r>
          </w:p>
        </w:tc>
        <w:tc>
          <w:tcPr>
            <w:tcW w:w="1134" w:type="dxa"/>
          </w:tcPr>
          <w:p w:rsidR="00F8615E" w:rsidRDefault="000A623B" w:rsidP="00A83EAB">
            <w:pPr>
              <w:jc w:val="center"/>
            </w:pPr>
            <w:r>
              <w:t>0,0</w:t>
            </w:r>
          </w:p>
        </w:tc>
        <w:tc>
          <w:tcPr>
            <w:tcW w:w="851" w:type="dxa"/>
          </w:tcPr>
          <w:p w:rsidR="00F8615E" w:rsidRDefault="000A623B" w:rsidP="00A3621B">
            <w:pPr>
              <w:jc w:val="center"/>
            </w:pPr>
            <w:r>
              <w:t>0,0</w:t>
            </w:r>
          </w:p>
        </w:tc>
        <w:tc>
          <w:tcPr>
            <w:tcW w:w="1134" w:type="dxa"/>
          </w:tcPr>
          <w:p w:rsidR="00F8615E" w:rsidRDefault="000A623B" w:rsidP="00A3621B">
            <w:pPr>
              <w:jc w:val="center"/>
            </w:pPr>
            <w:r>
              <w:t>0,0</w:t>
            </w:r>
          </w:p>
        </w:tc>
        <w:tc>
          <w:tcPr>
            <w:tcW w:w="885" w:type="dxa"/>
          </w:tcPr>
          <w:p w:rsidR="00F8615E" w:rsidRDefault="000A623B" w:rsidP="00A3621B">
            <w:pPr>
              <w:jc w:val="center"/>
            </w:pPr>
            <w:r>
              <w:t>0,0</w:t>
            </w:r>
          </w:p>
        </w:tc>
        <w:tc>
          <w:tcPr>
            <w:tcW w:w="1126" w:type="dxa"/>
          </w:tcPr>
          <w:p w:rsidR="00F8615E" w:rsidRDefault="000A623B" w:rsidP="00A3621B">
            <w:pPr>
              <w:jc w:val="center"/>
            </w:pPr>
            <w:r>
              <w:t>0,0</w:t>
            </w:r>
          </w:p>
        </w:tc>
        <w:tc>
          <w:tcPr>
            <w:tcW w:w="824" w:type="dxa"/>
          </w:tcPr>
          <w:p w:rsidR="00F8615E" w:rsidRDefault="000A623B" w:rsidP="00A3621B">
            <w:pPr>
              <w:jc w:val="center"/>
            </w:pPr>
            <w:r>
              <w:t>0,0</w:t>
            </w:r>
          </w:p>
        </w:tc>
      </w:tr>
    </w:tbl>
    <w:p w:rsidR="00B54CDA" w:rsidRDefault="00B54CDA" w:rsidP="00B54CDA">
      <w:pPr>
        <w:jc w:val="both"/>
        <w:rPr>
          <w:sz w:val="28"/>
        </w:rPr>
      </w:pPr>
      <w:r>
        <w:rPr>
          <w:sz w:val="28"/>
        </w:rPr>
        <w:t xml:space="preserve">     </w:t>
      </w:r>
    </w:p>
    <w:p w:rsidR="00B54CDA" w:rsidRDefault="00B54CDA" w:rsidP="00B54CDA">
      <w:pPr>
        <w:ind w:firstLine="708"/>
        <w:jc w:val="both"/>
        <w:rPr>
          <w:sz w:val="28"/>
        </w:rPr>
      </w:pPr>
    </w:p>
    <w:p w:rsidR="00B54CDA" w:rsidRDefault="00B54CDA" w:rsidP="008C40F5">
      <w:pPr>
        <w:pStyle w:val="a4"/>
      </w:pPr>
      <w:proofErr w:type="gramStart"/>
      <w:r>
        <w:t xml:space="preserve">Безвозмездные поступления  в </w:t>
      </w:r>
      <w:r w:rsidR="002565B5">
        <w:t>2020</w:t>
      </w:r>
      <w:r>
        <w:t xml:space="preserve">г. составят  </w:t>
      </w:r>
      <w:r w:rsidR="009F15D0">
        <w:t>6935,7</w:t>
      </w:r>
      <w:r>
        <w:t xml:space="preserve"> тыс. руб.,             в </w:t>
      </w:r>
      <w:r w:rsidR="002565B5">
        <w:t>2021</w:t>
      </w:r>
      <w:r>
        <w:t xml:space="preserve"> г. поступления</w:t>
      </w:r>
      <w:r w:rsidR="001030D5">
        <w:t xml:space="preserve"> </w:t>
      </w:r>
      <w:r w:rsidR="000470E2">
        <w:t xml:space="preserve">  </w:t>
      </w:r>
      <w:r w:rsidR="00610569">
        <w:t>составят</w:t>
      </w:r>
      <w:r>
        <w:t xml:space="preserve"> </w:t>
      </w:r>
      <w:r w:rsidR="009F15D0">
        <w:t>8408,9</w:t>
      </w:r>
      <w:r>
        <w:t xml:space="preserve">  тыс.</w:t>
      </w:r>
      <w:r w:rsidR="00A3621B">
        <w:t xml:space="preserve"> </w:t>
      </w:r>
      <w:r>
        <w:t>руб</w:t>
      </w:r>
      <w:r w:rsidR="00A3621B">
        <w:t>лей</w:t>
      </w:r>
      <w:r>
        <w:t xml:space="preserve">,   в </w:t>
      </w:r>
      <w:r w:rsidR="002565B5">
        <w:t>2022</w:t>
      </w:r>
      <w:r>
        <w:t xml:space="preserve">году  </w:t>
      </w:r>
      <w:r w:rsidR="00610569">
        <w:t xml:space="preserve">снизятся до </w:t>
      </w:r>
      <w:r w:rsidR="009F15D0">
        <w:t>4557,5</w:t>
      </w:r>
      <w:r>
        <w:t xml:space="preserve"> тыс. руб., в </w:t>
      </w:r>
      <w:r w:rsidR="002565B5">
        <w:t>2023</w:t>
      </w:r>
      <w:r>
        <w:t xml:space="preserve"> году поступления  составят  </w:t>
      </w:r>
      <w:r w:rsidR="009F15D0">
        <w:t>4756,1</w:t>
      </w:r>
      <w:r>
        <w:t xml:space="preserve">  тыс. руб. Объём безвозмездных поступлений  в </w:t>
      </w:r>
      <w:r w:rsidR="002565B5">
        <w:t>2023</w:t>
      </w:r>
      <w:r>
        <w:t xml:space="preserve"> году  по сравнению с </w:t>
      </w:r>
      <w:r w:rsidR="002565B5">
        <w:t>2020</w:t>
      </w:r>
      <w:r>
        <w:t xml:space="preserve"> годом сократится  на сумму </w:t>
      </w:r>
      <w:r w:rsidR="00610569">
        <w:t>1257,0</w:t>
      </w:r>
      <w:r>
        <w:t xml:space="preserve"> тыс. руб. </w:t>
      </w:r>
      <w:r w:rsidR="008C40F5">
        <w:t>Причиной высокого размера безвозмездных поступлений в 2021 году является заключенное соглашение о</w:t>
      </w:r>
      <w:proofErr w:type="gramEnd"/>
      <w:r w:rsidR="008C40F5">
        <w:t xml:space="preserve"> осуществление части полномочий по решению  вопросов местного значения на сумму 3287,8 тыс. рублей.</w:t>
      </w:r>
    </w:p>
    <w:p w:rsidR="00610569" w:rsidRDefault="00610569" w:rsidP="00B54CDA">
      <w:pPr>
        <w:ind w:firstLine="708"/>
        <w:jc w:val="both"/>
        <w:rPr>
          <w:sz w:val="28"/>
        </w:rPr>
      </w:pPr>
    </w:p>
    <w:p w:rsidR="00B54CDA" w:rsidRPr="00C94380" w:rsidRDefault="00B54CDA" w:rsidP="00B54CDA">
      <w:pPr>
        <w:pStyle w:val="a6"/>
        <w:jc w:val="both"/>
        <w:rPr>
          <w:sz w:val="28"/>
          <w:szCs w:val="28"/>
        </w:rPr>
      </w:pPr>
      <w:r w:rsidRPr="00E46159">
        <w:rPr>
          <w:sz w:val="28"/>
          <w:szCs w:val="28"/>
        </w:rPr>
        <w:t xml:space="preserve">      </w:t>
      </w:r>
      <w:r w:rsidRPr="009C27C0">
        <w:rPr>
          <w:sz w:val="28"/>
          <w:szCs w:val="28"/>
        </w:rPr>
        <w:t xml:space="preserve">Из  общей  доли безвозмездных поступлений  дотация  в </w:t>
      </w:r>
      <w:r w:rsidR="002565B5">
        <w:rPr>
          <w:sz w:val="28"/>
          <w:szCs w:val="28"/>
        </w:rPr>
        <w:t>2020</w:t>
      </w:r>
      <w:r>
        <w:rPr>
          <w:sz w:val="28"/>
          <w:szCs w:val="28"/>
        </w:rPr>
        <w:t xml:space="preserve"> году  составит</w:t>
      </w:r>
      <w:r w:rsidRPr="009C27C0">
        <w:rPr>
          <w:sz w:val="28"/>
          <w:szCs w:val="28"/>
        </w:rPr>
        <w:t xml:space="preserve"> </w:t>
      </w:r>
      <w:r w:rsidR="008C40F5">
        <w:rPr>
          <w:sz w:val="28"/>
          <w:szCs w:val="28"/>
        </w:rPr>
        <w:t>4566,6</w:t>
      </w:r>
      <w:r w:rsidRPr="009C27C0">
        <w:rPr>
          <w:sz w:val="28"/>
          <w:szCs w:val="28"/>
        </w:rPr>
        <w:t xml:space="preserve"> тыс. </w:t>
      </w:r>
      <w:r>
        <w:rPr>
          <w:sz w:val="28"/>
          <w:szCs w:val="28"/>
        </w:rPr>
        <w:t>руб.,</w:t>
      </w:r>
      <w:r w:rsidRPr="009C27C0">
        <w:rPr>
          <w:sz w:val="28"/>
          <w:szCs w:val="28"/>
        </w:rPr>
        <w:t xml:space="preserve">   в </w:t>
      </w:r>
      <w:r w:rsidR="002565B5">
        <w:rPr>
          <w:sz w:val="28"/>
          <w:szCs w:val="28"/>
        </w:rPr>
        <w:t>2021</w:t>
      </w:r>
      <w:r w:rsidRPr="009C27C0">
        <w:rPr>
          <w:sz w:val="28"/>
          <w:szCs w:val="28"/>
        </w:rPr>
        <w:t xml:space="preserve"> г. дотация составит </w:t>
      </w:r>
      <w:r w:rsidR="008C40F5">
        <w:rPr>
          <w:sz w:val="28"/>
          <w:szCs w:val="28"/>
        </w:rPr>
        <w:t>4752,2</w:t>
      </w:r>
      <w:r>
        <w:rPr>
          <w:sz w:val="28"/>
          <w:szCs w:val="28"/>
        </w:rPr>
        <w:t xml:space="preserve">  </w:t>
      </w:r>
      <w:r w:rsidRPr="009C27C0">
        <w:rPr>
          <w:sz w:val="28"/>
          <w:szCs w:val="28"/>
        </w:rPr>
        <w:t xml:space="preserve">тыс. руб.,  в </w:t>
      </w:r>
      <w:r>
        <w:rPr>
          <w:sz w:val="28"/>
          <w:szCs w:val="28"/>
        </w:rPr>
        <w:t xml:space="preserve"> </w:t>
      </w:r>
      <w:r w:rsidR="002565B5">
        <w:rPr>
          <w:sz w:val="28"/>
          <w:szCs w:val="28"/>
        </w:rPr>
        <w:t>2022</w:t>
      </w:r>
      <w:r w:rsidRPr="009C27C0">
        <w:rPr>
          <w:sz w:val="28"/>
          <w:szCs w:val="28"/>
        </w:rPr>
        <w:t xml:space="preserve"> г. в </w:t>
      </w:r>
      <w:r>
        <w:rPr>
          <w:sz w:val="28"/>
          <w:szCs w:val="28"/>
        </w:rPr>
        <w:t xml:space="preserve"> </w:t>
      </w:r>
      <w:r w:rsidRPr="009C27C0">
        <w:rPr>
          <w:sz w:val="28"/>
          <w:szCs w:val="28"/>
        </w:rPr>
        <w:t xml:space="preserve">сумме </w:t>
      </w:r>
      <w:r w:rsidR="008C40F5">
        <w:rPr>
          <w:sz w:val="28"/>
          <w:szCs w:val="28"/>
        </w:rPr>
        <w:t>4185,5</w:t>
      </w:r>
      <w:r>
        <w:rPr>
          <w:sz w:val="28"/>
          <w:szCs w:val="28"/>
        </w:rPr>
        <w:t xml:space="preserve">  тыс. руб.</w:t>
      </w:r>
      <w:r w:rsidRPr="009C27C0">
        <w:rPr>
          <w:sz w:val="28"/>
          <w:szCs w:val="28"/>
        </w:rPr>
        <w:t xml:space="preserve">,  в </w:t>
      </w:r>
      <w:r w:rsidR="002565B5">
        <w:rPr>
          <w:sz w:val="28"/>
          <w:szCs w:val="28"/>
        </w:rPr>
        <w:t>2023</w:t>
      </w:r>
      <w:r w:rsidRPr="009C27C0">
        <w:rPr>
          <w:sz w:val="28"/>
          <w:szCs w:val="28"/>
        </w:rPr>
        <w:t xml:space="preserve"> г. в сумме </w:t>
      </w:r>
      <w:r w:rsidR="008C40F5">
        <w:rPr>
          <w:sz w:val="28"/>
          <w:szCs w:val="28"/>
        </w:rPr>
        <w:t>4376,3</w:t>
      </w:r>
      <w:r>
        <w:rPr>
          <w:sz w:val="28"/>
          <w:szCs w:val="28"/>
        </w:rPr>
        <w:t xml:space="preserve"> тыс. руб</w:t>
      </w:r>
      <w:r w:rsidR="00D0736F">
        <w:rPr>
          <w:sz w:val="28"/>
          <w:szCs w:val="28"/>
        </w:rPr>
        <w:t>лей</w:t>
      </w:r>
      <w:r>
        <w:rPr>
          <w:sz w:val="28"/>
          <w:szCs w:val="28"/>
        </w:rPr>
        <w:t xml:space="preserve">.  Дотация в </w:t>
      </w:r>
      <w:r w:rsidR="002565B5">
        <w:rPr>
          <w:sz w:val="28"/>
          <w:szCs w:val="28"/>
        </w:rPr>
        <w:t>2021</w:t>
      </w:r>
      <w:r>
        <w:rPr>
          <w:sz w:val="28"/>
          <w:szCs w:val="28"/>
        </w:rPr>
        <w:t xml:space="preserve"> году в структуре безвозмездных поступлений составит </w:t>
      </w:r>
      <w:r w:rsidR="00610569">
        <w:rPr>
          <w:sz w:val="28"/>
          <w:szCs w:val="28"/>
        </w:rPr>
        <w:t xml:space="preserve"> </w:t>
      </w:r>
      <w:r w:rsidR="008C40F5">
        <w:rPr>
          <w:sz w:val="28"/>
          <w:szCs w:val="28"/>
        </w:rPr>
        <w:t>56,5</w:t>
      </w:r>
      <w:r>
        <w:rPr>
          <w:sz w:val="28"/>
          <w:szCs w:val="28"/>
        </w:rPr>
        <w:t xml:space="preserve">%. </w:t>
      </w:r>
      <w:r w:rsidR="00610569">
        <w:rPr>
          <w:sz w:val="28"/>
          <w:szCs w:val="28"/>
        </w:rPr>
        <w:t xml:space="preserve">Дотация в </w:t>
      </w:r>
      <w:r w:rsidR="002565B5">
        <w:rPr>
          <w:sz w:val="28"/>
          <w:szCs w:val="28"/>
        </w:rPr>
        <w:t>2021</w:t>
      </w:r>
      <w:r w:rsidR="00610569">
        <w:rPr>
          <w:sz w:val="28"/>
          <w:szCs w:val="28"/>
        </w:rPr>
        <w:t xml:space="preserve"> году возрастет по сравнению с </w:t>
      </w:r>
      <w:r w:rsidR="002565B5">
        <w:rPr>
          <w:sz w:val="28"/>
          <w:szCs w:val="28"/>
        </w:rPr>
        <w:t>2020</w:t>
      </w:r>
      <w:r w:rsidR="00610569">
        <w:rPr>
          <w:sz w:val="28"/>
          <w:szCs w:val="28"/>
        </w:rPr>
        <w:t xml:space="preserve"> годом на </w:t>
      </w:r>
      <w:r w:rsidR="008C40F5">
        <w:rPr>
          <w:sz w:val="28"/>
          <w:szCs w:val="28"/>
        </w:rPr>
        <w:t>4,1</w:t>
      </w:r>
      <w:r w:rsidR="00610569">
        <w:rPr>
          <w:sz w:val="28"/>
          <w:szCs w:val="28"/>
        </w:rPr>
        <w:t>%.</w:t>
      </w:r>
    </w:p>
    <w:p w:rsidR="00B54CDA" w:rsidRDefault="00B54CDA" w:rsidP="00B54CDA">
      <w:pPr>
        <w:jc w:val="both"/>
        <w:rPr>
          <w:sz w:val="28"/>
        </w:rPr>
      </w:pPr>
      <w:r w:rsidRPr="00134F70">
        <w:rPr>
          <w:b/>
          <w:sz w:val="28"/>
          <w:szCs w:val="28"/>
        </w:rPr>
        <w:t xml:space="preserve">       </w:t>
      </w:r>
      <w:r w:rsidRPr="00351334">
        <w:rPr>
          <w:sz w:val="28"/>
          <w:szCs w:val="28"/>
        </w:rPr>
        <w:t>Из  общей  доли без</w:t>
      </w:r>
      <w:r>
        <w:rPr>
          <w:sz w:val="28"/>
          <w:szCs w:val="28"/>
        </w:rPr>
        <w:t>возмездных поступлений  субвенции</w:t>
      </w:r>
      <w:r w:rsidRPr="00351334">
        <w:rPr>
          <w:sz w:val="28"/>
          <w:szCs w:val="28"/>
        </w:rPr>
        <w:t xml:space="preserve"> </w:t>
      </w:r>
      <w:r>
        <w:rPr>
          <w:sz w:val="28"/>
          <w:szCs w:val="28"/>
        </w:rPr>
        <w:t xml:space="preserve"> на  осуществление  первичного  воинского  учета</w:t>
      </w:r>
      <w:r w:rsidR="001030D5">
        <w:rPr>
          <w:sz w:val="28"/>
          <w:szCs w:val="28"/>
        </w:rPr>
        <w:t xml:space="preserve"> на территориях</w:t>
      </w:r>
      <w:r>
        <w:rPr>
          <w:sz w:val="28"/>
          <w:szCs w:val="28"/>
        </w:rPr>
        <w:t xml:space="preserve"> где   отсутствуют военные комиссариаты  </w:t>
      </w:r>
      <w:r w:rsidRPr="005B114C">
        <w:rPr>
          <w:sz w:val="28"/>
          <w:szCs w:val="28"/>
        </w:rPr>
        <w:t xml:space="preserve"> </w:t>
      </w:r>
      <w:r w:rsidRPr="00E46159">
        <w:rPr>
          <w:sz w:val="28"/>
          <w:szCs w:val="28"/>
        </w:rPr>
        <w:t xml:space="preserve">на  </w:t>
      </w:r>
      <w:r w:rsidR="002565B5">
        <w:rPr>
          <w:sz w:val="28"/>
          <w:szCs w:val="28"/>
        </w:rPr>
        <w:t>2021</w:t>
      </w:r>
      <w:r w:rsidRPr="00E46159">
        <w:rPr>
          <w:sz w:val="28"/>
          <w:szCs w:val="28"/>
        </w:rPr>
        <w:t xml:space="preserve"> г. </w:t>
      </w:r>
      <w:r>
        <w:rPr>
          <w:sz w:val="28"/>
          <w:szCs w:val="28"/>
        </w:rPr>
        <w:t xml:space="preserve">составят    сумму </w:t>
      </w:r>
      <w:r w:rsidR="008C40F5">
        <w:rPr>
          <w:sz w:val="28"/>
          <w:szCs w:val="28"/>
        </w:rPr>
        <w:t>236,9</w:t>
      </w:r>
      <w:r>
        <w:rPr>
          <w:sz w:val="28"/>
          <w:szCs w:val="28"/>
        </w:rPr>
        <w:t xml:space="preserve">  тыс. руб. или </w:t>
      </w:r>
      <w:r w:rsidR="00610569">
        <w:rPr>
          <w:sz w:val="28"/>
          <w:szCs w:val="28"/>
        </w:rPr>
        <w:t>2</w:t>
      </w:r>
      <w:r>
        <w:rPr>
          <w:sz w:val="28"/>
          <w:szCs w:val="28"/>
        </w:rPr>
        <w:t>,</w:t>
      </w:r>
      <w:r w:rsidR="008C40F5">
        <w:rPr>
          <w:sz w:val="28"/>
          <w:szCs w:val="28"/>
        </w:rPr>
        <w:t>8</w:t>
      </w:r>
      <w:r w:rsidRPr="00817ABD">
        <w:rPr>
          <w:sz w:val="28"/>
        </w:rPr>
        <w:t>%</w:t>
      </w:r>
      <w:r>
        <w:rPr>
          <w:sz w:val="28"/>
        </w:rPr>
        <w:t xml:space="preserve"> от общей суммы безвозмездных поступлений</w:t>
      </w:r>
      <w:r w:rsidR="00D0736F">
        <w:rPr>
          <w:sz w:val="28"/>
        </w:rPr>
        <w:t xml:space="preserve">, в </w:t>
      </w:r>
      <w:r w:rsidR="002565B5">
        <w:rPr>
          <w:sz w:val="28"/>
        </w:rPr>
        <w:t>2022</w:t>
      </w:r>
      <w:r w:rsidR="001030D5">
        <w:rPr>
          <w:sz w:val="28"/>
        </w:rPr>
        <w:t xml:space="preserve"> году – </w:t>
      </w:r>
      <w:r w:rsidR="008C40F5">
        <w:rPr>
          <w:sz w:val="28"/>
        </w:rPr>
        <w:t>240,0</w:t>
      </w:r>
      <w:r w:rsidR="00D0736F">
        <w:rPr>
          <w:sz w:val="28"/>
        </w:rPr>
        <w:t xml:space="preserve"> тыс. рублей, в </w:t>
      </w:r>
      <w:r w:rsidR="002565B5">
        <w:rPr>
          <w:sz w:val="28"/>
        </w:rPr>
        <w:t>2023</w:t>
      </w:r>
      <w:r w:rsidR="00D0736F">
        <w:rPr>
          <w:sz w:val="28"/>
        </w:rPr>
        <w:t xml:space="preserve"> году – </w:t>
      </w:r>
      <w:r w:rsidR="008C40F5">
        <w:rPr>
          <w:sz w:val="28"/>
        </w:rPr>
        <w:t>247,8</w:t>
      </w:r>
      <w:r w:rsidR="00D0736F">
        <w:rPr>
          <w:sz w:val="28"/>
        </w:rPr>
        <w:t xml:space="preserve"> тыс. рублей.</w:t>
      </w:r>
      <w:r w:rsidRPr="00AD50C2">
        <w:rPr>
          <w:sz w:val="28"/>
        </w:rPr>
        <w:t xml:space="preserve"> </w:t>
      </w:r>
    </w:p>
    <w:p w:rsidR="000470E2" w:rsidRPr="00E46159" w:rsidRDefault="000470E2" w:rsidP="00B54CDA">
      <w:pPr>
        <w:jc w:val="both"/>
        <w:rPr>
          <w:sz w:val="28"/>
          <w:szCs w:val="28"/>
        </w:rPr>
      </w:pPr>
    </w:p>
    <w:p w:rsidR="00610569" w:rsidRDefault="00B54CDA" w:rsidP="00B54CDA">
      <w:pPr>
        <w:jc w:val="both"/>
        <w:rPr>
          <w:sz w:val="28"/>
          <w:szCs w:val="28"/>
        </w:rPr>
      </w:pPr>
      <w:r>
        <w:rPr>
          <w:sz w:val="28"/>
          <w:szCs w:val="28"/>
        </w:rPr>
        <w:t xml:space="preserve">      Иные м</w:t>
      </w:r>
      <w:r w:rsidRPr="00E46159">
        <w:rPr>
          <w:sz w:val="28"/>
          <w:szCs w:val="28"/>
        </w:rPr>
        <w:t xml:space="preserve">ежбюджетные трансферты </w:t>
      </w:r>
      <w:r>
        <w:rPr>
          <w:sz w:val="28"/>
          <w:szCs w:val="28"/>
        </w:rPr>
        <w:t xml:space="preserve">в </w:t>
      </w:r>
      <w:r w:rsidR="002565B5">
        <w:rPr>
          <w:sz w:val="28"/>
          <w:szCs w:val="28"/>
        </w:rPr>
        <w:t>2021</w:t>
      </w:r>
      <w:r w:rsidR="001030D5">
        <w:rPr>
          <w:sz w:val="28"/>
          <w:szCs w:val="28"/>
        </w:rPr>
        <w:t xml:space="preserve"> - </w:t>
      </w:r>
      <w:r w:rsidR="002565B5">
        <w:rPr>
          <w:sz w:val="28"/>
          <w:szCs w:val="28"/>
        </w:rPr>
        <w:t>2022</w:t>
      </w:r>
      <w:r w:rsidR="001030D5">
        <w:rPr>
          <w:sz w:val="28"/>
          <w:szCs w:val="28"/>
        </w:rPr>
        <w:t xml:space="preserve"> годах</w:t>
      </w:r>
      <w:r w:rsidR="00D0736F">
        <w:rPr>
          <w:sz w:val="28"/>
          <w:szCs w:val="28"/>
        </w:rPr>
        <w:t xml:space="preserve">  поступят в размере </w:t>
      </w:r>
      <w:r w:rsidR="00610569">
        <w:rPr>
          <w:sz w:val="28"/>
          <w:szCs w:val="28"/>
        </w:rPr>
        <w:t>132,0</w:t>
      </w:r>
      <w:r w:rsidR="008C40F5">
        <w:rPr>
          <w:sz w:val="28"/>
          <w:szCs w:val="28"/>
        </w:rPr>
        <w:t xml:space="preserve"> тыс. рублей ежегодно.</w:t>
      </w:r>
    </w:p>
    <w:p w:rsidR="00B54CDA" w:rsidRDefault="00B54CDA" w:rsidP="00B54CDA">
      <w:pPr>
        <w:jc w:val="both"/>
        <w:rPr>
          <w:sz w:val="28"/>
        </w:rPr>
      </w:pPr>
      <w:r>
        <w:rPr>
          <w:sz w:val="28"/>
          <w:szCs w:val="28"/>
        </w:rPr>
        <w:tab/>
      </w:r>
    </w:p>
    <w:p w:rsidR="00B54CDA" w:rsidRDefault="00B54CDA" w:rsidP="00B54CDA">
      <w:pPr>
        <w:jc w:val="both"/>
        <w:rPr>
          <w:b/>
          <w:sz w:val="28"/>
          <w:szCs w:val="28"/>
        </w:rPr>
      </w:pPr>
      <w:r w:rsidRPr="00E46159">
        <w:rPr>
          <w:b/>
          <w:sz w:val="28"/>
          <w:szCs w:val="28"/>
        </w:rPr>
        <w:t xml:space="preserve">                                           </w:t>
      </w:r>
      <w:r>
        <w:rPr>
          <w:b/>
          <w:sz w:val="28"/>
          <w:szCs w:val="28"/>
        </w:rPr>
        <w:t xml:space="preserve">                             </w:t>
      </w:r>
    </w:p>
    <w:p w:rsidR="00B54CDA" w:rsidRDefault="00B54CDA" w:rsidP="00B54CDA">
      <w:pPr>
        <w:jc w:val="both"/>
        <w:rPr>
          <w:b/>
          <w:sz w:val="28"/>
          <w:szCs w:val="28"/>
        </w:rPr>
      </w:pPr>
      <w:r>
        <w:rPr>
          <w:b/>
          <w:sz w:val="28"/>
          <w:szCs w:val="28"/>
        </w:rPr>
        <w:t xml:space="preserve">                                       </w:t>
      </w:r>
      <w:r w:rsidRPr="00E46159">
        <w:rPr>
          <w:b/>
          <w:sz w:val="28"/>
          <w:szCs w:val="28"/>
        </w:rPr>
        <w:t xml:space="preserve"> Расходы</w:t>
      </w:r>
      <w:r>
        <w:rPr>
          <w:b/>
          <w:sz w:val="28"/>
          <w:szCs w:val="28"/>
        </w:rPr>
        <w:t xml:space="preserve"> бюджета </w:t>
      </w:r>
    </w:p>
    <w:p w:rsidR="00B54CDA" w:rsidRPr="00E46159" w:rsidRDefault="00B54CDA" w:rsidP="00B54CDA">
      <w:pPr>
        <w:jc w:val="both"/>
        <w:rPr>
          <w:b/>
          <w:sz w:val="28"/>
          <w:szCs w:val="28"/>
        </w:rPr>
      </w:pPr>
    </w:p>
    <w:p w:rsidR="00B54CDA" w:rsidRPr="00E46159" w:rsidRDefault="00B54CDA" w:rsidP="00B54CDA">
      <w:pPr>
        <w:jc w:val="both"/>
        <w:rPr>
          <w:sz w:val="28"/>
          <w:szCs w:val="28"/>
        </w:rPr>
      </w:pPr>
      <w:r w:rsidRPr="00E46159">
        <w:rPr>
          <w:sz w:val="28"/>
          <w:szCs w:val="28"/>
        </w:rPr>
        <w:t xml:space="preserve">      Расходная часть бюдж</w:t>
      </w:r>
      <w:r>
        <w:rPr>
          <w:sz w:val="28"/>
          <w:szCs w:val="28"/>
        </w:rPr>
        <w:t xml:space="preserve">ета </w:t>
      </w:r>
      <w:r w:rsidRPr="00E46159">
        <w:rPr>
          <w:sz w:val="28"/>
          <w:szCs w:val="28"/>
        </w:rPr>
        <w:t xml:space="preserve">муниципального  образования </w:t>
      </w:r>
      <w:r>
        <w:rPr>
          <w:sz w:val="28"/>
          <w:szCs w:val="28"/>
        </w:rPr>
        <w:t xml:space="preserve">МО Михайловское  на </w:t>
      </w:r>
      <w:r w:rsidR="002565B5">
        <w:rPr>
          <w:sz w:val="28"/>
          <w:szCs w:val="28"/>
        </w:rPr>
        <w:t>2021</w:t>
      </w:r>
      <w:r>
        <w:rPr>
          <w:sz w:val="28"/>
          <w:szCs w:val="28"/>
        </w:rPr>
        <w:t xml:space="preserve"> и плановый период  </w:t>
      </w:r>
      <w:r w:rsidR="002565B5">
        <w:rPr>
          <w:sz w:val="28"/>
          <w:szCs w:val="28"/>
        </w:rPr>
        <w:t>2022</w:t>
      </w:r>
      <w:r w:rsidRPr="00E46159">
        <w:rPr>
          <w:sz w:val="28"/>
          <w:szCs w:val="28"/>
        </w:rPr>
        <w:t xml:space="preserve"> и </w:t>
      </w:r>
      <w:r w:rsidR="002565B5">
        <w:rPr>
          <w:sz w:val="28"/>
          <w:szCs w:val="28"/>
        </w:rPr>
        <w:t>2023</w:t>
      </w:r>
      <w:r w:rsidRPr="00E46159">
        <w:rPr>
          <w:sz w:val="28"/>
          <w:szCs w:val="28"/>
        </w:rPr>
        <w:t xml:space="preserve"> г.г. сформирована  в соответствии  с  бюджетной  классификацией РФ: </w:t>
      </w:r>
    </w:p>
    <w:p w:rsidR="00B54CDA" w:rsidRDefault="00B54CDA" w:rsidP="00B54CDA">
      <w:pPr>
        <w:pStyle w:val="a4"/>
      </w:pPr>
    </w:p>
    <w:p w:rsidR="00665774" w:rsidRDefault="00665774" w:rsidP="00665774">
      <w:pPr>
        <w:pStyle w:val="a4"/>
      </w:pPr>
      <w:r>
        <w:t>в  2021 году  в сумме  16051,2</w:t>
      </w:r>
      <w:r w:rsidRPr="00227693">
        <w:t xml:space="preserve"> </w:t>
      </w:r>
      <w:r>
        <w:t>тыс. руб.</w:t>
      </w:r>
    </w:p>
    <w:p w:rsidR="00665774" w:rsidRDefault="00665774" w:rsidP="00665774">
      <w:pPr>
        <w:pStyle w:val="a4"/>
      </w:pPr>
      <w:r>
        <w:t>в  2022 году  в сумме  12326,3 тыс. руб.</w:t>
      </w:r>
    </w:p>
    <w:p w:rsidR="00665774" w:rsidRDefault="00665774" w:rsidP="00665774">
      <w:pPr>
        <w:pStyle w:val="a4"/>
      </w:pPr>
      <w:r>
        <w:lastRenderedPageBreak/>
        <w:t>в  2023 году  в сумме  12658,9 тыс. руб.</w:t>
      </w:r>
    </w:p>
    <w:p w:rsidR="00B54CDA" w:rsidRPr="00FA73BE" w:rsidRDefault="00B54CDA" w:rsidP="00B54CDA">
      <w:pPr>
        <w:jc w:val="both"/>
        <w:rPr>
          <w:sz w:val="28"/>
          <w:szCs w:val="28"/>
        </w:rPr>
      </w:pPr>
      <w:r w:rsidRPr="00FA73BE">
        <w:rPr>
          <w:sz w:val="28"/>
          <w:szCs w:val="28"/>
        </w:rPr>
        <w:t xml:space="preserve">        </w:t>
      </w:r>
    </w:p>
    <w:p w:rsidR="00610569" w:rsidRDefault="00610569" w:rsidP="00B54CDA">
      <w:pPr>
        <w:jc w:val="center"/>
        <w:rPr>
          <w:sz w:val="28"/>
          <w:szCs w:val="28"/>
        </w:rPr>
      </w:pPr>
    </w:p>
    <w:p w:rsidR="00610569" w:rsidRDefault="00B54CDA" w:rsidP="00610569">
      <w:pPr>
        <w:ind w:firstLine="708"/>
        <w:jc w:val="both"/>
        <w:rPr>
          <w:sz w:val="28"/>
          <w:szCs w:val="28"/>
        </w:rPr>
      </w:pPr>
      <w:r>
        <w:rPr>
          <w:sz w:val="28"/>
          <w:szCs w:val="28"/>
        </w:rPr>
        <w:t xml:space="preserve">          </w:t>
      </w:r>
      <w:r w:rsidR="00610569" w:rsidRPr="00E46159">
        <w:rPr>
          <w:sz w:val="28"/>
          <w:szCs w:val="28"/>
        </w:rPr>
        <w:t>Данные таблицы показывают подробную  динамику с</w:t>
      </w:r>
      <w:r w:rsidR="00610569">
        <w:rPr>
          <w:sz w:val="28"/>
          <w:szCs w:val="28"/>
        </w:rPr>
        <w:t>труктуры расходов бюджета МО Михайловское</w:t>
      </w:r>
      <w:r w:rsidR="00610569" w:rsidRPr="00E46159">
        <w:rPr>
          <w:sz w:val="28"/>
          <w:szCs w:val="28"/>
        </w:rPr>
        <w:t xml:space="preserve">  по разделам бюджетн</w:t>
      </w:r>
      <w:r w:rsidR="00610569">
        <w:rPr>
          <w:sz w:val="28"/>
          <w:szCs w:val="28"/>
        </w:rPr>
        <w:t xml:space="preserve">ой классификации расходов в </w:t>
      </w:r>
      <w:r w:rsidR="002565B5">
        <w:rPr>
          <w:sz w:val="28"/>
          <w:szCs w:val="28"/>
        </w:rPr>
        <w:t>2020</w:t>
      </w:r>
      <w:r w:rsidR="00610569">
        <w:rPr>
          <w:sz w:val="28"/>
          <w:szCs w:val="28"/>
        </w:rPr>
        <w:t>-</w:t>
      </w:r>
      <w:r w:rsidR="002565B5">
        <w:rPr>
          <w:sz w:val="28"/>
          <w:szCs w:val="28"/>
        </w:rPr>
        <w:t>2023</w:t>
      </w:r>
      <w:r w:rsidR="00610569" w:rsidRPr="00E46159">
        <w:rPr>
          <w:sz w:val="28"/>
          <w:szCs w:val="28"/>
        </w:rPr>
        <w:t xml:space="preserve"> годах.</w:t>
      </w:r>
    </w:p>
    <w:p w:rsidR="00610569" w:rsidRDefault="00610569" w:rsidP="00610569">
      <w:pPr>
        <w:ind w:firstLine="708"/>
        <w:jc w:val="both"/>
        <w:rPr>
          <w:sz w:val="28"/>
          <w:szCs w:val="28"/>
        </w:rPr>
      </w:pPr>
    </w:p>
    <w:p w:rsidR="00610569" w:rsidRDefault="00610569" w:rsidP="00610569">
      <w:pPr>
        <w:ind w:firstLine="708"/>
        <w:jc w:val="both"/>
        <w:rPr>
          <w:sz w:val="28"/>
          <w:szCs w:val="28"/>
        </w:rPr>
      </w:pPr>
    </w:p>
    <w:p w:rsidR="00610569" w:rsidRDefault="00610569" w:rsidP="00610569">
      <w:pPr>
        <w:jc w:val="center"/>
        <w:rPr>
          <w:sz w:val="28"/>
          <w:szCs w:val="28"/>
        </w:rPr>
      </w:pPr>
      <w:r w:rsidRPr="00E46159">
        <w:rPr>
          <w:sz w:val="28"/>
          <w:szCs w:val="28"/>
        </w:rPr>
        <w:t>Динамика расходов бюдж</w:t>
      </w:r>
      <w:r>
        <w:rPr>
          <w:sz w:val="28"/>
          <w:szCs w:val="28"/>
        </w:rPr>
        <w:t xml:space="preserve">ета </w:t>
      </w:r>
      <w:r w:rsidRPr="00E46159">
        <w:rPr>
          <w:sz w:val="28"/>
          <w:szCs w:val="28"/>
        </w:rPr>
        <w:t>муниципального  образования</w:t>
      </w:r>
      <w:r>
        <w:rPr>
          <w:sz w:val="28"/>
          <w:szCs w:val="28"/>
        </w:rPr>
        <w:t xml:space="preserve"> МО Михайловское за </w:t>
      </w:r>
      <w:r w:rsidR="002565B5">
        <w:rPr>
          <w:sz w:val="28"/>
          <w:szCs w:val="28"/>
        </w:rPr>
        <w:t>2020</w:t>
      </w:r>
      <w:r>
        <w:rPr>
          <w:sz w:val="28"/>
          <w:szCs w:val="28"/>
        </w:rPr>
        <w:t>-</w:t>
      </w:r>
      <w:r w:rsidR="002565B5">
        <w:rPr>
          <w:sz w:val="28"/>
          <w:szCs w:val="28"/>
        </w:rPr>
        <w:t>2023</w:t>
      </w:r>
      <w:r w:rsidRPr="00E46159">
        <w:rPr>
          <w:sz w:val="28"/>
          <w:szCs w:val="28"/>
        </w:rPr>
        <w:t>г.г.</w:t>
      </w:r>
    </w:p>
    <w:p w:rsidR="00B54CDA" w:rsidRPr="00E46159" w:rsidRDefault="00B54CDA" w:rsidP="00B54CDA">
      <w:pPr>
        <w:jc w:val="both"/>
        <w:rPr>
          <w:sz w:val="28"/>
          <w:szCs w:val="2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4"/>
        <w:gridCol w:w="1113"/>
        <w:gridCol w:w="779"/>
        <w:gridCol w:w="1134"/>
        <w:gridCol w:w="854"/>
        <w:gridCol w:w="1131"/>
        <w:gridCol w:w="850"/>
        <w:gridCol w:w="1061"/>
        <w:gridCol w:w="782"/>
      </w:tblGrid>
      <w:tr w:rsidR="00B54CDA" w:rsidRPr="00E46159" w:rsidTr="00A01F6C">
        <w:trPr>
          <w:cantSplit/>
          <w:trHeight w:val="290"/>
        </w:trPr>
        <w:tc>
          <w:tcPr>
            <w:tcW w:w="2644" w:type="dxa"/>
            <w:vMerge w:val="restart"/>
          </w:tcPr>
          <w:p w:rsidR="00B54CDA" w:rsidRPr="00E46159" w:rsidRDefault="00B54CDA" w:rsidP="007D59E0">
            <w:pPr>
              <w:jc w:val="both"/>
              <w:rPr>
                <w:sz w:val="28"/>
                <w:szCs w:val="28"/>
              </w:rPr>
            </w:pPr>
          </w:p>
        </w:tc>
        <w:tc>
          <w:tcPr>
            <w:tcW w:w="1892" w:type="dxa"/>
            <w:gridSpan w:val="2"/>
          </w:tcPr>
          <w:p w:rsidR="00B54CDA" w:rsidRPr="00664BAC" w:rsidRDefault="00B54CDA" w:rsidP="007D59E0">
            <w:pPr>
              <w:jc w:val="both"/>
            </w:pPr>
            <w:r w:rsidRPr="00664BAC">
              <w:t xml:space="preserve">       </w:t>
            </w:r>
            <w:r w:rsidR="002565B5">
              <w:t>2020</w:t>
            </w:r>
            <w:r w:rsidRPr="00664BAC">
              <w:t>г.</w:t>
            </w:r>
          </w:p>
        </w:tc>
        <w:tc>
          <w:tcPr>
            <w:tcW w:w="1988" w:type="dxa"/>
            <w:gridSpan w:val="2"/>
          </w:tcPr>
          <w:p w:rsidR="00B54CDA" w:rsidRPr="00664BAC" w:rsidRDefault="00B54CDA" w:rsidP="007D59E0">
            <w:pPr>
              <w:jc w:val="both"/>
            </w:pPr>
            <w:r w:rsidRPr="00664BAC">
              <w:t xml:space="preserve">         </w:t>
            </w:r>
            <w:r w:rsidR="002565B5">
              <w:t>2021</w:t>
            </w:r>
            <w:r w:rsidRPr="00664BAC">
              <w:t>г.</w:t>
            </w:r>
          </w:p>
        </w:tc>
        <w:tc>
          <w:tcPr>
            <w:tcW w:w="1981" w:type="dxa"/>
            <w:gridSpan w:val="2"/>
          </w:tcPr>
          <w:p w:rsidR="00B54CDA" w:rsidRPr="00664BAC" w:rsidRDefault="00B54CDA" w:rsidP="007D59E0">
            <w:pPr>
              <w:jc w:val="both"/>
            </w:pPr>
            <w:r w:rsidRPr="00664BAC">
              <w:t xml:space="preserve">       </w:t>
            </w:r>
            <w:r w:rsidR="002565B5">
              <w:t>2022</w:t>
            </w:r>
            <w:r w:rsidRPr="00664BAC">
              <w:t>г.</w:t>
            </w:r>
          </w:p>
        </w:tc>
        <w:tc>
          <w:tcPr>
            <w:tcW w:w="1843" w:type="dxa"/>
            <w:gridSpan w:val="2"/>
          </w:tcPr>
          <w:p w:rsidR="00B54CDA" w:rsidRPr="00664BAC" w:rsidRDefault="00B54CDA" w:rsidP="007D59E0">
            <w:pPr>
              <w:jc w:val="both"/>
            </w:pPr>
            <w:r w:rsidRPr="00664BAC">
              <w:t xml:space="preserve">       </w:t>
            </w:r>
            <w:r w:rsidR="002565B5">
              <w:t>2023</w:t>
            </w:r>
            <w:r w:rsidRPr="00664BAC">
              <w:t>г.</w:t>
            </w:r>
          </w:p>
        </w:tc>
      </w:tr>
      <w:tr w:rsidR="00B54CDA" w:rsidRPr="00E46159" w:rsidTr="00A01F6C">
        <w:trPr>
          <w:cantSplit/>
          <w:trHeight w:val="78"/>
        </w:trPr>
        <w:tc>
          <w:tcPr>
            <w:tcW w:w="2644" w:type="dxa"/>
            <w:vMerge/>
          </w:tcPr>
          <w:p w:rsidR="00B54CDA" w:rsidRPr="00E46159" w:rsidRDefault="00B54CDA" w:rsidP="007D59E0">
            <w:pPr>
              <w:jc w:val="both"/>
              <w:rPr>
                <w:sz w:val="28"/>
                <w:szCs w:val="28"/>
              </w:rPr>
            </w:pPr>
          </w:p>
        </w:tc>
        <w:tc>
          <w:tcPr>
            <w:tcW w:w="1113" w:type="dxa"/>
          </w:tcPr>
          <w:p w:rsidR="00B54CDA" w:rsidRPr="00664BAC" w:rsidRDefault="00B54CDA" w:rsidP="007D59E0">
            <w:pPr>
              <w:jc w:val="both"/>
            </w:pPr>
            <w:r w:rsidRPr="00664BAC">
              <w:t>тыс. руб.</w:t>
            </w:r>
          </w:p>
        </w:tc>
        <w:tc>
          <w:tcPr>
            <w:tcW w:w="779" w:type="dxa"/>
          </w:tcPr>
          <w:p w:rsidR="00B54CDA" w:rsidRPr="00664BAC" w:rsidRDefault="00B54CDA" w:rsidP="007D59E0">
            <w:pPr>
              <w:jc w:val="both"/>
            </w:pPr>
            <w:r w:rsidRPr="00664BAC">
              <w:t>Уд.</w:t>
            </w:r>
          </w:p>
          <w:p w:rsidR="00B54CDA" w:rsidRPr="00664BAC" w:rsidRDefault="00B54CDA" w:rsidP="007D59E0">
            <w:pPr>
              <w:jc w:val="both"/>
            </w:pPr>
            <w:r w:rsidRPr="00664BAC">
              <w:t>вес.</w:t>
            </w:r>
          </w:p>
          <w:p w:rsidR="00B54CDA" w:rsidRPr="00664BAC" w:rsidRDefault="00B54CDA" w:rsidP="007D59E0">
            <w:pPr>
              <w:jc w:val="both"/>
            </w:pPr>
            <w:r w:rsidRPr="00664BAC">
              <w:t>%</w:t>
            </w:r>
          </w:p>
        </w:tc>
        <w:tc>
          <w:tcPr>
            <w:tcW w:w="1134" w:type="dxa"/>
          </w:tcPr>
          <w:p w:rsidR="00B54CDA" w:rsidRPr="00664BAC" w:rsidRDefault="00B54CDA" w:rsidP="007D59E0">
            <w:pPr>
              <w:jc w:val="both"/>
            </w:pPr>
            <w:r w:rsidRPr="00664BAC">
              <w:t>тыс.</w:t>
            </w:r>
          </w:p>
          <w:p w:rsidR="00B54CDA" w:rsidRPr="00664BAC" w:rsidRDefault="00B54CDA" w:rsidP="007D59E0">
            <w:pPr>
              <w:jc w:val="both"/>
            </w:pPr>
            <w:r w:rsidRPr="00664BAC">
              <w:t>руб.</w:t>
            </w:r>
          </w:p>
        </w:tc>
        <w:tc>
          <w:tcPr>
            <w:tcW w:w="854" w:type="dxa"/>
          </w:tcPr>
          <w:p w:rsidR="00B54CDA" w:rsidRPr="00664BAC" w:rsidRDefault="00B54CDA" w:rsidP="007D59E0">
            <w:pPr>
              <w:jc w:val="both"/>
            </w:pPr>
            <w:r w:rsidRPr="00664BAC">
              <w:t>Уд.</w:t>
            </w:r>
          </w:p>
          <w:p w:rsidR="00B54CDA" w:rsidRPr="00664BAC" w:rsidRDefault="00B54CDA" w:rsidP="007D59E0">
            <w:pPr>
              <w:jc w:val="both"/>
            </w:pPr>
            <w:r w:rsidRPr="00664BAC">
              <w:t>вес.</w:t>
            </w:r>
          </w:p>
          <w:p w:rsidR="00B54CDA" w:rsidRPr="00664BAC" w:rsidRDefault="00B54CDA" w:rsidP="007D59E0">
            <w:pPr>
              <w:jc w:val="both"/>
            </w:pPr>
            <w:r w:rsidRPr="00664BAC">
              <w:t>%</w:t>
            </w:r>
          </w:p>
        </w:tc>
        <w:tc>
          <w:tcPr>
            <w:tcW w:w="1131" w:type="dxa"/>
          </w:tcPr>
          <w:p w:rsidR="00B54CDA" w:rsidRPr="00664BAC" w:rsidRDefault="00B54CDA" w:rsidP="007D59E0">
            <w:pPr>
              <w:jc w:val="both"/>
            </w:pPr>
            <w:r w:rsidRPr="00664BAC">
              <w:t>тыс.</w:t>
            </w:r>
          </w:p>
          <w:p w:rsidR="00B54CDA" w:rsidRPr="00664BAC" w:rsidRDefault="00B54CDA" w:rsidP="007D59E0">
            <w:pPr>
              <w:jc w:val="both"/>
            </w:pPr>
            <w:r w:rsidRPr="00664BAC">
              <w:t>руб.</w:t>
            </w:r>
          </w:p>
        </w:tc>
        <w:tc>
          <w:tcPr>
            <w:tcW w:w="850" w:type="dxa"/>
          </w:tcPr>
          <w:p w:rsidR="00B54CDA" w:rsidRPr="00664BAC" w:rsidRDefault="00B54CDA" w:rsidP="007D59E0">
            <w:pPr>
              <w:jc w:val="both"/>
            </w:pPr>
            <w:r w:rsidRPr="00664BAC">
              <w:t>Уд.</w:t>
            </w:r>
          </w:p>
          <w:p w:rsidR="00B54CDA" w:rsidRPr="00664BAC" w:rsidRDefault="00B54CDA" w:rsidP="007D59E0">
            <w:pPr>
              <w:pStyle w:val="a6"/>
            </w:pPr>
            <w:r w:rsidRPr="00664BAC">
              <w:t>вес.</w:t>
            </w:r>
          </w:p>
          <w:p w:rsidR="00B54CDA" w:rsidRPr="00664BAC" w:rsidRDefault="00B54CDA" w:rsidP="007D59E0">
            <w:pPr>
              <w:jc w:val="both"/>
            </w:pPr>
            <w:r w:rsidRPr="00664BAC">
              <w:t>%</w:t>
            </w:r>
          </w:p>
        </w:tc>
        <w:tc>
          <w:tcPr>
            <w:tcW w:w="1061" w:type="dxa"/>
          </w:tcPr>
          <w:p w:rsidR="00B54CDA" w:rsidRPr="00664BAC" w:rsidRDefault="00B54CDA" w:rsidP="007D59E0">
            <w:pPr>
              <w:jc w:val="both"/>
            </w:pPr>
            <w:r w:rsidRPr="00664BAC">
              <w:t>тыс.</w:t>
            </w:r>
          </w:p>
          <w:p w:rsidR="00B54CDA" w:rsidRPr="00664BAC" w:rsidRDefault="00B54CDA" w:rsidP="007D59E0">
            <w:pPr>
              <w:jc w:val="both"/>
            </w:pPr>
            <w:r w:rsidRPr="00664BAC">
              <w:t>руб.</w:t>
            </w:r>
          </w:p>
        </w:tc>
        <w:tc>
          <w:tcPr>
            <w:tcW w:w="782" w:type="dxa"/>
          </w:tcPr>
          <w:p w:rsidR="00B54CDA" w:rsidRPr="00664BAC" w:rsidRDefault="00B54CDA" w:rsidP="007D59E0">
            <w:pPr>
              <w:jc w:val="both"/>
            </w:pPr>
            <w:r w:rsidRPr="00664BAC">
              <w:t>Уд.</w:t>
            </w:r>
          </w:p>
          <w:p w:rsidR="00B54CDA" w:rsidRPr="00664BAC" w:rsidRDefault="00B54CDA" w:rsidP="007D59E0">
            <w:pPr>
              <w:jc w:val="both"/>
            </w:pPr>
            <w:r w:rsidRPr="00664BAC">
              <w:t>вес.</w:t>
            </w:r>
          </w:p>
          <w:p w:rsidR="00B54CDA" w:rsidRPr="00664BAC" w:rsidRDefault="00B54CDA" w:rsidP="007D59E0">
            <w:pPr>
              <w:jc w:val="both"/>
            </w:pPr>
            <w:r w:rsidRPr="00664BAC">
              <w:t>%</w:t>
            </w:r>
          </w:p>
        </w:tc>
      </w:tr>
      <w:tr w:rsidR="00B54CDA" w:rsidRPr="0083753B" w:rsidTr="00A01F6C">
        <w:trPr>
          <w:trHeight w:val="333"/>
        </w:trPr>
        <w:tc>
          <w:tcPr>
            <w:tcW w:w="2644" w:type="dxa"/>
          </w:tcPr>
          <w:p w:rsidR="00B54CDA" w:rsidRPr="00664BAC" w:rsidRDefault="00B54CDA" w:rsidP="007D59E0">
            <w:pPr>
              <w:jc w:val="both"/>
            </w:pPr>
            <w:r w:rsidRPr="00664BAC">
              <w:t>Расходы всего в т.ч.:</w:t>
            </w:r>
          </w:p>
        </w:tc>
        <w:tc>
          <w:tcPr>
            <w:tcW w:w="1113" w:type="dxa"/>
          </w:tcPr>
          <w:p w:rsidR="00B54CDA" w:rsidRPr="00E20A5A" w:rsidRDefault="006857B1" w:rsidP="00664BAC">
            <w:pPr>
              <w:jc w:val="center"/>
            </w:pPr>
            <w:r>
              <w:t>14391,0</w:t>
            </w:r>
          </w:p>
        </w:tc>
        <w:tc>
          <w:tcPr>
            <w:tcW w:w="779" w:type="dxa"/>
          </w:tcPr>
          <w:p w:rsidR="00B54CDA" w:rsidRPr="0083753B" w:rsidRDefault="006857B1" w:rsidP="00664BAC">
            <w:pPr>
              <w:jc w:val="center"/>
            </w:pPr>
            <w:r>
              <w:t>100,0</w:t>
            </w:r>
          </w:p>
        </w:tc>
        <w:tc>
          <w:tcPr>
            <w:tcW w:w="1134" w:type="dxa"/>
          </w:tcPr>
          <w:p w:rsidR="00B54CDA" w:rsidRPr="0083753B" w:rsidRDefault="006857B1" w:rsidP="00664BAC">
            <w:pPr>
              <w:jc w:val="center"/>
            </w:pPr>
            <w:r>
              <w:t>16051,2</w:t>
            </w:r>
          </w:p>
        </w:tc>
        <w:tc>
          <w:tcPr>
            <w:tcW w:w="854" w:type="dxa"/>
          </w:tcPr>
          <w:p w:rsidR="00B54CDA" w:rsidRPr="0083753B" w:rsidRDefault="006857B1" w:rsidP="00664BAC">
            <w:pPr>
              <w:jc w:val="center"/>
            </w:pPr>
            <w:r>
              <w:t>100,0</w:t>
            </w:r>
          </w:p>
        </w:tc>
        <w:tc>
          <w:tcPr>
            <w:tcW w:w="1131" w:type="dxa"/>
          </w:tcPr>
          <w:p w:rsidR="00B54CDA" w:rsidRPr="0083753B" w:rsidRDefault="006857B1" w:rsidP="00664BAC">
            <w:pPr>
              <w:jc w:val="center"/>
            </w:pPr>
            <w:r>
              <w:t>12326,3</w:t>
            </w:r>
          </w:p>
        </w:tc>
        <w:tc>
          <w:tcPr>
            <w:tcW w:w="850" w:type="dxa"/>
          </w:tcPr>
          <w:p w:rsidR="00B54CDA" w:rsidRPr="0083753B" w:rsidRDefault="006857B1" w:rsidP="00664BAC">
            <w:pPr>
              <w:jc w:val="center"/>
            </w:pPr>
            <w:r>
              <w:t>100,0</w:t>
            </w:r>
          </w:p>
        </w:tc>
        <w:tc>
          <w:tcPr>
            <w:tcW w:w="1061" w:type="dxa"/>
          </w:tcPr>
          <w:p w:rsidR="00B54CDA" w:rsidRPr="0083753B" w:rsidRDefault="00A01F6C" w:rsidP="00664BAC">
            <w:pPr>
              <w:jc w:val="center"/>
            </w:pPr>
            <w:r>
              <w:t>12658,9</w:t>
            </w:r>
          </w:p>
        </w:tc>
        <w:tc>
          <w:tcPr>
            <w:tcW w:w="782" w:type="dxa"/>
          </w:tcPr>
          <w:p w:rsidR="00B54CDA" w:rsidRPr="0083753B" w:rsidRDefault="00A01F6C" w:rsidP="00664BAC">
            <w:pPr>
              <w:jc w:val="center"/>
            </w:pPr>
            <w:r>
              <w:t>100,0</w:t>
            </w:r>
          </w:p>
        </w:tc>
      </w:tr>
      <w:tr w:rsidR="00B54CDA" w:rsidRPr="0083753B" w:rsidTr="00A01F6C">
        <w:trPr>
          <w:trHeight w:val="652"/>
        </w:trPr>
        <w:tc>
          <w:tcPr>
            <w:tcW w:w="2644" w:type="dxa"/>
          </w:tcPr>
          <w:p w:rsidR="00B54CDA" w:rsidRPr="00664BAC" w:rsidRDefault="00B54CDA" w:rsidP="007D59E0">
            <w:pPr>
              <w:jc w:val="both"/>
            </w:pPr>
            <w:r w:rsidRPr="00664BAC">
              <w:t>Общегосударственные  вопросы</w:t>
            </w:r>
          </w:p>
        </w:tc>
        <w:tc>
          <w:tcPr>
            <w:tcW w:w="1113" w:type="dxa"/>
          </w:tcPr>
          <w:p w:rsidR="00B54CDA" w:rsidRDefault="006857B1" w:rsidP="00664BAC">
            <w:pPr>
              <w:jc w:val="center"/>
            </w:pPr>
            <w:r>
              <w:t>5493,4</w:t>
            </w:r>
          </w:p>
        </w:tc>
        <w:tc>
          <w:tcPr>
            <w:tcW w:w="779" w:type="dxa"/>
          </w:tcPr>
          <w:p w:rsidR="00B54CDA" w:rsidRPr="0083753B" w:rsidRDefault="007755B4" w:rsidP="00664BAC">
            <w:pPr>
              <w:jc w:val="center"/>
            </w:pPr>
            <w:r>
              <w:t>38,2</w:t>
            </w:r>
          </w:p>
        </w:tc>
        <w:tc>
          <w:tcPr>
            <w:tcW w:w="1134" w:type="dxa"/>
          </w:tcPr>
          <w:p w:rsidR="00285AFF" w:rsidRDefault="00A01F6C" w:rsidP="00981D6D">
            <w:pPr>
              <w:jc w:val="center"/>
            </w:pPr>
            <w:r>
              <w:t>5697,4</w:t>
            </w:r>
          </w:p>
        </w:tc>
        <w:tc>
          <w:tcPr>
            <w:tcW w:w="854" w:type="dxa"/>
          </w:tcPr>
          <w:p w:rsidR="00B54CDA" w:rsidRDefault="007755B4" w:rsidP="003430B7">
            <w:pPr>
              <w:jc w:val="center"/>
            </w:pPr>
            <w:r>
              <w:t>35,5</w:t>
            </w:r>
          </w:p>
        </w:tc>
        <w:tc>
          <w:tcPr>
            <w:tcW w:w="1131" w:type="dxa"/>
          </w:tcPr>
          <w:p w:rsidR="00B54CDA" w:rsidRDefault="00A01F6C" w:rsidP="00664BAC">
            <w:pPr>
              <w:jc w:val="center"/>
            </w:pPr>
            <w:r>
              <w:t>5838,4</w:t>
            </w:r>
          </w:p>
        </w:tc>
        <w:tc>
          <w:tcPr>
            <w:tcW w:w="850" w:type="dxa"/>
          </w:tcPr>
          <w:p w:rsidR="00B54CDA" w:rsidRPr="0083753B" w:rsidRDefault="006301F4" w:rsidP="00664BAC">
            <w:pPr>
              <w:jc w:val="center"/>
            </w:pPr>
            <w:r>
              <w:t>47,4</w:t>
            </w:r>
          </w:p>
        </w:tc>
        <w:tc>
          <w:tcPr>
            <w:tcW w:w="1061" w:type="dxa"/>
          </w:tcPr>
          <w:p w:rsidR="00285AFF" w:rsidRDefault="00995AF4" w:rsidP="004A1602">
            <w:pPr>
              <w:jc w:val="center"/>
            </w:pPr>
            <w:r>
              <w:t>5982,4</w:t>
            </w:r>
          </w:p>
        </w:tc>
        <w:tc>
          <w:tcPr>
            <w:tcW w:w="782" w:type="dxa"/>
          </w:tcPr>
          <w:p w:rsidR="00B54CDA" w:rsidRPr="0083753B" w:rsidRDefault="006301F4" w:rsidP="00664BAC">
            <w:pPr>
              <w:jc w:val="center"/>
            </w:pPr>
            <w:r>
              <w:t>47,3</w:t>
            </w:r>
          </w:p>
        </w:tc>
      </w:tr>
      <w:tr w:rsidR="00B54CDA" w:rsidRPr="0083753B" w:rsidTr="00A01F6C">
        <w:trPr>
          <w:trHeight w:val="273"/>
        </w:trPr>
        <w:tc>
          <w:tcPr>
            <w:tcW w:w="2644" w:type="dxa"/>
          </w:tcPr>
          <w:p w:rsidR="00B54CDA" w:rsidRDefault="00B54CDA" w:rsidP="007D59E0">
            <w:pPr>
              <w:jc w:val="both"/>
            </w:pPr>
            <w:r>
              <w:t>Национальная оборона</w:t>
            </w:r>
          </w:p>
          <w:p w:rsidR="00285AFF" w:rsidRPr="0083753B" w:rsidRDefault="00285AFF" w:rsidP="007D59E0">
            <w:pPr>
              <w:jc w:val="both"/>
            </w:pPr>
          </w:p>
        </w:tc>
        <w:tc>
          <w:tcPr>
            <w:tcW w:w="1113" w:type="dxa"/>
          </w:tcPr>
          <w:p w:rsidR="00B54CDA" w:rsidRPr="0083753B" w:rsidRDefault="006857B1" w:rsidP="00664BAC">
            <w:pPr>
              <w:jc w:val="center"/>
            </w:pPr>
            <w:r>
              <w:t>203,3</w:t>
            </w:r>
          </w:p>
        </w:tc>
        <w:tc>
          <w:tcPr>
            <w:tcW w:w="779" w:type="dxa"/>
          </w:tcPr>
          <w:p w:rsidR="00B54CDA" w:rsidRPr="0083753B" w:rsidRDefault="007755B4" w:rsidP="00CA131E">
            <w:pPr>
              <w:jc w:val="center"/>
            </w:pPr>
            <w:r>
              <w:t>1,4</w:t>
            </w:r>
          </w:p>
        </w:tc>
        <w:tc>
          <w:tcPr>
            <w:tcW w:w="1134" w:type="dxa"/>
          </w:tcPr>
          <w:p w:rsidR="00B54CDA" w:rsidRPr="0083753B" w:rsidRDefault="00995AF4" w:rsidP="00664BAC">
            <w:pPr>
              <w:jc w:val="center"/>
            </w:pPr>
            <w:r>
              <w:t>236,9</w:t>
            </w:r>
          </w:p>
        </w:tc>
        <w:tc>
          <w:tcPr>
            <w:tcW w:w="854" w:type="dxa"/>
          </w:tcPr>
          <w:p w:rsidR="00B54CDA" w:rsidRPr="0083753B" w:rsidRDefault="007755B4" w:rsidP="006301F4">
            <w:pPr>
              <w:jc w:val="center"/>
            </w:pPr>
            <w:r>
              <w:t>1,</w:t>
            </w:r>
            <w:r w:rsidR="006301F4">
              <w:t>4</w:t>
            </w:r>
          </w:p>
        </w:tc>
        <w:tc>
          <w:tcPr>
            <w:tcW w:w="1131" w:type="dxa"/>
          </w:tcPr>
          <w:p w:rsidR="00B54CDA" w:rsidRPr="0083753B" w:rsidRDefault="00995AF4" w:rsidP="00664BAC">
            <w:pPr>
              <w:jc w:val="center"/>
            </w:pPr>
            <w:r>
              <w:t>240,0</w:t>
            </w:r>
          </w:p>
        </w:tc>
        <w:tc>
          <w:tcPr>
            <w:tcW w:w="850" w:type="dxa"/>
          </w:tcPr>
          <w:p w:rsidR="00B54CDA" w:rsidRPr="0083753B" w:rsidRDefault="006301F4" w:rsidP="003430B7">
            <w:pPr>
              <w:jc w:val="center"/>
            </w:pPr>
            <w:r>
              <w:t>2,0</w:t>
            </w:r>
          </w:p>
        </w:tc>
        <w:tc>
          <w:tcPr>
            <w:tcW w:w="1061" w:type="dxa"/>
          </w:tcPr>
          <w:p w:rsidR="00B54CDA" w:rsidRPr="0083753B" w:rsidRDefault="00995AF4" w:rsidP="00664BAC">
            <w:pPr>
              <w:jc w:val="center"/>
            </w:pPr>
            <w:r>
              <w:t>247,8</w:t>
            </w:r>
          </w:p>
        </w:tc>
        <w:tc>
          <w:tcPr>
            <w:tcW w:w="782" w:type="dxa"/>
          </w:tcPr>
          <w:p w:rsidR="00B54CDA" w:rsidRPr="0083753B" w:rsidRDefault="006301F4" w:rsidP="002E1C8E">
            <w:pPr>
              <w:jc w:val="center"/>
            </w:pPr>
            <w:r>
              <w:t>2,0</w:t>
            </w:r>
          </w:p>
        </w:tc>
      </w:tr>
      <w:tr w:rsidR="00B54CDA" w:rsidRPr="0083753B" w:rsidTr="00A01F6C">
        <w:trPr>
          <w:trHeight w:val="561"/>
        </w:trPr>
        <w:tc>
          <w:tcPr>
            <w:tcW w:w="2644" w:type="dxa"/>
          </w:tcPr>
          <w:p w:rsidR="00B54CDA" w:rsidRDefault="00B54CDA" w:rsidP="007D59E0">
            <w:pPr>
              <w:jc w:val="both"/>
            </w:pPr>
            <w:r>
              <w:t>Национальная экономика</w:t>
            </w:r>
          </w:p>
        </w:tc>
        <w:tc>
          <w:tcPr>
            <w:tcW w:w="1113" w:type="dxa"/>
          </w:tcPr>
          <w:p w:rsidR="00B54CDA" w:rsidRDefault="006857B1" w:rsidP="00664BAC">
            <w:pPr>
              <w:jc w:val="center"/>
            </w:pPr>
            <w:r>
              <w:t>400,0</w:t>
            </w:r>
          </w:p>
        </w:tc>
        <w:tc>
          <w:tcPr>
            <w:tcW w:w="779" w:type="dxa"/>
          </w:tcPr>
          <w:p w:rsidR="00B54CDA" w:rsidRDefault="007755B4" w:rsidP="00664BAC">
            <w:pPr>
              <w:jc w:val="center"/>
            </w:pPr>
            <w:r>
              <w:t>2,8</w:t>
            </w:r>
          </w:p>
        </w:tc>
        <w:tc>
          <w:tcPr>
            <w:tcW w:w="1134" w:type="dxa"/>
          </w:tcPr>
          <w:p w:rsidR="00B54CDA" w:rsidRDefault="00995AF4" w:rsidP="00664BAC">
            <w:pPr>
              <w:jc w:val="center"/>
            </w:pPr>
            <w:r>
              <w:t>600,0</w:t>
            </w:r>
          </w:p>
        </w:tc>
        <w:tc>
          <w:tcPr>
            <w:tcW w:w="854" w:type="dxa"/>
          </w:tcPr>
          <w:p w:rsidR="00B54CDA" w:rsidRDefault="007755B4" w:rsidP="00664BAC">
            <w:pPr>
              <w:jc w:val="center"/>
            </w:pPr>
            <w:r>
              <w:t>3,7</w:t>
            </w:r>
          </w:p>
        </w:tc>
        <w:tc>
          <w:tcPr>
            <w:tcW w:w="1131" w:type="dxa"/>
          </w:tcPr>
          <w:p w:rsidR="00B54CDA" w:rsidRDefault="00995AF4" w:rsidP="00664BAC">
            <w:pPr>
              <w:jc w:val="center"/>
            </w:pPr>
            <w:r>
              <w:t>600,0</w:t>
            </w:r>
          </w:p>
        </w:tc>
        <w:tc>
          <w:tcPr>
            <w:tcW w:w="850" w:type="dxa"/>
          </w:tcPr>
          <w:p w:rsidR="00B54CDA" w:rsidRDefault="006301F4" w:rsidP="004A1602">
            <w:pPr>
              <w:jc w:val="center"/>
            </w:pPr>
            <w:r>
              <w:t>4,8</w:t>
            </w:r>
          </w:p>
        </w:tc>
        <w:tc>
          <w:tcPr>
            <w:tcW w:w="1061" w:type="dxa"/>
          </w:tcPr>
          <w:p w:rsidR="00B54CDA" w:rsidRDefault="00995AF4" w:rsidP="00664BAC">
            <w:pPr>
              <w:jc w:val="center"/>
            </w:pPr>
            <w:r>
              <w:t>600,0</w:t>
            </w:r>
          </w:p>
        </w:tc>
        <w:tc>
          <w:tcPr>
            <w:tcW w:w="782" w:type="dxa"/>
          </w:tcPr>
          <w:p w:rsidR="00B54CDA" w:rsidRDefault="006301F4" w:rsidP="00057571">
            <w:pPr>
              <w:jc w:val="center"/>
            </w:pPr>
            <w:r>
              <w:t>4,7</w:t>
            </w:r>
          </w:p>
        </w:tc>
      </w:tr>
      <w:tr w:rsidR="00B54CDA" w:rsidRPr="0083753B" w:rsidTr="00A01F6C">
        <w:trPr>
          <w:trHeight w:val="834"/>
        </w:trPr>
        <w:tc>
          <w:tcPr>
            <w:tcW w:w="2644" w:type="dxa"/>
          </w:tcPr>
          <w:p w:rsidR="00B54CDA" w:rsidRPr="0083753B" w:rsidRDefault="006857B1" w:rsidP="006857B1">
            <w:pPr>
              <w:jc w:val="both"/>
            </w:pPr>
            <w:r>
              <w:t>Жилищно-к</w:t>
            </w:r>
            <w:r w:rsidR="00B54CDA">
              <w:t>оммунальное хозяйство</w:t>
            </w:r>
          </w:p>
        </w:tc>
        <w:tc>
          <w:tcPr>
            <w:tcW w:w="1113" w:type="dxa"/>
          </w:tcPr>
          <w:p w:rsidR="00B54CDA" w:rsidRPr="0083753B" w:rsidRDefault="006857B1" w:rsidP="00664BAC">
            <w:pPr>
              <w:jc w:val="center"/>
            </w:pPr>
            <w:r>
              <w:t>4535,5</w:t>
            </w:r>
          </w:p>
        </w:tc>
        <w:tc>
          <w:tcPr>
            <w:tcW w:w="779" w:type="dxa"/>
          </w:tcPr>
          <w:p w:rsidR="00CA131E" w:rsidRPr="0083753B" w:rsidRDefault="007755B4" w:rsidP="00664BAC">
            <w:pPr>
              <w:jc w:val="center"/>
            </w:pPr>
            <w:r>
              <w:t>31,5</w:t>
            </w:r>
          </w:p>
        </w:tc>
        <w:tc>
          <w:tcPr>
            <w:tcW w:w="1134" w:type="dxa"/>
          </w:tcPr>
          <w:p w:rsidR="00285AFF" w:rsidRPr="0083753B" w:rsidRDefault="00995AF4" w:rsidP="00664BAC">
            <w:pPr>
              <w:jc w:val="center"/>
            </w:pPr>
            <w:r>
              <w:t>5592,9</w:t>
            </w:r>
          </w:p>
        </w:tc>
        <w:tc>
          <w:tcPr>
            <w:tcW w:w="854" w:type="dxa"/>
          </w:tcPr>
          <w:p w:rsidR="0087004F" w:rsidRPr="0083753B" w:rsidRDefault="007755B4" w:rsidP="004A1602">
            <w:pPr>
              <w:jc w:val="center"/>
            </w:pPr>
            <w:r>
              <w:t>34,8</w:t>
            </w:r>
          </w:p>
        </w:tc>
        <w:tc>
          <w:tcPr>
            <w:tcW w:w="1131" w:type="dxa"/>
          </w:tcPr>
          <w:p w:rsidR="00285AFF" w:rsidRPr="0083753B" w:rsidRDefault="00995AF4" w:rsidP="00664BAC">
            <w:pPr>
              <w:jc w:val="center"/>
            </w:pPr>
            <w:r>
              <w:t>4869,9</w:t>
            </w:r>
          </w:p>
        </w:tc>
        <w:tc>
          <w:tcPr>
            <w:tcW w:w="850" w:type="dxa"/>
          </w:tcPr>
          <w:p w:rsidR="0087004F" w:rsidRPr="0083753B" w:rsidRDefault="006301F4" w:rsidP="00664BAC">
            <w:pPr>
              <w:jc w:val="center"/>
            </w:pPr>
            <w:r>
              <w:t>39,5</w:t>
            </w:r>
          </w:p>
        </w:tc>
        <w:tc>
          <w:tcPr>
            <w:tcW w:w="1061" w:type="dxa"/>
          </w:tcPr>
          <w:p w:rsidR="00285AFF" w:rsidRPr="0083753B" w:rsidRDefault="00995AF4" w:rsidP="00664BAC">
            <w:pPr>
              <w:jc w:val="center"/>
            </w:pPr>
            <w:r>
              <w:t>4743,7</w:t>
            </w:r>
          </w:p>
        </w:tc>
        <w:tc>
          <w:tcPr>
            <w:tcW w:w="782" w:type="dxa"/>
          </w:tcPr>
          <w:p w:rsidR="0087004F" w:rsidRPr="0083753B" w:rsidRDefault="006301F4" w:rsidP="00664BAC">
            <w:pPr>
              <w:jc w:val="center"/>
            </w:pPr>
            <w:r>
              <w:t>37,5</w:t>
            </w:r>
          </w:p>
        </w:tc>
      </w:tr>
      <w:tr w:rsidR="00B54CDA" w:rsidRPr="0083753B" w:rsidTr="00A01F6C">
        <w:trPr>
          <w:trHeight w:val="546"/>
        </w:trPr>
        <w:tc>
          <w:tcPr>
            <w:tcW w:w="2644" w:type="dxa"/>
          </w:tcPr>
          <w:p w:rsidR="00B54CDA" w:rsidRPr="0083753B" w:rsidRDefault="00B54CDA" w:rsidP="007D59E0">
            <w:pPr>
              <w:jc w:val="both"/>
            </w:pPr>
            <w:r>
              <w:t>Культура и кинематография</w:t>
            </w:r>
          </w:p>
        </w:tc>
        <w:tc>
          <w:tcPr>
            <w:tcW w:w="1113" w:type="dxa"/>
          </w:tcPr>
          <w:p w:rsidR="00B54CDA" w:rsidRPr="0083753B" w:rsidRDefault="006857B1" w:rsidP="00664BAC">
            <w:pPr>
              <w:jc w:val="center"/>
            </w:pPr>
            <w:r>
              <w:t>3288,8</w:t>
            </w:r>
          </w:p>
        </w:tc>
        <w:tc>
          <w:tcPr>
            <w:tcW w:w="779" w:type="dxa"/>
          </w:tcPr>
          <w:p w:rsidR="00B54CDA" w:rsidRPr="0083753B" w:rsidRDefault="007755B4" w:rsidP="007755B4">
            <w:pPr>
              <w:jc w:val="center"/>
            </w:pPr>
            <w:r>
              <w:t>22,8</w:t>
            </w:r>
          </w:p>
        </w:tc>
        <w:tc>
          <w:tcPr>
            <w:tcW w:w="1134" w:type="dxa"/>
          </w:tcPr>
          <w:p w:rsidR="00285AFF" w:rsidRPr="0083753B" w:rsidRDefault="00995AF4" w:rsidP="00664BAC">
            <w:pPr>
              <w:jc w:val="center"/>
            </w:pPr>
            <w:r>
              <w:t>3454,0</w:t>
            </w:r>
          </w:p>
        </w:tc>
        <w:tc>
          <w:tcPr>
            <w:tcW w:w="854" w:type="dxa"/>
          </w:tcPr>
          <w:p w:rsidR="0087004F" w:rsidRPr="0083753B" w:rsidRDefault="007755B4" w:rsidP="00664BAC">
            <w:pPr>
              <w:jc w:val="center"/>
            </w:pPr>
            <w:r>
              <w:t>21,5</w:t>
            </w:r>
          </w:p>
        </w:tc>
        <w:tc>
          <w:tcPr>
            <w:tcW w:w="1131" w:type="dxa"/>
          </w:tcPr>
          <w:p w:rsidR="00285AFF" w:rsidRPr="0083753B" w:rsidRDefault="00995AF4" w:rsidP="00664BAC">
            <w:pPr>
              <w:jc w:val="center"/>
            </w:pPr>
            <w:r>
              <w:t>0,0</w:t>
            </w:r>
          </w:p>
        </w:tc>
        <w:tc>
          <w:tcPr>
            <w:tcW w:w="850" w:type="dxa"/>
          </w:tcPr>
          <w:p w:rsidR="00B54CDA" w:rsidRPr="0083753B" w:rsidRDefault="006301F4" w:rsidP="00664BAC">
            <w:pPr>
              <w:jc w:val="center"/>
            </w:pPr>
            <w:r>
              <w:t>0,0</w:t>
            </w:r>
          </w:p>
        </w:tc>
        <w:tc>
          <w:tcPr>
            <w:tcW w:w="1061" w:type="dxa"/>
          </w:tcPr>
          <w:p w:rsidR="00B54CDA" w:rsidRPr="0083753B" w:rsidRDefault="00995AF4" w:rsidP="00664BAC">
            <w:pPr>
              <w:jc w:val="center"/>
            </w:pPr>
            <w:r>
              <w:t>0,0</w:t>
            </w:r>
          </w:p>
        </w:tc>
        <w:tc>
          <w:tcPr>
            <w:tcW w:w="782" w:type="dxa"/>
          </w:tcPr>
          <w:p w:rsidR="00B54CDA" w:rsidRPr="0083753B" w:rsidRDefault="006301F4" w:rsidP="00057571">
            <w:pPr>
              <w:jc w:val="center"/>
            </w:pPr>
            <w:r>
              <w:t>0,0</w:t>
            </w:r>
          </w:p>
        </w:tc>
      </w:tr>
      <w:tr w:rsidR="00B54CDA" w:rsidRPr="0083753B" w:rsidTr="00A01F6C">
        <w:trPr>
          <w:trHeight w:val="288"/>
        </w:trPr>
        <w:tc>
          <w:tcPr>
            <w:tcW w:w="2644" w:type="dxa"/>
          </w:tcPr>
          <w:p w:rsidR="00B54CDA" w:rsidRDefault="00B54CDA" w:rsidP="007D59E0">
            <w:pPr>
              <w:jc w:val="both"/>
            </w:pPr>
            <w:r>
              <w:t>Социальная  политика</w:t>
            </w:r>
          </w:p>
          <w:p w:rsidR="00285AFF" w:rsidRPr="0083753B" w:rsidRDefault="00285AFF" w:rsidP="007D59E0">
            <w:pPr>
              <w:jc w:val="both"/>
            </w:pPr>
          </w:p>
        </w:tc>
        <w:tc>
          <w:tcPr>
            <w:tcW w:w="1113" w:type="dxa"/>
          </w:tcPr>
          <w:p w:rsidR="00B54CDA" w:rsidRPr="0083753B" w:rsidRDefault="006857B1" w:rsidP="00664BAC">
            <w:pPr>
              <w:jc w:val="center"/>
            </w:pPr>
            <w:r>
              <w:t>370,0</w:t>
            </w:r>
          </w:p>
        </w:tc>
        <w:tc>
          <w:tcPr>
            <w:tcW w:w="779" w:type="dxa"/>
          </w:tcPr>
          <w:p w:rsidR="00B54CDA" w:rsidRPr="0083753B" w:rsidRDefault="007755B4" w:rsidP="00664BAC">
            <w:pPr>
              <w:jc w:val="center"/>
            </w:pPr>
            <w:r>
              <w:t>2,6</w:t>
            </w:r>
          </w:p>
        </w:tc>
        <w:tc>
          <w:tcPr>
            <w:tcW w:w="1134" w:type="dxa"/>
          </w:tcPr>
          <w:p w:rsidR="00B54CDA" w:rsidRPr="0083753B" w:rsidRDefault="00995AF4" w:rsidP="00664BAC">
            <w:pPr>
              <w:jc w:val="center"/>
            </w:pPr>
            <w:r>
              <w:t>370,0</w:t>
            </w:r>
          </w:p>
        </w:tc>
        <w:tc>
          <w:tcPr>
            <w:tcW w:w="854" w:type="dxa"/>
          </w:tcPr>
          <w:p w:rsidR="00B54CDA" w:rsidRPr="0083753B" w:rsidRDefault="007755B4" w:rsidP="00664BAC">
            <w:pPr>
              <w:jc w:val="center"/>
            </w:pPr>
            <w:r>
              <w:t>2,3</w:t>
            </w:r>
          </w:p>
        </w:tc>
        <w:tc>
          <w:tcPr>
            <w:tcW w:w="1131" w:type="dxa"/>
          </w:tcPr>
          <w:p w:rsidR="00B54CDA" w:rsidRPr="0083753B" w:rsidRDefault="00995AF4" w:rsidP="00664BAC">
            <w:pPr>
              <w:jc w:val="center"/>
            </w:pPr>
            <w:r>
              <w:t>370,0</w:t>
            </w:r>
          </w:p>
        </w:tc>
        <w:tc>
          <w:tcPr>
            <w:tcW w:w="850" w:type="dxa"/>
          </w:tcPr>
          <w:p w:rsidR="00B54CDA" w:rsidRPr="0083753B" w:rsidRDefault="006301F4" w:rsidP="00664BAC">
            <w:pPr>
              <w:jc w:val="center"/>
            </w:pPr>
            <w:r>
              <w:t>3,0</w:t>
            </w:r>
          </w:p>
        </w:tc>
        <w:tc>
          <w:tcPr>
            <w:tcW w:w="1061" w:type="dxa"/>
          </w:tcPr>
          <w:p w:rsidR="00B54CDA" w:rsidRPr="0083753B" w:rsidRDefault="00995AF4" w:rsidP="00664BAC">
            <w:pPr>
              <w:jc w:val="center"/>
            </w:pPr>
            <w:r>
              <w:t>370,0</w:t>
            </w:r>
          </w:p>
        </w:tc>
        <w:tc>
          <w:tcPr>
            <w:tcW w:w="782" w:type="dxa"/>
          </w:tcPr>
          <w:p w:rsidR="00B54CDA" w:rsidRPr="0083753B" w:rsidRDefault="006301F4" w:rsidP="00057571">
            <w:pPr>
              <w:jc w:val="center"/>
            </w:pPr>
            <w:r>
              <w:t>2,9</w:t>
            </w:r>
          </w:p>
        </w:tc>
      </w:tr>
      <w:tr w:rsidR="00B54CDA" w:rsidRPr="0083753B" w:rsidTr="00A01F6C">
        <w:trPr>
          <w:trHeight w:val="288"/>
        </w:trPr>
        <w:tc>
          <w:tcPr>
            <w:tcW w:w="2644" w:type="dxa"/>
          </w:tcPr>
          <w:p w:rsidR="00B54CDA" w:rsidRDefault="00E3258F" w:rsidP="007D59E0">
            <w:pPr>
              <w:jc w:val="both"/>
            </w:pPr>
            <w:r>
              <w:t xml:space="preserve"> </w:t>
            </w:r>
            <w:r w:rsidR="00B54CDA">
              <w:t>Другие вопросы в области средств массовой информации</w:t>
            </w:r>
          </w:p>
        </w:tc>
        <w:tc>
          <w:tcPr>
            <w:tcW w:w="1113" w:type="dxa"/>
          </w:tcPr>
          <w:p w:rsidR="00B54CDA" w:rsidRDefault="006857B1" w:rsidP="00664BAC">
            <w:pPr>
              <w:jc w:val="center"/>
            </w:pPr>
            <w:r>
              <w:t>100,0</w:t>
            </w:r>
          </w:p>
        </w:tc>
        <w:tc>
          <w:tcPr>
            <w:tcW w:w="779" w:type="dxa"/>
          </w:tcPr>
          <w:p w:rsidR="00CA131E" w:rsidRDefault="007755B4" w:rsidP="00664BAC">
            <w:pPr>
              <w:jc w:val="center"/>
            </w:pPr>
            <w:r>
              <w:t>0,7</w:t>
            </w:r>
          </w:p>
        </w:tc>
        <w:tc>
          <w:tcPr>
            <w:tcW w:w="1134" w:type="dxa"/>
          </w:tcPr>
          <w:p w:rsidR="0087004F" w:rsidRDefault="00995AF4" w:rsidP="00664BAC">
            <w:pPr>
              <w:jc w:val="center"/>
            </w:pPr>
            <w:r>
              <w:t>100,0</w:t>
            </w:r>
          </w:p>
        </w:tc>
        <w:tc>
          <w:tcPr>
            <w:tcW w:w="854" w:type="dxa"/>
          </w:tcPr>
          <w:p w:rsidR="0087004F" w:rsidRDefault="007755B4" w:rsidP="00664BAC">
            <w:pPr>
              <w:jc w:val="center"/>
            </w:pPr>
            <w:r>
              <w:t>0,6</w:t>
            </w:r>
          </w:p>
        </w:tc>
        <w:tc>
          <w:tcPr>
            <w:tcW w:w="1131" w:type="dxa"/>
          </w:tcPr>
          <w:p w:rsidR="0087004F" w:rsidRDefault="00995AF4" w:rsidP="00664BAC">
            <w:pPr>
              <w:jc w:val="center"/>
            </w:pPr>
            <w:r>
              <w:t>100,0</w:t>
            </w:r>
          </w:p>
        </w:tc>
        <w:tc>
          <w:tcPr>
            <w:tcW w:w="850" w:type="dxa"/>
          </w:tcPr>
          <w:p w:rsidR="0087004F" w:rsidRDefault="006301F4" w:rsidP="00664BAC">
            <w:pPr>
              <w:jc w:val="center"/>
            </w:pPr>
            <w:r>
              <w:t>0,8</w:t>
            </w:r>
          </w:p>
        </w:tc>
        <w:tc>
          <w:tcPr>
            <w:tcW w:w="1061" w:type="dxa"/>
          </w:tcPr>
          <w:p w:rsidR="0087004F" w:rsidRDefault="00995AF4" w:rsidP="00981D6D">
            <w:pPr>
              <w:jc w:val="center"/>
            </w:pPr>
            <w:r>
              <w:t>100,0</w:t>
            </w:r>
          </w:p>
        </w:tc>
        <w:tc>
          <w:tcPr>
            <w:tcW w:w="782" w:type="dxa"/>
          </w:tcPr>
          <w:p w:rsidR="0087004F" w:rsidRDefault="006301F4" w:rsidP="00664BAC">
            <w:pPr>
              <w:jc w:val="center"/>
            </w:pPr>
            <w:r>
              <w:t>0,8</w:t>
            </w:r>
          </w:p>
        </w:tc>
      </w:tr>
      <w:tr w:rsidR="00B54CDA" w:rsidRPr="0083753B" w:rsidTr="00A01F6C">
        <w:trPr>
          <w:trHeight w:val="288"/>
        </w:trPr>
        <w:tc>
          <w:tcPr>
            <w:tcW w:w="2644" w:type="dxa"/>
          </w:tcPr>
          <w:p w:rsidR="00B54CDA" w:rsidRPr="0083753B" w:rsidRDefault="00B54CDA" w:rsidP="007D59E0">
            <w:pPr>
              <w:jc w:val="both"/>
            </w:pPr>
            <w:r w:rsidRPr="0083753B">
              <w:t>Условно утверждённые</w:t>
            </w:r>
            <w:r w:rsidR="0087004F">
              <w:t xml:space="preserve"> расходы</w:t>
            </w:r>
          </w:p>
        </w:tc>
        <w:tc>
          <w:tcPr>
            <w:tcW w:w="1113" w:type="dxa"/>
          </w:tcPr>
          <w:p w:rsidR="00B54CDA" w:rsidRPr="0083753B" w:rsidRDefault="00995AF4" w:rsidP="00664BAC">
            <w:pPr>
              <w:jc w:val="center"/>
            </w:pPr>
            <w:r>
              <w:t>*</w:t>
            </w:r>
          </w:p>
        </w:tc>
        <w:tc>
          <w:tcPr>
            <w:tcW w:w="779" w:type="dxa"/>
          </w:tcPr>
          <w:p w:rsidR="00B54CDA" w:rsidRPr="0083753B" w:rsidRDefault="00995AF4" w:rsidP="00664BAC">
            <w:pPr>
              <w:jc w:val="center"/>
            </w:pPr>
            <w:r>
              <w:t>*</w:t>
            </w:r>
          </w:p>
        </w:tc>
        <w:tc>
          <w:tcPr>
            <w:tcW w:w="1134" w:type="dxa"/>
          </w:tcPr>
          <w:p w:rsidR="00B54CDA" w:rsidRPr="0083753B" w:rsidRDefault="00995AF4" w:rsidP="00664BAC">
            <w:pPr>
              <w:jc w:val="center"/>
            </w:pPr>
            <w:r>
              <w:t>*</w:t>
            </w:r>
          </w:p>
        </w:tc>
        <w:tc>
          <w:tcPr>
            <w:tcW w:w="854" w:type="dxa"/>
          </w:tcPr>
          <w:p w:rsidR="00B54CDA" w:rsidRPr="0083753B" w:rsidRDefault="00995AF4" w:rsidP="00664BAC">
            <w:pPr>
              <w:jc w:val="center"/>
            </w:pPr>
            <w:r>
              <w:t>*</w:t>
            </w:r>
          </w:p>
        </w:tc>
        <w:tc>
          <w:tcPr>
            <w:tcW w:w="1131" w:type="dxa"/>
          </w:tcPr>
          <w:p w:rsidR="00B54CDA" w:rsidRPr="0083753B" w:rsidRDefault="007755B4" w:rsidP="00664BAC">
            <w:pPr>
              <w:jc w:val="center"/>
            </w:pPr>
            <w:r>
              <w:t>310,0</w:t>
            </w:r>
          </w:p>
        </w:tc>
        <w:tc>
          <w:tcPr>
            <w:tcW w:w="850" w:type="dxa"/>
          </w:tcPr>
          <w:p w:rsidR="00B54CDA" w:rsidRPr="0083753B" w:rsidRDefault="006301F4" w:rsidP="00664BAC">
            <w:pPr>
              <w:jc w:val="center"/>
            </w:pPr>
            <w:r>
              <w:t>2,5</w:t>
            </w:r>
          </w:p>
        </w:tc>
        <w:tc>
          <w:tcPr>
            <w:tcW w:w="1061" w:type="dxa"/>
          </w:tcPr>
          <w:p w:rsidR="00B54CDA" w:rsidRPr="0083753B" w:rsidRDefault="007755B4" w:rsidP="00664BAC">
            <w:pPr>
              <w:jc w:val="center"/>
            </w:pPr>
            <w:r>
              <w:t>615,0</w:t>
            </w:r>
          </w:p>
        </w:tc>
        <w:tc>
          <w:tcPr>
            <w:tcW w:w="782" w:type="dxa"/>
          </w:tcPr>
          <w:p w:rsidR="00B54CDA" w:rsidRPr="0083753B" w:rsidRDefault="006301F4" w:rsidP="00664BAC">
            <w:pPr>
              <w:jc w:val="center"/>
            </w:pPr>
            <w:r>
              <w:t>4,9</w:t>
            </w:r>
          </w:p>
        </w:tc>
      </w:tr>
    </w:tbl>
    <w:p w:rsidR="00B54CDA" w:rsidRDefault="00B54CDA" w:rsidP="00B54CDA">
      <w:pPr>
        <w:jc w:val="both"/>
        <w:rPr>
          <w:sz w:val="28"/>
          <w:szCs w:val="28"/>
        </w:rPr>
      </w:pPr>
      <w:r w:rsidRPr="00E46159">
        <w:rPr>
          <w:sz w:val="28"/>
          <w:szCs w:val="28"/>
        </w:rPr>
        <w:t xml:space="preserve">      </w:t>
      </w:r>
      <w:r>
        <w:rPr>
          <w:sz w:val="28"/>
          <w:szCs w:val="28"/>
        </w:rPr>
        <w:t xml:space="preserve">  </w:t>
      </w:r>
    </w:p>
    <w:p w:rsidR="00B54CDA" w:rsidRDefault="00B54CDA" w:rsidP="00B54CDA">
      <w:pPr>
        <w:ind w:firstLine="708"/>
        <w:jc w:val="both"/>
        <w:rPr>
          <w:sz w:val="28"/>
          <w:szCs w:val="28"/>
        </w:rPr>
      </w:pPr>
      <w:r>
        <w:rPr>
          <w:sz w:val="28"/>
          <w:szCs w:val="28"/>
        </w:rPr>
        <w:t xml:space="preserve"> </w:t>
      </w:r>
    </w:p>
    <w:p w:rsidR="00B54CDA" w:rsidRDefault="00B54CDA" w:rsidP="00B54CDA">
      <w:pPr>
        <w:pStyle w:val="a6"/>
        <w:tabs>
          <w:tab w:val="left" w:pos="5040"/>
        </w:tabs>
        <w:ind w:firstLine="851"/>
        <w:jc w:val="both"/>
        <w:rPr>
          <w:sz w:val="28"/>
          <w:szCs w:val="28"/>
        </w:rPr>
      </w:pPr>
      <w:r w:rsidRPr="00E46159">
        <w:rPr>
          <w:sz w:val="28"/>
          <w:szCs w:val="28"/>
        </w:rPr>
        <w:t>Наибольший удельный вес среди расходов бюд</w:t>
      </w:r>
      <w:r>
        <w:rPr>
          <w:sz w:val="28"/>
          <w:szCs w:val="28"/>
        </w:rPr>
        <w:t xml:space="preserve">жета муниципального образования МО Михайловское </w:t>
      </w:r>
      <w:r w:rsidRPr="00E46159">
        <w:rPr>
          <w:sz w:val="28"/>
          <w:szCs w:val="28"/>
        </w:rPr>
        <w:t>п</w:t>
      </w:r>
      <w:r>
        <w:rPr>
          <w:sz w:val="28"/>
          <w:szCs w:val="28"/>
        </w:rPr>
        <w:t>риходится на раздел «Общегосударственные  расходы».  Доля данного</w:t>
      </w:r>
      <w:r w:rsidRPr="00E46159">
        <w:rPr>
          <w:sz w:val="28"/>
          <w:szCs w:val="28"/>
        </w:rPr>
        <w:t xml:space="preserve"> раздела  от расх</w:t>
      </w:r>
      <w:r>
        <w:rPr>
          <w:sz w:val="28"/>
          <w:szCs w:val="28"/>
        </w:rPr>
        <w:t xml:space="preserve">одов  бюджета  составит:  в </w:t>
      </w:r>
      <w:r w:rsidR="002565B5">
        <w:rPr>
          <w:sz w:val="28"/>
          <w:szCs w:val="28"/>
        </w:rPr>
        <w:t>2020</w:t>
      </w:r>
      <w:r>
        <w:rPr>
          <w:sz w:val="28"/>
          <w:szCs w:val="28"/>
        </w:rPr>
        <w:t xml:space="preserve"> году </w:t>
      </w:r>
      <w:r w:rsidR="00E3258F">
        <w:rPr>
          <w:sz w:val="28"/>
          <w:szCs w:val="28"/>
        </w:rPr>
        <w:t xml:space="preserve">  </w:t>
      </w:r>
      <w:r w:rsidR="00262E78">
        <w:rPr>
          <w:sz w:val="28"/>
          <w:szCs w:val="28"/>
        </w:rPr>
        <w:t>5493,4</w:t>
      </w:r>
      <w:r>
        <w:rPr>
          <w:sz w:val="28"/>
          <w:szCs w:val="28"/>
        </w:rPr>
        <w:t xml:space="preserve"> </w:t>
      </w:r>
      <w:r w:rsidRPr="00E46159">
        <w:rPr>
          <w:sz w:val="28"/>
          <w:szCs w:val="28"/>
        </w:rPr>
        <w:t xml:space="preserve">тыс. руб. или </w:t>
      </w:r>
      <w:r>
        <w:rPr>
          <w:sz w:val="28"/>
          <w:szCs w:val="28"/>
        </w:rPr>
        <w:t xml:space="preserve"> </w:t>
      </w:r>
      <w:r w:rsidR="00262E78">
        <w:rPr>
          <w:sz w:val="28"/>
          <w:szCs w:val="28"/>
        </w:rPr>
        <w:t>38,2</w:t>
      </w:r>
      <w:r w:rsidRPr="00E46159">
        <w:rPr>
          <w:sz w:val="28"/>
          <w:szCs w:val="28"/>
        </w:rPr>
        <w:t xml:space="preserve">%,  </w:t>
      </w:r>
      <w:r w:rsidR="002565B5">
        <w:rPr>
          <w:sz w:val="28"/>
          <w:szCs w:val="28"/>
        </w:rPr>
        <w:t>2021</w:t>
      </w:r>
      <w:r w:rsidRPr="00E46159">
        <w:rPr>
          <w:sz w:val="28"/>
          <w:szCs w:val="28"/>
        </w:rPr>
        <w:t xml:space="preserve"> году </w:t>
      </w:r>
      <w:r w:rsidR="00262E78">
        <w:rPr>
          <w:sz w:val="28"/>
          <w:szCs w:val="28"/>
        </w:rPr>
        <w:t>5697,4</w:t>
      </w:r>
      <w:r w:rsidRPr="00E46159">
        <w:rPr>
          <w:sz w:val="28"/>
          <w:szCs w:val="28"/>
        </w:rPr>
        <w:t xml:space="preserve"> т</w:t>
      </w:r>
      <w:r w:rsidR="00E3258F">
        <w:rPr>
          <w:sz w:val="28"/>
          <w:szCs w:val="28"/>
        </w:rPr>
        <w:t xml:space="preserve">ыс. рублей </w:t>
      </w:r>
      <w:r w:rsidR="00FC4146">
        <w:rPr>
          <w:sz w:val="28"/>
          <w:szCs w:val="28"/>
        </w:rPr>
        <w:t xml:space="preserve"> или </w:t>
      </w:r>
      <w:r w:rsidR="00E3258F">
        <w:rPr>
          <w:sz w:val="28"/>
          <w:szCs w:val="28"/>
        </w:rPr>
        <w:t xml:space="preserve"> </w:t>
      </w:r>
      <w:r w:rsidR="00262E78">
        <w:rPr>
          <w:sz w:val="28"/>
          <w:szCs w:val="28"/>
        </w:rPr>
        <w:t>35,5</w:t>
      </w:r>
      <w:r w:rsidRPr="00E46159">
        <w:rPr>
          <w:sz w:val="28"/>
          <w:szCs w:val="28"/>
        </w:rPr>
        <w:t xml:space="preserve">%, </w:t>
      </w:r>
      <w:r w:rsidR="00E3258F">
        <w:rPr>
          <w:sz w:val="28"/>
          <w:szCs w:val="28"/>
        </w:rPr>
        <w:t xml:space="preserve"> </w:t>
      </w:r>
      <w:r w:rsidRPr="00E46159">
        <w:rPr>
          <w:sz w:val="28"/>
          <w:szCs w:val="28"/>
        </w:rPr>
        <w:t xml:space="preserve">в </w:t>
      </w:r>
      <w:r w:rsidR="002565B5">
        <w:rPr>
          <w:sz w:val="28"/>
          <w:szCs w:val="28"/>
        </w:rPr>
        <w:t>2022</w:t>
      </w:r>
      <w:r>
        <w:rPr>
          <w:sz w:val="28"/>
          <w:szCs w:val="28"/>
        </w:rPr>
        <w:t xml:space="preserve"> году</w:t>
      </w:r>
      <w:r w:rsidR="00FC4146">
        <w:rPr>
          <w:sz w:val="28"/>
          <w:szCs w:val="28"/>
        </w:rPr>
        <w:t xml:space="preserve"> </w:t>
      </w:r>
      <w:r w:rsidR="00E3258F">
        <w:rPr>
          <w:sz w:val="28"/>
          <w:szCs w:val="28"/>
        </w:rPr>
        <w:t xml:space="preserve"> </w:t>
      </w:r>
      <w:r w:rsidR="00262E78">
        <w:rPr>
          <w:sz w:val="28"/>
          <w:szCs w:val="28"/>
        </w:rPr>
        <w:t>5838,4</w:t>
      </w:r>
      <w:r>
        <w:rPr>
          <w:sz w:val="28"/>
          <w:szCs w:val="28"/>
        </w:rPr>
        <w:t xml:space="preserve"> </w:t>
      </w:r>
      <w:r w:rsidRPr="00E46159">
        <w:rPr>
          <w:sz w:val="28"/>
          <w:szCs w:val="28"/>
        </w:rPr>
        <w:t xml:space="preserve">тыс. руб. или </w:t>
      </w:r>
      <w:r w:rsidR="00262E78">
        <w:rPr>
          <w:sz w:val="28"/>
          <w:szCs w:val="28"/>
        </w:rPr>
        <w:t>47,4</w:t>
      </w:r>
      <w:r w:rsidRPr="00E46159">
        <w:rPr>
          <w:sz w:val="28"/>
          <w:szCs w:val="28"/>
        </w:rPr>
        <w:t xml:space="preserve"> %, в </w:t>
      </w:r>
      <w:r w:rsidR="002565B5">
        <w:rPr>
          <w:sz w:val="28"/>
          <w:szCs w:val="28"/>
        </w:rPr>
        <w:t>2023</w:t>
      </w:r>
      <w:r>
        <w:rPr>
          <w:sz w:val="28"/>
          <w:szCs w:val="28"/>
        </w:rPr>
        <w:t xml:space="preserve"> </w:t>
      </w:r>
      <w:r w:rsidRPr="00E46159">
        <w:rPr>
          <w:sz w:val="28"/>
          <w:szCs w:val="28"/>
        </w:rPr>
        <w:t xml:space="preserve">году </w:t>
      </w:r>
      <w:r w:rsidR="00262E78">
        <w:rPr>
          <w:sz w:val="28"/>
          <w:szCs w:val="28"/>
        </w:rPr>
        <w:t>5982,4</w:t>
      </w:r>
      <w:r w:rsidR="00E3258F">
        <w:rPr>
          <w:sz w:val="28"/>
          <w:szCs w:val="28"/>
        </w:rPr>
        <w:t xml:space="preserve"> </w:t>
      </w:r>
      <w:r>
        <w:rPr>
          <w:sz w:val="28"/>
          <w:szCs w:val="28"/>
        </w:rPr>
        <w:t xml:space="preserve">руб. или </w:t>
      </w:r>
      <w:r w:rsidR="00FC4146">
        <w:rPr>
          <w:sz w:val="28"/>
          <w:szCs w:val="28"/>
        </w:rPr>
        <w:t>4</w:t>
      </w:r>
      <w:r w:rsidR="00262E78">
        <w:rPr>
          <w:sz w:val="28"/>
          <w:szCs w:val="28"/>
        </w:rPr>
        <w:t>7</w:t>
      </w:r>
      <w:r w:rsidR="00FC4146">
        <w:rPr>
          <w:sz w:val="28"/>
          <w:szCs w:val="28"/>
        </w:rPr>
        <w:t>,</w:t>
      </w:r>
      <w:r w:rsidR="00E3258F">
        <w:rPr>
          <w:sz w:val="28"/>
          <w:szCs w:val="28"/>
        </w:rPr>
        <w:t>3</w:t>
      </w:r>
      <w:r w:rsidRPr="00E46159">
        <w:rPr>
          <w:sz w:val="28"/>
          <w:szCs w:val="28"/>
        </w:rPr>
        <w:t xml:space="preserve">% </w:t>
      </w:r>
      <w:r w:rsidRPr="00B16169">
        <w:rPr>
          <w:sz w:val="28"/>
          <w:szCs w:val="28"/>
        </w:rPr>
        <w:t xml:space="preserve">. </w:t>
      </w:r>
    </w:p>
    <w:p w:rsidR="00057571" w:rsidRPr="00644ACC" w:rsidRDefault="00057571" w:rsidP="00057571">
      <w:pPr>
        <w:autoSpaceDE w:val="0"/>
        <w:autoSpaceDN w:val="0"/>
        <w:adjustRightInd w:val="0"/>
        <w:ind w:firstLine="708"/>
        <w:jc w:val="both"/>
        <w:rPr>
          <w:sz w:val="28"/>
          <w:szCs w:val="28"/>
        </w:rPr>
      </w:pPr>
      <w:proofErr w:type="gramStart"/>
      <w:r w:rsidRPr="00644ACC">
        <w:rPr>
          <w:sz w:val="28"/>
          <w:szCs w:val="28"/>
        </w:rPr>
        <w:t xml:space="preserve">Норматив формирования расходов на содержание органов местного самоуправления в Тульской области в </w:t>
      </w:r>
      <w:r w:rsidR="002565B5">
        <w:rPr>
          <w:sz w:val="28"/>
          <w:szCs w:val="28"/>
        </w:rPr>
        <w:t>2021</w:t>
      </w:r>
      <w:r w:rsidRPr="00644ACC">
        <w:rPr>
          <w:sz w:val="28"/>
          <w:szCs w:val="28"/>
        </w:rPr>
        <w:t xml:space="preserve"> году</w:t>
      </w:r>
      <w:r>
        <w:rPr>
          <w:sz w:val="28"/>
          <w:szCs w:val="28"/>
        </w:rPr>
        <w:t xml:space="preserve"> утверждены постановлением правительства Тульской области от 14.11.</w:t>
      </w:r>
      <w:r w:rsidR="002565B5">
        <w:rPr>
          <w:sz w:val="28"/>
          <w:szCs w:val="28"/>
        </w:rPr>
        <w:t>2020</w:t>
      </w:r>
      <w:r>
        <w:rPr>
          <w:sz w:val="28"/>
          <w:szCs w:val="28"/>
        </w:rPr>
        <w:t xml:space="preserve"> года №</w:t>
      </w:r>
      <w:r w:rsidRPr="00554733">
        <w:rPr>
          <w:sz w:val="28"/>
          <w:szCs w:val="28"/>
        </w:rPr>
        <w:t xml:space="preserve">538 </w:t>
      </w:r>
      <w:r>
        <w:rPr>
          <w:sz w:val="28"/>
          <w:szCs w:val="28"/>
        </w:rPr>
        <w:t>«</w:t>
      </w:r>
      <w:r w:rsidRPr="00554733">
        <w:rPr>
          <w:sz w:val="28"/>
          <w:szCs w:val="28"/>
        </w:rPr>
        <w:t xml:space="preserve">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муниципальные </w:t>
      </w:r>
      <w:r w:rsidRPr="00554733">
        <w:rPr>
          <w:sz w:val="28"/>
          <w:szCs w:val="28"/>
        </w:rPr>
        <w:lastRenderedPageBreak/>
        <w:t>должности в контрольно-счетном органе, муниципальных служащих и содержание органов местного самоуправления Тульской области</w:t>
      </w:r>
      <w:r>
        <w:rPr>
          <w:sz w:val="28"/>
          <w:szCs w:val="28"/>
        </w:rPr>
        <w:t>» и</w:t>
      </w:r>
      <w:proofErr w:type="gramEnd"/>
      <w:r>
        <w:rPr>
          <w:sz w:val="28"/>
          <w:szCs w:val="28"/>
        </w:rPr>
        <w:t xml:space="preserve"> для МО Михайловское утвержден норматив </w:t>
      </w:r>
      <w:r w:rsidR="00E3258F">
        <w:rPr>
          <w:sz w:val="28"/>
          <w:szCs w:val="28"/>
        </w:rPr>
        <w:t>–</w:t>
      </w:r>
      <w:r>
        <w:rPr>
          <w:sz w:val="28"/>
          <w:szCs w:val="28"/>
        </w:rPr>
        <w:t xml:space="preserve"> </w:t>
      </w:r>
      <w:r w:rsidR="00262E78">
        <w:rPr>
          <w:sz w:val="28"/>
          <w:szCs w:val="28"/>
        </w:rPr>
        <w:t>57,4</w:t>
      </w:r>
      <w:r>
        <w:rPr>
          <w:sz w:val="28"/>
          <w:szCs w:val="28"/>
        </w:rPr>
        <w:t>.</w:t>
      </w:r>
    </w:p>
    <w:p w:rsidR="00E3258F" w:rsidRDefault="00E3258F" w:rsidP="00E3258F">
      <w:pPr>
        <w:ind w:firstLine="708"/>
        <w:jc w:val="both"/>
        <w:rPr>
          <w:color w:val="000000" w:themeColor="text1"/>
          <w:spacing w:val="2"/>
          <w:sz w:val="28"/>
          <w:szCs w:val="28"/>
        </w:rPr>
      </w:pPr>
      <w:r>
        <w:rPr>
          <w:color w:val="000000" w:themeColor="text1"/>
          <w:spacing w:val="2"/>
          <w:sz w:val="28"/>
          <w:szCs w:val="28"/>
        </w:rPr>
        <w:t xml:space="preserve">Расходы на </w:t>
      </w:r>
      <w:r w:rsidR="002565B5">
        <w:rPr>
          <w:color w:val="000000" w:themeColor="text1"/>
          <w:spacing w:val="2"/>
          <w:sz w:val="28"/>
          <w:szCs w:val="28"/>
        </w:rPr>
        <w:t>2021</w:t>
      </w:r>
      <w:r>
        <w:rPr>
          <w:color w:val="000000" w:themeColor="text1"/>
          <w:spacing w:val="2"/>
          <w:sz w:val="28"/>
          <w:szCs w:val="28"/>
        </w:rPr>
        <w:t xml:space="preserve"> год, предусмотренные в бюджете МО Михайловское на содержание органов местного самоуправления, соответствуют установленному нормативу и расчету в соответствии с утвержденной приложением 9 к Постановлению методикой расчета нормативов формирования расходов на оплату труда.</w:t>
      </w:r>
    </w:p>
    <w:p w:rsidR="00E3258F" w:rsidRDefault="00E3258F" w:rsidP="00E3258F">
      <w:pPr>
        <w:pStyle w:val="a7"/>
        <w:ind w:firstLine="567"/>
        <w:jc w:val="both"/>
        <w:rPr>
          <w:sz w:val="28"/>
          <w:szCs w:val="28"/>
        </w:rPr>
      </w:pPr>
      <w:proofErr w:type="gramStart"/>
      <w:r w:rsidRPr="001E5292">
        <w:rPr>
          <w:sz w:val="28"/>
          <w:szCs w:val="28"/>
        </w:rPr>
        <w:t>Следующим по объёму расходов является раздел</w:t>
      </w:r>
      <w:r w:rsidRPr="00E3258F">
        <w:rPr>
          <w:sz w:val="28"/>
          <w:szCs w:val="28"/>
        </w:rPr>
        <w:t xml:space="preserve"> </w:t>
      </w:r>
      <w:r w:rsidRPr="00292097">
        <w:rPr>
          <w:sz w:val="28"/>
          <w:szCs w:val="28"/>
        </w:rPr>
        <w:t>«Коммунальное хозяйство»  в общем объёме расходов  состав</w:t>
      </w:r>
      <w:r>
        <w:rPr>
          <w:sz w:val="28"/>
          <w:szCs w:val="28"/>
        </w:rPr>
        <w:t xml:space="preserve">ляет </w:t>
      </w:r>
      <w:r w:rsidRPr="00292097">
        <w:rPr>
          <w:sz w:val="28"/>
          <w:szCs w:val="28"/>
        </w:rPr>
        <w:t xml:space="preserve"> в </w:t>
      </w:r>
      <w:r w:rsidR="002565B5">
        <w:rPr>
          <w:sz w:val="28"/>
          <w:szCs w:val="28"/>
        </w:rPr>
        <w:t>2020</w:t>
      </w:r>
      <w:r>
        <w:rPr>
          <w:sz w:val="28"/>
          <w:szCs w:val="28"/>
        </w:rPr>
        <w:t xml:space="preserve"> </w:t>
      </w:r>
      <w:r w:rsidRPr="00292097">
        <w:rPr>
          <w:sz w:val="28"/>
          <w:szCs w:val="28"/>
        </w:rPr>
        <w:t xml:space="preserve">году в  сумме </w:t>
      </w:r>
      <w:r w:rsidR="00262E78">
        <w:rPr>
          <w:sz w:val="28"/>
          <w:szCs w:val="28"/>
        </w:rPr>
        <w:t>4535,5</w:t>
      </w:r>
      <w:r>
        <w:rPr>
          <w:sz w:val="28"/>
          <w:szCs w:val="28"/>
        </w:rPr>
        <w:t xml:space="preserve">  </w:t>
      </w:r>
      <w:r w:rsidRPr="00292097">
        <w:rPr>
          <w:sz w:val="28"/>
          <w:szCs w:val="28"/>
        </w:rPr>
        <w:t>тыс. руб</w:t>
      </w:r>
      <w:r>
        <w:rPr>
          <w:sz w:val="28"/>
          <w:szCs w:val="28"/>
        </w:rPr>
        <w:t xml:space="preserve">лей </w:t>
      </w:r>
      <w:r w:rsidRPr="00292097">
        <w:rPr>
          <w:sz w:val="28"/>
          <w:szCs w:val="28"/>
        </w:rPr>
        <w:t xml:space="preserve"> или </w:t>
      </w:r>
      <w:r w:rsidR="00262E78">
        <w:rPr>
          <w:sz w:val="28"/>
          <w:szCs w:val="28"/>
        </w:rPr>
        <w:t>31,5</w:t>
      </w:r>
      <w:r w:rsidRPr="00292097">
        <w:rPr>
          <w:sz w:val="28"/>
          <w:szCs w:val="28"/>
        </w:rPr>
        <w:t xml:space="preserve">%,  на </w:t>
      </w:r>
      <w:r w:rsidR="002565B5">
        <w:rPr>
          <w:sz w:val="28"/>
          <w:szCs w:val="28"/>
        </w:rPr>
        <w:t>2021</w:t>
      </w:r>
      <w:r>
        <w:rPr>
          <w:sz w:val="28"/>
          <w:szCs w:val="28"/>
        </w:rPr>
        <w:t xml:space="preserve"> </w:t>
      </w:r>
      <w:r w:rsidRPr="00292097">
        <w:rPr>
          <w:sz w:val="28"/>
          <w:szCs w:val="28"/>
        </w:rPr>
        <w:t xml:space="preserve">год расходы запланированы  в сумме </w:t>
      </w:r>
      <w:r w:rsidR="00262E78">
        <w:rPr>
          <w:sz w:val="28"/>
          <w:szCs w:val="28"/>
        </w:rPr>
        <w:t>5592,9</w:t>
      </w:r>
      <w:r>
        <w:rPr>
          <w:sz w:val="28"/>
          <w:szCs w:val="28"/>
        </w:rPr>
        <w:t xml:space="preserve">  </w:t>
      </w:r>
      <w:r w:rsidRPr="00292097">
        <w:rPr>
          <w:sz w:val="28"/>
          <w:szCs w:val="28"/>
        </w:rPr>
        <w:t>тыс. руб</w:t>
      </w:r>
      <w:r>
        <w:rPr>
          <w:sz w:val="28"/>
          <w:szCs w:val="28"/>
        </w:rPr>
        <w:t>лей</w:t>
      </w:r>
      <w:r w:rsidRPr="00292097">
        <w:rPr>
          <w:sz w:val="28"/>
          <w:szCs w:val="28"/>
        </w:rPr>
        <w:t xml:space="preserve"> или </w:t>
      </w:r>
      <w:r w:rsidR="00262E78">
        <w:rPr>
          <w:sz w:val="28"/>
          <w:szCs w:val="28"/>
        </w:rPr>
        <w:t>34,8</w:t>
      </w:r>
      <w:r w:rsidRPr="00292097">
        <w:rPr>
          <w:sz w:val="28"/>
          <w:szCs w:val="28"/>
        </w:rPr>
        <w:t xml:space="preserve">%, на </w:t>
      </w:r>
      <w:r w:rsidR="002565B5">
        <w:rPr>
          <w:sz w:val="28"/>
          <w:szCs w:val="28"/>
        </w:rPr>
        <w:t>2022</w:t>
      </w:r>
      <w:r w:rsidRPr="00292097">
        <w:rPr>
          <w:sz w:val="28"/>
          <w:szCs w:val="28"/>
        </w:rPr>
        <w:t xml:space="preserve"> год в сумме </w:t>
      </w:r>
      <w:r w:rsidR="00262E78">
        <w:rPr>
          <w:sz w:val="28"/>
          <w:szCs w:val="28"/>
        </w:rPr>
        <w:t>4869,9</w:t>
      </w:r>
      <w:r w:rsidRPr="00292097">
        <w:rPr>
          <w:sz w:val="28"/>
          <w:szCs w:val="28"/>
        </w:rPr>
        <w:t xml:space="preserve"> тыс. руб</w:t>
      </w:r>
      <w:r>
        <w:rPr>
          <w:sz w:val="28"/>
          <w:szCs w:val="28"/>
        </w:rPr>
        <w:t xml:space="preserve">лей </w:t>
      </w:r>
      <w:r w:rsidRPr="00292097">
        <w:rPr>
          <w:sz w:val="28"/>
          <w:szCs w:val="28"/>
        </w:rPr>
        <w:t xml:space="preserve"> или </w:t>
      </w:r>
      <w:r w:rsidR="00262E78">
        <w:rPr>
          <w:sz w:val="28"/>
          <w:szCs w:val="28"/>
        </w:rPr>
        <w:t>39,5</w:t>
      </w:r>
      <w:r w:rsidRPr="00292097">
        <w:rPr>
          <w:sz w:val="28"/>
          <w:szCs w:val="28"/>
        </w:rPr>
        <w:t xml:space="preserve"> %, </w:t>
      </w:r>
      <w:r>
        <w:rPr>
          <w:sz w:val="28"/>
          <w:szCs w:val="28"/>
        </w:rPr>
        <w:t xml:space="preserve"> </w:t>
      </w:r>
      <w:r w:rsidRPr="00292097">
        <w:rPr>
          <w:sz w:val="28"/>
          <w:szCs w:val="28"/>
        </w:rPr>
        <w:t xml:space="preserve">на  </w:t>
      </w:r>
      <w:r w:rsidR="002565B5">
        <w:rPr>
          <w:sz w:val="28"/>
          <w:szCs w:val="28"/>
        </w:rPr>
        <w:t>2023</w:t>
      </w:r>
      <w:r>
        <w:rPr>
          <w:sz w:val="28"/>
          <w:szCs w:val="28"/>
        </w:rPr>
        <w:t xml:space="preserve"> </w:t>
      </w:r>
      <w:r w:rsidRPr="00292097">
        <w:rPr>
          <w:sz w:val="28"/>
          <w:szCs w:val="28"/>
        </w:rPr>
        <w:t xml:space="preserve">год </w:t>
      </w:r>
      <w:r>
        <w:rPr>
          <w:sz w:val="28"/>
          <w:szCs w:val="28"/>
        </w:rPr>
        <w:t xml:space="preserve"> </w:t>
      </w:r>
      <w:r w:rsidRPr="00292097">
        <w:rPr>
          <w:sz w:val="28"/>
          <w:szCs w:val="28"/>
        </w:rPr>
        <w:t xml:space="preserve">в сумме </w:t>
      </w:r>
      <w:r w:rsidR="00262E78">
        <w:rPr>
          <w:sz w:val="28"/>
          <w:szCs w:val="28"/>
        </w:rPr>
        <w:t>4743,7</w:t>
      </w:r>
      <w:r w:rsidRPr="00292097">
        <w:rPr>
          <w:sz w:val="28"/>
          <w:szCs w:val="28"/>
        </w:rPr>
        <w:t xml:space="preserve"> тыс.</w:t>
      </w:r>
      <w:r>
        <w:rPr>
          <w:sz w:val="28"/>
          <w:szCs w:val="28"/>
        </w:rPr>
        <w:t xml:space="preserve"> </w:t>
      </w:r>
      <w:r w:rsidRPr="00292097">
        <w:rPr>
          <w:sz w:val="28"/>
          <w:szCs w:val="28"/>
        </w:rPr>
        <w:t>руб</w:t>
      </w:r>
      <w:r>
        <w:rPr>
          <w:sz w:val="28"/>
          <w:szCs w:val="28"/>
        </w:rPr>
        <w:t>лей</w:t>
      </w:r>
      <w:r w:rsidRPr="00292097">
        <w:rPr>
          <w:sz w:val="28"/>
          <w:szCs w:val="28"/>
        </w:rPr>
        <w:t xml:space="preserve"> или </w:t>
      </w:r>
      <w:r w:rsidR="00262E78">
        <w:rPr>
          <w:sz w:val="28"/>
          <w:szCs w:val="28"/>
        </w:rPr>
        <w:t>37,5</w:t>
      </w:r>
      <w:r w:rsidRPr="00292097">
        <w:rPr>
          <w:sz w:val="28"/>
          <w:szCs w:val="28"/>
        </w:rPr>
        <w:t xml:space="preserve">% . </w:t>
      </w:r>
      <w:proofErr w:type="gramEnd"/>
    </w:p>
    <w:p w:rsidR="00E3258F" w:rsidRPr="00292097" w:rsidRDefault="00E3258F" w:rsidP="00E3258F">
      <w:pPr>
        <w:pStyle w:val="a7"/>
        <w:ind w:firstLine="567"/>
        <w:jc w:val="both"/>
        <w:rPr>
          <w:sz w:val="28"/>
          <w:szCs w:val="28"/>
        </w:rPr>
      </w:pPr>
      <w:r w:rsidRPr="00292097">
        <w:rPr>
          <w:sz w:val="28"/>
          <w:szCs w:val="28"/>
        </w:rPr>
        <w:t xml:space="preserve">Расходы бюджета по  данному  разделу  предусмотрено направить в </w:t>
      </w:r>
      <w:r w:rsidR="002565B5">
        <w:rPr>
          <w:sz w:val="28"/>
          <w:szCs w:val="28"/>
        </w:rPr>
        <w:t>2021</w:t>
      </w:r>
      <w:r>
        <w:rPr>
          <w:sz w:val="28"/>
          <w:szCs w:val="28"/>
        </w:rPr>
        <w:t xml:space="preserve"> году</w:t>
      </w:r>
      <w:r w:rsidRPr="00292097">
        <w:rPr>
          <w:sz w:val="28"/>
          <w:szCs w:val="28"/>
        </w:rPr>
        <w:t>:</w:t>
      </w:r>
    </w:p>
    <w:p w:rsidR="00E3258F" w:rsidRDefault="00E3258F" w:rsidP="00E3258F">
      <w:pPr>
        <w:pStyle w:val="a7"/>
        <w:ind w:firstLine="567"/>
        <w:jc w:val="both"/>
        <w:rPr>
          <w:sz w:val="28"/>
          <w:szCs w:val="28"/>
        </w:rPr>
      </w:pPr>
      <w:r>
        <w:rPr>
          <w:sz w:val="28"/>
          <w:szCs w:val="28"/>
        </w:rPr>
        <w:t xml:space="preserve">- взносы на капитальный ремонт муниципального жилья – </w:t>
      </w:r>
      <w:r w:rsidR="00FC5499">
        <w:rPr>
          <w:sz w:val="28"/>
          <w:szCs w:val="28"/>
        </w:rPr>
        <w:t>373</w:t>
      </w:r>
      <w:r>
        <w:rPr>
          <w:sz w:val="28"/>
          <w:szCs w:val="28"/>
        </w:rPr>
        <w:t>,0 тыс. рублей;</w:t>
      </w:r>
      <w:r w:rsidRPr="00292097">
        <w:rPr>
          <w:sz w:val="28"/>
          <w:szCs w:val="28"/>
        </w:rPr>
        <w:t xml:space="preserve"> </w:t>
      </w:r>
    </w:p>
    <w:p w:rsidR="00E3258F" w:rsidRPr="00292097" w:rsidRDefault="00E3258F" w:rsidP="00E3258F">
      <w:pPr>
        <w:pStyle w:val="a7"/>
        <w:ind w:firstLine="567"/>
        <w:jc w:val="both"/>
        <w:rPr>
          <w:sz w:val="28"/>
          <w:szCs w:val="28"/>
        </w:rPr>
      </w:pPr>
      <w:r w:rsidRPr="00292097">
        <w:rPr>
          <w:sz w:val="28"/>
          <w:szCs w:val="28"/>
        </w:rPr>
        <w:t xml:space="preserve">- на   модернизацию  и капитальный  ремонт  объектов коммунальной  инфраструктуры (в т.ч. на  закупку  товаров,  работ  и услуг)   муниципального  образования   в сумме </w:t>
      </w:r>
      <w:r w:rsidR="00FC5499">
        <w:rPr>
          <w:sz w:val="28"/>
          <w:szCs w:val="28"/>
        </w:rPr>
        <w:t>4669,9</w:t>
      </w:r>
      <w:r w:rsidRPr="00292097">
        <w:rPr>
          <w:sz w:val="28"/>
          <w:szCs w:val="28"/>
        </w:rPr>
        <w:t xml:space="preserve"> тыс.</w:t>
      </w:r>
      <w:r>
        <w:rPr>
          <w:sz w:val="28"/>
          <w:szCs w:val="28"/>
        </w:rPr>
        <w:t xml:space="preserve"> </w:t>
      </w:r>
      <w:r w:rsidRPr="00292097">
        <w:rPr>
          <w:sz w:val="28"/>
          <w:szCs w:val="28"/>
        </w:rPr>
        <w:t>руб</w:t>
      </w:r>
      <w:r>
        <w:rPr>
          <w:sz w:val="28"/>
          <w:szCs w:val="28"/>
        </w:rPr>
        <w:t>лей</w:t>
      </w:r>
      <w:r w:rsidRPr="00292097">
        <w:rPr>
          <w:sz w:val="28"/>
          <w:szCs w:val="28"/>
        </w:rPr>
        <w:t>;</w:t>
      </w:r>
    </w:p>
    <w:p w:rsidR="00E3258F" w:rsidRDefault="00E3258F" w:rsidP="00E3258F">
      <w:pPr>
        <w:pStyle w:val="a7"/>
        <w:ind w:firstLine="567"/>
        <w:jc w:val="both"/>
        <w:rPr>
          <w:sz w:val="28"/>
          <w:szCs w:val="28"/>
        </w:rPr>
      </w:pPr>
      <w:r w:rsidRPr="00292097">
        <w:rPr>
          <w:sz w:val="28"/>
          <w:szCs w:val="28"/>
        </w:rPr>
        <w:t xml:space="preserve">- на благоустройство  территории  муниципального  образования    в сумме </w:t>
      </w:r>
      <w:r w:rsidR="00FC5499">
        <w:rPr>
          <w:sz w:val="28"/>
          <w:szCs w:val="28"/>
        </w:rPr>
        <w:t>550,0</w:t>
      </w:r>
      <w:r>
        <w:rPr>
          <w:sz w:val="28"/>
          <w:szCs w:val="28"/>
        </w:rPr>
        <w:t xml:space="preserve"> </w:t>
      </w:r>
      <w:r w:rsidRPr="00292097">
        <w:rPr>
          <w:sz w:val="28"/>
          <w:szCs w:val="28"/>
        </w:rPr>
        <w:t>тыс.</w:t>
      </w:r>
      <w:r>
        <w:rPr>
          <w:sz w:val="28"/>
          <w:szCs w:val="28"/>
        </w:rPr>
        <w:t xml:space="preserve"> </w:t>
      </w:r>
      <w:r w:rsidRPr="00292097">
        <w:rPr>
          <w:sz w:val="28"/>
          <w:szCs w:val="28"/>
        </w:rPr>
        <w:t>руб</w:t>
      </w:r>
      <w:r>
        <w:rPr>
          <w:sz w:val="28"/>
          <w:szCs w:val="28"/>
        </w:rPr>
        <w:t>лей.</w:t>
      </w:r>
    </w:p>
    <w:p w:rsidR="00E3258F" w:rsidRDefault="00E3258F" w:rsidP="00E3258F">
      <w:pPr>
        <w:ind w:firstLine="708"/>
        <w:jc w:val="both"/>
        <w:rPr>
          <w:color w:val="000000" w:themeColor="text1"/>
          <w:spacing w:val="2"/>
          <w:sz w:val="28"/>
          <w:szCs w:val="28"/>
        </w:rPr>
      </w:pPr>
    </w:p>
    <w:p w:rsidR="003C1A47" w:rsidRDefault="00FC4146" w:rsidP="00051697">
      <w:pPr>
        <w:pStyle w:val="a7"/>
        <w:ind w:firstLine="708"/>
        <w:jc w:val="both"/>
        <w:rPr>
          <w:sz w:val="28"/>
          <w:szCs w:val="28"/>
        </w:rPr>
      </w:pPr>
      <w:r w:rsidRPr="001E5292">
        <w:rPr>
          <w:sz w:val="28"/>
          <w:szCs w:val="28"/>
        </w:rPr>
        <w:t xml:space="preserve">Следующим по объёму расходов является раздел «Культура и кинематография». Доля данного раздела  от расходов  бюджета  составит:  в </w:t>
      </w:r>
      <w:r w:rsidR="002565B5">
        <w:rPr>
          <w:sz w:val="28"/>
          <w:szCs w:val="28"/>
        </w:rPr>
        <w:t>2020</w:t>
      </w:r>
      <w:r w:rsidRPr="001E5292">
        <w:rPr>
          <w:sz w:val="28"/>
          <w:szCs w:val="28"/>
        </w:rPr>
        <w:t xml:space="preserve"> году </w:t>
      </w:r>
      <w:r w:rsidR="00FC5499">
        <w:rPr>
          <w:sz w:val="28"/>
          <w:szCs w:val="28"/>
        </w:rPr>
        <w:t>3288,8</w:t>
      </w:r>
      <w:r>
        <w:rPr>
          <w:sz w:val="28"/>
          <w:szCs w:val="28"/>
        </w:rPr>
        <w:t xml:space="preserve"> </w:t>
      </w:r>
      <w:r w:rsidRPr="001E5292">
        <w:rPr>
          <w:sz w:val="28"/>
          <w:szCs w:val="28"/>
        </w:rPr>
        <w:t xml:space="preserve"> тыс. руб. или  </w:t>
      </w:r>
      <w:r w:rsidR="00051697">
        <w:rPr>
          <w:sz w:val="28"/>
          <w:szCs w:val="28"/>
        </w:rPr>
        <w:t>2</w:t>
      </w:r>
      <w:r w:rsidR="00FC5499">
        <w:rPr>
          <w:sz w:val="28"/>
          <w:szCs w:val="28"/>
        </w:rPr>
        <w:t>2</w:t>
      </w:r>
      <w:r w:rsidR="00051697">
        <w:rPr>
          <w:sz w:val="28"/>
          <w:szCs w:val="28"/>
        </w:rPr>
        <w:t>,8</w:t>
      </w:r>
      <w:r w:rsidRPr="001E5292">
        <w:rPr>
          <w:sz w:val="28"/>
          <w:szCs w:val="28"/>
        </w:rPr>
        <w:t xml:space="preserve">%,  </w:t>
      </w:r>
      <w:r>
        <w:rPr>
          <w:sz w:val="28"/>
          <w:szCs w:val="28"/>
        </w:rPr>
        <w:t xml:space="preserve">в  </w:t>
      </w:r>
      <w:r w:rsidR="002565B5">
        <w:rPr>
          <w:sz w:val="28"/>
          <w:szCs w:val="28"/>
        </w:rPr>
        <w:t>2021</w:t>
      </w:r>
      <w:r>
        <w:rPr>
          <w:sz w:val="28"/>
          <w:szCs w:val="28"/>
        </w:rPr>
        <w:t xml:space="preserve"> </w:t>
      </w:r>
      <w:r w:rsidR="003E0197">
        <w:rPr>
          <w:sz w:val="28"/>
          <w:szCs w:val="28"/>
        </w:rPr>
        <w:t xml:space="preserve"> год</w:t>
      </w:r>
      <w:r w:rsidR="00FC5499">
        <w:rPr>
          <w:sz w:val="28"/>
          <w:szCs w:val="28"/>
        </w:rPr>
        <w:t>у</w:t>
      </w:r>
      <w:r w:rsidR="003E0197">
        <w:rPr>
          <w:sz w:val="28"/>
          <w:szCs w:val="28"/>
        </w:rPr>
        <w:t xml:space="preserve"> расходы предусмотрены </w:t>
      </w:r>
      <w:r>
        <w:rPr>
          <w:sz w:val="28"/>
          <w:szCs w:val="28"/>
        </w:rPr>
        <w:t xml:space="preserve"> в сумме </w:t>
      </w:r>
      <w:r w:rsidR="00FC5499">
        <w:rPr>
          <w:sz w:val="28"/>
          <w:szCs w:val="28"/>
        </w:rPr>
        <w:t>3454,0</w:t>
      </w:r>
      <w:r w:rsidR="000263AF">
        <w:rPr>
          <w:sz w:val="28"/>
          <w:szCs w:val="28"/>
        </w:rPr>
        <w:t xml:space="preserve"> тыс. рублей  </w:t>
      </w:r>
      <w:r w:rsidR="003E0197">
        <w:rPr>
          <w:sz w:val="28"/>
          <w:szCs w:val="28"/>
        </w:rPr>
        <w:t xml:space="preserve">или </w:t>
      </w:r>
      <w:r w:rsidR="00FC5499">
        <w:rPr>
          <w:sz w:val="28"/>
          <w:szCs w:val="28"/>
        </w:rPr>
        <w:t>21,5</w:t>
      </w:r>
      <w:r w:rsidR="003E0197">
        <w:rPr>
          <w:sz w:val="28"/>
          <w:szCs w:val="28"/>
        </w:rPr>
        <w:t xml:space="preserve">% в структуре расходов. </w:t>
      </w:r>
      <w:r>
        <w:rPr>
          <w:sz w:val="28"/>
          <w:szCs w:val="28"/>
        </w:rPr>
        <w:t>Расходы будут направлены в бюджет МО Куркинский район, по причине передачи вопросов местного значения поселений на уровень муниципального района в соответствии с Федеральным законом от 06.10.2003 года №131-ФЗ «Об общих принципах организации местного самоуправления в Российской Федерации» и заключенным соглашением</w:t>
      </w:r>
      <w:r w:rsidR="00FC5499">
        <w:rPr>
          <w:sz w:val="28"/>
          <w:szCs w:val="28"/>
        </w:rPr>
        <w:t xml:space="preserve"> на 2021 год</w:t>
      </w:r>
      <w:r>
        <w:rPr>
          <w:sz w:val="28"/>
          <w:szCs w:val="28"/>
        </w:rPr>
        <w:t xml:space="preserve">. </w:t>
      </w:r>
      <w:r w:rsidR="00B54CDA">
        <w:rPr>
          <w:sz w:val="28"/>
          <w:szCs w:val="28"/>
        </w:rPr>
        <w:t xml:space="preserve">        </w:t>
      </w:r>
      <w:r w:rsidR="00B54CDA" w:rsidRPr="00292097">
        <w:rPr>
          <w:sz w:val="28"/>
          <w:szCs w:val="28"/>
        </w:rPr>
        <w:t xml:space="preserve">       </w:t>
      </w:r>
      <w:r w:rsidR="00B54CDA">
        <w:rPr>
          <w:sz w:val="28"/>
          <w:szCs w:val="28"/>
        </w:rPr>
        <w:t xml:space="preserve">  </w:t>
      </w:r>
    </w:p>
    <w:p w:rsidR="003C1A47" w:rsidRDefault="00B54CDA" w:rsidP="00B54CDA">
      <w:pPr>
        <w:pStyle w:val="a7"/>
        <w:jc w:val="both"/>
        <w:rPr>
          <w:sz w:val="28"/>
          <w:szCs w:val="28"/>
        </w:rPr>
      </w:pPr>
      <w:r>
        <w:rPr>
          <w:sz w:val="28"/>
          <w:szCs w:val="28"/>
        </w:rPr>
        <w:tab/>
      </w:r>
    </w:p>
    <w:p w:rsidR="00B54CDA" w:rsidRDefault="00B54CDA" w:rsidP="00B54CDA">
      <w:pPr>
        <w:pStyle w:val="a6"/>
        <w:jc w:val="both"/>
        <w:rPr>
          <w:sz w:val="28"/>
          <w:szCs w:val="28"/>
        </w:rPr>
      </w:pPr>
      <w:r>
        <w:rPr>
          <w:sz w:val="28"/>
          <w:szCs w:val="28"/>
        </w:rPr>
        <w:t xml:space="preserve">         </w:t>
      </w:r>
      <w:r w:rsidRPr="004F3149">
        <w:rPr>
          <w:sz w:val="28"/>
          <w:szCs w:val="28"/>
        </w:rPr>
        <w:t>Удельный вес  расходов п</w:t>
      </w:r>
      <w:r>
        <w:rPr>
          <w:sz w:val="28"/>
          <w:szCs w:val="28"/>
        </w:rPr>
        <w:t>о разделу «Национальная оборона</w:t>
      </w:r>
      <w:r w:rsidRPr="004F3149">
        <w:rPr>
          <w:sz w:val="28"/>
          <w:szCs w:val="28"/>
        </w:rPr>
        <w:t>»  в общем объёме расхо</w:t>
      </w:r>
      <w:r>
        <w:rPr>
          <w:sz w:val="28"/>
          <w:szCs w:val="28"/>
        </w:rPr>
        <w:t xml:space="preserve">дов  составит  на  </w:t>
      </w:r>
      <w:r w:rsidR="002565B5">
        <w:rPr>
          <w:sz w:val="28"/>
          <w:szCs w:val="28"/>
        </w:rPr>
        <w:t>2020</w:t>
      </w:r>
      <w:r>
        <w:rPr>
          <w:sz w:val="28"/>
          <w:szCs w:val="28"/>
        </w:rPr>
        <w:t xml:space="preserve"> год  1</w:t>
      </w:r>
      <w:r w:rsidR="005541B5">
        <w:rPr>
          <w:sz w:val="28"/>
          <w:szCs w:val="28"/>
        </w:rPr>
        <w:t>,2</w:t>
      </w:r>
      <w:r w:rsidRPr="004F3149">
        <w:rPr>
          <w:sz w:val="28"/>
          <w:szCs w:val="28"/>
        </w:rPr>
        <w:t>%</w:t>
      </w:r>
      <w:r>
        <w:rPr>
          <w:sz w:val="28"/>
          <w:szCs w:val="28"/>
        </w:rPr>
        <w:t xml:space="preserve"> </w:t>
      </w:r>
      <w:r w:rsidRPr="004F3149">
        <w:rPr>
          <w:sz w:val="28"/>
          <w:szCs w:val="28"/>
        </w:rPr>
        <w:t xml:space="preserve"> или </w:t>
      </w:r>
      <w:r>
        <w:rPr>
          <w:sz w:val="28"/>
          <w:szCs w:val="28"/>
        </w:rPr>
        <w:t xml:space="preserve"> </w:t>
      </w:r>
      <w:r w:rsidR="005541B5">
        <w:rPr>
          <w:sz w:val="28"/>
          <w:szCs w:val="28"/>
        </w:rPr>
        <w:t>205</w:t>
      </w:r>
      <w:r w:rsidR="003E0197">
        <w:rPr>
          <w:sz w:val="28"/>
          <w:szCs w:val="28"/>
        </w:rPr>
        <w:t>,9</w:t>
      </w:r>
      <w:r>
        <w:rPr>
          <w:sz w:val="28"/>
          <w:szCs w:val="28"/>
        </w:rPr>
        <w:t xml:space="preserve"> </w:t>
      </w:r>
      <w:r w:rsidRPr="004F3149">
        <w:rPr>
          <w:sz w:val="28"/>
          <w:szCs w:val="28"/>
        </w:rPr>
        <w:t xml:space="preserve"> тыс. руб</w:t>
      </w:r>
      <w:r w:rsidR="003C1A47">
        <w:rPr>
          <w:sz w:val="28"/>
          <w:szCs w:val="28"/>
        </w:rPr>
        <w:t>лей</w:t>
      </w:r>
      <w:r w:rsidRPr="004F3149">
        <w:rPr>
          <w:sz w:val="28"/>
          <w:szCs w:val="28"/>
        </w:rPr>
        <w:t xml:space="preserve">,  </w:t>
      </w:r>
      <w:r>
        <w:rPr>
          <w:sz w:val="28"/>
          <w:szCs w:val="28"/>
        </w:rPr>
        <w:t xml:space="preserve">в </w:t>
      </w:r>
      <w:r w:rsidR="002565B5">
        <w:rPr>
          <w:sz w:val="28"/>
          <w:szCs w:val="28"/>
        </w:rPr>
        <w:t>2021</w:t>
      </w:r>
      <w:r>
        <w:rPr>
          <w:sz w:val="28"/>
          <w:szCs w:val="28"/>
        </w:rPr>
        <w:t>-</w:t>
      </w:r>
      <w:r w:rsidR="002565B5">
        <w:rPr>
          <w:sz w:val="28"/>
          <w:szCs w:val="28"/>
        </w:rPr>
        <w:t>2023</w:t>
      </w:r>
      <w:r>
        <w:rPr>
          <w:sz w:val="28"/>
          <w:szCs w:val="28"/>
        </w:rPr>
        <w:t xml:space="preserve"> </w:t>
      </w:r>
      <w:r w:rsidRPr="00721C56">
        <w:rPr>
          <w:sz w:val="28"/>
          <w:szCs w:val="28"/>
        </w:rPr>
        <w:t>г</w:t>
      </w:r>
      <w:r>
        <w:rPr>
          <w:sz w:val="28"/>
          <w:szCs w:val="28"/>
        </w:rPr>
        <w:t>одах</w:t>
      </w:r>
      <w:r w:rsidRPr="00721C56">
        <w:rPr>
          <w:sz w:val="28"/>
          <w:szCs w:val="28"/>
        </w:rPr>
        <w:t xml:space="preserve">  </w:t>
      </w:r>
      <w:r>
        <w:rPr>
          <w:sz w:val="28"/>
          <w:szCs w:val="28"/>
        </w:rPr>
        <w:t xml:space="preserve">сумма составит </w:t>
      </w:r>
      <w:r w:rsidR="003C1A47">
        <w:rPr>
          <w:sz w:val="28"/>
          <w:szCs w:val="28"/>
        </w:rPr>
        <w:t>от</w:t>
      </w:r>
      <w:r>
        <w:rPr>
          <w:sz w:val="28"/>
          <w:szCs w:val="28"/>
        </w:rPr>
        <w:t xml:space="preserve"> </w:t>
      </w:r>
      <w:r w:rsidR="005541B5">
        <w:rPr>
          <w:sz w:val="28"/>
          <w:szCs w:val="28"/>
        </w:rPr>
        <w:t>199</w:t>
      </w:r>
      <w:r w:rsidR="003E0197">
        <w:rPr>
          <w:sz w:val="28"/>
          <w:szCs w:val="28"/>
        </w:rPr>
        <w:t>,9</w:t>
      </w:r>
      <w:r w:rsidRPr="00721C56">
        <w:rPr>
          <w:sz w:val="28"/>
          <w:szCs w:val="28"/>
        </w:rPr>
        <w:t xml:space="preserve"> тыс.</w:t>
      </w:r>
      <w:r w:rsidR="003C1A47">
        <w:rPr>
          <w:sz w:val="28"/>
          <w:szCs w:val="28"/>
        </w:rPr>
        <w:t xml:space="preserve"> </w:t>
      </w:r>
      <w:r w:rsidRPr="00721C56">
        <w:rPr>
          <w:sz w:val="28"/>
          <w:szCs w:val="28"/>
        </w:rPr>
        <w:t>руб</w:t>
      </w:r>
      <w:r w:rsidR="003C1A47">
        <w:rPr>
          <w:sz w:val="28"/>
          <w:szCs w:val="28"/>
        </w:rPr>
        <w:t>лей</w:t>
      </w:r>
      <w:r w:rsidRPr="00721C56">
        <w:rPr>
          <w:sz w:val="28"/>
          <w:szCs w:val="28"/>
        </w:rPr>
        <w:t xml:space="preserve"> </w:t>
      </w:r>
      <w:r w:rsidR="003C1A47">
        <w:rPr>
          <w:sz w:val="28"/>
          <w:szCs w:val="28"/>
        </w:rPr>
        <w:t xml:space="preserve"> до </w:t>
      </w:r>
      <w:r w:rsidR="005541B5">
        <w:rPr>
          <w:sz w:val="28"/>
          <w:szCs w:val="28"/>
        </w:rPr>
        <w:t>218,3</w:t>
      </w:r>
      <w:r w:rsidR="003C1A47">
        <w:rPr>
          <w:sz w:val="28"/>
          <w:szCs w:val="28"/>
        </w:rPr>
        <w:t xml:space="preserve"> тыс. рублей </w:t>
      </w:r>
      <w:r>
        <w:rPr>
          <w:sz w:val="28"/>
          <w:szCs w:val="28"/>
        </w:rPr>
        <w:t>или 1,</w:t>
      </w:r>
      <w:r w:rsidR="005541B5">
        <w:rPr>
          <w:sz w:val="28"/>
          <w:szCs w:val="28"/>
        </w:rPr>
        <w:t>4</w:t>
      </w:r>
      <w:r w:rsidR="00AC3AC1">
        <w:rPr>
          <w:sz w:val="28"/>
          <w:szCs w:val="28"/>
        </w:rPr>
        <w:t>-1,</w:t>
      </w:r>
      <w:r w:rsidR="005541B5">
        <w:rPr>
          <w:sz w:val="28"/>
          <w:szCs w:val="28"/>
        </w:rPr>
        <w:t>6</w:t>
      </w:r>
      <w:r w:rsidR="00AC3AC1">
        <w:rPr>
          <w:sz w:val="28"/>
          <w:szCs w:val="28"/>
        </w:rPr>
        <w:t xml:space="preserve">%  </w:t>
      </w:r>
      <w:r w:rsidRPr="00ED3FB5">
        <w:rPr>
          <w:sz w:val="28"/>
          <w:szCs w:val="28"/>
        </w:rPr>
        <w:t xml:space="preserve">от   </w:t>
      </w:r>
      <w:r w:rsidR="00AC3AC1">
        <w:rPr>
          <w:sz w:val="28"/>
          <w:szCs w:val="28"/>
        </w:rPr>
        <w:t xml:space="preserve">суммы </w:t>
      </w:r>
      <w:r w:rsidRPr="00ED3FB5">
        <w:rPr>
          <w:sz w:val="28"/>
          <w:szCs w:val="28"/>
        </w:rPr>
        <w:t xml:space="preserve">расходов бюджета.   </w:t>
      </w:r>
    </w:p>
    <w:p w:rsidR="00B54CDA" w:rsidRDefault="00B54CDA" w:rsidP="00B54CDA">
      <w:pPr>
        <w:pStyle w:val="a6"/>
        <w:jc w:val="both"/>
        <w:rPr>
          <w:sz w:val="28"/>
          <w:szCs w:val="28"/>
        </w:rPr>
      </w:pPr>
      <w:r w:rsidRPr="00292097">
        <w:rPr>
          <w:bCs/>
          <w:sz w:val="28"/>
          <w:szCs w:val="28"/>
        </w:rPr>
        <w:t xml:space="preserve">      </w:t>
      </w:r>
      <w:r>
        <w:rPr>
          <w:bCs/>
          <w:sz w:val="28"/>
          <w:szCs w:val="28"/>
        </w:rPr>
        <w:t xml:space="preserve">  </w:t>
      </w:r>
      <w:r>
        <w:rPr>
          <w:sz w:val="28"/>
          <w:szCs w:val="28"/>
        </w:rPr>
        <w:tab/>
        <w:t xml:space="preserve">Расходы по разделу «Национальная экономика» предусмотрены в бюджете на </w:t>
      </w:r>
      <w:r w:rsidR="002565B5">
        <w:rPr>
          <w:sz w:val="28"/>
          <w:szCs w:val="28"/>
        </w:rPr>
        <w:t>2021</w:t>
      </w:r>
      <w:r>
        <w:rPr>
          <w:sz w:val="28"/>
          <w:szCs w:val="28"/>
        </w:rPr>
        <w:t xml:space="preserve"> – </w:t>
      </w:r>
      <w:r w:rsidR="002565B5">
        <w:rPr>
          <w:sz w:val="28"/>
          <w:szCs w:val="28"/>
        </w:rPr>
        <w:t>2023</w:t>
      </w:r>
      <w:r>
        <w:rPr>
          <w:sz w:val="28"/>
          <w:szCs w:val="28"/>
        </w:rPr>
        <w:t xml:space="preserve"> год</w:t>
      </w:r>
      <w:r w:rsidR="00C83D98">
        <w:rPr>
          <w:sz w:val="28"/>
          <w:szCs w:val="28"/>
        </w:rPr>
        <w:t>ах</w:t>
      </w:r>
      <w:r>
        <w:rPr>
          <w:sz w:val="28"/>
          <w:szCs w:val="28"/>
        </w:rPr>
        <w:t xml:space="preserve"> в размере по </w:t>
      </w:r>
      <w:r w:rsidR="00FC5499">
        <w:rPr>
          <w:sz w:val="28"/>
          <w:szCs w:val="28"/>
        </w:rPr>
        <w:t>600,0</w:t>
      </w:r>
      <w:r w:rsidR="004A4DF2">
        <w:rPr>
          <w:sz w:val="28"/>
          <w:szCs w:val="28"/>
        </w:rPr>
        <w:t xml:space="preserve"> тыс. рублей</w:t>
      </w:r>
      <w:r w:rsidR="00FC5499">
        <w:rPr>
          <w:sz w:val="28"/>
          <w:szCs w:val="28"/>
        </w:rPr>
        <w:t xml:space="preserve"> ежегодно</w:t>
      </w:r>
      <w:proofErr w:type="gramStart"/>
      <w:r w:rsidR="004A4DF2">
        <w:rPr>
          <w:sz w:val="28"/>
          <w:szCs w:val="28"/>
        </w:rPr>
        <w:t xml:space="preserve"> </w:t>
      </w:r>
      <w:r>
        <w:rPr>
          <w:sz w:val="28"/>
          <w:szCs w:val="28"/>
        </w:rPr>
        <w:t>,</w:t>
      </w:r>
      <w:proofErr w:type="gramEnd"/>
      <w:r>
        <w:rPr>
          <w:sz w:val="28"/>
          <w:szCs w:val="28"/>
        </w:rPr>
        <w:t xml:space="preserve"> что составляет </w:t>
      </w:r>
      <w:r w:rsidR="00FC5499">
        <w:rPr>
          <w:sz w:val="28"/>
          <w:szCs w:val="28"/>
        </w:rPr>
        <w:t>3,7-4,8</w:t>
      </w:r>
      <w:r w:rsidR="00AC3AC1">
        <w:rPr>
          <w:sz w:val="28"/>
          <w:szCs w:val="28"/>
        </w:rPr>
        <w:t xml:space="preserve">% </w:t>
      </w:r>
      <w:r>
        <w:rPr>
          <w:sz w:val="28"/>
          <w:szCs w:val="28"/>
        </w:rPr>
        <w:t xml:space="preserve">в структуре расходов и планируется направить на мероприятия по </w:t>
      </w:r>
      <w:r w:rsidR="00C83D98">
        <w:rPr>
          <w:sz w:val="28"/>
          <w:szCs w:val="28"/>
        </w:rPr>
        <w:t xml:space="preserve">реализации </w:t>
      </w:r>
      <w:r w:rsidR="00FC5499">
        <w:rPr>
          <w:sz w:val="28"/>
          <w:szCs w:val="28"/>
        </w:rPr>
        <w:t xml:space="preserve">муниципальной </w:t>
      </w:r>
      <w:r w:rsidR="00C83D98">
        <w:rPr>
          <w:sz w:val="28"/>
          <w:szCs w:val="28"/>
        </w:rPr>
        <w:t>подпрограммы «Повышение безопасности дорожного движения на территории МО Куркинский район»</w:t>
      </w:r>
      <w:r>
        <w:rPr>
          <w:sz w:val="28"/>
          <w:szCs w:val="28"/>
        </w:rPr>
        <w:t xml:space="preserve">. За </w:t>
      </w:r>
      <w:r w:rsidR="002565B5">
        <w:rPr>
          <w:sz w:val="28"/>
          <w:szCs w:val="28"/>
        </w:rPr>
        <w:t>2020</w:t>
      </w:r>
      <w:r>
        <w:rPr>
          <w:sz w:val="28"/>
          <w:szCs w:val="28"/>
        </w:rPr>
        <w:t xml:space="preserve"> год расходы по </w:t>
      </w:r>
      <w:r w:rsidR="00C83D98">
        <w:rPr>
          <w:sz w:val="28"/>
          <w:szCs w:val="28"/>
        </w:rPr>
        <w:t>разделу</w:t>
      </w:r>
      <w:r>
        <w:rPr>
          <w:sz w:val="28"/>
          <w:szCs w:val="28"/>
        </w:rPr>
        <w:t xml:space="preserve"> составят </w:t>
      </w:r>
      <w:r w:rsidR="00FC5499">
        <w:rPr>
          <w:sz w:val="28"/>
          <w:szCs w:val="28"/>
        </w:rPr>
        <w:t>400,0</w:t>
      </w:r>
      <w:r w:rsidR="00C83D98">
        <w:rPr>
          <w:sz w:val="28"/>
          <w:szCs w:val="28"/>
        </w:rPr>
        <w:t xml:space="preserve"> тыс. рублей.</w:t>
      </w:r>
    </w:p>
    <w:p w:rsidR="00C83D98" w:rsidRDefault="00B54CDA" w:rsidP="00C83D98">
      <w:pPr>
        <w:pStyle w:val="a7"/>
        <w:jc w:val="both"/>
        <w:rPr>
          <w:sz w:val="28"/>
          <w:szCs w:val="28"/>
        </w:rPr>
      </w:pPr>
      <w:r w:rsidRPr="001E5292">
        <w:rPr>
          <w:b/>
          <w:sz w:val="28"/>
          <w:szCs w:val="28"/>
        </w:rPr>
        <w:t xml:space="preserve">    </w:t>
      </w:r>
      <w:r>
        <w:rPr>
          <w:sz w:val="28"/>
          <w:szCs w:val="28"/>
        </w:rPr>
        <w:t xml:space="preserve">   </w:t>
      </w:r>
      <w:r w:rsidRPr="00811E3D">
        <w:rPr>
          <w:sz w:val="28"/>
          <w:szCs w:val="28"/>
        </w:rPr>
        <w:t xml:space="preserve">Расходы </w:t>
      </w:r>
      <w:r w:rsidR="00C83D98">
        <w:rPr>
          <w:sz w:val="28"/>
          <w:szCs w:val="28"/>
        </w:rPr>
        <w:t xml:space="preserve"> </w:t>
      </w:r>
      <w:r w:rsidRPr="00811E3D">
        <w:rPr>
          <w:sz w:val="28"/>
          <w:szCs w:val="28"/>
        </w:rPr>
        <w:t>по</w:t>
      </w:r>
      <w:r w:rsidR="00C83D98">
        <w:rPr>
          <w:sz w:val="28"/>
          <w:szCs w:val="28"/>
        </w:rPr>
        <w:t xml:space="preserve"> </w:t>
      </w:r>
      <w:r w:rsidRPr="00811E3D">
        <w:rPr>
          <w:sz w:val="28"/>
          <w:szCs w:val="28"/>
        </w:rPr>
        <w:t xml:space="preserve"> разделу </w:t>
      </w:r>
      <w:r w:rsidR="00C83D98">
        <w:rPr>
          <w:sz w:val="28"/>
          <w:szCs w:val="28"/>
        </w:rPr>
        <w:t xml:space="preserve"> </w:t>
      </w:r>
      <w:r w:rsidRPr="00811E3D">
        <w:rPr>
          <w:sz w:val="28"/>
          <w:szCs w:val="28"/>
        </w:rPr>
        <w:t xml:space="preserve">«Социальная политика»   </w:t>
      </w:r>
      <w:r>
        <w:rPr>
          <w:sz w:val="28"/>
          <w:szCs w:val="28"/>
        </w:rPr>
        <w:t>ожидаются</w:t>
      </w:r>
      <w:r w:rsidR="00C83D98">
        <w:rPr>
          <w:sz w:val="28"/>
          <w:szCs w:val="28"/>
        </w:rPr>
        <w:t xml:space="preserve"> </w:t>
      </w:r>
      <w:r>
        <w:rPr>
          <w:sz w:val="28"/>
          <w:szCs w:val="28"/>
        </w:rPr>
        <w:t xml:space="preserve"> к исполнению в  </w:t>
      </w:r>
      <w:r w:rsidR="002565B5">
        <w:rPr>
          <w:sz w:val="28"/>
          <w:szCs w:val="28"/>
        </w:rPr>
        <w:t>2020</w:t>
      </w:r>
      <w:r>
        <w:rPr>
          <w:sz w:val="28"/>
          <w:szCs w:val="28"/>
        </w:rPr>
        <w:t xml:space="preserve"> году  в сумме </w:t>
      </w:r>
      <w:r w:rsidR="00FC5499">
        <w:rPr>
          <w:sz w:val="28"/>
          <w:szCs w:val="28"/>
        </w:rPr>
        <w:t>370,0</w:t>
      </w:r>
      <w:r w:rsidRPr="00811E3D">
        <w:rPr>
          <w:sz w:val="28"/>
          <w:szCs w:val="28"/>
        </w:rPr>
        <w:t xml:space="preserve"> тыс. руб. или </w:t>
      </w:r>
      <w:r w:rsidR="004A4DF2">
        <w:rPr>
          <w:sz w:val="28"/>
          <w:szCs w:val="28"/>
        </w:rPr>
        <w:t>2,</w:t>
      </w:r>
      <w:r w:rsidR="00FC5499">
        <w:rPr>
          <w:sz w:val="28"/>
          <w:szCs w:val="28"/>
        </w:rPr>
        <w:t>6</w:t>
      </w:r>
      <w:r>
        <w:rPr>
          <w:sz w:val="28"/>
          <w:szCs w:val="28"/>
        </w:rPr>
        <w:t>%.</w:t>
      </w:r>
      <w:r w:rsidRPr="00811E3D">
        <w:rPr>
          <w:sz w:val="28"/>
          <w:szCs w:val="28"/>
        </w:rPr>
        <w:t xml:space="preserve"> </w:t>
      </w:r>
      <w:r>
        <w:rPr>
          <w:sz w:val="28"/>
          <w:szCs w:val="28"/>
        </w:rPr>
        <w:t>Н</w:t>
      </w:r>
      <w:r w:rsidRPr="00ED3FB5">
        <w:rPr>
          <w:sz w:val="28"/>
          <w:szCs w:val="28"/>
        </w:rPr>
        <w:t xml:space="preserve">а  </w:t>
      </w:r>
      <w:r w:rsidR="002565B5">
        <w:rPr>
          <w:sz w:val="28"/>
          <w:szCs w:val="28"/>
        </w:rPr>
        <w:t>2021</w:t>
      </w:r>
      <w:r w:rsidRPr="00ED3FB5">
        <w:rPr>
          <w:sz w:val="28"/>
          <w:szCs w:val="28"/>
        </w:rPr>
        <w:t xml:space="preserve">г.  и на  </w:t>
      </w:r>
      <w:r w:rsidRPr="00ED3FB5">
        <w:rPr>
          <w:sz w:val="28"/>
          <w:szCs w:val="28"/>
        </w:rPr>
        <w:lastRenderedPageBreak/>
        <w:t xml:space="preserve">плановый  период </w:t>
      </w:r>
      <w:r w:rsidR="00C83D98">
        <w:rPr>
          <w:sz w:val="28"/>
          <w:szCs w:val="28"/>
        </w:rPr>
        <w:t xml:space="preserve"> </w:t>
      </w:r>
      <w:r w:rsidR="002565B5">
        <w:rPr>
          <w:sz w:val="28"/>
          <w:szCs w:val="28"/>
        </w:rPr>
        <w:t>2022</w:t>
      </w:r>
      <w:r>
        <w:rPr>
          <w:sz w:val="28"/>
          <w:szCs w:val="28"/>
        </w:rPr>
        <w:t xml:space="preserve">  и </w:t>
      </w:r>
      <w:r w:rsidR="00C83D98">
        <w:rPr>
          <w:sz w:val="28"/>
          <w:szCs w:val="28"/>
        </w:rPr>
        <w:t xml:space="preserve"> </w:t>
      </w:r>
      <w:r w:rsidR="002565B5">
        <w:rPr>
          <w:sz w:val="28"/>
          <w:szCs w:val="28"/>
        </w:rPr>
        <w:t>2023</w:t>
      </w:r>
      <w:r>
        <w:rPr>
          <w:sz w:val="28"/>
          <w:szCs w:val="28"/>
        </w:rPr>
        <w:t xml:space="preserve"> годов   предусмотрены расходы ежегодно в сумме </w:t>
      </w:r>
      <w:r w:rsidR="004A4DF2">
        <w:rPr>
          <w:sz w:val="28"/>
          <w:szCs w:val="28"/>
        </w:rPr>
        <w:t>370,0</w:t>
      </w:r>
      <w:r w:rsidR="00FC5499">
        <w:rPr>
          <w:sz w:val="28"/>
          <w:szCs w:val="28"/>
        </w:rPr>
        <w:t xml:space="preserve"> тыс</w:t>
      </w:r>
      <w:proofErr w:type="gramStart"/>
      <w:r w:rsidR="00FC5499">
        <w:rPr>
          <w:sz w:val="28"/>
          <w:szCs w:val="28"/>
        </w:rPr>
        <w:t>.р</w:t>
      </w:r>
      <w:proofErr w:type="gramEnd"/>
      <w:r w:rsidR="00FC5499">
        <w:rPr>
          <w:sz w:val="28"/>
          <w:szCs w:val="28"/>
        </w:rPr>
        <w:t>ублей</w:t>
      </w:r>
      <w:r w:rsidRPr="00ED3FB5">
        <w:rPr>
          <w:sz w:val="28"/>
          <w:szCs w:val="28"/>
        </w:rPr>
        <w:t xml:space="preserve">.  </w:t>
      </w:r>
      <w:r>
        <w:rPr>
          <w:sz w:val="28"/>
          <w:szCs w:val="28"/>
        </w:rPr>
        <w:t xml:space="preserve">Расходы  предусмотрены на   выплату  пенсии за  выслугу  лет муниципальным  служащим. </w:t>
      </w:r>
    </w:p>
    <w:p w:rsidR="00C83D98" w:rsidRDefault="00C83D98" w:rsidP="00C83D98">
      <w:pPr>
        <w:pStyle w:val="a7"/>
        <w:jc w:val="both"/>
        <w:rPr>
          <w:sz w:val="28"/>
          <w:szCs w:val="28"/>
        </w:rPr>
      </w:pPr>
    </w:p>
    <w:p w:rsidR="00B54CDA" w:rsidRDefault="00C83D98" w:rsidP="00C83D98">
      <w:pPr>
        <w:pStyle w:val="a7"/>
        <w:ind w:firstLine="708"/>
        <w:jc w:val="both"/>
        <w:rPr>
          <w:sz w:val="28"/>
          <w:szCs w:val="28"/>
        </w:rPr>
      </w:pPr>
      <w:r>
        <w:rPr>
          <w:sz w:val="28"/>
          <w:szCs w:val="28"/>
        </w:rPr>
        <w:t xml:space="preserve">На  решение  вопросов  в  области средств массовой информации в </w:t>
      </w:r>
      <w:r w:rsidR="002565B5">
        <w:rPr>
          <w:sz w:val="28"/>
          <w:szCs w:val="28"/>
        </w:rPr>
        <w:t>2020</w:t>
      </w:r>
      <w:r>
        <w:rPr>
          <w:sz w:val="28"/>
          <w:szCs w:val="28"/>
        </w:rPr>
        <w:t xml:space="preserve"> году будет израсходовано </w:t>
      </w:r>
      <w:r w:rsidR="00FC5499">
        <w:rPr>
          <w:sz w:val="28"/>
          <w:szCs w:val="28"/>
        </w:rPr>
        <w:t>10</w:t>
      </w:r>
      <w:r>
        <w:rPr>
          <w:sz w:val="28"/>
          <w:szCs w:val="28"/>
        </w:rPr>
        <w:t xml:space="preserve">0,0 тыс. рублей.  В </w:t>
      </w:r>
      <w:r w:rsidR="002565B5">
        <w:rPr>
          <w:sz w:val="28"/>
          <w:szCs w:val="28"/>
        </w:rPr>
        <w:t>2021</w:t>
      </w:r>
      <w:r>
        <w:rPr>
          <w:sz w:val="28"/>
          <w:szCs w:val="28"/>
        </w:rPr>
        <w:t xml:space="preserve">году  и  плановом  периоде </w:t>
      </w:r>
      <w:r w:rsidR="002565B5">
        <w:rPr>
          <w:sz w:val="28"/>
          <w:szCs w:val="28"/>
        </w:rPr>
        <w:t>2022</w:t>
      </w:r>
      <w:r>
        <w:rPr>
          <w:sz w:val="28"/>
          <w:szCs w:val="28"/>
        </w:rPr>
        <w:t xml:space="preserve">  и </w:t>
      </w:r>
      <w:r w:rsidR="002565B5">
        <w:rPr>
          <w:sz w:val="28"/>
          <w:szCs w:val="28"/>
        </w:rPr>
        <w:t>2023</w:t>
      </w:r>
      <w:r>
        <w:rPr>
          <w:sz w:val="28"/>
          <w:szCs w:val="28"/>
        </w:rPr>
        <w:t xml:space="preserve"> годов    предусмотрены расходы в сумме </w:t>
      </w:r>
      <w:r w:rsidR="004A4DF2">
        <w:rPr>
          <w:sz w:val="28"/>
          <w:szCs w:val="28"/>
        </w:rPr>
        <w:t>10</w:t>
      </w:r>
      <w:r>
        <w:rPr>
          <w:sz w:val="28"/>
          <w:szCs w:val="28"/>
        </w:rPr>
        <w:t>0,0 тыс. рублей ежегодно</w:t>
      </w:r>
      <w:r w:rsidR="004408B3">
        <w:rPr>
          <w:sz w:val="28"/>
          <w:szCs w:val="28"/>
        </w:rPr>
        <w:t xml:space="preserve"> и включены в муниципальную программу «Информационная политика в муниципальном образовании Куркинский район»</w:t>
      </w:r>
    </w:p>
    <w:p w:rsidR="00C83D98" w:rsidRDefault="00C83D98" w:rsidP="00B54CDA">
      <w:pPr>
        <w:pStyle w:val="a7"/>
        <w:jc w:val="both"/>
        <w:rPr>
          <w:sz w:val="28"/>
          <w:szCs w:val="28"/>
        </w:rPr>
      </w:pPr>
    </w:p>
    <w:p w:rsidR="004408B3" w:rsidRPr="001073CB" w:rsidRDefault="00B54CDA" w:rsidP="004A4DF2">
      <w:pPr>
        <w:pStyle w:val="a7"/>
        <w:jc w:val="both"/>
        <w:rPr>
          <w:sz w:val="28"/>
          <w:szCs w:val="28"/>
        </w:rPr>
      </w:pPr>
      <w:r w:rsidRPr="00762638">
        <w:rPr>
          <w:b/>
          <w:sz w:val="28"/>
          <w:szCs w:val="28"/>
        </w:rPr>
        <w:t xml:space="preserve">      </w:t>
      </w:r>
      <w:r w:rsidRPr="00ED3FB5">
        <w:rPr>
          <w:sz w:val="28"/>
          <w:szCs w:val="28"/>
        </w:rPr>
        <w:t xml:space="preserve"> </w:t>
      </w:r>
      <w:proofErr w:type="gramStart"/>
      <w:r w:rsidRPr="00ED3FB5">
        <w:rPr>
          <w:sz w:val="28"/>
          <w:szCs w:val="28"/>
        </w:rPr>
        <w:t>В расходной части  бюджета  устанавливается  общий объём</w:t>
      </w:r>
      <w:r w:rsidRPr="00696D81">
        <w:rPr>
          <w:sz w:val="28"/>
          <w:szCs w:val="28"/>
        </w:rPr>
        <w:t xml:space="preserve">  условно утверждённых ра</w:t>
      </w:r>
      <w:r>
        <w:rPr>
          <w:sz w:val="28"/>
          <w:szCs w:val="28"/>
        </w:rPr>
        <w:t xml:space="preserve">сходов  на </w:t>
      </w:r>
      <w:r w:rsidR="002565B5">
        <w:rPr>
          <w:sz w:val="28"/>
          <w:szCs w:val="28"/>
        </w:rPr>
        <w:t>2022</w:t>
      </w:r>
      <w:r>
        <w:rPr>
          <w:sz w:val="28"/>
          <w:szCs w:val="28"/>
        </w:rPr>
        <w:t xml:space="preserve">год  в объёме </w:t>
      </w:r>
      <w:r w:rsidR="004408B3">
        <w:rPr>
          <w:sz w:val="28"/>
          <w:szCs w:val="28"/>
        </w:rPr>
        <w:t xml:space="preserve"> </w:t>
      </w:r>
      <w:r w:rsidR="004A4DF2">
        <w:rPr>
          <w:sz w:val="28"/>
          <w:szCs w:val="28"/>
        </w:rPr>
        <w:t>2,5</w:t>
      </w:r>
      <w:r w:rsidRPr="00696D81">
        <w:rPr>
          <w:sz w:val="28"/>
          <w:szCs w:val="28"/>
        </w:rPr>
        <w:t xml:space="preserve">% </w:t>
      </w:r>
      <w:r w:rsidR="004408B3">
        <w:rPr>
          <w:sz w:val="28"/>
          <w:szCs w:val="28"/>
        </w:rPr>
        <w:t xml:space="preserve"> от </w:t>
      </w:r>
      <w:r w:rsidRPr="00696D81">
        <w:rPr>
          <w:sz w:val="28"/>
          <w:szCs w:val="28"/>
        </w:rPr>
        <w:t>общег</w:t>
      </w:r>
      <w:r>
        <w:rPr>
          <w:sz w:val="28"/>
          <w:szCs w:val="28"/>
        </w:rPr>
        <w:t xml:space="preserve">о  объёма расходов в  сумме </w:t>
      </w:r>
      <w:r w:rsidR="004A4DF2">
        <w:rPr>
          <w:sz w:val="28"/>
          <w:szCs w:val="28"/>
        </w:rPr>
        <w:t>3</w:t>
      </w:r>
      <w:r w:rsidR="007C5E0A">
        <w:rPr>
          <w:sz w:val="28"/>
          <w:szCs w:val="28"/>
        </w:rPr>
        <w:t>10</w:t>
      </w:r>
      <w:r w:rsidR="004A4DF2">
        <w:rPr>
          <w:sz w:val="28"/>
          <w:szCs w:val="28"/>
        </w:rPr>
        <w:t>,0</w:t>
      </w:r>
      <w:r w:rsidRPr="00696D81">
        <w:rPr>
          <w:sz w:val="28"/>
          <w:szCs w:val="28"/>
        </w:rPr>
        <w:t xml:space="preserve"> тыс</w:t>
      </w:r>
      <w:r>
        <w:rPr>
          <w:sz w:val="28"/>
          <w:szCs w:val="28"/>
        </w:rPr>
        <w:t>. руб</w:t>
      </w:r>
      <w:r w:rsidR="004408B3">
        <w:rPr>
          <w:sz w:val="28"/>
          <w:szCs w:val="28"/>
        </w:rPr>
        <w:t>лей</w:t>
      </w:r>
      <w:r>
        <w:rPr>
          <w:sz w:val="28"/>
          <w:szCs w:val="28"/>
        </w:rPr>
        <w:t xml:space="preserve">, на </w:t>
      </w:r>
      <w:r w:rsidR="002565B5">
        <w:rPr>
          <w:sz w:val="28"/>
          <w:szCs w:val="28"/>
        </w:rPr>
        <w:t>2023</w:t>
      </w:r>
      <w:r w:rsidR="004408B3">
        <w:rPr>
          <w:sz w:val="28"/>
          <w:szCs w:val="28"/>
        </w:rPr>
        <w:t xml:space="preserve"> год  в объёме </w:t>
      </w:r>
      <w:r w:rsidR="007C5E0A">
        <w:rPr>
          <w:sz w:val="28"/>
          <w:szCs w:val="28"/>
        </w:rPr>
        <w:t>4,9</w:t>
      </w:r>
      <w:r w:rsidRPr="00696D81">
        <w:rPr>
          <w:sz w:val="28"/>
          <w:szCs w:val="28"/>
        </w:rPr>
        <w:t xml:space="preserve">% в сумме </w:t>
      </w:r>
      <w:r w:rsidR="004A4DF2">
        <w:rPr>
          <w:sz w:val="28"/>
          <w:szCs w:val="28"/>
        </w:rPr>
        <w:t>6</w:t>
      </w:r>
      <w:r w:rsidR="007C5E0A">
        <w:rPr>
          <w:sz w:val="28"/>
          <w:szCs w:val="28"/>
        </w:rPr>
        <w:t>15</w:t>
      </w:r>
      <w:r w:rsidR="004A4DF2">
        <w:rPr>
          <w:sz w:val="28"/>
          <w:szCs w:val="28"/>
        </w:rPr>
        <w:t>,0</w:t>
      </w:r>
      <w:r>
        <w:rPr>
          <w:sz w:val="28"/>
          <w:szCs w:val="28"/>
        </w:rPr>
        <w:t xml:space="preserve"> </w:t>
      </w:r>
      <w:r w:rsidRPr="00696D81">
        <w:rPr>
          <w:sz w:val="28"/>
          <w:szCs w:val="28"/>
        </w:rPr>
        <w:t>тыс. руб</w:t>
      </w:r>
      <w:r>
        <w:rPr>
          <w:sz w:val="28"/>
          <w:szCs w:val="28"/>
        </w:rPr>
        <w:t>лей</w:t>
      </w:r>
      <w:r w:rsidR="004A4DF2">
        <w:rPr>
          <w:sz w:val="28"/>
          <w:szCs w:val="28"/>
        </w:rPr>
        <w:t xml:space="preserve">, </w:t>
      </w:r>
      <w:r w:rsidR="004A4DF2" w:rsidRPr="00271073">
        <w:rPr>
          <w:sz w:val="28"/>
          <w:szCs w:val="28"/>
        </w:rPr>
        <w:t>что соответствует</w:t>
      </w:r>
      <w:r w:rsidR="004A4DF2">
        <w:rPr>
          <w:sz w:val="28"/>
          <w:szCs w:val="28"/>
        </w:rPr>
        <w:t xml:space="preserve">  </w:t>
      </w:r>
      <w:r w:rsidR="004A4DF2" w:rsidRPr="00271073">
        <w:rPr>
          <w:sz w:val="28"/>
          <w:szCs w:val="28"/>
        </w:rPr>
        <w:t>требованиям статьи 184.1 Бюджетного Кодекса Российской Федерации</w:t>
      </w:r>
      <w:bookmarkStart w:id="0" w:name="sub_184137"/>
      <w:r w:rsidR="004A4DF2">
        <w:rPr>
          <w:bCs/>
          <w:sz w:val="28"/>
          <w:szCs w:val="28"/>
        </w:rPr>
        <w:t xml:space="preserve"> (о</w:t>
      </w:r>
      <w:r w:rsidR="004408B3" w:rsidRPr="00B62342">
        <w:rPr>
          <w:color w:val="333333"/>
          <w:shd w:val="clear" w:color="auto" w:fill="FFFFFF"/>
        </w:rPr>
        <w:t>бщий объем условно утверждаемых (утвержденных) расходов в случае утверждения бюджета на очередной финансовый год и плановый</w:t>
      </w:r>
      <w:proofErr w:type="gramEnd"/>
      <w:r w:rsidR="004408B3" w:rsidRPr="00B62342">
        <w:rPr>
          <w:color w:val="333333"/>
          <w:shd w:val="clear" w:color="auto" w:fill="FFFFFF"/>
        </w:rPr>
        <w:t xml:space="preserve"> </w:t>
      </w:r>
      <w:proofErr w:type="gramStart"/>
      <w:r w:rsidR="004408B3" w:rsidRPr="00B62342">
        <w:rPr>
          <w:color w:val="333333"/>
          <w:shd w:val="clear" w:color="auto" w:fill="FFFFFF"/>
        </w:rPr>
        <w:t>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w:t>
      </w:r>
      <w:proofErr w:type="gramEnd"/>
      <w:r w:rsidR="004408B3" w:rsidRPr="00B62342">
        <w:rPr>
          <w:color w:val="333333"/>
          <w:shd w:val="clear" w:color="auto" w:fill="FFFFFF"/>
        </w:rPr>
        <w:t xml:space="preserve"> других бюджетов бюджетной системы Российской Федерации, имеющих целевое назначение</w:t>
      </w:r>
      <w:r w:rsidR="004408B3">
        <w:rPr>
          <w:lang w:eastAsia="en-US"/>
        </w:rPr>
        <w:t>)</w:t>
      </w:r>
      <w:bookmarkEnd w:id="0"/>
      <w:r w:rsidR="004A4DF2">
        <w:rPr>
          <w:lang w:eastAsia="en-US"/>
        </w:rPr>
        <w:t>.</w:t>
      </w:r>
    </w:p>
    <w:p w:rsidR="00B54CDA" w:rsidRDefault="00B54CDA" w:rsidP="00B54CDA">
      <w:pPr>
        <w:pStyle w:val="a7"/>
        <w:jc w:val="both"/>
        <w:rPr>
          <w:bCs/>
          <w:sz w:val="28"/>
          <w:szCs w:val="28"/>
        </w:rPr>
      </w:pPr>
    </w:p>
    <w:p w:rsidR="00B54CDA" w:rsidRDefault="00B54CDA" w:rsidP="00B54CDA">
      <w:pPr>
        <w:pStyle w:val="a4"/>
        <w:tabs>
          <w:tab w:val="left" w:pos="1470"/>
        </w:tabs>
        <w:ind w:firstLine="0"/>
      </w:pPr>
      <w:r w:rsidRPr="00696D81">
        <w:t xml:space="preserve">    </w:t>
      </w:r>
      <w:r>
        <w:t xml:space="preserve">          </w:t>
      </w:r>
      <w:proofErr w:type="gramStart"/>
      <w:r>
        <w:t>В п</w:t>
      </w:r>
      <w:r w:rsidRPr="00CE1C9F">
        <w:t>роект</w:t>
      </w:r>
      <w:r>
        <w:t>е</w:t>
      </w:r>
      <w:r w:rsidRPr="00CE1C9F">
        <w:t xml:space="preserve">  </w:t>
      </w:r>
      <w:r>
        <w:t xml:space="preserve">бюджета </w:t>
      </w:r>
      <w:r w:rsidRPr="00E46159">
        <w:t>муниципального  образования</w:t>
      </w:r>
      <w:r w:rsidRPr="00CE1C9F">
        <w:t xml:space="preserve"> </w:t>
      </w:r>
      <w:r>
        <w:t>Михайловское</w:t>
      </w:r>
      <w:r w:rsidRPr="00CE1C9F">
        <w:t xml:space="preserve">  </w:t>
      </w:r>
      <w:r w:rsidRPr="00E46159">
        <w:t xml:space="preserve">  предусмотрено средств резервного фонда на финансовое  обеспечение  непредвиденных расходов на </w:t>
      </w:r>
      <w:r w:rsidR="002565B5">
        <w:t>2021</w:t>
      </w:r>
      <w:r w:rsidRPr="00E46159">
        <w:t>-</w:t>
      </w:r>
      <w:r w:rsidR="002565B5">
        <w:t>2023</w:t>
      </w:r>
      <w:r w:rsidR="009A7B57">
        <w:t>г.г. в размере 141</w:t>
      </w:r>
      <w:r w:rsidRPr="00E46159">
        <w:t>,0 тыс. руб.</w:t>
      </w:r>
      <w:r>
        <w:t xml:space="preserve"> ежегодно</w:t>
      </w:r>
      <w:r w:rsidR="00A13875">
        <w:t>, в том числе н</w:t>
      </w:r>
      <w:r>
        <w:t>а</w:t>
      </w:r>
      <w:r w:rsidRPr="00E46159">
        <w:t xml:space="preserve"> проведение  аварийно</w:t>
      </w:r>
      <w:r>
        <w:t xml:space="preserve"> </w:t>
      </w:r>
      <w:r w:rsidRPr="00E46159">
        <w:t>- восстановительных работ и иных  мероприятий,  связанных с  ликвидацией  стихийных бедствий  и других</w:t>
      </w:r>
      <w:r>
        <w:t xml:space="preserve">  чрезвычайных  ситуаций на </w:t>
      </w:r>
      <w:r w:rsidR="002565B5">
        <w:t>2021</w:t>
      </w:r>
      <w:r>
        <w:t>-</w:t>
      </w:r>
      <w:r w:rsidR="002565B5">
        <w:t>2023</w:t>
      </w:r>
      <w:r>
        <w:t xml:space="preserve">г.г.  </w:t>
      </w:r>
      <w:r w:rsidR="00A13875">
        <w:t xml:space="preserve">по </w:t>
      </w:r>
      <w:r w:rsidR="009A7B57">
        <w:t>141</w:t>
      </w:r>
      <w:r w:rsidR="00A13875">
        <w:t>,0 тыс. рублей.</w:t>
      </w:r>
      <w:proofErr w:type="gramEnd"/>
    </w:p>
    <w:p w:rsidR="00A13875" w:rsidRDefault="00A13875" w:rsidP="00B54CDA">
      <w:pPr>
        <w:pStyle w:val="a4"/>
        <w:tabs>
          <w:tab w:val="left" w:pos="1470"/>
        </w:tabs>
        <w:ind w:firstLine="0"/>
      </w:pPr>
    </w:p>
    <w:p w:rsidR="00A13875" w:rsidRDefault="00B54CDA" w:rsidP="00A13875">
      <w:pPr>
        <w:pStyle w:val="a7"/>
        <w:ind w:firstLine="708"/>
        <w:jc w:val="both"/>
        <w:rPr>
          <w:sz w:val="28"/>
          <w:szCs w:val="28"/>
        </w:rPr>
      </w:pPr>
      <w:r w:rsidRPr="004B6786">
        <w:rPr>
          <w:sz w:val="28"/>
          <w:szCs w:val="28"/>
        </w:rPr>
        <w:t xml:space="preserve">Расходы в сумме </w:t>
      </w:r>
      <w:r w:rsidR="007C5E0A">
        <w:rPr>
          <w:sz w:val="28"/>
          <w:szCs w:val="28"/>
        </w:rPr>
        <w:t>6662,9</w:t>
      </w:r>
      <w:r w:rsidRPr="004B6786">
        <w:rPr>
          <w:sz w:val="28"/>
          <w:szCs w:val="28"/>
        </w:rPr>
        <w:t xml:space="preserve"> тыс.</w:t>
      </w:r>
      <w:r w:rsidR="00A13875">
        <w:rPr>
          <w:sz w:val="28"/>
          <w:szCs w:val="28"/>
        </w:rPr>
        <w:t xml:space="preserve"> </w:t>
      </w:r>
      <w:r w:rsidRPr="004B6786">
        <w:rPr>
          <w:sz w:val="28"/>
          <w:szCs w:val="28"/>
        </w:rPr>
        <w:t>руб</w:t>
      </w:r>
      <w:r w:rsidR="00A13875">
        <w:rPr>
          <w:sz w:val="28"/>
          <w:szCs w:val="28"/>
        </w:rPr>
        <w:t>лей</w:t>
      </w:r>
      <w:r w:rsidRPr="004B6786">
        <w:rPr>
          <w:sz w:val="28"/>
          <w:szCs w:val="28"/>
        </w:rPr>
        <w:t xml:space="preserve"> нашли отражение в </w:t>
      </w:r>
      <w:r w:rsidR="009A7B57">
        <w:rPr>
          <w:sz w:val="28"/>
          <w:szCs w:val="28"/>
        </w:rPr>
        <w:t xml:space="preserve">четырех </w:t>
      </w:r>
      <w:r w:rsidRPr="004B6786">
        <w:rPr>
          <w:sz w:val="28"/>
          <w:szCs w:val="28"/>
        </w:rPr>
        <w:t>муниципальны</w:t>
      </w:r>
      <w:r>
        <w:rPr>
          <w:sz w:val="28"/>
          <w:szCs w:val="28"/>
        </w:rPr>
        <w:t>х программах</w:t>
      </w:r>
      <w:r w:rsidRPr="004B6786">
        <w:rPr>
          <w:sz w:val="28"/>
          <w:szCs w:val="28"/>
        </w:rPr>
        <w:t>,</w:t>
      </w:r>
      <w:r>
        <w:rPr>
          <w:sz w:val="28"/>
          <w:szCs w:val="28"/>
        </w:rPr>
        <w:t xml:space="preserve"> </w:t>
      </w:r>
      <w:r w:rsidRPr="004B6786">
        <w:rPr>
          <w:sz w:val="28"/>
          <w:szCs w:val="28"/>
        </w:rPr>
        <w:t xml:space="preserve">что составляет </w:t>
      </w:r>
      <w:r w:rsidR="007C5E0A">
        <w:rPr>
          <w:sz w:val="28"/>
          <w:szCs w:val="28"/>
        </w:rPr>
        <w:t>41,5</w:t>
      </w:r>
      <w:r w:rsidRPr="004B6786">
        <w:rPr>
          <w:sz w:val="28"/>
          <w:szCs w:val="28"/>
        </w:rPr>
        <w:t xml:space="preserve">%  от общей суммы расходов в </w:t>
      </w:r>
      <w:r w:rsidR="002565B5">
        <w:rPr>
          <w:sz w:val="28"/>
          <w:szCs w:val="28"/>
        </w:rPr>
        <w:t>2021</w:t>
      </w:r>
      <w:r>
        <w:rPr>
          <w:sz w:val="28"/>
          <w:szCs w:val="28"/>
        </w:rPr>
        <w:t xml:space="preserve"> году.</w:t>
      </w:r>
    </w:p>
    <w:p w:rsidR="004D6070" w:rsidRDefault="004D6070" w:rsidP="00A13875">
      <w:pPr>
        <w:pStyle w:val="a7"/>
        <w:ind w:firstLine="708"/>
        <w:jc w:val="both"/>
        <w:rPr>
          <w:sz w:val="28"/>
          <w:szCs w:val="28"/>
        </w:rPr>
      </w:pPr>
    </w:p>
    <w:tbl>
      <w:tblPr>
        <w:tblStyle w:val="a8"/>
        <w:tblW w:w="0" w:type="auto"/>
        <w:tblLook w:val="04A0"/>
      </w:tblPr>
      <w:tblGrid>
        <w:gridCol w:w="3550"/>
        <w:gridCol w:w="1911"/>
        <w:gridCol w:w="1884"/>
        <w:gridCol w:w="2124"/>
      </w:tblGrid>
      <w:tr w:rsidR="00536590" w:rsidTr="007C5E0A">
        <w:trPr>
          <w:trHeight w:val="1102"/>
        </w:trPr>
        <w:tc>
          <w:tcPr>
            <w:tcW w:w="3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6590" w:rsidRDefault="00536590" w:rsidP="003B17EF">
            <w:pPr>
              <w:pStyle w:val="a6"/>
              <w:jc w:val="center"/>
              <w:rPr>
                <w:sz w:val="24"/>
                <w:szCs w:val="24"/>
                <w:lang w:eastAsia="en-US"/>
              </w:rPr>
            </w:pPr>
          </w:p>
          <w:p w:rsidR="00536590" w:rsidRDefault="00536590" w:rsidP="003B17EF">
            <w:pPr>
              <w:pStyle w:val="a6"/>
              <w:jc w:val="center"/>
              <w:rPr>
                <w:sz w:val="24"/>
                <w:szCs w:val="24"/>
                <w:lang w:eastAsia="en-US"/>
              </w:rPr>
            </w:pPr>
            <w:r>
              <w:rPr>
                <w:sz w:val="24"/>
                <w:szCs w:val="24"/>
                <w:lang w:eastAsia="en-US"/>
              </w:rPr>
              <w:t>Муниципальная                               программа</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6590" w:rsidRDefault="00536590" w:rsidP="00536590">
            <w:pPr>
              <w:pStyle w:val="a6"/>
              <w:jc w:val="center"/>
              <w:rPr>
                <w:lang w:eastAsia="en-US"/>
              </w:rPr>
            </w:pPr>
            <w:r>
              <w:rPr>
                <w:lang w:eastAsia="en-US"/>
              </w:rPr>
              <w:t xml:space="preserve">Уточненный план </w:t>
            </w:r>
          </w:p>
          <w:p w:rsidR="00536590" w:rsidRDefault="002565B5" w:rsidP="007C5E0A">
            <w:pPr>
              <w:pStyle w:val="a6"/>
              <w:jc w:val="center"/>
              <w:rPr>
                <w:lang w:eastAsia="en-US"/>
              </w:rPr>
            </w:pPr>
            <w:r>
              <w:rPr>
                <w:lang w:eastAsia="en-US"/>
              </w:rPr>
              <w:t>202</w:t>
            </w:r>
            <w:r w:rsidR="007C5E0A">
              <w:rPr>
                <w:lang w:eastAsia="en-US"/>
              </w:rPr>
              <w:t>0</w:t>
            </w:r>
            <w:r w:rsidR="00536590">
              <w:rPr>
                <w:lang w:eastAsia="en-US"/>
              </w:rPr>
              <w:t xml:space="preserve"> год</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6590" w:rsidRDefault="00536590" w:rsidP="00536590">
            <w:pPr>
              <w:pStyle w:val="a6"/>
              <w:jc w:val="center"/>
              <w:rPr>
                <w:sz w:val="24"/>
                <w:szCs w:val="24"/>
                <w:lang w:eastAsia="en-US"/>
              </w:rPr>
            </w:pPr>
            <w:r>
              <w:rPr>
                <w:sz w:val="24"/>
                <w:szCs w:val="24"/>
                <w:lang w:eastAsia="en-US"/>
              </w:rPr>
              <w:t xml:space="preserve">План </w:t>
            </w:r>
            <w:proofErr w:type="gramStart"/>
            <w:r>
              <w:rPr>
                <w:sz w:val="24"/>
                <w:szCs w:val="24"/>
                <w:lang w:eastAsia="en-US"/>
              </w:rPr>
              <w:t>на</w:t>
            </w:r>
            <w:proofErr w:type="gramEnd"/>
          </w:p>
          <w:p w:rsidR="00536590" w:rsidRDefault="002565B5" w:rsidP="007C5E0A">
            <w:pPr>
              <w:pStyle w:val="a6"/>
              <w:jc w:val="center"/>
              <w:rPr>
                <w:sz w:val="24"/>
                <w:szCs w:val="24"/>
                <w:lang w:eastAsia="en-US"/>
              </w:rPr>
            </w:pPr>
            <w:r>
              <w:rPr>
                <w:sz w:val="24"/>
                <w:szCs w:val="24"/>
                <w:lang w:eastAsia="en-US"/>
              </w:rPr>
              <w:t>202</w:t>
            </w:r>
            <w:r w:rsidR="007C5E0A">
              <w:rPr>
                <w:sz w:val="24"/>
                <w:szCs w:val="24"/>
                <w:lang w:eastAsia="en-US"/>
              </w:rPr>
              <w:t>1</w:t>
            </w:r>
            <w:r w:rsidR="00536590">
              <w:rPr>
                <w:sz w:val="24"/>
                <w:szCs w:val="24"/>
                <w:lang w:eastAsia="en-US"/>
              </w:rPr>
              <w:t>год</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6590" w:rsidRDefault="00536590" w:rsidP="007C5E0A">
            <w:pPr>
              <w:pStyle w:val="a6"/>
              <w:jc w:val="center"/>
              <w:rPr>
                <w:lang w:eastAsia="en-US"/>
              </w:rPr>
            </w:pPr>
            <w:r>
              <w:rPr>
                <w:lang w:eastAsia="en-US"/>
              </w:rPr>
              <w:t xml:space="preserve">Соотношение </w:t>
            </w:r>
            <w:r w:rsidR="002565B5">
              <w:rPr>
                <w:lang w:eastAsia="en-US"/>
              </w:rPr>
              <w:t>202</w:t>
            </w:r>
            <w:r w:rsidR="007C5E0A">
              <w:rPr>
                <w:lang w:eastAsia="en-US"/>
              </w:rPr>
              <w:t>1</w:t>
            </w:r>
            <w:r>
              <w:rPr>
                <w:lang w:eastAsia="en-US"/>
              </w:rPr>
              <w:t xml:space="preserve">г  к </w:t>
            </w:r>
            <w:r w:rsidR="002565B5">
              <w:rPr>
                <w:lang w:eastAsia="en-US"/>
              </w:rPr>
              <w:t>202</w:t>
            </w:r>
            <w:r w:rsidR="007C5E0A">
              <w:rPr>
                <w:lang w:eastAsia="en-US"/>
              </w:rPr>
              <w:t>0</w:t>
            </w:r>
            <w:r>
              <w:rPr>
                <w:lang w:eastAsia="en-US"/>
              </w:rPr>
              <w:t>г</w:t>
            </w:r>
            <w:r w:rsidR="0079739D">
              <w:rPr>
                <w:lang w:eastAsia="en-US"/>
              </w:rPr>
              <w:t>,%</w:t>
            </w:r>
          </w:p>
        </w:tc>
      </w:tr>
      <w:tr w:rsidR="00536590" w:rsidTr="00536590">
        <w:trPr>
          <w:trHeight w:val="1277"/>
        </w:trPr>
        <w:tc>
          <w:tcPr>
            <w:tcW w:w="3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6590" w:rsidRDefault="00536590" w:rsidP="00536590">
            <w:pPr>
              <w:pStyle w:val="a6"/>
              <w:rPr>
                <w:sz w:val="24"/>
                <w:szCs w:val="24"/>
                <w:lang w:eastAsia="en-US"/>
              </w:rPr>
            </w:pPr>
            <w:r>
              <w:rPr>
                <w:sz w:val="24"/>
                <w:szCs w:val="24"/>
                <w:lang w:eastAsia="en-US"/>
              </w:rPr>
              <w:t>Обеспечение качественным жильем и услугами ЖКХ населения муниципального образования Куркинский район</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6590" w:rsidRDefault="0079739D" w:rsidP="003B17EF">
            <w:pPr>
              <w:pStyle w:val="a6"/>
              <w:jc w:val="center"/>
              <w:rPr>
                <w:sz w:val="24"/>
                <w:lang w:eastAsia="en-US"/>
              </w:rPr>
            </w:pPr>
            <w:r>
              <w:rPr>
                <w:sz w:val="24"/>
                <w:lang w:eastAsia="en-US"/>
              </w:rPr>
              <w:t>3754,5</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6590" w:rsidRDefault="007C5E0A" w:rsidP="003B17EF">
            <w:pPr>
              <w:pStyle w:val="a6"/>
              <w:jc w:val="center"/>
              <w:rPr>
                <w:sz w:val="24"/>
                <w:lang w:eastAsia="en-US"/>
              </w:rPr>
            </w:pPr>
            <w:r>
              <w:rPr>
                <w:sz w:val="24"/>
                <w:lang w:eastAsia="en-US"/>
              </w:rPr>
              <w:t>5592,9</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6590" w:rsidRDefault="0079739D" w:rsidP="003B17EF">
            <w:pPr>
              <w:pStyle w:val="a6"/>
              <w:jc w:val="center"/>
              <w:rPr>
                <w:sz w:val="24"/>
                <w:szCs w:val="24"/>
                <w:lang w:eastAsia="en-US"/>
              </w:rPr>
            </w:pPr>
            <w:r>
              <w:rPr>
                <w:sz w:val="24"/>
                <w:szCs w:val="24"/>
                <w:lang w:eastAsia="en-US"/>
              </w:rPr>
              <w:t>149,0</w:t>
            </w:r>
          </w:p>
        </w:tc>
      </w:tr>
      <w:tr w:rsidR="00536590" w:rsidTr="00536590">
        <w:trPr>
          <w:trHeight w:val="1167"/>
        </w:trPr>
        <w:tc>
          <w:tcPr>
            <w:tcW w:w="3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6590" w:rsidRDefault="00536590" w:rsidP="00536590">
            <w:pPr>
              <w:pStyle w:val="a6"/>
              <w:rPr>
                <w:sz w:val="24"/>
                <w:szCs w:val="24"/>
                <w:lang w:eastAsia="en-US"/>
              </w:rPr>
            </w:pPr>
            <w:r>
              <w:rPr>
                <w:sz w:val="24"/>
                <w:szCs w:val="24"/>
                <w:lang w:eastAsia="en-US"/>
              </w:rPr>
              <w:t>Социальная поддержка и социальное обслуживание населения муниципального образования Куркинский район</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6590" w:rsidRDefault="0079739D" w:rsidP="003B17EF">
            <w:pPr>
              <w:pStyle w:val="a6"/>
              <w:jc w:val="center"/>
              <w:rPr>
                <w:sz w:val="24"/>
                <w:lang w:eastAsia="en-US"/>
              </w:rPr>
            </w:pPr>
            <w:r>
              <w:rPr>
                <w:sz w:val="24"/>
                <w:lang w:eastAsia="en-US"/>
              </w:rPr>
              <w:t>370,0</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6590" w:rsidRDefault="007C5E0A" w:rsidP="003B17EF">
            <w:pPr>
              <w:pStyle w:val="a6"/>
              <w:jc w:val="center"/>
              <w:rPr>
                <w:sz w:val="24"/>
                <w:lang w:eastAsia="en-US"/>
              </w:rPr>
            </w:pPr>
            <w:r>
              <w:rPr>
                <w:sz w:val="24"/>
                <w:lang w:eastAsia="en-US"/>
              </w:rPr>
              <w:t>370,0</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6590" w:rsidRDefault="0079739D" w:rsidP="003B17EF">
            <w:pPr>
              <w:pStyle w:val="a6"/>
              <w:jc w:val="center"/>
              <w:rPr>
                <w:sz w:val="24"/>
                <w:szCs w:val="24"/>
                <w:lang w:eastAsia="en-US"/>
              </w:rPr>
            </w:pPr>
            <w:r>
              <w:rPr>
                <w:sz w:val="24"/>
                <w:szCs w:val="24"/>
                <w:lang w:eastAsia="en-US"/>
              </w:rPr>
              <w:t>100,0</w:t>
            </w:r>
          </w:p>
        </w:tc>
      </w:tr>
      <w:tr w:rsidR="00536590" w:rsidTr="00536590">
        <w:trPr>
          <w:trHeight w:val="1625"/>
        </w:trPr>
        <w:tc>
          <w:tcPr>
            <w:tcW w:w="3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6590" w:rsidRDefault="00536590" w:rsidP="00536590">
            <w:pPr>
              <w:jc w:val="both"/>
              <w:rPr>
                <w:sz w:val="24"/>
                <w:lang w:eastAsia="en-US"/>
              </w:rPr>
            </w:pPr>
            <w:r w:rsidRPr="00C567E6">
              <w:rPr>
                <w:sz w:val="24"/>
                <w:szCs w:val="24"/>
              </w:rPr>
              <w:lastRenderedPageBreak/>
              <w:t>"Развитие транспортной системы Куркинского района и повышение</w:t>
            </w:r>
            <w:r w:rsidRPr="00C567E6">
              <w:t xml:space="preserve"> безопасности дорожного движения в муниципальном образовании Куркинский район"</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6590" w:rsidRDefault="0079739D" w:rsidP="003B17EF">
            <w:pPr>
              <w:pStyle w:val="a6"/>
              <w:jc w:val="center"/>
              <w:rPr>
                <w:sz w:val="24"/>
                <w:lang w:eastAsia="en-US"/>
              </w:rPr>
            </w:pPr>
            <w:r>
              <w:rPr>
                <w:sz w:val="24"/>
                <w:lang w:eastAsia="en-US"/>
              </w:rPr>
              <w:t>1181,1</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6590" w:rsidRDefault="007C5E0A" w:rsidP="004D6070">
            <w:pPr>
              <w:pStyle w:val="a6"/>
              <w:jc w:val="center"/>
              <w:rPr>
                <w:sz w:val="24"/>
                <w:lang w:eastAsia="en-US"/>
              </w:rPr>
            </w:pPr>
            <w:r>
              <w:rPr>
                <w:sz w:val="24"/>
                <w:lang w:eastAsia="en-US"/>
              </w:rPr>
              <w:t>600,0</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6590" w:rsidRDefault="0079739D" w:rsidP="003B17EF">
            <w:pPr>
              <w:pStyle w:val="a6"/>
              <w:jc w:val="center"/>
              <w:rPr>
                <w:sz w:val="24"/>
                <w:lang w:eastAsia="en-US"/>
              </w:rPr>
            </w:pPr>
            <w:r>
              <w:rPr>
                <w:sz w:val="24"/>
                <w:lang w:eastAsia="en-US"/>
              </w:rPr>
              <w:t>50,8</w:t>
            </w:r>
          </w:p>
        </w:tc>
      </w:tr>
      <w:tr w:rsidR="00536590" w:rsidTr="00536590">
        <w:trPr>
          <w:trHeight w:val="1549"/>
        </w:trPr>
        <w:tc>
          <w:tcPr>
            <w:tcW w:w="3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6590" w:rsidRPr="00FA4E14" w:rsidRDefault="00536590" w:rsidP="003B17EF">
            <w:pPr>
              <w:jc w:val="both"/>
            </w:pPr>
            <w:r w:rsidRPr="00FA4E14">
              <w:t>Муниципальная программа муниципального образования Куркинский район "Информационная политика в муниципальном образовании Куркинский район"</w:t>
            </w:r>
          </w:p>
          <w:p w:rsidR="00536590" w:rsidRPr="00C567E6" w:rsidRDefault="00536590" w:rsidP="003B17EF">
            <w:pPr>
              <w:jc w:val="both"/>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6590" w:rsidRDefault="0079739D" w:rsidP="003B17EF">
            <w:pPr>
              <w:pStyle w:val="a6"/>
              <w:jc w:val="center"/>
              <w:rPr>
                <w:lang w:eastAsia="en-US"/>
              </w:rPr>
            </w:pPr>
            <w:r>
              <w:rPr>
                <w:lang w:eastAsia="en-US"/>
              </w:rPr>
              <w:t>100,0</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6590" w:rsidRDefault="007C5E0A" w:rsidP="003B17EF">
            <w:pPr>
              <w:pStyle w:val="a6"/>
              <w:jc w:val="center"/>
              <w:rPr>
                <w:lang w:eastAsia="en-US"/>
              </w:rPr>
            </w:pPr>
            <w:r>
              <w:rPr>
                <w:lang w:eastAsia="en-US"/>
              </w:rPr>
              <w:t>100,0</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6590" w:rsidRDefault="0079739D" w:rsidP="003B17EF">
            <w:pPr>
              <w:pStyle w:val="a6"/>
              <w:jc w:val="center"/>
              <w:rPr>
                <w:lang w:eastAsia="en-US"/>
              </w:rPr>
            </w:pPr>
            <w:r>
              <w:rPr>
                <w:lang w:eastAsia="en-US"/>
              </w:rPr>
              <w:t>100,0</w:t>
            </w:r>
          </w:p>
        </w:tc>
      </w:tr>
      <w:tr w:rsidR="00536590" w:rsidTr="00536590">
        <w:trPr>
          <w:trHeight w:val="341"/>
        </w:trPr>
        <w:tc>
          <w:tcPr>
            <w:tcW w:w="3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6590" w:rsidRDefault="00536590" w:rsidP="00C52E32">
            <w:pPr>
              <w:pStyle w:val="a6"/>
              <w:rPr>
                <w:sz w:val="24"/>
                <w:szCs w:val="24"/>
                <w:lang w:eastAsia="en-US"/>
              </w:rPr>
            </w:pPr>
            <w:r>
              <w:rPr>
                <w:sz w:val="24"/>
                <w:szCs w:val="24"/>
                <w:lang w:eastAsia="en-US"/>
              </w:rPr>
              <w:t>Итого по программам</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6590" w:rsidRDefault="0079739D" w:rsidP="003B17EF">
            <w:pPr>
              <w:pStyle w:val="a6"/>
              <w:jc w:val="center"/>
              <w:rPr>
                <w:sz w:val="24"/>
                <w:lang w:eastAsia="en-US"/>
              </w:rPr>
            </w:pPr>
            <w:r>
              <w:rPr>
                <w:sz w:val="24"/>
                <w:lang w:eastAsia="en-US"/>
              </w:rPr>
              <w:t>5405,6</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6590" w:rsidRDefault="007C5E0A" w:rsidP="003B17EF">
            <w:pPr>
              <w:pStyle w:val="a6"/>
              <w:jc w:val="center"/>
              <w:rPr>
                <w:sz w:val="24"/>
                <w:lang w:eastAsia="en-US"/>
              </w:rPr>
            </w:pPr>
            <w:r>
              <w:rPr>
                <w:sz w:val="24"/>
                <w:lang w:eastAsia="en-US"/>
              </w:rPr>
              <w:t>6662,9</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6590" w:rsidRDefault="0079739D" w:rsidP="003B17EF">
            <w:pPr>
              <w:pStyle w:val="a6"/>
              <w:jc w:val="center"/>
              <w:rPr>
                <w:sz w:val="24"/>
                <w:szCs w:val="24"/>
                <w:lang w:eastAsia="en-US"/>
              </w:rPr>
            </w:pPr>
            <w:r>
              <w:rPr>
                <w:sz w:val="24"/>
                <w:szCs w:val="24"/>
                <w:lang w:eastAsia="en-US"/>
              </w:rPr>
              <w:t>123,3</w:t>
            </w:r>
          </w:p>
        </w:tc>
      </w:tr>
    </w:tbl>
    <w:p w:rsidR="007B7BDF" w:rsidRDefault="007B7BDF" w:rsidP="007B7BDF">
      <w:pPr>
        <w:pStyle w:val="a7"/>
        <w:ind w:firstLine="708"/>
        <w:jc w:val="both"/>
        <w:rPr>
          <w:sz w:val="28"/>
          <w:szCs w:val="28"/>
        </w:rPr>
      </w:pPr>
    </w:p>
    <w:p w:rsidR="00B54CDA" w:rsidRDefault="000F599A" w:rsidP="007B7BDF">
      <w:pPr>
        <w:pStyle w:val="a7"/>
        <w:ind w:firstLine="708"/>
        <w:jc w:val="both"/>
        <w:rPr>
          <w:sz w:val="28"/>
          <w:szCs w:val="28"/>
        </w:rPr>
      </w:pPr>
      <w:r>
        <w:rPr>
          <w:sz w:val="28"/>
          <w:szCs w:val="28"/>
        </w:rPr>
        <w:t>Расходы по участию в муниципальных программах</w:t>
      </w:r>
      <w:r w:rsidR="007B7BDF">
        <w:rPr>
          <w:sz w:val="28"/>
          <w:szCs w:val="28"/>
        </w:rPr>
        <w:t xml:space="preserve"> в 2021 году  планируется увеличить по сравнению с запланированными объемами в 2020 году  на 23,3%.</w:t>
      </w:r>
    </w:p>
    <w:p w:rsidR="00A13875" w:rsidRPr="00A13875" w:rsidRDefault="00A13875" w:rsidP="00A13875">
      <w:pPr>
        <w:pStyle w:val="a7"/>
        <w:ind w:firstLine="708"/>
        <w:jc w:val="both"/>
        <w:rPr>
          <w:sz w:val="28"/>
          <w:szCs w:val="28"/>
        </w:rPr>
      </w:pPr>
    </w:p>
    <w:p w:rsidR="00A13875" w:rsidRDefault="00B54CDA" w:rsidP="00B54CDA">
      <w:pPr>
        <w:jc w:val="both"/>
        <w:rPr>
          <w:sz w:val="28"/>
          <w:szCs w:val="28"/>
        </w:rPr>
      </w:pPr>
      <w:r w:rsidRPr="00E46159">
        <w:rPr>
          <w:sz w:val="28"/>
          <w:szCs w:val="28"/>
        </w:rPr>
        <w:t xml:space="preserve">      Планируемая структура   расходов  бюд</w:t>
      </w:r>
      <w:r>
        <w:rPr>
          <w:sz w:val="28"/>
          <w:szCs w:val="28"/>
        </w:rPr>
        <w:t>жета муниципального  образования Михайловское Куркинского</w:t>
      </w:r>
      <w:r w:rsidRPr="00E46159">
        <w:rPr>
          <w:sz w:val="28"/>
          <w:szCs w:val="28"/>
        </w:rPr>
        <w:t xml:space="preserve"> района  и её динамика  отражает  состав расходных обязательств муниципального  образования </w:t>
      </w:r>
      <w:r>
        <w:rPr>
          <w:sz w:val="28"/>
          <w:szCs w:val="28"/>
        </w:rPr>
        <w:t>Михайловское</w:t>
      </w:r>
      <w:r w:rsidRPr="00E46159">
        <w:rPr>
          <w:sz w:val="28"/>
          <w:szCs w:val="28"/>
        </w:rPr>
        <w:t xml:space="preserve"> и особенности межбюджетных отношений.  </w:t>
      </w:r>
    </w:p>
    <w:p w:rsidR="00B54CDA" w:rsidRDefault="00B54CDA" w:rsidP="00B54CDA">
      <w:pPr>
        <w:jc w:val="both"/>
        <w:rPr>
          <w:sz w:val="28"/>
          <w:szCs w:val="28"/>
        </w:rPr>
      </w:pPr>
      <w:r w:rsidRPr="00E46159">
        <w:rPr>
          <w:sz w:val="28"/>
          <w:szCs w:val="28"/>
        </w:rPr>
        <w:t xml:space="preserve">   </w:t>
      </w:r>
      <w:r>
        <w:rPr>
          <w:sz w:val="28"/>
          <w:szCs w:val="28"/>
        </w:rPr>
        <w:t xml:space="preserve">   </w:t>
      </w:r>
    </w:p>
    <w:p w:rsidR="00B54CDA" w:rsidRDefault="00B54CDA" w:rsidP="00B54CDA">
      <w:pPr>
        <w:pStyle w:val="a7"/>
        <w:ind w:firstLine="708"/>
        <w:jc w:val="both"/>
        <w:rPr>
          <w:sz w:val="28"/>
          <w:szCs w:val="28"/>
        </w:rPr>
      </w:pPr>
      <w:r>
        <w:rPr>
          <w:sz w:val="28"/>
          <w:szCs w:val="28"/>
        </w:rPr>
        <w:t xml:space="preserve"> </w:t>
      </w:r>
      <w:r w:rsidRPr="00E46159">
        <w:rPr>
          <w:sz w:val="28"/>
          <w:szCs w:val="28"/>
        </w:rPr>
        <w:t xml:space="preserve"> Проект  бюд</w:t>
      </w:r>
      <w:r>
        <w:rPr>
          <w:sz w:val="28"/>
          <w:szCs w:val="28"/>
        </w:rPr>
        <w:t xml:space="preserve">жета </w:t>
      </w:r>
      <w:r w:rsidRPr="00E46159">
        <w:rPr>
          <w:sz w:val="28"/>
          <w:szCs w:val="28"/>
        </w:rPr>
        <w:t>муниципального  образования</w:t>
      </w:r>
      <w:r>
        <w:rPr>
          <w:sz w:val="28"/>
          <w:szCs w:val="28"/>
        </w:rPr>
        <w:t xml:space="preserve">  Михайловское Куркинского района на </w:t>
      </w:r>
      <w:r w:rsidR="002565B5">
        <w:rPr>
          <w:sz w:val="28"/>
          <w:szCs w:val="28"/>
        </w:rPr>
        <w:t>2021</w:t>
      </w:r>
      <w:r>
        <w:rPr>
          <w:sz w:val="28"/>
          <w:szCs w:val="28"/>
        </w:rPr>
        <w:t xml:space="preserve"> год и на плановый период  </w:t>
      </w:r>
      <w:r w:rsidR="002565B5">
        <w:rPr>
          <w:sz w:val="28"/>
          <w:szCs w:val="28"/>
        </w:rPr>
        <w:t>2022</w:t>
      </w:r>
      <w:r w:rsidRPr="00E46159">
        <w:rPr>
          <w:sz w:val="28"/>
          <w:szCs w:val="28"/>
        </w:rPr>
        <w:t xml:space="preserve"> и </w:t>
      </w:r>
      <w:r w:rsidR="002565B5">
        <w:rPr>
          <w:sz w:val="28"/>
          <w:szCs w:val="28"/>
        </w:rPr>
        <w:t>2023</w:t>
      </w:r>
      <w:r w:rsidRPr="00E46159">
        <w:rPr>
          <w:sz w:val="28"/>
          <w:szCs w:val="28"/>
        </w:rPr>
        <w:t xml:space="preserve"> годов  соответствует  нормам   Бюджетного  кодекса РФ, иным  нормативно правовым  актам, регулирующим  вопросы  бюджетного  планирования  и  бюджетной деятельности субъектов РФ и муниципальных образований.</w:t>
      </w:r>
    </w:p>
    <w:p w:rsidR="000C60CA" w:rsidRDefault="00B54CDA" w:rsidP="00C37E1E">
      <w:pPr>
        <w:pStyle w:val="a4"/>
        <w:tabs>
          <w:tab w:val="left" w:pos="1470"/>
        </w:tabs>
        <w:ind w:firstLine="0"/>
        <w:rPr>
          <w:bCs/>
        </w:rPr>
      </w:pPr>
      <w:r>
        <w:tab/>
      </w:r>
    </w:p>
    <w:p w:rsidR="00A91613" w:rsidRPr="00400FD0" w:rsidRDefault="00A91613" w:rsidP="00B54CDA">
      <w:pPr>
        <w:pStyle w:val="a7"/>
        <w:ind w:firstLine="708"/>
        <w:jc w:val="both"/>
        <w:rPr>
          <w:bCs/>
          <w:sz w:val="28"/>
        </w:rPr>
      </w:pPr>
    </w:p>
    <w:p w:rsidR="0079739D" w:rsidRPr="00AA4DB0" w:rsidRDefault="0079739D" w:rsidP="0079739D">
      <w:pPr>
        <w:ind w:firstLine="708"/>
        <w:jc w:val="both"/>
        <w:rPr>
          <w:bCs/>
          <w:sz w:val="28"/>
          <w:szCs w:val="28"/>
        </w:rPr>
      </w:pPr>
      <w:r w:rsidRPr="00AA4DB0">
        <w:rPr>
          <w:bCs/>
          <w:sz w:val="28"/>
          <w:szCs w:val="28"/>
        </w:rPr>
        <w:t xml:space="preserve">Контрольно-ревизионная комиссия МО Куркинский район  </w:t>
      </w:r>
      <w:r>
        <w:rPr>
          <w:bCs/>
          <w:sz w:val="28"/>
          <w:szCs w:val="28"/>
        </w:rPr>
        <w:t>считает возможным рекомендовать</w:t>
      </w:r>
      <w:r w:rsidRPr="00AA4DB0">
        <w:rPr>
          <w:bCs/>
          <w:sz w:val="28"/>
          <w:szCs w:val="28"/>
        </w:rPr>
        <w:t xml:space="preserve">  проект Решения  «О бюджете муниципального образования </w:t>
      </w:r>
      <w:r>
        <w:rPr>
          <w:bCs/>
          <w:sz w:val="28"/>
          <w:szCs w:val="28"/>
        </w:rPr>
        <w:t xml:space="preserve">Михайловское </w:t>
      </w:r>
      <w:r w:rsidRPr="00AA4DB0">
        <w:rPr>
          <w:bCs/>
          <w:sz w:val="28"/>
          <w:szCs w:val="28"/>
        </w:rPr>
        <w:t>Куркинск</w:t>
      </w:r>
      <w:r>
        <w:rPr>
          <w:bCs/>
          <w:sz w:val="28"/>
          <w:szCs w:val="28"/>
        </w:rPr>
        <w:t>ого</w:t>
      </w:r>
      <w:r w:rsidRPr="00AA4DB0">
        <w:rPr>
          <w:bCs/>
          <w:sz w:val="28"/>
          <w:szCs w:val="28"/>
        </w:rPr>
        <w:t xml:space="preserve"> район</w:t>
      </w:r>
      <w:r>
        <w:rPr>
          <w:bCs/>
          <w:sz w:val="28"/>
          <w:szCs w:val="28"/>
        </w:rPr>
        <w:t>а</w:t>
      </w:r>
      <w:r w:rsidRPr="00AA4DB0">
        <w:rPr>
          <w:bCs/>
          <w:sz w:val="28"/>
          <w:szCs w:val="28"/>
        </w:rPr>
        <w:t xml:space="preserve"> на 2021 год и на плановый период  2022 и 2023 годов»</w:t>
      </w:r>
      <w:r>
        <w:rPr>
          <w:bCs/>
          <w:sz w:val="28"/>
          <w:szCs w:val="28"/>
        </w:rPr>
        <w:t xml:space="preserve"> утвердить</w:t>
      </w:r>
      <w:r w:rsidRPr="00AA4DB0">
        <w:rPr>
          <w:bCs/>
          <w:sz w:val="28"/>
          <w:szCs w:val="28"/>
        </w:rPr>
        <w:t xml:space="preserve">.  </w:t>
      </w:r>
    </w:p>
    <w:p w:rsidR="000C60CA" w:rsidRDefault="000C60CA" w:rsidP="00B54CDA">
      <w:pPr>
        <w:ind w:firstLine="708"/>
        <w:jc w:val="both"/>
        <w:rPr>
          <w:b/>
          <w:bCs/>
          <w:sz w:val="28"/>
        </w:rPr>
      </w:pPr>
    </w:p>
    <w:p w:rsidR="000C60CA" w:rsidRDefault="000C60CA" w:rsidP="00B54CDA">
      <w:pPr>
        <w:ind w:firstLine="708"/>
        <w:jc w:val="both"/>
        <w:rPr>
          <w:b/>
          <w:bCs/>
          <w:sz w:val="28"/>
        </w:rPr>
      </w:pPr>
    </w:p>
    <w:p w:rsidR="00B54CDA" w:rsidRDefault="00B54CDA" w:rsidP="00B54CDA"/>
    <w:p w:rsidR="00B54CDA" w:rsidRDefault="00B54CDA" w:rsidP="00B54CDA">
      <w:pPr>
        <w:pStyle w:val="1"/>
        <w:ind w:firstLine="0"/>
        <w:rPr>
          <w:b w:val="0"/>
          <w:bCs w:val="0"/>
        </w:rPr>
      </w:pPr>
      <w:r>
        <w:rPr>
          <w:b w:val="0"/>
          <w:bCs w:val="0"/>
        </w:rPr>
        <w:t>Председатель</w:t>
      </w:r>
    </w:p>
    <w:p w:rsidR="00B54CDA" w:rsidRDefault="00B54CDA" w:rsidP="00B54CDA">
      <w:pPr>
        <w:jc w:val="both"/>
        <w:rPr>
          <w:sz w:val="28"/>
        </w:rPr>
      </w:pPr>
      <w:r>
        <w:rPr>
          <w:sz w:val="28"/>
        </w:rPr>
        <w:t>контрольно-ревизионной комиссии</w:t>
      </w:r>
    </w:p>
    <w:p w:rsidR="00B54CDA" w:rsidRDefault="00B54CDA" w:rsidP="00B54CDA">
      <w:pPr>
        <w:jc w:val="both"/>
        <w:rPr>
          <w:sz w:val="28"/>
        </w:rPr>
      </w:pPr>
      <w:r>
        <w:rPr>
          <w:sz w:val="28"/>
        </w:rPr>
        <w:t>МО Куркинский район                                                                    Е.В.</w:t>
      </w:r>
      <w:proofErr w:type="gramStart"/>
      <w:r>
        <w:rPr>
          <w:sz w:val="28"/>
        </w:rPr>
        <w:t>Степина</w:t>
      </w:r>
      <w:proofErr w:type="gramEnd"/>
    </w:p>
    <w:p w:rsidR="00B54CDA" w:rsidRDefault="00B54CDA" w:rsidP="00B54CDA">
      <w:pPr>
        <w:ind w:firstLine="1080"/>
        <w:jc w:val="both"/>
        <w:rPr>
          <w:sz w:val="28"/>
        </w:rPr>
      </w:pPr>
    </w:p>
    <w:p w:rsidR="00B54CDA" w:rsidRDefault="00B54CDA" w:rsidP="00B54CDA"/>
    <w:p w:rsidR="00B54CDA" w:rsidRDefault="00B54CDA" w:rsidP="00B54CDA"/>
    <w:p w:rsidR="00B54CDA" w:rsidRDefault="00B54CDA" w:rsidP="00B54CDA"/>
    <w:p w:rsidR="003D44DF" w:rsidRDefault="003D44DF"/>
    <w:sectPr w:rsidR="003D44DF" w:rsidSect="007D59E0">
      <w:pgSz w:w="11906" w:h="16838"/>
      <w:pgMar w:top="851"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4CDA"/>
    <w:rsid w:val="000263AF"/>
    <w:rsid w:val="00040596"/>
    <w:rsid w:val="000470E2"/>
    <w:rsid w:val="00051697"/>
    <w:rsid w:val="00057571"/>
    <w:rsid w:val="000A623B"/>
    <w:rsid w:val="000C60CA"/>
    <w:rsid w:val="000F599A"/>
    <w:rsid w:val="001030D5"/>
    <w:rsid w:val="0011473F"/>
    <w:rsid w:val="001354EB"/>
    <w:rsid w:val="001D43B2"/>
    <w:rsid w:val="001D7EE4"/>
    <w:rsid w:val="002150F4"/>
    <w:rsid w:val="00255572"/>
    <w:rsid w:val="002565B5"/>
    <w:rsid w:val="00262E78"/>
    <w:rsid w:val="00264309"/>
    <w:rsid w:val="00285AFF"/>
    <w:rsid w:val="002E1C8E"/>
    <w:rsid w:val="00304065"/>
    <w:rsid w:val="00310912"/>
    <w:rsid w:val="003430B7"/>
    <w:rsid w:val="003B17EF"/>
    <w:rsid w:val="003B6D92"/>
    <w:rsid w:val="003C1A47"/>
    <w:rsid w:val="003D44DF"/>
    <w:rsid w:val="003D762D"/>
    <w:rsid w:val="003E0197"/>
    <w:rsid w:val="00400FD0"/>
    <w:rsid w:val="00411628"/>
    <w:rsid w:val="004408B3"/>
    <w:rsid w:val="004513D6"/>
    <w:rsid w:val="00466449"/>
    <w:rsid w:val="004865E8"/>
    <w:rsid w:val="00492090"/>
    <w:rsid w:val="004A1602"/>
    <w:rsid w:val="004A4DF2"/>
    <w:rsid w:val="004D6070"/>
    <w:rsid w:val="004E393C"/>
    <w:rsid w:val="004F3CAE"/>
    <w:rsid w:val="004F5EF5"/>
    <w:rsid w:val="004F6B04"/>
    <w:rsid w:val="005064F0"/>
    <w:rsid w:val="00536590"/>
    <w:rsid w:val="005541B5"/>
    <w:rsid w:val="0059284F"/>
    <w:rsid w:val="005C6A63"/>
    <w:rsid w:val="005E1966"/>
    <w:rsid w:val="00610569"/>
    <w:rsid w:val="006301F4"/>
    <w:rsid w:val="00664BAC"/>
    <w:rsid w:val="00665774"/>
    <w:rsid w:val="00671E54"/>
    <w:rsid w:val="006857B1"/>
    <w:rsid w:val="006E790E"/>
    <w:rsid w:val="006F458A"/>
    <w:rsid w:val="00717000"/>
    <w:rsid w:val="00742F5F"/>
    <w:rsid w:val="007755B4"/>
    <w:rsid w:val="00780653"/>
    <w:rsid w:val="007867A5"/>
    <w:rsid w:val="0079739D"/>
    <w:rsid w:val="00797C50"/>
    <w:rsid w:val="007B7BDF"/>
    <w:rsid w:val="007C5E0A"/>
    <w:rsid w:val="007D59E0"/>
    <w:rsid w:val="007F7640"/>
    <w:rsid w:val="00803EC5"/>
    <w:rsid w:val="00810FD3"/>
    <w:rsid w:val="008160E8"/>
    <w:rsid w:val="0087004F"/>
    <w:rsid w:val="008B6B2C"/>
    <w:rsid w:val="008C40F5"/>
    <w:rsid w:val="00922EED"/>
    <w:rsid w:val="00981D6D"/>
    <w:rsid w:val="0099113B"/>
    <w:rsid w:val="00995AF4"/>
    <w:rsid w:val="009A7B57"/>
    <w:rsid w:val="009F15D0"/>
    <w:rsid w:val="00A01F6C"/>
    <w:rsid w:val="00A048FF"/>
    <w:rsid w:val="00A13875"/>
    <w:rsid w:val="00A3621B"/>
    <w:rsid w:val="00A83EAB"/>
    <w:rsid w:val="00A91613"/>
    <w:rsid w:val="00AA0293"/>
    <w:rsid w:val="00AB60F5"/>
    <w:rsid w:val="00AC3AC1"/>
    <w:rsid w:val="00AF2600"/>
    <w:rsid w:val="00B24187"/>
    <w:rsid w:val="00B54CDA"/>
    <w:rsid w:val="00BB4B62"/>
    <w:rsid w:val="00BD76AC"/>
    <w:rsid w:val="00BF5A11"/>
    <w:rsid w:val="00C02C1A"/>
    <w:rsid w:val="00C248A6"/>
    <w:rsid w:val="00C25983"/>
    <w:rsid w:val="00C37E1E"/>
    <w:rsid w:val="00C52E32"/>
    <w:rsid w:val="00C83D98"/>
    <w:rsid w:val="00CA131E"/>
    <w:rsid w:val="00D0736F"/>
    <w:rsid w:val="00D151D7"/>
    <w:rsid w:val="00D21AE7"/>
    <w:rsid w:val="00DD10F4"/>
    <w:rsid w:val="00DF1736"/>
    <w:rsid w:val="00E02CE8"/>
    <w:rsid w:val="00E05F9C"/>
    <w:rsid w:val="00E3258F"/>
    <w:rsid w:val="00E75300"/>
    <w:rsid w:val="00E95BF3"/>
    <w:rsid w:val="00EA2151"/>
    <w:rsid w:val="00EB41C1"/>
    <w:rsid w:val="00F035EF"/>
    <w:rsid w:val="00F13E95"/>
    <w:rsid w:val="00F715A2"/>
    <w:rsid w:val="00F8615E"/>
    <w:rsid w:val="00F96F5A"/>
    <w:rsid w:val="00F972C7"/>
    <w:rsid w:val="00FC4146"/>
    <w:rsid w:val="00FC5499"/>
    <w:rsid w:val="00FD5B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C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54CDA"/>
    <w:pPr>
      <w:keepNext/>
      <w:ind w:firstLine="108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4CDA"/>
    <w:rPr>
      <w:rFonts w:ascii="Times New Roman" w:eastAsia="Times New Roman" w:hAnsi="Times New Roman" w:cs="Times New Roman"/>
      <w:b/>
      <w:bCs/>
      <w:sz w:val="28"/>
      <w:szCs w:val="28"/>
      <w:lang w:eastAsia="ru-RU"/>
    </w:rPr>
  </w:style>
  <w:style w:type="character" w:customStyle="1" w:styleId="a3">
    <w:name w:val="Основной текст с отступом Знак"/>
    <w:basedOn w:val="a0"/>
    <w:link w:val="a4"/>
    <w:rsid w:val="00B54CDA"/>
    <w:rPr>
      <w:rFonts w:ascii="Times New Roman" w:eastAsia="Times New Roman" w:hAnsi="Times New Roman" w:cs="Times New Roman"/>
      <w:sz w:val="28"/>
      <w:szCs w:val="28"/>
      <w:lang w:eastAsia="ru-RU"/>
    </w:rPr>
  </w:style>
  <w:style w:type="paragraph" w:styleId="a4">
    <w:name w:val="Body Text Indent"/>
    <w:basedOn w:val="a"/>
    <w:link w:val="a3"/>
    <w:unhideWhenUsed/>
    <w:rsid w:val="00B54CDA"/>
    <w:pPr>
      <w:ind w:firstLine="1080"/>
      <w:jc w:val="both"/>
    </w:pPr>
    <w:rPr>
      <w:sz w:val="28"/>
      <w:szCs w:val="28"/>
    </w:rPr>
  </w:style>
  <w:style w:type="character" w:customStyle="1" w:styleId="a5">
    <w:name w:val="Основной текст Знак"/>
    <w:basedOn w:val="a0"/>
    <w:link w:val="a6"/>
    <w:uiPriority w:val="99"/>
    <w:rsid w:val="00B54CDA"/>
    <w:rPr>
      <w:rFonts w:ascii="Times New Roman" w:eastAsia="Times New Roman" w:hAnsi="Times New Roman" w:cs="Times New Roman"/>
      <w:sz w:val="24"/>
      <w:szCs w:val="24"/>
      <w:lang w:eastAsia="ru-RU"/>
    </w:rPr>
  </w:style>
  <w:style w:type="paragraph" w:styleId="a6">
    <w:name w:val="Body Text"/>
    <w:basedOn w:val="a"/>
    <w:link w:val="a5"/>
    <w:uiPriority w:val="99"/>
    <w:unhideWhenUsed/>
    <w:rsid w:val="00B54CDA"/>
    <w:pPr>
      <w:spacing w:after="120"/>
    </w:pPr>
  </w:style>
  <w:style w:type="paragraph" w:styleId="a7">
    <w:name w:val="No Spacing"/>
    <w:uiPriority w:val="1"/>
    <w:qFormat/>
    <w:rsid w:val="00B54CDA"/>
    <w:pPr>
      <w:spacing w:after="0"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C248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4248</TotalTime>
  <Pages>9</Pages>
  <Words>2710</Words>
  <Characters>15453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32</cp:revision>
  <cp:lastPrinted>2020-12-08T06:26:00Z</cp:lastPrinted>
  <dcterms:created xsi:type="dcterms:W3CDTF">2017-12-01T10:04:00Z</dcterms:created>
  <dcterms:modified xsi:type="dcterms:W3CDTF">2020-12-08T06:47:00Z</dcterms:modified>
</cp:coreProperties>
</file>