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0C" w:rsidRDefault="00F5100C" w:rsidP="00997885">
      <w:r>
        <w:t xml:space="preserve">                          </w:t>
      </w:r>
    </w:p>
    <w:p w:rsidR="00781D2F" w:rsidRPr="00C14815" w:rsidRDefault="00781D2F" w:rsidP="00781D2F">
      <w:pPr>
        <w:spacing w:before="100" w:beforeAutospacing="1" w:after="100" w:afterAutospacing="1"/>
        <w:jc w:val="center"/>
        <w:rPr>
          <w:b/>
          <w:color w:val="052635"/>
          <w:sz w:val="28"/>
          <w:szCs w:val="28"/>
        </w:rPr>
      </w:pPr>
      <w:r w:rsidRPr="00C14815">
        <w:rPr>
          <w:b/>
          <w:color w:val="052635"/>
          <w:sz w:val="28"/>
          <w:szCs w:val="28"/>
        </w:rPr>
        <w:t>РОССИЙСКАЯ ФЕДЕРАЦИЯ</w:t>
      </w:r>
    </w:p>
    <w:p w:rsidR="00781D2F" w:rsidRPr="00C14815" w:rsidRDefault="00781D2F" w:rsidP="00781D2F">
      <w:pPr>
        <w:spacing w:before="100" w:beforeAutospacing="1" w:after="100" w:afterAutospacing="1"/>
        <w:jc w:val="center"/>
        <w:rPr>
          <w:b/>
          <w:color w:val="052635"/>
          <w:sz w:val="28"/>
          <w:szCs w:val="28"/>
        </w:rPr>
      </w:pPr>
      <w:r w:rsidRPr="00C14815">
        <w:rPr>
          <w:b/>
          <w:color w:val="052635"/>
          <w:sz w:val="28"/>
          <w:szCs w:val="28"/>
        </w:rPr>
        <w:t>Тульская область</w:t>
      </w:r>
    </w:p>
    <w:p w:rsidR="00781D2F" w:rsidRPr="00C14815" w:rsidRDefault="00781D2F" w:rsidP="00781D2F">
      <w:pPr>
        <w:spacing w:before="100" w:beforeAutospacing="1" w:after="100" w:afterAutospacing="1"/>
        <w:jc w:val="center"/>
        <w:rPr>
          <w:b/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>Контрольно-ревизионная комиссия</w:t>
      </w:r>
    </w:p>
    <w:p w:rsidR="00781D2F" w:rsidRPr="00C14815" w:rsidRDefault="00781D2F" w:rsidP="00781D2F">
      <w:pPr>
        <w:spacing w:before="100" w:beforeAutospacing="1" w:after="100" w:afterAutospacing="1"/>
        <w:jc w:val="center"/>
        <w:rPr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>МУНИЦИПАЛЬНОГО ОБРАЗОВАНИЯ</w:t>
      </w:r>
    </w:p>
    <w:p w:rsidR="00781D2F" w:rsidRDefault="00781D2F" w:rsidP="00781D2F">
      <w:pPr>
        <w:spacing w:before="100" w:beforeAutospacing="1" w:after="100" w:afterAutospacing="1"/>
        <w:jc w:val="center"/>
        <w:rPr>
          <w:b/>
          <w:bCs/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>КУРКИНСКИЙ  РАЙОН</w:t>
      </w:r>
    </w:p>
    <w:p w:rsidR="00781D2F" w:rsidRDefault="00781D2F" w:rsidP="00781D2F">
      <w:pPr>
        <w:spacing w:before="100" w:beforeAutospacing="1" w:after="100" w:afterAutospacing="1"/>
        <w:jc w:val="center"/>
        <w:rPr>
          <w:b/>
          <w:bCs/>
          <w:color w:val="052635"/>
          <w:sz w:val="28"/>
          <w:szCs w:val="28"/>
        </w:rPr>
      </w:pPr>
    </w:p>
    <w:p w:rsidR="00781D2F" w:rsidRDefault="00CB7BDC" w:rsidP="00781D2F">
      <w:pPr>
        <w:spacing w:before="100" w:beforeAutospacing="1" w:after="100" w:afterAutospacing="1"/>
      </w:pPr>
      <w:r>
        <w:rPr>
          <w:color w:val="000000" w:themeColor="text1"/>
          <w:sz w:val="28"/>
          <w:szCs w:val="28"/>
        </w:rPr>
        <w:t>О</w:t>
      </w:r>
      <w:r w:rsidR="00781D2F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="00781D2F">
        <w:rPr>
          <w:color w:val="000000" w:themeColor="text1"/>
          <w:sz w:val="28"/>
          <w:szCs w:val="28"/>
        </w:rPr>
        <w:t xml:space="preserve"> 04.12.202</w:t>
      </w:r>
      <w:r w:rsidR="00B46D20">
        <w:rPr>
          <w:color w:val="000000" w:themeColor="text1"/>
          <w:sz w:val="28"/>
          <w:szCs w:val="28"/>
        </w:rPr>
        <w:t>0</w:t>
      </w:r>
      <w:r w:rsidR="00781D2F" w:rsidRPr="00C14815">
        <w:rPr>
          <w:color w:val="000000" w:themeColor="text1"/>
          <w:sz w:val="28"/>
          <w:szCs w:val="28"/>
        </w:rPr>
        <w:t xml:space="preserve">  года</w:t>
      </w:r>
      <w:r w:rsidR="00781D2F">
        <w:rPr>
          <w:color w:val="000000" w:themeColor="text1"/>
          <w:sz w:val="28"/>
          <w:szCs w:val="28"/>
        </w:rPr>
        <w:t>.</w:t>
      </w:r>
      <w:r w:rsidR="00781D2F">
        <w:t xml:space="preserve"> </w:t>
      </w:r>
    </w:p>
    <w:p w:rsidR="00781D2F" w:rsidRDefault="00781D2F" w:rsidP="00781D2F"/>
    <w:p w:rsidR="00781D2F" w:rsidRDefault="00781D2F" w:rsidP="00781D2F">
      <w:pPr>
        <w:jc w:val="center"/>
        <w:rPr>
          <w:b/>
          <w:bCs/>
        </w:rPr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К Л Ю Ч Е Н И Е</w:t>
      </w:r>
    </w:p>
    <w:p w:rsidR="00781D2F" w:rsidRDefault="00781D2F" w:rsidP="00781D2F">
      <w:pPr>
        <w:jc w:val="center"/>
        <w:rPr>
          <w:b/>
          <w:bCs/>
          <w:sz w:val="28"/>
        </w:rPr>
      </w:pPr>
    </w:p>
    <w:p w:rsidR="00781D2F" w:rsidRDefault="00781D2F" w:rsidP="00781D2F">
      <w:pPr>
        <w:jc w:val="center"/>
        <w:rPr>
          <w:b/>
          <w:sz w:val="28"/>
        </w:rPr>
      </w:pPr>
      <w:r>
        <w:rPr>
          <w:b/>
          <w:sz w:val="28"/>
        </w:rPr>
        <w:t>к проекту решения Собрания депутатов  МО Самарское</w:t>
      </w:r>
    </w:p>
    <w:p w:rsidR="00781D2F" w:rsidRDefault="00781D2F" w:rsidP="00781D2F">
      <w:pPr>
        <w:jc w:val="center"/>
        <w:rPr>
          <w:b/>
          <w:sz w:val="28"/>
        </w:rPr>
      </w:pPr>
      <w:r>
        <w:rPr>
          <w:b/>
          <w:sz w:val="28"/>
        </w:rPr>
        <w:t>«О  бюджете МО Самарское  Куркинского района на 2021 год и на плановый период 2022 и 2023 годы»</w:t>
      </w:r>
    </w:p>
    <w:p w:rsidR="00781D2F" w:rsidRDefault="00781D2F" w:rsidP="00781D2F">
      <w:pPr>
        <w:jc w:val="center"/>
        <w:rPr>
          <w:b/>
          <w:sz w:val="28"/>
        </w:rPr>
      </w:pPr>
    </w:p>
    <w:p w:rsidR="00781D2F" w:rsidRDefault="00781D2F" w:rsidP="00781D2F">
      <w:pPr>
        <w:jc w:val="both"/>
        <w:rPr>
          <w:b/>
          <w:sz w:val="28"/>
        </w:rPr>
      </w:pPr>
      <w:r>
        <w:rPr>
          <w:sz w:val="28"/>
        </w:rPr>
        <w:t xml:space="preserve">                Проект бюджета муниципального  образования Самарского  Куркинского района на 2021 год и на  плановый  период 2022 и 2023 годов разработан в соответствии с Бюджетным Кодексом  Российской Федерации, действующим   законодательством, Положением о  бюджетном  процессе  в муниципальном образовании </w:t>
      </w:r>
      <w:proofErr w:type="gramStart"/>
      <w:r>
        <w:rPr>
          <w:sz w:val="28"/>
        </w:rPr>
        <w:t>Самарское</w:t>
      </w:r>
      <w:proofErr w:type="gramEnd"/>
      <w:r>
        <w:rPr>
          <w:sz w:val="28"/>
        </w:rPr>
        <w:t xml:space="preserve">  Куркинского  района,  Уставом муниципального  образования Самарское Куркинского района.</w:t>
      </w:r>
      <w:r>
        <w:rPr>
          <w:b/>
          <w:sz w:val="28"/>
        </w:rPr>
        <w:t xml:space="preserve">  </w:t>
      </w:r>
    </w:p>
    <w:p w:rsidR="00781D2F" w:rsidRDefault="00781D2F" w:rsidP="00781D2F">
      <w:pPr>
        <w:jc w:val="both"/>
        <w:rPr>
          <w:sz w:val="28"/>
        </w:rPr>
      </w:pPr>
      <w:r>
        <w:rPr>
          <w:b/>
          <w:sz w:val="28"/>
        </w:rPr>
        <w:t xml:space="preserve">             </w:t>
      </w:r>
    </w:p>
    <w:p w:rsidR="00781D2F" w:rsidRDefault="00781D2F" w:rsidP="00781D2F">
      <w:pPr>
        <w:pStyle w:val="a6"/>
      </w:pPr>
      <w:r>
        <w:t>Настоящее заключение составлено председателем контрольно-ревизионной комиссии МО Куркинский район Е.В.Степиной.</w:t>
      </w:r>
    </w:p>
    <w:p w:rsidR="00781D2F" w:rsidRDefault="00781D2F" w:rsidP="00781D2F">
      <w:pPr>
        <w:pStyle w:val="a6"/>
      </w:pPr>
    </w:p>
    <w:p w:rsidR="00781D2F" w:rsidRDefault="00781D2F" w:rsidP="00781D2F">
      <w:pPr>
        <w:pStyle w:val="a6"/>
      </w:pPr>
      <w:r>
        <w:t>Анализ  проекта решения  и  представленных с ним документов показал, что он в целом отражает изменения характера  социально- экономического  развития  МО Самарское Куркинского района на  2021-2023 годы, достигнутые темпы роста  и уровень  жизни населения.</w:t>
      </w:r>
    </w:p>
    <w:p w:rsidR="00781D2F" w:rsidRDefault="00781D2F" w:rsidP="00781D2F">
      <w:pPr>
        <w:pStyle w:val="a6"/>
      </w:pPr>
      <w:r>
        <w:t xml:space="preserve"> </w:t>
      </w:r>
    </w:p>
    <w:p w:rsidR="0040082B" w:rsidRDefault="0040082B" w:rsidP="00400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815">
        <w:rPr>
          <w:sz w:val="28"/>
          <w:szCs w:val="28"/>
        </w:rPr>
        <w:t>Проект бюджета  МО Самарское разработан на 2021 год:</w:t>
      </w:r>
    </w:p>
    <w:p w:rsidR="00CD7815" w:rsidRPr="00CD7815" w:rsidRDefault="00CD7815" w:rsidP="00400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82B" w:rsidRPr="00CD7815" w:rsidRDefault="0040082B" w:rsidP="00400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815">
        <w:rPr>
          <w:sz w:val="28"/>
          <w:szCs w:val="28"/>
        </w:rPr>
        <w:t>1) Общий объем доходов бюджета МО Самарское в сумме 9626880,00 рублей;</w:t>
      </w:r>
    </w:p>
    <w:p w:rsidR="0040082B" w:rsidRPr="00CD7815" w:rsidRDefault="0040082B" w:rsidP="00400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815">
        <w:rPr>
          <w:sz w:val="28"/>
          <w:szCs w:val="28"/>
        </w:rPr>
        <w:t>2) Общий объем расходов бюджета МО Самарское в сумме 9626880,00 рублей.</w:t>
      </w:r>
    </w:p>
    <w:p w:rsidR="0040082B" w:rsidRPr="00CD7815" w:rsidRDefault="0040082B" w:rsidP="00400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82B" w:rsidRPr="00CD7815" w:rsidRDefault="0040082B" w:rsidP="00400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815">
        <w:rPr>
          <w:sz w:val="28"/>
          <w:szCs w:val="28"/>
        </w:rPr>
        <w:t>на 2022 и на 2023 годы:</w:t>
      </w:r>
    </w:p>
    <w:p w:rsidR="0040082B" w:rsidRPr="00CD7815" w:rsidRDefault="0040082B" w:rsidP="00400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815">
        <w:rPr>
          <w:sz w:val="28"/>
          <w:szCs w:val="28"/>
        </w:rPr>
        <w:lastRenderedPageBreak/>
        <w:t>1) Общий объем доходов бюджета МО Самарское на 2022 год в сумме 7854318,00 рублей и на 2023 год в сумме 7999463,00 рублей;</w:t>
      </w:r>
    </w:p>
    <w:p w:rsidR="0040082B" w:rsidRDefault="0040082B" w:rsidP="00400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815">
        <w:rPr>
          <w:sz w:val="28"/>
          <w:szCs w:val="28"/>
        </w:rPr>
        <w:t>2) Общий объем расходов бюджета МО Самарское на 2022 год   в сумме 7854318,00 рублей, в том числе условно утвержденные расходы 197000,00 рублей и на 2023 год в сумме 7999463,00 рублей, в том числе условно утвержденные расходы 400000,00 рублей.</w:t>
      </w:r>
    </w:p>
    <w:p w:rsidR="00CD7815" w:rsidRPr="00CD7815" w:rsidRDefault="00CD7815" w:rsidP="004008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1D2F" w:rsidRDefault="00781D2F" w:rsidP="00781D2F">
      <w:pPr>
        <w:pStyle w:val="a6"/>
      </w:pPr>
      <w:r>
        <w:t xml:space="preserve">  </w:t>
      </w:r>
      <w:proofErr w:type="gramStart"/>
      <w:r>
        <w:t>Бюджета МО Самарское формируется  за  счет  доходов  от  предусмотренных  законодательством  Российской  Федерации  о  налогах и сборах   федеральных налогов, в т.ч. налогов, предусмотренных   специальными  налоговыми   режимами, местных  налогов,  пеней и штрафов по ним,  задолженности  по  отмененным налогам и сборам и  иным  обязательным  платежам, неналоговых  доходов, а также  за счет  безвозмездных поступлений.</w:t>
      </w:r>
      <w:proofErr w:type="gramEnd"/>
    </w:p>
    <w:p w:rsidR="00781D2F" w:rsidRDefault="00781D2F" w:rsidP="00781D2F"/>
    <w:p w:rsidR="00781D2F" w:rsidRDefault="00781D2F" w:rsidP="00781D2F">
      <w:pPr>
        <w:pStyle w:val="a6"/>
        <w:jc w:val="center"/>
        <w:rPr>
          <w:b/>
          <w:bCs/>
        </w:rPr>
      </w:pPr>
      <w:r>
        <w:rPr>
          <w:b/>
          <w:bCs/>
        </w:rPr>
        <w:t>Доходы бюджета.</w:t>
      </w:r>
    </w:p>
    <w:p w:rsidR="00781D2F" w:rsidRDefault="00781D2F" w:rsidP="00781D2F">
      <w:pPr>
        <w:pStyle w:val="a6"/>
        <w:rPr>
          <w:b/>
          <w:bCs/>
        </w:rPr>
      </w:pPr>
    </w:p>
    <w:p w:rsidR="00781D2F" w:rsidRDefault="00781D2F" w:rsidP="00781D2F">
      <w:pPr>
        <w:pStyle w:val="a6"/>
      </w:pPr>
      <w:r>
        <w:t>Доходная часть бюджета на 2021 год  и на плановый  период 2022 и 2023  годов  составлена  исходя  из Прогноза  социально – экономического  развития поселения  на  период 2021 - 2023г.г., налоговой отчётности, ожидаемой оценки исполнения бюджета за 2020 год   и других данных.</w:t>
      </w:r>
    </w:p>
    <w:p w:rsidR="00781D2F" w:rsidRDefault="00781D2F" w:rsidP="00781D2F">
      <w:pPr>
        <w:pStyle w:val="a6"/>
      </w:pPr>
    </w:p>
    <w:p w:rsidR="00781D2F" w:rsidRDefault="00781D2F" w:rsidP="00781D2F">
      <w:pPr>
        <w:pStyle w:val="a6"/>
        <w:rPr>
          <w:bCs/>
        </w:rPr>
      </w:pPr>
      <w:r>
        <w:t>Общий объем  доходов   бюджета   планируется</w:t>
      </w:r>
      <w:r>
        <w:rPr>
          <w:b/>
        </w:rPr>
        <w:t xml:space="preserve"> </w:t>
      </w:r>
      <w:r>
        <w:rPr>
          <w:bCs/>
        </w:rPr>
        <w:t>на 2021 год и на плановый период  2022 и 2023 годов:</w:t>
      </w:r>
    </w:p>
    <w:p w:rsidR="00781D2F" w:rsidRDefault="00781D2F" w:rsidP="00781D2F">
      <w:pPr>
        <w:pStyle w:val="a6"/>
      </w:pPr>
      <w:r>
        <w:t xml:space="preserve">в  2021 году  в сумме  </w:t>
      </w:r>
      <w:r w:rsidR="00CD7815">
        <w:t>9626,9</w:t>
      </w:r>
      <w:r>
        <w:t>тыс. руб.</w:t>
      </w:r>
    </w:p>
    <w:p w:rsidR="00781D2F" w:rsidRDefault="00781D2F" w:rsidP="00781D2F">
      <w:pPr>
        <w:pStyle w:val="a6"/>
      </w:pPr>
      <w:r>
        <w:t xml:space="preserve">в  2022 году  в сумме  </w:t>
      </w:r>
      <w:r w:rsidR="00CD7815">
        <w:t>7854,3</w:t>
      </w:r>
      <w:r>
        <w:t xml:space="preserve"> тыс. руб.</w:t>
      </w:r>
    </w:p>
    <w:p w:rsidR="00781D2F" w:rsidRDefault="00781D2F" w:rsidP="00781D2F">
      <w:pPr>
        <w:pStyle w:val="a6"/>
      </w:pPr>
      <w:r>
        <w:t xml:space="preserve">в  2023 году  в сумме  </w:t>
      </w:r>
      <w:r w:rsidR="00CD7815">
        <w:t>7999,5</w:t>
      </w:r>
      <w:r>
        <w:t xml:space="preserve"> тыс. руб. </w:t>
      </w:r>
    </w:p>
    <w:p w:rsidR="00781D2F" w:rsidRDefault="00781D2F" w:rsidP="00781D2F">
      <w:pPr>
        <w:pStyle w:val="a6"/>
        <w:ind w:firstLine="0"/>
      </w:pPr>
    </w:p>
    <w:p w:rsidR="00781D2F" w:rsidRDefault="00781D2F" w:rsidP="00781D2F">
      <w:pPr>
        <w:pStyle w:val="a6"/>
        <w:ind w:firstLine="0"/>
      </w:pPr>
      <w:r>
        <w:t xml:space="preserve">            Поступление налоговых и  неналоговых доходов, безвозмездных поступлений в бюджет МО Самарское прогнозируется в следующих объёмах:</w:t>
      </w:r>
    </w:p>
    <w:p w:rsidR="00781D2F" w:rsidRDefault="00781D2F" w:rsidP="00781D2F">
      <w:pPr>
        <w:pStyle w:val="a6"/>
        <w:ind w:firstLine="0"/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1"/>
        <w:gridCol w:w="917"/>
        <w:gridCol w:w="851"/>
        <w:gridCol w:w="1010"/>
        <w:gridCol w:w="758"/>
        <w:gridCol w:w="884"/>
        <w:gridCol w:w="758"/>
        <w:gridCol w:w="1010"/>
        <w:gridCol w:w="758"/>
        <w:gridCol w:w="1010"/>
        <w:gridCol w:w="758"/>
      </w:tblGrid>
      <w:tr w:rsidR="00781D2F" w:rsidTr="00781D2F">
        <w:trPr>
          <w:cantSplit/>
          <w:trHeight w:val="32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CD7815" w:rsidP="00781D2F">
            <w:pPr>
              <w:jc w:val="center"/>
            </w:pPr>
            <w:r>
              <w:t>Доходы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  <w:r>
              <w:t xml:space="preserve">Факт </w:t>
            </w:r>
          </w:p>
          <w:p w:rsidR="00781D2F" w:rsidRDefault="00781D2F" w:rsidP="00781D2F">
            <w:pPr>
              <w:jc w:val="center"/>
            </w:pPr>
            <w:r>
              <w:t>2019 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  <w:r>
              <w:t>Оценка</w:t>
            </w:r>
          </w:p>
          <w:p w:rsidR="00781D2F" w:rsidRDefault="00781D2F" w:rsidP="00781D2F">
            <w:pPr>
              <w:jc w:val="center"/>
            </w:pPr>
            <w:r>
              <w:t>2020 г.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План</w:t>
            </w:r>
          </w:p>
          <w:p w:rsidR="00781D2F" w:rsidRDefault="00781D2F" w:rsidP="00781D2F">
            <w:pPr>
              <w:jc w:val="center"/>
            </w:pPr>
            <w:r>
              <w:t>2021г.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План</w:t>
            </w:r>
          </w:p>
          <w:p w:rsidR="00781D2F" w:rsidRDefault="00781D2F" w:rsidP="00781D2F">
            <w:pPr>
              <w:jc w:val="center"/>
            </w:pPr>
            <w:r>
              <w:t>2022г.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План</w:t>
            </w:r>
          </w:p>
          <w:p w:rsidR="00781D2F" w:rsidRDefault="00781D2F" w:rsidP="00781D2F">
            <w:pPr>
              <w:jc w:val="center"/>
            </w:pPr>
            <w:r>
              <w:t>2023г.</w:t>
            </w:r>
          </w:p>
        </w:tc>
      </w:tr>
      <w:tr w:rsidR="00781D2F" w:rsidTr="00781D2F">
        <w:trPr>
          <w:cantSplit/>
          <w:trHeight w:val="149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2F" w:rsidRDefault="00781D2F" w:rsidP="00781D2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  <w: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%</w:t>
            </w:r>
          </w:p>
        </w:tc>
      </w:tr>
      <w:tr w:rsidR="00781D2F" w:rsidTr="00CD7815">
        <w:trPr>
          <w:trHeight w:val="106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15" w:rsidRDefault="00781D2F" w:rsidP="00CD7815">
            <w:r>
              <w:t xml:space="preserve">   </w:t>
            </w:r>
          </w:p>
          <w:p w:rsidR="00781D2F" w:rsidRDefault="00781D2F" w:rsidP="00CD7815">
            <w:r>
              <w:t xml:space="preserve">Налоговые и неналоговые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4860,4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50,7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5273,3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50,8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4945,3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51,4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5058,6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153CD8" w:rsidRDefault="00153CD8" w:rsidP="00781D2F">
            <w:pPr>
              <w:jc w:val="center"/>
            </w:pPr>
            <w:r>
              <w:t>64,4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5085,3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153CD8" w:rsidRDefault="00153CD8" w:rsidP="00781D2F">
            <w:pPr>
              <w:jc w:val="center"/>
            </w:pPr>
            <w:r>
              <w:t>63,6</w:t>
            </w:r>
          </w:p>
        </w:tc>
      </w:tr>
      <w:tr w:rsidR="00CD7815" w:rsidTr="00CD7815">
        <w:trPr>
          <w:trHeight w:val="81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15" w:rsidRDefault="00CD7815" w:rsidP="00781D2F">
            <w:r>
              <w:t xml:space="preserve">     Безвозмездные</w:t>
            </w:r>
          </w:p>
          <w:p w:rsidR="00CD7815" w:rsidRDefault="00CD7815" w:rsidP="00781D2F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4723,4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49,3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11" w:rsidRDefault="00416311" w:rsidP="00781D2F">
            <w:pPr>
              <w:jc w:val="center"/>
            </w:pPr>
          </w:p>
          <w:p w:rsidR="00CD7815" w:rsidRDefault="00416311" w:rsidP="00781D2F">
            <w:pPr>
              <w:jc w:val="center"/>
            </w:pPr>
            <w:r>
              <w:t>5110,0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49,3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CD7815">
            <w:pPr>
              <w:jc w:val="center"/>
            </w:pPr>
          </w:p>
          <w:p w:rsidR="00416311" w:rsidRDefault="00416311" w:rsidP="00CD7815">
            <w:pPr>
              <w:jc w:val="center"/>
            </w:pPr>
            <w:r>
              <w:t>4681,6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416311" w:rsidRDefault="00153CD8" w:rsidP="00781D2F">
            <w:pPr>
              <w:jc w:val="center"/>
            </w:pPr>
            <w:r>
              <w:t>48,6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CD7815">
            <w:pPr>
              <w:jc w:val="center"/>
            </w:pPr>
          </w:p>
          <w:p w:rsidR="00416311" w:rsidRDefault="00416311" w:rsidP="00CD7815">
            <w:pPr>
              <w:jc w:val="center"/>
            </w:pPr>
            <w:r>
              <w:t>2795,7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CD7815">
            <w:pPr>
              <w:jc w:val="center"/>
            </w:pPr>
          </w:p>
          <w:p w:rsidR="00153CD8" w:rsidRDefault="00153CD8" w:rsidP="00CD7815">
            <w:pPr>
              <w:jc w:val="center"/>
            </w:pPr>
            <w:r>
              <w:t>35,6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2914,2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CD7815">
            <w:pPr>
              <w:jc w:val="center"/>
            </w:pPr>
          </w:p>
          <w:p w:rsidR="00153CD8" w:rsidRDefault="00153CD8" w:rsidP="00CD7815">
            <w:pPr>
              <w:jc w:val="center"/>
            </w:pPr>
            <w:r>
              <w:t>36,4</w:t>
            </w:r>
          </w:p>
        </w:tc>
      </w:tr>
      <w:tr w:rsidR="00CD7815" w:rsidTr="00CD7815">
        <w:trPr>
          <w:trHeight w:val="7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15" w:rsidRDefault="00CD7815" w:rsidP="00781D2F">
            <w:r>
              <w:t>Доходы бюджета ВСЕГО: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9583,8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10383,3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9626,9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416311" w:rsidRDefault="00416311" w:rsidP="00781D2F">
            <w:pPr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153CD8" w:rsidRDefault="00153CD8" w:rsidP="00781D2F">
            <w:pPr>
              <w:jc w:val="center"/>
            </w:pPr>
            <w:r>
              <w:t>7854,3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CD7815">
            <w:pPr>
              <w:jc w:val="center"/>
            </w:pPr>
          </w:p>
          <w:p w:rsidR="00153CD8" w:rsidRDefault="00153CD8" w:rsidP="00CD7815">
            <w:pPr>
              <w:jc w:val="center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153CD8" w:rsidRDefault="00153CD8" w:rsidP="00781D2F">
            <w:pPr>
              <w:jc w:val="center"/>
            </w:pPr>
            <w:r>
              <w:t>7999,5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5" w:rsidRDefault="00CD7815" w:rsidP="00781D2F">
            <w:pPr>
              <w:jc w:val="center"/>
            </w:pPr>
          </w:p>
          <w:p w:rsidR="00153CD8" w:rsidRDefault="00153CD8" w:rsidP="00781D2F">
            <w:pPr>
              <w:jc w:val="center"/>
            </w:pPr>
            <w:r>
              <w:t>100,0</w:t>
            </w:r>
          </w:p>
        </w:tc>
      </w:tr>
    </w:tbl>
    <w:p w:rsidR="00781D2F" w:rsidRDefault="00781D2F" w:rsidP="00781D2F">
      <w:pPr>
        <w:pStyle w:val="a6"/>
      </w:pPr>
    </w:p>
    <w:p w:rsidR="00781D2F" w:rsidRPr="006827C1" w:rsidRDefault="00781D2F" w:rsidP="00781D2F">
      <w:pPr>
        <w:ind w:firstLine="708"/>
        <w:jc w:val="both"/>
        <w:rPr>
          <w:sz w:val="28"/>
          <w:szCs w:val="28"/>
        </w:rPr>
      </w:pPr>
      <w:r w:rsidRPr="006827C1">
        <w:rPr>
          <w:sz w:val="28"/>
          <w:szCs w:val="28"/>
        </w:rPr>
        <w:t xml:space="preserve">Поступление всех видов налоговых и неналоговых доходов  на </w:t>
      </w:r>
      <w:r>
        <w:rPr>
          <w:sz w:val="28"/>
          <w:szCs w:val="28"/>
        </w:rPr>
        <w:t>2021</w:t>
      </w:r>
      <w:r w:rsidRPr="006827C1">
        <w:rPr>
          <w:sz w:val="28"/>
          <w:szCs w:val="28"/>
        </w:rPr>
        <w:t xml:space="preserve"> и плановый период  </w:t>
      </w:r>
      <w:r>
        <w:rPr>
          <w:sz w:val="28"/>
          <w:szCs w:val="28"/>
        </w:rPr>
        <w:t>2022</w:t>
      </w:r>
      <w:r w:rsidRPr="006827C1">
        <w:rPr>
          <w:sz w:val="28"/>
          <w:szCs w:val="28"/>
        </w:rPr>
        <w:t xml:space="preserve"> и </w:t>
      </w:r>
      <w:r>
        <w:rPr>
          <w:sz w:val="28"/>
          <w:szCs w:val="28"/>
        </w:rPr>
        <w:t>2023</w:t>
      </w:r>
      <w:r w:rsidRPr="006827C1">
        <w:rPr>
          <w:sz w:val="28"/>
          <w:szCs w:val="28"/>
        </w:rPr>
        <w:t xml:space="preserve"> годов  возрастает по годам</w:t>
      </w:r>
      <w:r w:rsidR="00153CD8">
        <w:rPr>
          <w:sz w:val="28"/>
          <w:szCs w:val="28"/>
        </w:rPr>
        <w:t xml:space="preserve"> незначительно.</w:t>
      </w:r>
    </w:p>
    <w:p w:rsidR="00781D2F" w:rsidRDefault="00781D2F" w:rsidP="00781D2F">
      <w:pPr>
        <w:pStyle w:val="a6"/>
      </w:pPr>
      <w:r>
        <w:t>Налоговые и неналоговые  доходы на  2021 и плановый период  2022  и  2023 годов  составят  от общего объёма  доходов:</w:t>
      </w:r>
      <w:r w:rsidR="00153CD8">
        <w:t xml:space="preserve"> </w:t>
      </w:r>
      <w:r>
        <w:t xml:space="preserve"> в 2021г</w:t>
      </w:r>
      <w:r w:rsidR="00153CD8">
        <w:t xml:space="preserve"> 51,4</w:t>
      </w:r>
      <w:r>
        <w:t xml:space="preserve">%  или  </w:t>
      </w:r>
      <w:r w:rsidR="00153CD8">
        <w:t>4945,3</w:t>
      </w:r>
      <w:r>
        <w:t xml:space="preserve">  тыс. руб.,  в 2022г. </w:t>
      </w:r>
      <w:r w:rsidR="00153CD8">
        <w:t>64,4</w:t>
      </w:r>
      <w:r>
        <w:t xml:space="preserve">% или  </w:t>
      </w:r>
      <w:r w:rsidR="00153CD8">
        <w:t>5058,6</w:t>
      </w:r>
      <w:r>
        <w:t xml:space="preserve">  тыс. руб.,   в 2023г.  </w:t>
      </w:r>
      <w:r w:rsidR="00153CD8">
        <w:t>63,6</w:t>
      </w:r>
      <w:r>
        <w:t xml:space="preserve">%  или  </w:t>
      </w:r>
      <w:r w:rsidR="00153CD8">
        <w:t>5085,3</w:t>
      </w:r>
      <w:r>
        <w:t xml:space="preserve"> тыс. руб. </w:t>
      </w:r>
    </w:p>
    <w:p w:rsidR="00781D2F" w:rsidRDefault="00781D2F" w:rsidP="00781D2F">
      <w:pPr>
        <w:pStyle w:val="a6"/>
      </w:pPr>
      <w:r>
        <w:t xml:space="preserve">Удельный вес  безвозмездных  поступлений  в общем  объёме доходов  в 2021г. составит  </w:t>
      </w:r>
      <w:r w:rsidR="00153CD8">
        <w:t>48,6</w:t>
      </w:r>
      <w:r>
        <w:t xml:space="preserve">%  или  </w:t>
      </w:r>
      <w:r w:rsidR="00153CD8">
        <w:t>4681,6</w:t>
      </w:r>
      <w:r>
        <w:t xml:space="preserve">  тыс. руб.,  в   2022г.  </w:t>
      </w:r>
      <w:r w:rsidR="00153CD8">
        <w:t>35,6</w:t>
      </w:r>
      <w:r>
        <w:t xml:space="preserve">% или </w:t>
      </w:r>
      <w:r w:rsidR="00153CD8">
        <w:t>2795,7</w:t>
      </w:r>
      <w:r>
        <w:t xml:space="preserve"> тыс. руб., в 2023г. – </w:t>
      </w:r>
      <w:r w:rsidR="00153CD8">
        <w:t>36,4</w:t>
      </w:r>
      <w:r>
        <w:t xml:space="preserve">% или  </w:t>
      </w:r>
      <w:r w:rsidR="00153CD8">
        <w:t>2914,2</w:t>
      </w:r>
      <w:r>
        <w:t xml:space="preserve"> тыс. руб. </w:t>
      </w:r>
    </w:p>
    <w:p w:rsidR="00781D2F" w:rsidRDefault="00781D2F" w:rsidP="00781D2F">
      <w:pPr>
        <w:pStyle w:val="a6"/>
      </w:pPr>
    </w:p>
    <w:p w:rsidR="00781D2F" w:rsidRDefault="00781D2F" w:rsidP="00781D2F">
      <w:pPr>
        <w:pStyle w:val="a6"/>
      </w:pPr>
      <w:r>
        <w:t>Объем безвозмездных поступлений утвержден бюджетом муниципального образования Куркинский район на 2021 год и на плановый период 2022 и 2023 годов.</w:t>
      </w:r>
    </w:p>
    <w:p w:rsidR="00781D2F" w:rsidRDefault="00781D2F" w:rsidP="00781D2F">
      <w:pPr>
        <w:pStyle w:val="a6"/>
      </w:pPr>
      <w:r>
        <w:t xml:space="preserve">Источниками  доходной части  бюджета  МО Самарское на 2021 год и на плановый период 2022 и 2023 годов являются: </w:t>
      </w:r>
    </w:p>
    <w:p w:rsidR="00781D2F" w:rsidRDefault="00781D2F" w:rsidP="00781D2F">
      <w:pPr>
        <w:pStyle w:val="a6"/>
      </w:pPr>
      <w:r>
        <w:t xml:space="preserve">    </w:t>
      </w:r>
    </w:p>
    <w:p w:rsidR="00781D2F" w:rsidRDefault="00781D2F" w:rsidP="00781D2F">
      <w:pPr>
        <w:pStyle w:val="a6"/>
        <w:ind w:firstLine="0"/>
        <w:jc w:val="center"/>
      </w:pPr>
      <w:r>
        <w:t>1. Налоговые и неналоговые доходы.</w:t>
      </w:r>
    </w:p>
    <w:p w:rsidR="00781D2F" w:rsidRDefault="00781D2F" w:rsidP="00781D2F">
      <w:pPr>
        <w:pStyle w:val="a6"/>
        <w:ind w:firstLine="0"/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993"/>
        <w:gridCol w:w="879"/>
        <w:gridCol w:w="963"/>
        <w:gridCol w:w="837"/>
        <w:gridCol w:w="1006"/>
        <w:gridCol w:w="794"/>
        <w:gridCol w:w="1049"/>
        <w:gridCol w:w="850"/>
      </w:tblGrid>
      <w:tr w:rsidR="00781D2F" w:rsidTr="00234BF9">
        <w:trPr>
          <w:cantSplit/>
          <w:trHeight w:val="75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both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 xml:space="preserve">Ожидаемое исполнение </w:t>
            </w:r>
          </w:p>
          <w:p w:rsidR="00781D2F" w:rsidRDefault="00781D2F" w:rsidP="00781D2F">
            <w:pPr>
              <w:jc w:val="center"/>
            </w:pPr>
            <w:r>
              <w:t>2020г.</w:t>
            </w:r>
          </w:p>
          <w:p w:rsidR="00781D2F" w:rsidRDefault="00781D2F" w:rsidP="00781D2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Прогноз</w:t>
            </w:r>
          </w:p>
          <w:p w:rsidR="00781D2F" w:rsidRDefault="00781D2F" w:rsidP="00781D2F">
            <w:pPr>
              <w:jc w:val="center"/>
            </w:pPr>
            <w:r>
              <w:t>2021г.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  <w:r>
              <w:t>Прогноз</w:t>
            </w:r>
          </w:p>
          <w:p w:rsidR="00781D2F" w:rsidRDefault="00781D2F" w:rsidP="00781D2F">
            <w:pPr>
              <w:jc w:val="center"/>
            </w:pPr>
            <w:r>
              <w:t>2022г.</w:t>
            </w:r>
          </w:p>
          <w:p w:rsidR="00781D2F" w:rsidRDefault="00781D2F" w:rsidP="00781D2F">
            <w:pPr>
              <w:jc w:val="center"/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Прогноз</w:t>
            </w:r>
          </w:p>
          <w:p w:rsidR="00781D2F" w:rsidRDefault="00781D2F" w:rsidP="00781D2F">
            <w:pPr>
              <w:jc w:val="center"/>
            </w:pPr>
            <w:r>
              <w:t>2023г.</w:t>
            </w:r>
          </w:p>
        </w:tc>
      </w:tr>
      <w:tr w:rsidR="00781D2F" w:rsidTr="00234BF9">
        <w:trPr>
          <w:cantSplit/>
          <w:trHeight w:val="15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2F" w:rsidRDefault="00781D2F" w:rsidP="00781D2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%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>%</w:t>
            </w:r>
          </w:p>
        </w:tc>
      </w:tr>
      <w:tr w:rsidR="00781D2F" w:rsidTr="00234BF9">
        <w:trPr>
          <w:trHeight w:val="76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both"/>
            </w:pPr>
            <w:r>
              <w:t>Налоговые и неналоговые доходы  всего  в т.ч.: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5273,3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4945,3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100,0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5058,6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5085,3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100,0</w:t>
            </w:r>
          </w:p>
        </w:tc>
      </w:tr>
      <w:tr w:rsidR="00153CD8" w:rsidTr="00234BF9">
        <w:trPr>
          <w:trHeight w:val="7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both"/>
            </w:pPr>
            <w:r>
              <w:t>Налог на доходы физических лиц</w:t>
            </w:r>
          </w:p>
          <w:p w:rsidR="00153CD8" w:rsidRDefault="00153CD8" w:rsidP="00781D2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838,8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15,9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1122,3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22,7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1195,2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3D6F16" w:rsidRDefault="003D6F16" w:rsidP="00781D2F">
            <w:pPr>
              <w:jc w:val="center"/>
            </w:pPr>
            <w:r>
              <w:t>23,6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1276,4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3D6F16" w:rsidRDefault="003D6F16" w:rsidP="00781D2F">
            <w:pPr>
              <w:jc w:val="center"/>
            </w:pPr>
            <w:r>
              <w:t>25,1</w:t>
            </w:r>
          </w:p>
        </w:tc>
      </w:tr>
      <w:tr w:rsidR="00153CD8" w:rsidTr="00234BF9">
        <w:trPr>
          <w:trHeight w:val="3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both"/>
            </w:pPr>
            <w:r>
              <w:t>Единый с/х. налог</w:t>
            </w:r>
          </w:p>
          <w:p w:rsidR="00153CD8" w:rsidRDefault="00153CD8" w:rsidP="00781D2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234BF9" w:rsidP="00781D2F">
            <w:pPr>
              <w:jc w:val="center"/>
            </w:pPr>
            <w:r>
              <w:t>390,6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234BF9" w:rsidP="00781D2F">
            <w:pPr>
              <w:jc w:val="center"/>
            </w:pPr>
            <w:r>
              <w:t>7,4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024742" w:rsidP="00781D2F">
            <w:pPr>
              <w:jc w:val="center"/>
            </w:pPr>
            <w:r>
              <w:t>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024742" w:rsidP="00781D2F">
            <w:pPr>
              <w:jc w:val="center"/>
            </w:pPr>
            <w:r>
              <w:t>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024742" w:rsidP="00024742">
            <w:pPr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3D6F16" w:rsidP="00781D2F">
            <w:pPr>
              <w:jc w:val="center"/>
            </w:pPr>
            <w:r>
              <w:t>1,0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024742" w:rsidP="00781D2F">
            <w:pPr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3D6F16" w:rsidP="00781D2F">
            <w:pPr>
              <w:jc w:val="center"/>
            </w:pPr>
            <w:r>
              <w:t>1,0</w:t>
            </w:r>
          </w:p>
        </w:tc>
      </w:tr>
      <w:tr w:rsidR="00153CD8" w:rsidTr="00234BF9">
        <w:trPr>
          <w:trHeight w:val="4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both"/>
            </w:pPr>
            <w:r>
              <w:t>Налог на имущество</w:t>
            </w:r>
          </w:p>
          <w:p w:rsidR="00153CD8" w:rsidRDefault="00153CD8" w:rsidP="00781D2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234BF9" w:rsidP="00781D2F">
            <w:pPr>
              <w:jc w:val="center"/>
            </w:pPr>
            <w:r>
              <w:t>3709,7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234BF9" w:rsidP="00234BF9">
            <w:pPr>
              <w:jc w:val="center"/>
            </w:pPr>
            <w:r>
              <w:t>70,4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024742" w:rsidP="00781D2F">
            <w:pPr>
              <w:jc w:val="center"/>
            </w:pPr>
            <w:r>
              <w:t>3438,3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024742" w:rsidP="00781D2F">
            <w:pPr>
              <w:jc w:val="center"/>
            </w:pPr>
            <w:r>
              <w:t>69,5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024742" w:rsidP="00781D2F">
            <w:pPr>
              <w:jc w:val="center"/>
            </w:pPr>
            <w:r>
              <w:t>3478,7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3D6F16" w:rsidP="00781D2F">
            <w:pPr>
              <w:jc w:val="center"/>
            </w:pPr>
            <w:r>
              <w:t>68,8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024742" w:rsidP="00781D2F">
            <w:pPr>
              <w:jc w:val="center"/>
            </w:pPr>
            <w:r>
              <w:t>3424,2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3D6F16" w:rsidP="00781D2F">
            <w:pPr>
              <w:jc w:val="center"/>
            </w:pPr>
            <w:r>
              <w:t>67,3</w:t>
            </w:r>
          </w:p>
        </w:tc>
      </w:tr>
      <w:tr w:rsidR="00153CD8" w:rsidTr="00234BF9">
        <w:trPr>
          <w:trHeight w:val="9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both"/>
            </w:pPr>
            <w:r>
              <w:t xml:space="preserve">Доходы от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  <w:p w:rsidR="00153CD8" w:rsidRDefault="00153CD8" w:rsidP="00781D2F">
            <w:pPr>
              <w:jc w:val="both"/>
            </w:pPr>
            <w:r>
              <w:t xml:space="preserve"> имущества </w:t>
            </w:r>
            <w:proofErr w:type="spellStart"/>
            <w:r>
              <w:t>наход</w:t>
            </w:r>
            <w:proofErr w:type="spellEnd"/>
            <w:r>
              <w:t xml:space="preserve">.  в </w:t>
            </w:r>
            <w:proofErr w:type="spellStart"/>
            <w:r>
              <w:t>муниц</w:t>
            </w:r>
            <w:proofErr w:type="spellEnd"/>
            <w:r>
              <w:t>. собственности</w:t>
            </w:r>
          </w:p>
          <w:p w:rsidR="00153CD8" w:rsidRDefault="00153CD8" w:rsidP="00781D2F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333,7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6,3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024742">
            <w:pPr>
              <w:jc w:val="center"/>
            </w:pPr>
            <w:r>
              <w:t>333,7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3D6F16">
            <w:pPr>
              <w:jc w:val="center"/>
            </w:pPr>
            <w:r>
              <w:t>6,</w:t>
            </w:r>
            <w:r w:rsidR="003D6F16"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333,7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3D6F16" w:rsidRDefault="003D6F16" w:rsidP="00781D2F">
            <w:pPr>
              <w:jc w:val="center"/>
            </w:pPr>
            <w:r>
              <w:t>6,6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333,7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3D6F16" w:rsidRDefault="003D6F16" w:rsidP="00781D2F">
            <w:pPr>
              <w:jc w:val="center"/>
            </w:pPr>
            <w:r>
              <w:t>6,6</w:t>
            </w:r>
          </w:p>
        </w:tc>
      </w:tr>
      <w:tr w:rsidR="00153CD8" w:rsidTr="00234BF9">
        <w:trPr>
          <w:trHeight w:val="11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both"/>
            </w:pPr>
            <w:r>
              <w:t xml:space="preserve"> 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234BF9" w:rsidP="00781D2F">
            <w:pPr>
              <w:jc w:val="center"/>
            </w:pPr>
          </w:p>
          <w:p w:rsidR="00153CD8" w:rsidRDefault="00234BF9" w:rsidP="00781D2F">
            <w:pPr>
              <w:jc w:val="center"/>
            </w:pPr>
            <w: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0,0</w:t>
            </w:r>
          </w:p>
        </w:tc>
      </w:tr>
      <w:tr w:rsidR="00153CD8" w:rsidTr="00234BF9">
        <w:trPr>
          <w:trHeight w:val="103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both"/>
            </w:pPr>
          </w:p>
          <w:p w:rsidR="00153CD8" w:rsidRDefault="00153CD8" w:rsidP="00781D2F">
            <w:pPr>
              <w:jc w:val="both"/>
            </w:pPr>
            <w: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Default="00234BF9" w:rsidP="00781D2F">
            <w:pPr>
              <w:jc w:val="center"/>
            </w:pPr>
          </w:p>
          <w:p w:rsidR="00153CD8" w:rsidRDefault="00234BF9" w:rsidP="00781D2F">
            <w:pPr>
              <w:jc w:val="center"/>
            </w:pPr>
            <w: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234BF9" w:rsidRDefault="00234BF9" w:rsidP="00781D2F">
            <w:pPr>
              <w:jc w:val="center"/>
            </w:pPr>
            <w: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1,0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3D6F16" w:rsidRDefault="003D6F16" w:rsidP="00781D2F">
            <w:pPr>
              <w:jc w:val="center"/>
            </w:pPr>
            <w: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024742" w:rsidRDefault="00024742" w:rsidP="00781D2F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Default="00153CD8" w:rsidP="00781D2F">
            <w:pPr>
              <w:jc w:val="center"/>
            </w:pPr>
          </w:p>
          <w:p w:rsidR="003D6F16" w:rsidRDefault="003D6F16" w:rsidP="00781D2F">
            <w:pPr>
              <w:jc w:val="center"/>
            </w:pPr>
            <w:r>
              <w:t>0,0</w:t>
            </w:r>
          </w:p>
        </w:tc>
      </w:tr>
    </w:tbl>
    <w:p w:rsidR="00781D2F" w:rsidRDefault="00781D2F" w:rsidP="00781D2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781D2F" w:rsidRDefault="00781D2F" w:rsidP="00781D2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Налоговые</w:t>
      </w:r>
      <w:r>
        <w:t xml:space="preserve"> </w:t>
      </w:r>
      <w:r>
        <w:rPr>
          <w:sz w:val="28"/>
        </w:rPr>
        <w:t>и неналоговые доходы</w:t>
      </w:r>
      <w:r>
        <w:t xml:space="preserve">  </w:t>
      </w:r>
      <w:r>
        <w:rPr>
          <w:sz w:val="28"/>
        </w:rPr>
        <w:t xml:space="preserve"> в 2021г.  и на плановый период 2022 и 2023 годы   рассчитаны в соответствии с действующими нормативами зачисления в бюджет поселения.</w:t>
      </w:r>
    </w:p>
    <w:p w:rsidR="00781D2F" w:rsidRDefault="00781D2F" w:rsidP="00781D2F">
      <w:pPr>
        <w:ind w:firstLine="708"/>
        <w:jc w:val="both"/>
        <w:rPr>
          <w:sz w:val="28"/>
        </w:rPr>
      </w:pPr>
    </w:p>
    <w:p w:rsidR="00781D2F" w:rsidRDefault="00781D2F" w:rsidP="00781D2F">
      <w:pPr>
        <w:jc w:val="both"/>
        <w:rPr>
          <w:sz w:val="28"/>
        </w:rPr>
      </w:pPr>
      <w:r>
        <w:rPr>
          <w:sz w:val="28"/>
        </w:rPr>
        <w:t xml:space="preserve">                    Основными  источниками доходов  являются: </w:t>
      </w:r>
    </w:p>
    <w:p w:rsidR="00781D2F" w:rsidRDefault="00781D2F" w:rsidP="00781D2F">
      <w:pPr>
        <w:jc w:val="both"/>
        <w:rPr>
          <w:sz w:val="28"/>
        </w:rPr>
      </w:pPr>
    </w:p>
    <w:p w:rsidR="00781D2F" w:rsidRPr="002A29D4" w:rsidRDefault="00781D2F" w:rsidP="00781D2F">
      <w:pPr>
        <w:ind w:firstLine="708"/>
        <w:jc w:val="both"/>
        <w:rPr>
          <w:sz w:val="28"/>
          <w:szCs w:val="28"/>
        </w:rPr>
      </w:pPr>
      <w:r w:rsidRPr="002A29D4">
        <w:rPr>
          <w:sz w:val="28"/>
          <w:szCs w:val="28"/>
        </w:rPr>
        <w:t xml:space="preserve">- налог на имущество организаций, его  ожидаемое  исполнение  в </w:t>
      </w:r>
      <w:r>
        <w:rPr>
          <w:sz w:val="28"/>
          <w:szCs w:val="28"/>
        </w:rPr>
        <w:t>2020</w:t>
      </w:r>
      <w:r w:rsidRPr="002A29D4">
        <w:rPr>
          <w:sz w:val="28"/>
          <w:szCs w:val="28"/>
        </w:rPr>
        <w:t xml:space="preserve">г.  составит  </w:t>
      </w:r>
      <w:r w:rsidR="00620BEB">
        <w:rPr>
          <w:sz w:val="28"/>
          <w:szCs w:val="28"/>
        </w:rPr>
        <w:t>3709,7</w:t>
      </w:r>
      <w:r w:rsidRPr="002A29D4">
        <w:rPr>
          <w:sz w:val="28"/>
          <w:szCs w:val="28"/>
        </w:rPr>
        <w:t xml:space="preserve"> тыс. руб. или </w:t>
      </w:r>
      <w:r w:rsidR="00620BEB">
        <w:rPr>
          <w:sz w:val="28"/>
          <w:szCs w:val="28"/>
        </w:rPr>
        <w:t>70,4</w:t>
      </w:r>
      <w:r w:rsidRPr="002A29D4">
        <w:rPr>
          <w:sz w:val="28"/>
          <w:szCs w:val="28"/>
        </w:rPr>
        <w:t xml:space="preserve">%, в  </w:t>
      </w:r>
      <w:r>
        <w:rPr>
          <w:sz w:val="28"/>
          <w:szCs w:val="28"/>
        </w:rPr>
        <w:t>2021</w:t>
      </w:r>
      <w:r w:rsidRPr="002A29D4">
        <w:rPr>
          <w:sz w:val="28"/>
          <w:szCs w:val="28"/>
        </w:rPr>
        <w:t>-</w:t>
      </w:r>
      <w:r>
        <w:rPr>
          <w:sz w:val="28"/>
          <w:szCs w:val="28"/>
        </w:rPr>
        <w:t>2023</w:t>
      </w:r>
      <w:r w:rsidRPr="002A29D4">
        <w:rPr>
          <w:sz w:val="28"/>
          <w:szCs w:val="28"/>
        </w:rPr>
        <w:t xml:space="preserve"> годах  предусмотрен </w:t>
      </w:r>
      <w:r>
        <w:rPr>
          <w:sz w:val="28"/>
          <w:szCs w:val="28"/>
        </w:rPr>
        <w:t xml:space="preserve"> </w:t>
      </w:r>
      <w:r w:rsidRPr="002A29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2A29D4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 w:rsidR="00620BEB">
        <w:rPr>
          <w:sz w:val="28"/>
          <w:szCs w:val="28"/>
        </w:rPr>
        <w:t>3428,3</w:t>
      </w:r>
      <w:r w:rsidRPr="002A2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29D4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2A29D4">
        <w:rPr>
          <w:sz w:val="28"/>
          <w:szCs w:val="28"/>
        </w:rPr>
        <w:t xml:space="preserve"> </w:t>
      </w:r>
      <w:r w:rsidR="00620BEB">
        <w:rPr>
          <w:sz w:val="28"/>
          <w:szCs w:val="28"/>
        </w:rPr>
        <w:t>3478,7</w:t>
      </w:r>
      <w:r w:rsidRPr="002A2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29D4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 </w:t>
      </w:r>
      <w:r w:rsidR="00620BEB">
        <w:rPr>
          <w:sz w:val="28"/>
          <w:szCs w:val="28"/>
        </w:rPr>
        <w:t>3424,2</w:t>
      </w:r>
      <w:r w:rsidRPr="002A29D4">
        <w:rPr>
          <w:sz w:val="28"/>
          <w:szCs w:val="28"/>
        </w:rPr>
        <w:t xml:space="preserve"> тыс. руб.  или </w:t>
      </w:r>
      <w:r w:rsidR="00620BEB">
        <w:rPr>
          <w:sz w:val="28"/>
          <w:szCs w:val="28"/>
        </w:rPr>
        <w:t>69,5</w:t>
      </w:r>
      <w:r w:rsidRPr="002A29D4">
        <w:rPr>
          <w:sz w:val="28"/>
          <w:szCs w:val="28"/>
        </w:rPr>
        <w:t xml:space="preserve">%, </w:t>
      </w:r>
      <w:r w:rsidR="00620BEB">
        <w:rPr>
          <w:sz w:val="28"/>
          <w:szCs w:val="28"/>
        </w:rPr>
        <w:t>68,8</w:t>
      </w:r>
      <w:r w:rsidRPr="002A29D4">
        <w:rPr>
          <w:sz w:val="28"/>
          <w:szCs w:val="28"/>
        </w:rPr>
        <w:t xml:space="preserve">%, </w:t>
      </w:r>
      <w:r w:rsidR="00620BEB">
        <w:rPr>
          <w:sz w:val="28"/>
          <w:szCs w:val="28"/>
        </w:rPr>
        <w:t>67,3</w:t>
      </w:r>
      <w:r w:rsidRPr="002A29D4">
        <w:rPr>
          <w:sz w:val="28"/>
          <w:szCs w:val="28"/>
        </w:rPr>
        <w:t xml:space="preserve">% соответственно </w:t>
      </w:r>
      <w:r>
        <w:rPr>
          <w:sz w:val="28"/>
          <w:szCs w:val="28"/>
        </w:rPr>
        <w:t xml:space="preserve">по годам </w:t>
      </w:r>
      <w:r w:rsidRPr="002A29D4">
        <w:rPr>
          <w:sz w:val="28"/>
          <w:szCs w:val="28"/>
        </w:rPr>
        <w:t xml:space="preserve">от доходов бюджета. </w:t>
      </w:r>
    </w:p>
    <w:p w:rsidR="00781D2F" w:rsidRDefault="00781D2F" w:rsidP="00781D2F">
      <w:pPr>
        <w:pStyle w:val="a6"/>
        <w:ind w:firstLine="426"/>
      </w:pPr>
      <w:r>
        <w:t xml:space="preserve">Из  общего  объема  налога на имущество организаций   в 2021-2023годах  планируется поступление ежегодно в т.ч.: </w:t>
      </w:r>
    </w:p>
    <w:p w:rsidR="00781D2F" w:rsidRDefault="00781D2F" w:rsidP="00781D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налог на имущество физических лиц  в сумме </w:t>
      </w:r>
      <w:r w:rsidR="00620BEB">
        <w:rPr>
          <w:sz w:val="28"/>
          <w:szCs w:val="28"/>
        </w:rPr>
        <w:t>322,1</w:t>
      </w:r>
      <w:r>
        <w:rPr>
          <w:sz w:val="28"/>
          <w:szCs w:val="28"/>
        </w:rPr>
        <w:t xml:space="preserve"> тыс. рублей,  </w:t>
      </w:r>
      <w:r w:rsidR="00620BEB">
        <w:rPr>
          <w:sz w:val="28"/>
          <w:szCs w:val="28"/>
        </w:rPr>
        <w:t>343,3</w:t>
      </w:r>
      <w:r>
        <w:rPr>
          <w:sz w:val="28"/>
          <w:szCs w:val="28"/>
        </w:rPr>
        <w:t xml:space="preserve"> тыс. рублей,  </w:t>
      </w:r>
      <w:r w:rsidR="00620BEB">
        <w:rPr>
          <w:sz w:val="28"/>
          <w:szCs w:val="28"/>
        </w:rPr>
        <w:t>283,0</w:t>
      </w:r>
      <w:r>
        <w:rPr>
          <w:sz w:val="28"/>
          <w:szCs w:val="28"/>
        </w:rPr>
        <w:t xml:space="preserve"> тыс. рублей;</w:t>
      </w:r>
    </w:p>
    <w:p w:rsidR="00620BEB" w:rsidRDefault="00781D2F" w:rsidP="00781D2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земельный  налог  в сумме </w:t>
      </w:r>
      <w:r w:rsidR="00620BEB">
        <w:rPr>
          <w:sz w:val="28"/>
          <w:szCs w:val="28"/>
        </w:rPr>
        <w:t>3116,2</w:t>
      </w:r>
      <w:r>
        <w:rPr>
          <w:sz w:val="28"/>
          <w:szCs w:val="28"/>
        </w:rPr>
        <w:t xml:space="preserve"> тыс. рублей,  </w:t>
      </w:r>
      <w:r w:rsidR="00620BEB">
        <w:rPr>
          <w:sz w:val="28"/>
          <w:szCs w:val="28"/>
        </w:rPr>
        <w:t>3135,4</w:t>
      </w:r>
      <w:r>
        <w:rPr>
          <w:sz w:val="28"/>
          <w:szCs w:val="28"/>
        </w:rPr>
        <w:t xml:space="preserve"> тыс. рублей,  </w:t>
      </w:r>
      <w:r w:rsidR="00620BEB">
        <w:rPr>
          <w:sz w:val="28"/>
          <w:szCs w:val="28"/>
        </w:rPr>
        <w:t>3141,2</w:t>
      </w:r>
      <w:r>
        <w:rPr>
          <w:sz w:val="28"/>
          <w:szCs w:val="28"/>
        </w:rPr>
        <w:t xml:space="preserve"> тыс. рублей.</w:t>
      </w:r>
    </w:p>
    <w:p w:rsidR="00781D2F" w:rsidRDefault="00781D2F" w:rsidP="00781D2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81D2F" w:rsidRDefault="00781D2F" w:rsidP="00781D2F">
      <w:pPr>
        <w:pStyle w:val="a7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620B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вторым источником налоговых и неналоговых доходов в  бюджете является налог на доходы физических лиц (НДФЛ), его ожидаемое исполнение в 2020 году составит </w:t>
      </w:r>
      <w:r w:rsidR="00620BEB">
        <w:rPr>
          <w:sz w:val="28"/>
          <w:szCs w:val="28"/>
        </w:rPr>
        <w:t>838,8</w:t>
      </w:r>
      <w:r>
        <w:rPr>
          <w:sz w:val="28"/>
          <w:szCs w:val="28"/>
        </w:rPr>
        <w:t xml:space="preserve"> тыс. рублей,</w:t>
      </w:r>
      <w:r>
        <w:rPr>
          <w:sz w:val="28"/>
        </w:rPr>
        <w:t xml:space="preserve"> удельный вес  от   доходов  - </w:t>
      </w:r>
      <w:r w:rsidR="00620BEB">
        <w:rPr>
          <w:sz w:val="28"/>
        </w:rPr>
        <w:t>15,9</w:t>
      </w:r>
      <w:r>
        <w:rPr>
          <w:sz w:val="28"/>
        </w:rPr>
        <w:t xml:space="preserve">%.   В 2021 году поступление  налога  предусмотрено в сумме </w:t>
      </w:r>
      <w:r w:rsidR="004E1E33">
        <w:rPr>
          <w:sz w:val="28"/>
        </w:rPr>
        <w:t>1122,3</w:t>
      </w:r>
      <w:r>
        <w:rPr>
          <w:sz w:val="28"/>
        </w:rPr>
        <w:t xml:space="preserve">тыс. рублей,  удельный вес  от   доходов бюджета составит </w:t>
      </w:r>
      <w:r w:rsidR="004E1E33">
        <w:rPr>
          <w:sz w:val="28"/>
        </w:rPr>
        <w:t>22,7</w:t>
      </w:r>
      <w:r>
        <w:rPr>
          <w:sz w:val="28"/>
        </w:rPr>
        <w:t xml:space="preserve">%.  В 2022 году предусмотрено поступление  в сумме </w:t>
      </w:r>
      <w:r w:rsidR="004E1E33">
        <w:rPr>
          <w:sz w:val="28"/>
        </w:rPr>
        <w:t>1195,2</w:t>
      </w:r>
      <w:r>
        <w:rPr>
          <w:sz w:val="28"/>
        </w:rPr>
        <w:t xml:space="preserve"> тыс. рублей, или </w:t>
      </w:r>
      <w:r w:rsidR="004E1E33">
        <w:rPr>
          <w:sz w:val="28"/>
        </w:rPr>
        <w:t>23,6</w:t>
      </w:r>
      <w:proofErr w:type="gramEnd"/>
      <w:r>
        <w:rPr>
          <w:sz w:val="28"/>
        </w:rPr>
        <w:t xml:space="preserve">% в сумме доходов.  В 2023 году </w:t>
      </w:r>
      <w:proofErr w:type="gramStart"/>
      <w:r>
        <w:rPr>
          <w:sz w:val="28"/>
        </w:rPr>
        <w:t>предусмотрен</w:t>
      </w:r>
      <w:proofErr w:type="gramEnd"/>
      <w:r>
        <w:rPr>
          <w:sz w:val="28"/>
        </w:rPr>
        <w:t xml:space="preserve"> в сумме </w:t>
      </w:r>
      <w:r w:rsidR="004E1E33">
        <w:rPr>
          <w:sz w:val="28"/>
        </w:rPr>
        <w:t>1276,4</w:t>
      </w:r>
      <w:r>
        <w:rPr>
          <w:sz w:val="28"/>
        </w:rPr>
        <w:t xml:space="preserve"> тыс. рублей, или </w:t>
      </w:r>
      <w:r w:rsidR="004E1E33">
        <w:rPr>
          <w:sz w:val="28"/>
        </w:rPr>
        <w:t>25,1</w:t>
      </w:r>
      <w:r>
        <w:rPr>
          <w:sz w:val="28"/>
        </w:rPr>
        <w:t>% от общей суммы доходов.</w:t>
      </w:r>
    </w:p>
    <w:p w:rsidR="004E1E33" w:rsidRPr="00620BEB" w:rsidRDefault="004E1E33" w:rsidP="00781D2F">
      <w:pPr>
        <w:pStyle w:val="a7"/>
        <w:jc w:val="both"/>
        <w:rPr>
          <w:sz w:val="28"/>
          <w:szCs w:val="28"/>
        </w:rPr>
      </w:pPr>
    </w:p>
    <w:p w:rsidR="00781D2F" w:rsidRDefault="00781D2F" w:rsidP="004E1E33">
      <w:pPr>
        <w:pStyle w:val="a7"/>
        <w:ind w:firstLine="708"/>
        <w:jc w:val="both"/>
        <w:rPr>
          <w:sz w:val="28"/>
        </w:rPr>
      </w:pPr>
      <w:r>
        <w:rPr>
          <w:sz w:val="28"/>
        </w:rPr>
        <w:t xml:space="preserve">- поступление единого сельхозналога в бюджет в 2020 году ожидается в объеме </w:t>
      </w:r>
      <w:r w:rsidR="004E1E33">
        <w:rPr>
          <w:sz w:val="28"/>
        </w:rPr>
        <w:t>390,6</w:t>
      </w:r>
      <w:r>
        <w:rPr>
          <w:sz w:val="28"/>
        </w:rPr>
        <w:t xml:space="preserve"> тыс. рублей. В 2021 году и плановом периоде 2022 и 2023 г.г. поступление ЕСХН планируются</w:t>
      </w:r>
      <w:r w:rsidR="004E1E33">
        <w:rPr>
          <w:sz w:val="28"/>
        </w:rPr>
        <w:t xml:space="preserve"> в объеме 50,0 тыс. рублей ежегодно</w:t>
      </w:r>
      <w:r>
        <w:rPr>
          <w:sz w:val="28"/>
        </w:rPr>
        <w:t>.</w:t>
      </w:r>
      <w:r w:rsidR="00541EBB">
        <w:rPr>
          <w:sz w:val="28"/>
        </w:rPr>
        <w:t xml:space="preserve"> Среднегодовое значение за последние три года составляет 390,6 тыс. рублей.</w:t>
      </w:r>
    </w:p>
    <w:p w:rsidR="004E1E33" w:rsidRDefault="004E1E33" w:rsidP="004E1E33">
      <w:pPr>
        <w:pStyle w:val="a7"/>
        <w:ind w:firstLine="708"/>
        <w:jc w:val="both"/>
        <w:rPr>
          <w:sz w:val="28"/>
        </w:rPr>
      </w:pPr>
    </w:p>
    <w:p w:rsidR="00781D2F" w:rsidRDefault="00781D2F" w:rsidP="00781D2F">
      <w:pPr>
        <w:jc w:val="both"/>
        <w:rPr>
          <w:sz w:val="28"/>
        </w:rPr>
      </w:pPr>
      <w:r>
        <w:rPr>
          <w:b/>
          <w:sz w:val="28"/>
        </w:rPr>
        <w:t xml:space="preserve">          </w:t>
      </w:r>
      <w:r>
        <w:rPr>
          <w:sz w:val="28"/>
        </w:rPr>
        <w:t xml:space="preserve">- доходы от использования имущества находящегося  в муниципальной собственности (аренда) составят  в 2020г.  в сумме </w:t>
      </w:r>
      <w:r w:rsidR="004E1E33">
        <w:rPr>
          <w:sz w:val="28"/>
        </w:rPr>
        <w:t>333,7</w:t>
      </w:r>
      <w:r>
        <w:rPr>
          <w:sz w:val="28"/>
        </w:rPr>
        <w:t xml:space="preserve"> тыс. руб. или </w:t>
      </w:r>
      <w:r w:rsidR="004E1E33">
        <w:rPr>
          <w:sz w:val="28"/>
        </w:rPr>
        <w:t>6,3</w:t>
      </w:r>
      <w:r>
        <w:rPr>
          <w:sz w:val="28"/>
        </w:rPr>
        <w:t xml:space="preserve">% от доходов бюджета,  в  2021 -2023 годах планируются  доходы по 333,7 тыс. рублей  ежегодно, или около </w:t>
      </w:r>
      <w:r w:rsidR="004E1E33">
        <w:rPr>
          <w:sz w:val="28"/>
        </w:rPr>
        <w:t>6,6-6,8</w:t>
      </w:r>
      <w:r>
        <w:rPr>
          <w:sz w:val="28"/>
        </w:rPr>
        <w:t>% от доходов бюджета, что соответствует уровню текущего года.</w:t>
      </w:r>
    </w:p>
    <w:p w:rsidR="004E1E33" w:rsidRDefault="004E1E33" w:rsidP="00781D2F">
      <w:pPr>
        <w:jc w:val="both"/>
        <w:rPr>
          <w:sz w:val="28"/>
        </w:rPr>
      </w:pPr>
    </w:p>
    <w:p w:rsidR="00781D2F" w:rsidRDefault="00781D2F" w:rsidP="00781D2F">
      <w:pPr>
        <w:jc w:val="both"/>
        <w:rPr>
          <w:sz w:val="28"/>
        </w:rPr>
      </w:pPr>
      <w:r>
        <w:rPr>
          <w:sz w:val="28"/>
        </w:rPr>
        <w:tab/>
        <w:t xml:space="preserve">- штрафы, санкции и возмещение ущерба запланированы ежегодно в сумме </w:t>
      </w:r>
      <w:r w:rsidR="004E1E33">
        <w:rPr>
          <w:sz w:val="28"/>
        </w:rPr>
        <w:t>1</w:t>
      </w:r>
      <w:r>
        <w:rPr>
          <w:sz w:val="28"/>
        </w:rPr>
        <w:t>,0 тыс. рублей.</w:t>
      </w:r>
    </w:p>
    <w:p w:rsidR="004E1E33" w:rsidRDefault="004E1E33" w:rsidP="00781D2F">
      <w:pPr>
        <w:jc w:val="both"/>
        <w:rPr>
          <w:sz w:val="28"/>
        </w:rPr>
      </w:pPr>
    </w:p>
    <w:p w:rsidR="00781D2F" w:rsidRDefault="00781D2F" w:rsidP="00781D2F">
      <w:pPr>
        <w:jc w:val="both"/>
        <w:rPr>
          <w:sz w:val="28"/>
          <w:szCs w:val="28"/>
        </w:rPr>
      </w:pPr>
      <w:r>
        <w:rPr>
          <w:sz w:val="28"/>
        </w:rPr>
        <w:tab/>
        <w:t>- д</w:t>
      </w:r>
      <w:r w:rsidRPr="00651EE6">
        <w:rPr>
          <w:sz w:val="28"/>
          <w:szCs w:val="28"/>
        </w:rPr>
        <w:t>оходы от продажи материальных и нематериальных активов</w:t>
      </w:r>
      <w:r>
        <w:rPr>
          <w:sz w:val="28"/>
          <w:szCs w:val="28"/>
        </w:rPr>
        <w:t xml:space="preserve"> на 2021 год и плановый период не планируются.</w:t>
      </w:r>
    </w:p>
    <w:p w:rsidR="004E1E33" w:rsidRPr="00651EE6" w:rsidRDefault="004E1E33" w:rsidP="00781D2F">
      <w:pPr>
        <w:jc w:val="both"/>
        <w:rPr>
          <w:sz w:val="28"/>
          <w:szCs w:val="28"/>
        </w:rPr>
      </w:pPr>
    </w:p>
    <w:p w:rsidR="00781D2F" w:rsidRDefault="00781D2F" w:rsidP="00781D2F">
      <w:pPr>
        <w:jc w:val="both"/>
        <w:rPr>
          <w:sz w:val="28"/>
        </w:rPr>
      </w:pPr>
      <w:r>
        <w:rPr>
          <w:sz w:val="28"/>
        </w:rPr>
        <w:tab/>
      </w:r>
    </w:p>
    <w:p w:rsidR="00781D2F" w:rsidRDefault="00781D2F" w:rsidP="00781D2F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p w:rsidR="00781D2F" w:rsidRDefault="00781D2F" w:rsidP="00781D2F">
      <w:pPr>
        <w:ind w:firstLine="708"/>
        <w:jc w:val="center"/>
        <w:rPr>
          <w:sz w:val="28"/>
        </w:rPr>
      </w:pPr>
      <w:r>
        <w:rPr>
          <w:sz w:val="28"/>
        </w:rPr>
        <w:t>2. Безвозмездные поступления.</w:t>
      </w:r>
    </w:p>
    <w:p w:rsidR="00781D2F" w:rsidRDefault="00781D2F" w:rsidP="00781D2F">
      <w:pPr>
        <w:ind w:firstLine="708"/>
        <w:jc w:val="center"/>
        <w:rPr>
          <w:sz w:val="28"/>
        </w:rPr>
      </w:pPr>
    </w:p>
    <w:p w:rsidR="00781D2F" w:rsidRDefault="00781D2F" w:rsidP="00781D2F">
      <w:pPr>
        <w:ind w:firstLine="708"/>
        <w:jc w:val="both"/>
        <w:rPr>
          <w:sz w:val="28"/>
        </w:rPr>
      </w:pPr>
      <w:r>
        <w:rPr>
          <w:sz w:val="28"/>
        </w:rPr>
        <w:t>Кроме налоговых и неналоговых доходов в проекте  бюджете МО Самарское  на  2021 год и на плановый период 2022 и 2023 годов  предусмотрены  безвозмездные поступления.</w:t>
      </w:r>
    </w:p>
    <w:p w:rsidR="00781D2F" w:rsidRDefault="00781D2F" w:rsidP="00781D2F">
      <w:pPr>
        <w:ind w:firstLine="708"/>
        <w:jc w:val="both"/>
        <w:rPr>
          <w:sz w:val="28"/>
        </w:rPr>
      </w:pPr>
    </w:p>
    <w:p w:rsidR="00781D2F" w:rsidRDefault="00781D2F" w:rsidP="00781D2F">
      <w:pPr>
        <w:jc w:val="both"/>
        <w:rPr>
          <w:sz w:val="28"/>
        </w:rPr>
      </w:pPr>
      <w:r>
        <w:rPr>
          <w:sz w:val="28"/>
        </w:rPr>
        <w:t xml:space="preserve">                   Структура  безвозмездных поступлений:</w:t>
      </w:r>
    </w:p>
    <w:p w:rsidR="00781D2F" w:rsidRDefault="00781D2F" w:rsidP="00781D2F">
      <w:pPr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1138"/>
        <w:gridCol w:w="859"/>
        <w:gridCol w:w="1116"/>
        <w:gridCol w:w="784"/>
        <w:gridCol w:w="1200"/>
        <w:gridCol w:w="786"/>
        <w:gridCol w:w="915"/>
        <w:gridCol w:w="872"/>
      </w:tblGrid>
      <w:tr w:rsidR="00781D2F" w:rsidTr="00861757">
        <w:trPr>
          <w:cantSplit/>
          <w:trHeight w:val="121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Default="00781D2F" w:rsidP="00781D2F">
            <w:pPr>
              <w:jc w:val="both"/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both"/>
            </w:pPr>
            <w:r>
              <w:t xml:space="preserve">         2020г.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both"/>
            </w:pPr>
            <w:r>
              <w:t xml:space="preserve">           2021г.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both"/>
            </w:pPr>
            <w:r>
              <w:t xml:space="preserve">          2022г.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both"/>
            </w:pPr>
            <w:r>
              <w:t xml:space="preserve">          2023г.</w:t>
            </w:r>
          </w:p>
        </w:tc>
      </w:tr>
      <w:tr w:rsidR="00781D2F" w:rsidTr="00B44321">
        <w:trPr>
          <w:cantSplit/>
          <w:trHeight w:val="126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2F" w:rsidRDefault="00781D2F" w:rsidP="00781D2F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both"/>
            </w:pPr>
            <w:r>
              <w:t>тыс.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both"/>
            </w:pPr>
            <w: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both"/>
            </w:pPr>
            <w: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both"/>
            </w:pPr>
            <w:r>
              <w:t>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both"/>
            </w:pPr>
            <w:r>
              <w:t>тыс. руб.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both"/>
            </w:pPr>
            <w: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both"/>
            </w:pPr>
            <w:r>
              <w:t>%</w:t>
            </w:r>
          </w:p>
        </w:tc>
      </w:tr>
      <w:tr w:rsidR="00861757" w:rsidTr="00B44321">
        <w:trPr>
          <w:trHeight w:val="81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both"/>
            </w:pPr>
            <w:r>
              <w:t>Безвозмездные</w:t>
            </w:r>
          </w:p>
          <w:p w:rsidR="00861757" w:rsidRDefault="00861757" w:rsidP="00781D2F">
            <w:pPr>
              <w:jc w:val="both"/>
            </w:pPr>
            <w:r>
              <w:t>поступления всего: в т.ч.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861757">
            <w:pPr>
              <w:jc w:val="center"/>
            </w:pPr>
            <w:r>
              <w:t>5110,0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  <w: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C1232F">
            <w:pPr>
              <w:jc w:val="center"/>
            </w:pPr>
            <w:r>
              <w:t>4681,6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C1232F">
            <w:pPr>
              <w:jc w:val="center"/>
            </w:pPr>
            <w: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  <w:r>
              <w:t>2795,7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B44321" w:rsidP="00781D2F">
            <w:pPr>
              <w:jc w:val="center"/>
            </w:pPr>
            <w:r>
              <w:t>100,0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  <w:r>
              <w:t>2914,2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B44321" w:rsidP="00781D2F">
            <w:pPr>
              <w:jc w:val="center"/>
            </w:pPr>
            <w:r>
              <w:t>100,0</w:t>
            </w:r>
          </w:p>
        </w:tc>
      </w:tr>
      <w:tr w:rsidR="00861757" w:rsidTr="00B44321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both"/>
            </w:pPr>
            <w:r>
              <w:t xml:space="preserve">Дотации </w:t>
            </w:r>
          </w:p>
          <w:p w:rsidR="00861757" w:rsidRDefault="00861757" w:rsidP="00781D2F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  <w:r>
              <w:t>2749,4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B44321" w:rsidP="00781D2F">
            <w:pPr>
              <w:jc w:val="center"/>
            </w:pPr>
            <w:r>
              <w:t>53,8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C1232F">
            <w:pPr>
              <w:jc w:val="center"/>
            </w:pPr>
            <w:r>
              <w:t>2853,3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C1232F">
            <w:pPr>
              <w:jc w:val="center"/>
            </w:pPr>
            <w:r>
              <w:t>60,9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  <w:r>
              <w:t>2575,3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B44321" w:rsidP="00781D2F">
            <w:pPr>
              <w:jc w:val="center"/>
            </w:pPr>
            <w:r>
              <w:t>92,1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  <w:r>
              <w:t>2692,0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B44321" w:rsidP="00781D2F">
            <w:pPr>
              <w:jc w:val="center"/>
            </w:pPr>
            <w:r>
              <w:t>92,4</w:t>
            </w:r>
          </w:p>
        </w:tc>
      </w:tr>
      <w:tr w:rsidR="00861757" w:rsidTr="00B44321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both"/>
            </w:pPr>
            <w:r>
              <w:t>Субсидии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  <w:r>
              <w:t>76,5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B44321" w:rsidP="00781D2F">
            <w:pPr>
              <w:jc w:val="center"/>
            </w:pPr>
            <w:r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C1232F">
            <w:pPr>
              <w:jc w:val="center"/>
            </w:pPr>
            <w:r>
              <w:t>102,0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C1232F">
            <w:pPr>
              <w:jc w:val="center"/>
            </w:pPr>
            <w: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  <w:r>
              <w:t>102,0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B44321" w:rsidP="00B44321">
            <w:pPr>
              <w:jc w:val="center"/>
            </w:pPr>
            <w:r>
              <w:t>3,7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  <w:r>
              <w:t>102,0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B44321" w:rsidP="00781D2F">
            <w:pPr>
              <w:jc w:val="center"/>
            </w:pPr>
            <w:r>
              <w:t>3,5</w:t>
            </w:r>
          </w:p>
        </w:tc>
      </w:tr>
      <w:tr w:rsidR="00861757" w:rsidTr="00B44321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both"/>
            </w:pPr>
            <w:r>
              <w:t>Субвенции</w:t>
            </w:r>
          </w:p>
          <w:p w:rsidR="00861757" w:rsidRDefault="00861757" w:rsidP="00781D2F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  <w:r>
              <w:t>113,0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B44321" w:rsidP="00781D2F">
            <w:pPr>
              <w:jc w:val="center"/>
            </w:pPr>
            <w:r>
              <w:t>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C1232F">
            <w:pPr>
              <w:jc w:val="center"/>
            </w:pPr>
            <w:r>
              <w:t>117,0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B44321" w:rsidP="00C1232F">
            <w:pPr>
              <w:jc w:val="center"/>
            </w:pPr>
            <w: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  <w:r>
              <w:t>118,4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B44321" w:rsidP="00781D2F">
            <w:pPr>
              <w:jc w:val="center"/>
            </w:pPr>
            <w:r>
              <w:t>4,2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  <w:r>
              <w:t>120,2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B44321" w:rsidP="00781D2F">
            <w:pPr>
              <w:jc w:val="center"/>
            </w:pPr>
            <w:r>
              <w:t>4,1</w:t>
            </w:r>
          </w:p>
        </w:tc>
      </w:tr>
      <w:tr w:rsidR="00861757" w:rsidTr="00B44321">
        <w:trPr>
          <w:trHeight w:val="109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</w:p>
          <w:p w:rsidR="00861757" w:rsidRDefault="00861757" w:rsidP="00781D2F">
            <w:pPr>
              <w:jc w:val="center"/>
            </w:pPr>
            <w:r>
              <w:t>2171,1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</w:p>
          <w:p w:rsidR="00B44321" w:rsidRDefault="00B44321" w:rsidP="00781D2F">
            <w:pPr>
              <w:jc w:val="center"/>
            </w:pPr>
            <w:r>
              <w:t>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C1232F">
            <w:pPr>
              <w:jc w:val="center"/>
            </w:pPr>
          </w:p>
          <w:p w:rsidR="00861757" w:rsidRDefault="00861757" w:rsidP="00C1232F">
            <w:pPr>
              <w:jc w:val="center"/>
            </w:pPr>
            <w:r>
              <w:t>1609,3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C1232F">
            <w:pPr>
              <w:jc w:val="center"/>
            </w:pPr>
          </w:p>
          <w:p w:rsidR="00B44321" w:rsidRDefault="00B44321" w:rsidP="00C1232F">
            <w:pPr>
              <w:jc w:val="center"/>
            </w:pPr>
            <w:r>
              <w:t>34,4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</w:p>
          <w:p w:rsidR="00861757" w:rsidRDefault="00861757" w:rsidP="00781D2F">
            <w:pPr>
              <w:jc w:val="center"/>
            </w:pPr>
            <w: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</w:p>
          <w:p w:rsidR="00861757" w:rsidRDefault="00861757" w:rsidP="00781D2F">
            <w:pPr>
              <w:jc w:val="center"/>
            </w:pPr>
            <w: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</w:p>
          <w:p w:rsidR="00861757" w:rsidRDefault="00861757" w:rsidP="00781D2F">
            <w:pPr>
              <w:jc w:val="center"/>
            </w:pPr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7" w:rsidRDefault="00861757" w:rsidP="00781D2F">
            <w:pPr>
              <w:jc w:val="center"/>
            </w:pPr>
          </w:p>
          <w:p w:rsidR="00861757" w:rsidRDefault="00861757" w:rsidP="00781D2F">
            <w:pPr>
              <w:jc w:val="center"/>
            </w:pPr>
            <w:r>
              <w:t>0,0</w:t>
            </w:r>
          </w:p>
        </w:tc>
      </w:tr>
    </w:tbl>
    <w:p w:rsidR="00781D2F" w:rsidRDefault="00781D2F" w:rsidP="00781D2F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541EBB" w:rsidRDefault="00781D2F" w:rsidP="00541EBB">
      <w:pPr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 в 2020г. составят  </w:t>
      </w:r>
      <w:r w:rsidR="00C1232F">
        <w:rPr>
          <w:sz w:val="28"/>
        </w:rPr>
        <w:t>5110</w:t>
      </w:r>
      <w:r>
        <w:rPr>
          <w:sz w:val="28"/>
        </w:rPr>
        <w:t xml:space="preserve">,0 тыс. рублей,             в 2021 г. поступления  составят </w:t>
      </w:r>
      <w:r w:rsidR="00C1232F">
        <w:rPr>
          <w:sz w:val="28"/>
        </w:rPr>
        <w:t>4681,6</w:t>
      </w:r>
      <w:r>
        <w:rPr>
          <w:sz w:val="28"/>
        </w:rPr>
        <w:t xml:space="preserve"> тыс. рублей,   в 2022 году  составят в </w:t>
      </w:r>
      <w:r w:rsidR="00C1232F">
        <w:rPr>
          <w:sz w:val="28"/>
        </w:rPr>
        <w:t xml:space="preserve">2795,7 </w:t>
      </w:r>
      <w:r>
        <w:rPr>
          <w:sz w:val="28"/>
        </w:rPr>
        <w:t xml:space="preserve"> тыс. рублей,  в 2023 году – </w:t>
      </w:r>
      <w:r w:rsidR="00C1232F">
        <w:rPr>
          <w:sz w:val="28"/>
        </w:rPr>
        <w:t xml:space="preserve">2914,2 </w:t>
      </w:r>
      <w:r w:rsidR="00541EBB">
        <w:rPr>
          <w:sz w:val="28"/>
        </w:rPr>
        <w:t xml:space="preserve"> тыс. рублей. </w:t>
      </w:r>
      <w:r>
        <w:rPr>
          <w:sz w:val="28"/>
        </w:rPr>
        <w:t xml:space="preserve"> Объём безвозмездных поступлений  в 2023 году  по сравнению с 2020 годом сократится на </w:t>
      </w:r>
      <w:r w:rsidR="00C1232F">
        <w:rPr>
          <w:sz w:val="28"/>
        </w:rPr>
        <w:t>2195,8 тыс. рублей</w:t>
      </w:r>
      <w:r>
        <w:rPr>
          <w:sz w:val="28"/>
        </w:rPr>
        <w:t>.</w:t>
      </w:r>
    </w:p>
    <w:p w:rsidR="00781D2F" w:rsidRDefault="00781D2F" w:rsidP="00781D2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 общей  доли безвозмездных поступлений  дотация на выравнивание бюджетной обеспеченности    в 2021 г. составит   в сумме </w:t>
      </w:r>
      <w:r w:rsidR="00541EBB">
        <w:rPr>
          <w:sz w:val="28"/>
          <w:szCs w:val="28"/>
        </w:rPr>
        <w:t>2853,3</w:t>
      </w:r>
      <w:r>
        <w:rPr>
          <w:sz w:val="28"/>
          <w:szCs w:val="28"/>
        </w:rPr>
        <w:t xml:space="preserve"> тыс. руб. или </w:t>
      </w:r>
      <w:r w:rsidR="00541EBB">
        <w:rPr>
          <w:sz w:val="28"/>
          <w:szCs w:val="28"/>
        </w:rPr>
        <w:t>60,9</w:t>
      </w:r>
      <w:r>
        <w:rPr>
          <w:sz w:val="28"/>
          <w:szCs w:val="28"/>
        </w:rPr>
        <w:t xml:space="preserve">% в структуре безвозмездных поступлений,  в 2022 г. в сумме </w:t>
      </w:r>
      <w:r w:rsidR="00541EBB">
        <w:rPr>
          <w:sz w:val="28"/>
          <w:szCs w:val="28"/>
        </w:rPr>
        <w:t>2575,3</w:t>
      </w:r>
      <w:r>
        <w:rPr>
          <w:sz w:val="28"/>
          <w:szCs w:val="28"/>
        </w:rPr>
        <w:t xml:space="preserve"> тыс. рублей или </w:t>
      </w:r>
      <w:r w:rsidR="00541EBB">
        <w:rPr>
          <w:sz w:val="28"/>
          <w:szCs w:val="28"/>
        </w:rPr>
        <w:t>92,1</w:t>
      </w:r>
      <w:r>
        <w:rPr>
          <w:sz w:val="28"/>
          <w:szCs w:val="28"/>
        </w:rPr>
        <w:t xml:space="preserve">%,  в 2023 г. в сумме </w:t>
      </w:r>
      <w:r w:rsidR="00541EBB">
        <w:rPr>
          <w:sz w:val="28"/>
          <w:szCs w:val="28"/>
        </w:rPr>
        <w:t>2692,0</w:t>
      </w:r>
      <w:r>
        <w:rPr>
          <w:sz w:val="28"/>
          <w:szCs w:val="28"/>
        </w:rPr>
        <w:t xml:space="preserve"> тыс. рублей или </w:t>
      </w:r>
      <w:r w:rsidR="00541EBB">
        <w:rPr>
          <w:sz w:val="28"/>
          <w:szCs w:val="28"/>
        </w:rPr>
        <w:t>92,4</w:t>
      </w:r>
      <w:r>
        <w:rPr>
          <w:sz w:val="28"/>
          <w:szCs w:val="28"/>
        </w:rPr>
        <w:t xml:space="preserve"> %. </w:t>
      </w:r>
      <w:r>
        <w:rPr>
          <w:sz w:val="28"/>
          <w:szCs w:val="28"/>
        </w:rPr>
        <w:tab/>
        <w:t xml:space="preserve"> </w:t>
      </w:r>
    </w:p>
    <w:p w:rsidR="00781D2F" w:rsidRDefault="00781D2F" w:rsidP="00781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Субвенции  на  осуществление  первичного  воинского  учета, на территориях где   отсутствуют военные комиссариаты,  на  2021 – 2023 г.г. составят  сумму  </w:t>
      </w:r>
      <w:r w:rsidR="00541EBB">
        <w:rPr>
          <w:sz w:val="28"/>
          <w:szCs w:val="28"/>
        </w:rPr>
        <w:t>117,0</w:t>
      </w:r>
      <w:r>
        <w:rPr>
          <w:sz w:val="28"/>
          <w:szCs w:val="28"/>
        </w:rPr>
        <w:t xml:space="preserve"> – </w:t>
      </w:r>
      <w:r w:rsidR="00541EBB">
        <w:rPr>
          <w:sz w:val="28"/>
          <w:szCs w:val="28"/>
        </w:rPr>
        <w:t>120,2</w:t>
      </w:r>
      <w:r>
        <w:rPr>
          <w:sz w:val="28"/>
          <w:szCs w:val="28"/>
        </w:rPr>
        <w:t xml:space="preserve"> тыс. рублей или</w:t>
      </w:r>
      <w:r>
        <w:rPr>
          <w:sz w:val="28"/>
        </w:rPr>
        <w:t xml:space="preserve"> 2,2-3,0% ежегодно.</w:t>
      </w:r>
      <w:r>
        <w:rPr>
          <w:sz w:val="28"/>
          <w:szCs w:val="28"/>
        </w:rPr>
        <w:t xml:space="preserve">  </w:t>
      </w:r>
    </w:p>
    <w:p w:rsidR="00781D2F" w:rsidRDefault="00781D2F" w:rsidP="00781D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81D2F" w:rsidRDefault="00781D2F" w:rsidP="00781D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Расходы бюджета. </w:t>
      </w:r>
    </w:p>
    <w:p w:rsidR="00781D2F" w:rsidRDefault="00781D2F" w:rsidP="00781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81D2F" w:rsidRDefault="00781D2F" w:rsidP="00781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Расходная часть бюджета муниципального  образования МО Самарское  на 2021 и плановый период  2022 и 2023 г.г. сформирована  в соответствии  с  бюджетной  классификацией РФ: </w:t>
      </w:r>
    </w:p>
    <w:p w:rsidR="000D3815" w:rsidRDefault="000D3815" w:rsidP="000D3815">
      <w:pPr>
        <w:pStyle w:val="a6"/>
      </w:pPr>
      <w:r>
        <w:t>в  2021 году  в сумме  9626,9тыс. руб.</w:t>
      </w:r>
    </w:p>
    <w:p w:rsidR="000D3815" w:rsidRDefault="000D3815" w:rsidP="000D3815">
      <w:pPr>
        <w:pStyle w:val="a6"/>
      </w:pPr>
      <w:r>
        <w:t>в  2022 году  в сумме  7854,3 тыс. руб.</w:t>
      </w:r>
    </w:p>
    <w:p w:rsidR="000D3815" w:rsidRDefault="000D3815" w:rsidP="000D3815">
      <w:pPr>
        <w:pStyle w:val="a6"/>
      </w:pPr>
      <w:r>
        <w:t xml:space="preserve">в  2023 году  в сумме  7999,5 тыс. руб. </w:t>
      </w:r>
    </w:p>
    <w:p w:rsidR="00781D2F" w:rsidRDefault="00781D2F" w:rsidP="00781D2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Динамика расходов бюджета муниципального  образования МО Самарское  за 2020-2023г.г.</w:t>
      </w:r>
    </w:p>
    <w:p w:rsidR="00781D2F" w:rsidRDefault="00781D2F" w:rsidP="00781D2F">
      <w:pPr>
        <w:ind w:firstLine="708"/>
        <w:jc w:val="both"/>
        <w:rPr>
          <w:sz w:val="28"/>
          <w:szCs w:val="28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7"/>
        <w:gridCol w:w="1134"/>
        <w:gridCol w:w="938"/>
        <w:gridCol w:w="1046"/>
        <w:gridCol w:w="835"/>
        <w:gridCol w:w="1008"/>
        <w:gridCol w:w="873"/>
        <w:gridCol w:w="1111"/>
        <w:gridCol w:w="828"/>
      </w:tblGrid>
      <w:tr w:rsidR="00781D2F" w:rsidTr="00781D2F">
        <w:trPr>
          <w:cantSplit/>
          <w:trHeight w:val="28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781D2F" w:rsidP="00781D2F"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>
              <w:t>Ожидаемые 2020</w:t>
            </w:r>
            <w:r w:rsidRPr="00205C55">
              <w:t>г.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tabs>
                <w:tab w:val="left" w:pos="450"/>
                <w:tab w:val="center" w:pos="832"/>
              </w:tabs>
            </w:pPr>
            <w:r>
              <w:tab/>
              <w:t>План</w:t>
            </w:r>
            <w:r>
              <w:tab/>
              <w:t>2021</w:t>
            </w:r>
            <w:r w:rsidRPr="00205C55">
              <w:t>г.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 xml:space="preserve">План  </w:t>
            </w:r>
          </w:p>
          <w:p w:rsidR="00781D2F" w:rsidRPr="00205C55" w:rsidRDefault="00781D2F" w:rsidP="00781D2F">
            <w:pPr>
              <w:jc w:val="center"/>
            </w:pPr>
            <w:r>
              <w:t>2022</w:t>
            </w:r>
            <w:r w:rsidRPr="00205C55">
              <w:t>г.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Default="00781D2F" w:rsidP="00781D2F">
            <w:pPr>
              <w:jc w:val="center"/>
            </w:pPr>
            <w:r>
              <w:t xml:space="preserve">План </w:t>
            </w:r>
          </w:p>
          <w:p w:rsidR="00781D2F" w:rsidRPr="00205C55" w:rsidRDefault="00781D2F" w:rsidP="00781D2F">
            <w:pPr>
              <w:jc w:val="center"/>
            </w:pPr>
            <w:r>
              <w:t>2023</w:t>
            </w:r>
            <w:r w:rsidRPr="00205C55">
              <w:t>г.</w:t>
            </w:r>
          </w:p>
        </w:tc>
      </w:tr>
      <w:tr w:rsidR="00781D2F" w:rsidTr="00EB4DB0">
        <w:trPr>
          <w:cantSplit/>
          <w:trHeight w:val="77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2F" w:rsidRPr="00205C55" w:rsidRDefault="00781D2F" w:rsidP="00781D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тыс. руб.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Уд.</w:t>
            </w:r>
          </w:p>
          <w:p w:rsidR="00781D2F" w:rsidRPr="00205C55" w:rsidRDefault="00781D2F" w:rsidP="00781D2F">
            <w:pPr>
              <w:jc w:val="center"/>
            </w:pPr>
            <w:r w:rsidRPr="00205C55">
              <w:t>вес.</w:t>
            </w:r>
          </w:p>
          <w:p w:rsidR="00781D2F" w:rsidRPr="00205C55" w:rsidRDefault="00781D2F" w:rsidP="00781D2F">
            <w:pPr>
              <w:jc w:val="center"/>
            </w:pPr>
            <w:r w:rsidRPr="00205C55"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тыс.</w:t>
            </w:r>
          </w:p>
          <w:p w:rsidR="00781D2F" w:rsidRPr="00205C55" w:rsidRDefault="00781D2F" w:rsidP="00781D2F">
            <w:pPr>
              <w:jc w:val="center"/>
            </w:pPr>
            <w:r w:rsidRPr="00205C55">
              <w:t>руб.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Уд.</w:t>
            </w:r>
          </w:p>
          <w:p w:rsidR="00781D2F" w:rsidRPr="00205C55" w:rsidRDefault="00781D2F" w:rsidP="00781D2F">
            <w:pPr>
              <w:jc w:val="center"/>
            </w:pPr>
            <w:r w:rsidRPr="00205C55">
              <w:t>вес.</w:t>
            </w:r>
          </w:p>
          <w:p w:rsidR="00781D2F" w:rsidRPr="00205C55" w:rsidRDefault="00781D2F" w:rsidP="00781D2F">
            <w:pPr>
              <w:jc w:val="center"/>
            </w:pPr>
            <w:r w:rsidRPr="00205C55"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тыс.</w:t>
            </w:r>
          </w:p>
          <w:p w:rsidR="00781D2F" w:rsidRPr="00205C55" w:rsidRDefault="00781D2F" w:rsidP="00781D2F">
            <w:pPr>
              <w:jc w:val="center"/>
            </w:pPr>
            <w:r w:rsidRPr="00205C55"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Уд.</w:t>
            </w:r>
          </w:p>
          <w:p w:rsidR="00781D2F" w:rsidRPr="00205C55" w:rsidRDefault="00781D2F" w:rsidP="00781D2F">
            <w:pPr>
              <w:pStyle w:val="a4"/>
              <w:jc w:val="center"/>
            </w:pPr>
            <w:r w:rsidRPr="00205C55">
              <w:t>вес.</w:t>
            </w:r>
          </w:p>
          <w:p w:rsidR="00781D2F" w:rsidRPr="00205C55" w:rsidRDefault="00781D2F" w:rsidP="00781D2F">
            <w:pPr>
              <w:jc w:val="center"/>
            </w:pPr>
            <w:r w:rsidRPr="00205C55"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тыс.</w:t>
            </w:r>
          </w:p>
          <w:p w:rsidR="00781D2F" w:rsidRPr="00205C55" w:rsidRDefault="00781D2F" w:rsidP="00781D2F">
            <w:pPr>
              <w:jc w:val="center"/>
            </w:pPr>
            <w:r w:rsidRPr="00205C55">
              <w:t>руб.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Уд.</w:t>
            </w:r>
          </w:p>
          <w:p w:rsidR="00781D2F" w:rsidRPr="00205C55" w:rsidRDefault="00781D2F" w:rsidP="00781D2F">
            <w:pPr>
              <w:jc w:val="center"/>
            </w:pPr>
            <w:r w:rsidRPr="00205C55">
              <w:t>вес.</w:t>
            </w:r>
          </w:p>
          <w:p w:rsidR="00781D2F" w:rsidRPr="00205C55" w:rsidRDefault="00781D2F" w:rsidP="00781D2F">
            <w:pPr>
              <w:jc w:val="center"/>
            </w:pPr>
            <w:r w:rsidRPr="00205C55">
              <w:t>%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Расходы всего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D3815" w:rsidP="00781D2F">
            <w:pPr>
              <w:jc w:val="center"/>
            </w:pPr>
            <w:r>
              <w:t>10395,6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50318" w:rsidP="00781D2F">
            <w:pPr>
              <w:jc w:val="center"/>
            </w:pPr>
            <w:r>
              <w:t>100,0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50318" w:rsidP="00781D2F">
            <w:pPr>
              <w:jc w:val="center"/>
            </w:pPr>
            <w:r>
              <w:t>9626,9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EB4DB0" w:rsidP="00781D2F">
            <w:pPr>
              <w:jc w:val="center"/>
            </w:pPr>
            <w:r>
              <w:t>100,0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50318" w:rsidP="00781D2F">
            <w:pPr>
              <w:jc w:val="center"/>
            </w:pPr>
            <w:r>
              <w:t>7854,3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A60B85" w:rsidP="00781D2F">
            <w:pPr>
              <w:jc w:val="center"/>
            </w:pPr>
            <w: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50318" w:rsidP="006B6AAA">
            <w:pPr>
              <w:jc w:val="center"/>
            </w:pPr>
            <w:r>
              <w:t>7</w:t>
            </w:r>
            <w:r w:rsidR="006B6AAA">
              <w:t>9</w:t>
            </w:r>
            <w:r>
              <w:t>99,5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6B6AAA" w:rsidP="00781D2F">
            <w:pPr>
              <w:jc w:val="center"/>
            </w:pPr>
            <w:r>
              <w:t>100,0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Общегосударственные 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0D3815" w:rsidP="00781D2F">
            <w:pPr>
              <w:jc w:val="center"/>
            </w:pPr>
            <w:r>
              <w:t>3593,1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EB4DB0" w:rsidP="00781D2F">
            <w:pPr>
              <w:jc w:val="center"/>
            </w:pPr>
            <w:r>
              <w:t>34,6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050318" w:rsidP="00781D2F">
            <w:pPr>
              <w:jc w:val="center"/>
            </w:pPr>
            <w:r>
              <w:t>3584,3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EB4DB0" w:rsidP="00781D2F">
            <w:pPr>
              <w:jc w:val="center"/>
            </w:pPr>
            <w:r>
              <w:t>37,2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050318" w:rsidP="00781D2F">
            <w:pPr>
              <w:jc w:val="center"/>
            </w:pPr>
            <w:r>
              <w:t>3584,3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A60B85" w:rsidP="00781D2F">
            <w:pPr>
              <w:jc w:val="center"/>
            </w:pPr>
            <w:r>
              <w:t>45,6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050318" w:rsidP="00781D2F">
            <w:pPr>
              <w:jc w:val="center"/>
            </w:pPr>
            <w:r>
              <w:t>3584,3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6B6AAA" w:rsidP="00781D2F">
            <w:pPr>
              <w:jc w:val="center"/>
            </w:pPr>
            <w:r>
              <w:t>44,8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D3815" w:rsidP="00781D2F">
            <w:pPr>
              <w:jc w:val="center"/>
            </w:pPr>
            <w:r>
              <w:t>113,0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EB4DB0" w:rsidP="00781D2F">
            <w:pPr>
              <w:jc w:val="center"/>
            </w:pPr>
            <w:r>
              <w:t>1,1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50318" w:rsidP="00781D2F">
            <w:pPr>
              <w:jc w:val="center"/>
            </w:pPr>
            <w:r>
              <w:t>117,0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EB4DB0" w:rsidP="00781D2F">
            <w:pPr>
              <w:jc w:val="center"/>
            </w:pPr>
            <w:r>
              <w:t>1,2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50318" w:rsidP="00781D2F">
            <w:pPr>
              <w:jc w:val="center"/>
            </w:pPr>
            <w:r>
              <w:t>118,4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A60B85" w:rsidP="00781D2F">
            <w:pPr>
              <w:jc w:val="center"/>
            </w:pPr>
            <w:r>
              <w:t>1,5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50318" w:rsidP="00781D2F">
            <w:pPr>
              <w:jc w:val="center"/>
            </w:pPr>
            <w:r>
              <w:t>120,2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6B6AAA" w:rsidP="00781D2F">
            <w:pPr>
              <w:jc w:val="center"/>
            </w:pPr>
            <w:r>
              <w:t>1,5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D3815" w:rsidP="00781D2F">
            <w:pPr>
              <w:jc w:val="center"/>
            </w:pPr>
            <w:r>
              <w:t>721,1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EB4DB0" w:rsidP="00781D2F">
            <w:pPr>
              <w:jc w:val="center"/>
            </w:pPr>
            <w:r>
              <w:t>6,9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50318" w:rsidP="00781D2F">
            <w:pPr>
              <w:jc w:val="center"/>
            </w:pPr>
            <w:r>
              <w:t>469,6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EB4DB0" w:rsidP="00781D2F">
            <w:pPr>
              <w:jc w:val="center"/>
            </w:pPr>
            <w:r>
              <w:t>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50318" w:rsidP="00781D2F">
            <w:pPr>
              <w:jc w:val="center"/>
            </w:pPr>
            <w:r>
              <w:t>469,6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A60B85" w:rsidP="00781D2F">
            <w:pPr>
              <w:jc w:val="center"/>
            </w:pPr>
            <w:r>
              <w:t>6,0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50318" w:rsidP="00781D2F">
            <w:pPr>
              <w:jc w:val="center"/>
            </w:pPr>
            <w:r>
              <w:t>469,6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6B6AAA" w:rsidP="00781D2F">
            <w:pPr>
              <w:jc w:val="center"/>
            </w:pPr>
            <w:r>
              <w:t>5,9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781D2F" w:rsidP="00781D2F">
            <w:pPr>
              <w:jc w:val="center"/>
            </w:pPr>
            <w:proofErr w:type="spellStart"/>
            <w:r w:rsidRPr="00205C55">
              <w:t>Жилищно</w:t>
            </w:r>
            <w:proofErr w:type="spellEnd"/>
            <w:r w:rsidRPr="00205C55">
              <w:t>-</w:t>
            </w:r>
          </w:p>
          <w:p w:rsidR="00781D2F" w:rsidRPr="00205C55" w:rsidRDefault="00781D2F" w:rsidP="00781D2F">
            <w:pPr>
              <w:jc w:val="center"/>
            </w:pPr>
            <w:r w:rsidRPr="00205C55"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0D3815" w:rsidP="00781D2F">
            <w:pPr>
              <w:jc w:val="center"/>
            </w:pPr>
            <w:r>
              <w:t>3136,3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EB4DB0" w:rsidP="00781D2F">
            <w:pPr>
              <w:jc w:val="center"/>
            </w:pPr>
            <w:r>
              <w:t>30,2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4D12C0" w:rsidP="00781D2F">
            <w:pPr>
              <w:jc w:val="center"/>
            </w:pPr>
            <w:r>
              <w:t>2468,4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EB4DB0" w:rsidP="00781D2F">
            <w:pPr>
              <w:jc w:val="center"/>
            </w:pPr>
            <w:r>
              <w:t>25,6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4D12C0" w:rsidP="00781D2F">
            <w:pPr>
              <w:jc w:val="center"/>
            </w:pPr>
            <w:r>
              <w:t>2468,4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A60B85" w:rsidP="00781D2F">
            <w:pPr>
              <w:jc w:val="center"/>
            </w:pPr>
            <w:r>
              <w:t>31,4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6B6AAA" w:rsidP="00781D2F">
            <w:pPr>
              <w:jc w:val="center"/>
            </w:pPr>
            <w:r>
              <w:t>2</w:t>
            </w:r>
            <w:r w:rsidR="004D12C0">
              <w:t>468,4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6B6AAA" w:rsidP="0009348E">
            <w:pPr>
              <w:jc w:val="center"/>
            </w:pPr>
            <w:r>
              <w:t>30,</w:t>
            </w:r>
            <w:r w:rsidR="0009348E">
              <w:t>8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0D3815" w:rsidP="00781D2F">
            <w:pPr>
              <w:jc w:val="center"/>
            </w:pPr>
            <w:r>
              <w:t>2376,0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EB4DB0" w:rsidP="00EB4DB0">
            <w:pPr>
              <w:jc w:val="center"/>
            </w:pPr>
            <w:r>
              <w:t>22,8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8A41BA" w:rsidP="00781D2F">
            <w:pPr>
              <w:jc w:val="center"/>
            </w:pPr>
            <w:r>
              <w:t>2538,0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EB4DB0" w:rsidP="00A60B85">
            <w:pPr>
              <w:jc w:val="center"/>
            </w:pPr>
            <w:r>
              <w:t>26,</w:t>
            </w:r>
            <w:r w:rsidR="00A60B85"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8A41BA" w:rsidP="00781D2F">
            <w:pPr>
              <w:jc w:val="center"/>
            </w:pPr>
            <w:r>
              <w:t>567,1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A60B85" w:rsidP="00781D2F">
            <w:pPr>
              <w:jc w:val="center"/>
            </w:pPr>
            <w:r>
              <w:t>7,2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8A41BA" w:rsidP="00781D2F">
            <w:pPr>
              <w:jc w:val="center"/>
            </w:pPr>
            <w:r>
              <w:t>507,4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6B6AAA" w:rsidP="00781D2F">
            <w:pPr>
              <w:jc w:val="center"/>
            </w:pPr>
            <w:r>
              <w:t>6,3</w:t>
            </w:r>
          </w:p>
        </w:tc>
      </w:tr>
      <w:tr w:rsidR="00781D2F" w:rsidTr="00EB4DB0">
        <w:trPr>
          <w:trHeight w:val="379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Социальная 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D3815" w:rsidP="00781D2F">
            <w:pPr>
              <w:jc w:val="center"/>
            </w:pPr>
            <w:r>
              <w:t>356,1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EB4DB0" w:rsidP="00781D2F">
            <w:pPr>
              <w:jc w:val="center"/>
            </w:pPr>
            <w:r>
              <w:t>3,4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8A41BA" w:rsidP="00781D2F">
            <w:pPr>
              <w:jc w:val="center"/>
            </w:pPr>
            <w:r>
              <w:t>349,6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EB4DB0" w:rsidP="00781D2F">
            <w:pPr>
              <w:jc w:val="center"/>
            </w:pPr>
            <w:r>
              <w:t>3,6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8A41BA" w:rsidP="00781D2F">
            <w:pPr>
              <w:jc w:val="center"/>
            </w:pPr>
            <w:r>
              <w:t>349,6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A60B85" w:rsidP="00753528">
            <w:pPr>
              <w:jc w:val="center"/>
            </w:pPr>
            <w:r>
              <w:t>4,</w:t>
            </w:r>
            <w:r w:rsidR="00753528"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8A41BA" w:rsidP="00781D2F">
            <w:pPr>
              <w:jc w:val="center"/>
            </w:pPr>
            <w:r>
              <w:t>349,6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6B6AAA" w:rsidP="00781D2F">
            <w:pPr>
              <w:jc w:val="center"/>
            </w:pPr>
            <w:r>
              <w:t>4,4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0D3815" w:rsidP="00781D2F">
            <w:pPr>
              <w:jc w:val="center"/>
            </w:pPr>
            <w:r>
              <w:t>100,0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EB4DB0" w:rsidP="00781D2F">
            <w:pPr>
              <w:jc w:val="center"/>
            </w:pPr>
            <w:r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8A41BA" w:rsidP="00781D2F">
            <w:pPr>
              <w:jc w:val="center"/>
            </w:pPr>
            <w:r>
              <w:t>100,0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A60B85" w:rsidP="00781D2F">
            <w:pPr>
              <w:jc w:val="center"/>
            </w:pPr>
            <w:r>
              <w:t>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8A41BA" w:rsidP="00781D2F">
            <w:pPr>
              <w:jc w:val="center"/>
            </w:pPr>
            <w:r>
              <w:t>100,0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A60B85" w:rsidP="00781D2F">
            <w:pPr>
              <w:jc w:val="center"/>
            </w:pPr>
            <w:r>
              <w:t>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8A41BA" w:rsidP="00781D2F">
            <w:pPr>
              <w:jc w:val="center"/>
            </w:pPr>
            <w:r>
              <w:t>100,0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6B6AAA" w:rsidP="00781D2F">
            <w:pPr>
              <w:jc w:val="center"/>
            </w:pPr>
            <w:r>
              <w:t>1,3</w:t>
            </w:r>
          </w:p>
        </w:tc>
      </w:tr>
      <w:tr w:rsidR="00781D2F" w:rsidTr="00EB4DB0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781D2F" w:rsidP="00781D2F">
            <w:pPr>
              <w:jc w:val="center"/>
            </w:pPr>
            <w:r w:rsidRPr="00205C55">
              <w:t>Условно утверждённые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205C55" w:rsidRDefault="00050318" w:rsidP="00781D2F">
            <w:pPr>
              <w:jc w:val="center"/>
            </w:pPr>
            <w:r>
              <w:t>*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8A41BA" w:rsidP="00781D2F">
            <w:pPr>
              <w:jc w:val="center"/>
            </w:pPr>
            <w:r>
              <w:t>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8A41BA" w:rsidP="00781D2F">
            <w:pPr>
              <w:jc w:val="center"/>
            </w:pPr>
            <w:r>
              <w:t>*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8A41BA" w:rsidP="00781D2F">
            <w:pPr>
              <w:jc w:val="center"/>
            </w:pPr>
            <w:r>
              <w:t>*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8A41BA" w:rsidP="00781D2F">
            <w:pPr>
              <w:jc w:val="center"/>
            </w:pPr>
            <w:r>
              <w:t>197,0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A60B85" w:rsidP="00781D2F">
            <w:pPr>
              <w:jc w:val="center"/>
            </w:pPr>
            <w:r>
              <w:t>2,5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8A41BA" w:rsidP="00781D2F">
            <w:pPr>
              <w:jc w:val="center"/>
            </w:pPr>
            <w:r>
              <w:t>400,0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205C55" w:rsidRDefault="006B6AAA" w:rsidP="00781D2F">
            <w:pPr>
              <w:jc w:val="center"/>
            </w:pPr>
            <w:r>
              <w:t>5,0</w:t>
            </w:r>
          </w:p>
        </w:tc>
      </w:tr>
    </w:tbl>
    <w:p w:rsidR="00781D2F" w:rsidRDefault="00781D2F" w:rsidP="00781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81D2F" w:rsidRDefault="00781D2F" w:rsidP="00781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D2F" w:rsidRDefault="00781D2F" w:rsidP="000934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показывают структур</w:t>
      </w:r>
      <w:r w:rsidR="00CC7D88">
        <w:rPr>
          <w:sz w:val="28"/>
          <w:szCs w:val="28"/>
        </w:rPr>
        <w:t>у</w:t>
      </w:r>
      <w:r>
        <w:rPr>
          <w:sz w:val="28"/>
          <w:szCs w:val="28"/>
        </w:rPr>
        <w:t xml:space="preserve"> расходов бюджета МО Самарское  по разделам бюджетной классификации расходов в 2020-2023 годах.</w:t>
      </w:r>
    </w:p>
    <w:p w:rsidR="00781D2F" w:rsidRDefault="00781D2F" w:rsidP="00781D2F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 Наибольший удельный вес среди расходов бюджета муниципального образования МО Самарское приходится на раздел «Общегосударственные  расходы».  Доля  данного раздела  от   расходов  бюджета  составит:  в 2020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– </w:t>
      </w:r>
      <w:r w:rsidR="0009348E">
        <w:rPr>
          <w:sz w:val="28"/>
          <w:szCs w:val="28"/>
        </w:rPr>
        <w:t>3593,1</w:t>
      </w:r>
      <w:r>
        <w:rPr>
          <w:sz w:val="28"/>
          <w:szCs w:val="28"/>
        </w:rPr>
        <w:t xml:space="preserve"> тыс.  рублей  или  </w:t>
      </w:r>
      <w:r w:rsidR="0009348E">
        <w:rPr>
          <w:sz w:val="28"/>
          <w:szCs w:val="28"/>
        </w:rPr>
        <w:t>34,6</w:t>
      </w:r>
      <w:r>
        <w:rPr>
          <w:sz w:val="28"/>
          <w:szCs w:val="28"/>
        </w:rPr>
        <w:t xml:space="preserve">%, в  2021 году  -  </w:t>
      </w:r>
      <w:r w:rsidR="0009348E">
        <w:rPr>
          <w:sz w:val="28"/>
          <w:szCs w:val="28"/>
        </w:rPr>
        <w:t>3584,3</w:t>
      </w:r>
      <w:r>
        <w:rPr>
          <w:sz w:val="28"/>
          <w:szCs w:val="28"/>
        </w:rPr>
        <w:t xml:space="preserve"> тыс. руб.  или </w:t>
      </w:r>
      <w:r w:rsidR="0009348E">
        <w:rPr>
          <w:sz w:val="28"/>
          <w:szCs w:val="28"/>
        </w:rPr>
        <w:t>37,2</w:t>
      </w:r>
      <w:r>
        <w:rPr>
          <w:sz w:val="28"/>
          <w:szCs w:val="28"/>
        </w:rPr>
        <w:t xml:space="preserve">%,      в  2022  году  - </w:t>
      </w:r>
      <w:r w:rsidR="0009348E">
        <w:rPr>
          <w:sz w:val="28"/>
          <w:szCs w:val="28"/>
        </w:rPr>
        <w:t>3584,3</w:t>
      </w:r>
      <w:r>
        <w:rPr>
          <w:sz w:val="28"/>
          <w:szCs w:val="28"/>
        </w:rPr>
        <w:t xml:space="preserve"> тыс. рублей  или </w:t>
      </w:r>
      <w:r w:rsidR="0009348E">
        <w:rPr>
          <w:sz w:val="28"/>
          <w:szCs w:val="28"/>
        </w:rPr>
        <w:t>45,6</w:t>
      </w:r>
      <w:r>
        <w:rPr>
          <w:sz w:val="28"/>
          <w:szCs w:val="28"/>
        </w:rPr>
        <w:t xml:space="preserve"> %,  в 2023году – </w:t>
      </w:r>
      <w:r w:rsidR="0009348E">
        <w:rPr>
          <w:sz w:val="28"/>
          <w:szCs w:val="28"/>
        </w:rPr>
        <w:t>3584,3</w:t>
      </w:r>
      <w:r>
        <w:rPr>
          <w:sz w:val="28"/>
          <w:szCs w:val="28"/>
        </w:rPr>
        <w:t xml:space="preserve">  тыс. рублей  или  </w:t>
      </w:r>
      <w:r w:rsidR="0009348E">
        <w:rPr>
          <w:sz w:val="28"/>
          <w:szCs w:val="28"/>
        </w:rPr>
        <w:t>44,8</w:t>
      </w:r>
      <w:r>
        <w:rPr>
          <w:sz w:val="28"/>
          <w:szCs w:val="28"/>
        </w:rPr>
        <w:t>%.   Расходы запланированы без учета прогнозного уровня инфляции.</w:t>
      </w:r>
    </w:p>
    <w:p w:rsidR="00781D2F" w:rsidRPr="00644ACC" w:rsidRDefault="00781D2F" w:rsidP="00781D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44ACC">
        <w:rPr>
          <w:sz w:val="28"/>
          <w:szCs w:val="28"/>
        </w:rPr>
        <w:t xml:space="preserve">Норматив формирования расходов на содержание органов местного самоуправления в Тульской области в </w:t>
      </w:r>
      <w:r>
        <w:rPr>
          <w:sz w:val="28"/>
          <w:szCs w:val="28"/>
        </w:rPr>
        <w:t>2021</w:t>
      </w:r>
      <w:r w:rsidRPr="00644AC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утверждены постановлением правительства Тульской области от 14.11.2020 года №</w:t>
      </w:r>
      <w:r w:rsidRPr="00554733">
        <w:rPr>
          <w:sz w:val="28"/>
          <w:szCs w:val="28"/>
        </w:rPr>
        <w:t xml:space="preserve">538 </w:t>
      </w:r>
      <w:r>
        <w:rPr>
          <w:sz w:val="28"/>
          <w:szCs w:val="28"/>
        </w:rPr>
        <w:t>«</w:t>
      </w:r>
      <w:r w:rsidRPr="00554733">
        <w:rPr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>
        <w:rPr>
          <w:sz w:val="28"/>
          <w:szCs w:val="28"/>
        </w:rPr>
        <w:t>»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МО Самарское утвержден норматив – </w:t>
      </w:r>
      <w:r w:rsidR="00D51304">
        <w:rPr>
          <w:sz w:val="28"/>
          <w:szCs w:val="28"/>
        </w:rPr>
        <w:t>63,8</w:t>
      </w:r>
      <w:proofErr w:type="gramEnd"/>
    </w:p>
    <w:p w:rsidR="00781D2F" w:rsidRDefault="00781D2F" w:rsidP="00781D2F">
      <w:pPr>
        <w:ind w:firstLine="708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Расходы на 2021 год, предусмотренные в бюджете МО Самарское на содержание органов местного самоуправления, соответствуют установленному нормативу и расчету в соответствии с утвержденной </w:t>
      </w:r>
      <w:r>
        <w:rPr>
          <w:color w:val="000000" w:themeColor="text1"/>
          <w:spacing w:val="2"/>
          <w:sz w:val="28"/>
          <w:szCs w:val="28"/>
        </w:rPr>
        <w:lastRenderedPageBreak/>
        <w:t>приложением 9 к Постановлению методикой расчета нормативов формирования расходов на оплату труда.</w:t>
      </w:r>
    </w:p>
    <w:p w:rsidR="00781D2F" w:rsidRDefault="00781D2F" w:rsidP="00781D2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</w:p>
    <w:p w:rsidR="00781D2F" w:rsidRDefault="00781D2F" w:rsidP="00781D2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Расходы по разделу «Культура и кинематография» в общем  объеме расходов бюджета  составят  в  2020 году в сумме </w:t>
      </w:r>
      <w:r w:rsidR="00FC5A58">
        <w:rPr>
          <w:sz w:val="28"/>
          <w:szCs w:val="28"/>
        </w:rPr>
        <w:t>2376,0</w:t>
      </w:r>
      <w:r>
        <w:rPr>
          <w:sz w:val="28"/>
          <w:szCs w:val="28"/>
        </w:rPr>
        <w:t xml:space="preserve"> тыс. руб. или  </w:t>
      </w:r>
      <w:r w:rsidR="00FC5A58">
        <w:rPr>
          <w:sz w:val="28"/>
          <w:szCs w:val="28"/>
        </w:rPr>
        <w:t>22,8</w:t>
      </w:r>
      <w:r>
        <w:rPr>
          <w:sz w:val="28"/>
          <w:szCs w:val="28"/>
        </w:rPr>
        <w:t>%,  в 2021 год</w:t>
      </w:r>
      <w:r w:rsidR="00FC5A58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расходы составят   по </w:t>
      </w:r>
      <w:r w:rsidR="00FC5A58">
        <w:rPr>
          <w:sz w:val="28"/>
          <w:szCs w:val="28"/>
        </w:rPr>
        <w:t>2538</w:t>
      </w:r>
      <w:r>
        <w:rPr>
          <w:sz w:val="28"/>
          <w:szCs w:val="28"/>
        </w:rPr>
        <w:t>,0 тыс. руб. ежегодно и направлены будут на финансовое обеспечение переданных полномочий на уровень муниципального района в соответствии с Федеральным законом от 06.10.2003 года №131-ФЗ «Об общих принципах организации местного самоуправления в</w:t>
      </w:r>
      <w:proofErr w:type="gramEnd"/>
      <w:r>
        <w:rPr>
          <w:sz w:val="28"/>
          <w:szCs w:val="28"/>
        </w:rPr>
        <w:t xml:space="preserve"> Российской Федерации». Сумма расходов за </w:t>
      </w:r>
      <w:r w:rsidR="00FC5A58">
        <w:rPr>
          <w:sz w:val="28"/>
          <w:szCs w:val="28"/>
        </w:rPr>
        <w:t xml:space="preserve">2022 и 2023 </w:t>
      </w:r>
      <w:r>
        <w:rPr>
          <w:sz w:val="28"/>
          <w:szCs w:val="28"/>
        </w:rPr>
        <w:t>год</w:t>
      </w:r>
      <w:r w:rsidR="00FC5A58">
        <w:rPr>
          <w:sz w:val="28"/>
          <w:szCs w:val="28"/>
        </w:rPr>
        <w:t>ы запланирована  в объемах 567,1 тыс. рублей и 507,4 тыс. рублей соответственно</w:t>
      </w:r>
      <w:r>
        <w:rPr>
          <w:sz w:val="28"/>
          <w:szCs w:val="28"/>
        </w:rPr>
        <w:t xml:space="preserve"> год</w:t>
      </w:r>
      <w:r w:rsidR="00FC5A58">
        <w:rPr>
          <w:sz w:val="28"/>
          <w:szCs w:val="28"/>
        </w:rPr>
        <w:t>ам</w:t>
      </w:r>
      <w:r>
        <w:rPr>
          <w:sz w:val="28"/>
          <w:szCs w:val="28"/>
        </w:rPr>
        <w:t>.</w:t>
      </w:r>
    </w:p>
    <w:p w:rsidR="00781D2F" w:rsidRDefault="00781D2F" w:rsidP="00781D2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81D2F" w:rsidRDefault="00781D2F" w:rsidP="00781D2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«Коммунальное хозяйство»  в общем объёме расходов  составят в 2020 году в  сумме </w:t>
      </w:r>
      <w:r w:rsidR="00FC5A58">
        <w:rPr>
          <w:sz w:val="28"/>
          <w:szCs w:val="28"/>
        </w:rPr>
        <w:t>3136,3</w:t>
      </w:r>
      <w:r>
        <w:rPr>
          <w:sz w:val="28"/>
          <w:szCs w:val="28"/>
        </w:rPr>
        <w:t xml:space="preserve"> тыс. руб. или </w:t>
      </w:r>
      <w:r w:rsidR="00FC5A58">
        <w:rPr>
          <w:sz w:val="28"/>
          <w:szCs w:val="28"/>
        </w:rPr>
        <w:t>30,2</w:t>
      </w:r>
      <w:r>
        <w:rPr>
          <w:sz w:val="28"/>
          <w:szCs w:val="28"/>
        </w:rPr>
        <w:t xml:space="preserve">%,  на 2021 год  </w:t>
      </w:r>
      <w:r w:rsidR="00FC5A58">
        <w:rPr>
          <w:sz w:val="28"/>
          <w:szCs w:val="28"/>
        </w:rPr>
        <w:t>и плановый период 2022 и 2023 года расходы предусмотрены в одинаковых объемах или 2468,4 тыс. рублей</w:t>
      </w:r>
      <w:r>
        <w:rPr>
          <w:sz w:val="28"/>
          <w:szCs w:val="28"/>
        </w:rPr>
        <w:t xml:space="preserve">. </w:t>
      </w:r>
      <w:r w:rsidR="00FC5A58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бюджета по  данному  разделу  предусмотрено направить в 2021</w:t>
      </w:r>
      <w:r w:rsidR="002E38B2">
        <w:rPr>
          <w:sz w:val="28"/>
          <w:szCs w:val="28"/>
        </w:rPr>
        <w:t xml:space="preserve"> - 2023</w:t>
      </w:r>
      <w:r>
        <w:rPr>
          <w:sz w:val="28"/>
          <w:szCs w:val="28"/>
        </w:rPr>
        <w:t xml:space="preserve"> год</w:t>
      </w:r>
      <w:r w:rsidR="002E38B2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81D2F" w:rsidRDefault="00781D2F" w:rsidP="00781D2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закупка товаров, работ и услуг для обеспечения капремонта муниципального жилья в сумме </w:t>
      </w:r>
      <w:r w:rsidR="002E38B2">
        <w:rPr>
          <w:sz w:val="28"/>
          <w:szCs w:val="28"/>
        </w:rPr>
        <w:t>209,9</w:t>
      </w:r>
      <w:r>
        <w:rPr>
          <w:sz w:val="28"/>
          <w:szCs w:val="28"/>
        </w:rPr>
        <w:t xml:space="preserve"> тыс. рублей;</w:t>
      </w:r>
    </w:p>
    <w:p w:rsidR="00781D2F" w:rsidRDefault="00781D2F" w:rsidP="00781D2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взносы на капитальный ремонт муниципального жилья  в сумме </w:t>
      </w:r>
      <w:r w:rsidR="002E38B2">
        <w:rPr>
          <w:sz w:val="28"/>
          <w:szCs w:val="28"/>
        </w:rPr>
        <w:t>44,5</w:t>
      </w:r>
      <w:r>
        <w:rPr>
          <w:sz w:val="28"/>
          <w:szCs w:val="28"/>
        </w:rPr>
        <w:t xml:space="preserve"> тыс. рублей;</w:t>
      </w:r>
    </w:p>
    <w:p w:rsidR="00781D2F" w:rsidRDefault="00781D2F" w:rsidP="00781D2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и капитальный ремонт объектов коммунальной инфраструктуры в сумме </w:t>
      </w:r>
      <w:r w:rsidR="002E38B2">
        <w:rPr>
          <w:sz w:val="28"/>
          <w:szCs w:val="28"/>
        </w:rPr>
        <w:t>1300,0</w:t>
      </w:r>
      <w:r>
        <w:rPr>
          <w:sz w:val="28"/>
          <w:szCs w:val="28"/>
        </w:rPr>
        <w:t xml:space="preserve"> тыс. рублей;</w:t>
      </w:r>
    </w:p>
    <w:p w:rsidR="00781D2F" w:rsidRDefault="00781D2F" w:rsidP="00781D2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 территории  муниципального  образования    в сумме </w:t>
      </w:r>
      <w:r w:rsidR="002E38B2">
        <w:rPr>
          <w:sz w:val="28"/>
          <w:szCs w:val="28"/>
        </w:rPr>
        <w:t>914,0</w:t>
      </w:r>
      <w:r>
        <w:rPr>
          <w:sz w:val="28"/>
          <w:szCs w:val="28"/>
        </w:rPr>
        <w:t xml:space="preserve"> тыс. рублей.</w:t>
      </w:r>
    </w:p>
    <w:p w:rsidR="002E38B2" w:rsidRDefault="002E38B2" w:rsidP="002E38B2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>Расходы запланированы в одинаковых объемах без учета прогнозного уровня инфляции.</w:t>
      </w:r>
    </w:p>
    <w:p w:rsidR="00781D2F" w:rsidRDefault="00781D2F" w:rsidP="00781D2F">
      <w:pPr>
        <w:pStyle w:val="a7"/>
        <w:jc w:val="both"/>
        <w:rPr>
          <w:sz w:val="28"/>
          <w:szCs w:val="28"/>
        </w:rPr>
      </w:pPr>
    </w:p>
    <w:p w:rsidR="00781D2F" w:rsidRDefault="00781D2F" w:rsidP="00781D2F">
      <w:pPr>
        <w:pStyle w:val="a4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Удельный вес  расходов по разделу «Национальная оборона»  в общем объёме расходов  составит  на   2020г.   1,</w:t>
      </w:r>
      <w:r w:rsidR="002E38B2">
        <w:rPr>
          <w:sz w:val="28"/>
          <w:szCs w:val="28"/>
        </w:rPr>
        <w:t>1</w:t>
      </w:r>
      <w:r>
        <w:rPr>
          <w:sz w:val="28"/>
          <w:szCs w:val="28"/>
        </w:rPr>
        <w:t>% от   расходов бюджета (</w:t>
      </w:r>
      <w:r w:rsidR="002E38B2">
        <w:rPr>
          <w:sz w:val="28"/>
          <w:szCs w:val="28"/>
        </w:rPr>
        <w:t>113,0</w:t>
      </w:r>
      <w:r>
        <w:rPr>
          <w:sz w:val="28"/>
          <w:szCs w:val="28"/>
        </w:rPr>
        <w:t xml:space="preserve"> тыс. рублей). </w:t>
      </w:r>
      <w:r>
        <w:rPr>
          <w:sz w:val="28"/>
        </w:rPr>
        <w:t xml:space="preserve">На 2021 -  2023 годы плановые суммы обозначены в объеме   от </w:t>
      </w:r>
      <w:r w:rsidR="002E38B2">
        <w:rPr>
          <w:sz w:val="28"/>
        </w:rPr>
        <w:t>117,0</w:t>
      </w:r>
      <w:r>
        <w:rPr>
          <w:sz w:val="28"/>
        </w:rPr>
        <w:t xml:space="preserve"> – </w:t>
      </w:r>
      <w:r w:rsidR="002E38B2">
        <w:rPr>
          <w:sz w:val="28"/>
        </w:rPr>
        <w:t>118,4</w:t>
      </w:r>
      <w:r>
        <w:rPr>
          <w:sz w:val="28"/>
        </w:rPr>
        <w:t xml:space="preserve"> – </w:t>
      </w:r>
      <w:r w:rsidR="002E38B2">
        <w:rPr>
          <w:sz w:val="28"/>
        </w:rPr>
        <w:t>120,2</w:t>
      </w:r>
      <w:r>
        <w:rPr>
          <w:sz w:val="28"/>
        </w:rPr>
        <w:t xml:space="preserve"> тыс. рублей.</w:t>
      </w:r>
    </w:p>
    <w:p w:rsidR="00837B3A" w:rsidRDefault="00781D2F" w:rsidP="00837B3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На 2021-2023 годы предусмотрены расходы в разделе «Национальная экономика» по выполнению мероприятий по повышению безопасности дорожного движения на территории муниципального образования  в сумме </w:t>
      </w:r>
      <w:r w:rsidR="00837B3A">
        <w:rPr>
          <w:sz w:val="28"/>
          <w:szCs w:val="28"/>
        </w:rPr>
        <w:t>400,0</w:t>
      </w:r>
      <w:r>
        <w:rPr>
          <w:sz w:val="28"/>
          <w:szCs w:val="28"/>
        </w:rPr>
        <w:t xml:space="preserve"> тыс. рублей ежегодно и по </w:t>
      </w:r>
      <w:r w:rsidR="00837B3A">
        <w:rPr>
          <w:sz w:val="28"/>
          <w:szCs w:val="28"/>
        </w:rPr>
        <w:t>69,6</w:t>
      </w:r>
      <w:r>
        <w:rPr>
          <w:sz w:val="28"/>
          <w:szCs w:val="28"/>
        </w:rPr>
        <w:t xml:space="preserve"> тыс. рублей на прочие выплаты по обязательствам муниципального образования в рамках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расходов.    </w:t>
      </w:r>
      <w:r w:rsidR="00837B3A">
        <w:rPr>
          <w:sz w:val="28"/>
          <w:szCs w:val="28"/>
        </w:rPr>
        <w:t>Расходы ежегодно запланированы в одинаковых объемах без учета прогнозного уровня инфляции.</w:t>
      </w:r>
    </w:p>
    <w:p w:rsidR="00781D2F" w:rsidRDefault="00781D2F" w:rsidP="00837B3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81D2F" w:rsidRDefault="00781D2F" w:rsidP="00781D2F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Расходы по разделу «Социальная политика»   составят в  2020 году   </w:t>
      </w:r>
      <w:r w:rsidR="00837B3A">
        <w:rPr>
          <w:sz w:val="28"/>
          <w:szCs w:val="28"/>
        </w:rPr>
        <w:t>356,1</w:t>
      </w:r>
      <w:r>
        <w:rPr>
          <w:sz w:val="28"/>
          <w:szCs w:val="28"/>
        </w:rPr>
        <w:t xml:space="preserve"> тыс. руб. или 3,</w:t>
      </w:r>
      <w:r w:rsidR="00837B3A">
        <w:rPr>
          <w:sz w:val="28"/>
          <w:szCs w:val="28"/>
        </w:rPr>
        <w:t>4</w:t>
      </w:r>
      <w:r>
        <w:rPr>
          <w:sz w:val="28"/>
          <w:szCs w:val="28"/>
        </w:rPr>
        <w:t xml:space="preserve">%, на  2021г.  и на  плановый  период 2022  и 2023годов    предусмотрены в сумме по </w:t>
      </w:r>
      <w:r w:rsidR="00837B3A">
        <w:rPr>
          <w:sz w:val="28"/>
          <w:szCs w:val="28"/>
        </w:rPr>
        <w:t>349,6</w:t>
      </w:r>
      <w:r>
        <w:rPr>
          <w:sz w:val="28"/>
          <w:szCs w:val="28"/>
        </w:rPr>
        <w:t xml:space="preserve"> тыс. рублей  соответственно  от   </w:t>
      </w:r>
      <w:r>
        <w:rPr>
          <w:sz w:val="28"/>
          <w:szCs w:val="28"/>
        </w:rPr>
        <w:lastRenderedPageBreak/>
        <w:t xml:space="preserve">расходов бюджета.  Расходы  предусмотрены на   выплату  пенсии за  выслугу  лет муниципальным  служащим и лицам, замещающим муниципальные должности. </w:t>
      </w:r>
    </w:p>
    <w:p w:rsidR="00781D2F" w:rsidRDefault="00781D2F" w:rsidP="00781D2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 решение  вопросов  в  области средств массовой информации в 2020 году будет израсходовано </w:t>
      </w:r>
      <w:r w:rsidR="00362939">
        <w:rPr>
          <w:sz w:val="28"/>
          <w:szCs w:val="28"/>
        </w:rPr>
        <w:t>10</w:t>
      </w:r>
      <w:r>
        <w:rPr>
          <w:sz w:val="28"/>
          <w:szCs w:val="28"/>
        </w:rPr>
        <w:t>0,0 тыс. рублей.  В 2021году  и  плановом  периоде 2022  и 2023 годов    предусмотрены расходы в сумме 100,0 тыс. рублей ежегодно.</w:t>
      </w:r>
    </w:p>
    <w:p w:rsidR="00781D2F" w:rsidRDefault="00781D2F" w:rsidP="00781D2F">
      <w:pPr>
        <w:pStyle w:val="a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расходной части  бюджета  устанавливается  общий объём  условно утверждённых расходов  на 2022год  в объёме 2,</w:t>
      </w:r>
      <w:r w:rsidR="00362939">
        <w:rPr>
          <w:sz w:val="28"/>
          <w:szCs w:val="28"/>
        </w:rPr>
        <w:t>5</w:t>
      </w:r>
      <w:r>
        <w:rPr>
          <w:sz w:val="28"/>
          <w:szCs w:val="28"/>
        </w:rPr>
        <w:t xml:space="preserve">% общего  объёма </w:t>
      </w:r>
      <w:r w:rsidRPr="00271073">
        <w:rPr>
          <w:sz w:val="28"/>
          <w:szCs w:val="28"/>
        </w:rPr>
        <w:t xml:space="preserve">расходов    </w:t>
      </w:r>
      <w:r w:rsidRPr="00271073">
        <w:rPr>
          <w:sz w:val="28"/>
          <w:szCs w:val="28"/>
          <w:shd w:val="clear" w:color="auto" w:fill="FFFFFF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271073">
        <w:rPr>
          <w:sz w:val="28"/>
          <w:szCs w:val="28"/>
        </w:rPr>
        <w:t xml:space="preserve"> в  сумме </w:t>
      </w:r>
      <w:r w:rsidR="00362939">
        <w:rPr>
          <w:sz w:val="28"/>
          <w:szCs w:val="28"/>
        </w:rPr>
        <w:t>197</w:t>
      </w:r>
      <w:r w:rsidRPr="00271073">
        <w:rPr>
          <w:sz w:val="28"/>
          <w:szCs w:val="28"/>
        </w:rPr>
        <w:t xml:space="preserve">,0 тыс. руб., на </w:t>
      </w:r>
      <w:r>
        <w:rPr>
          <w:sz w:val="28"/>
          <w:szCs w:val="28"/>
        </w:rPr>
        <w:t>2023</w:t>
      </w:r>
      <w:r w:rsidRPr="00271073">
        <w:rPr>
          <w:sz w:val="28"/>
          <w:szCs w:val="28"/>
        </w:rPr>
        <w:t xml:space="preserve"> год  в объёме 5,</w:t>
      </w:r>
      <w:r w:rsidR="00362939">
        <w:rPr>
          <w:sz w:val="28"/>
          <w:szCs w:val="28"/>
        </w:rPr>
        <w:t>0</w:t>
      </w:r>
      <w:r w:rsidRPr="00271073">
        <w:rPr>
          <w:sz w:val="28"/>
          <w:szCs w:val="28"/>
        </w:rPr>
        <w:t>% в сумме 40</w:t>
      </w:r>
      <w:r w:rsidR="00362939">
        <w:rPr>
          <w:sz w:val="28"/>
          <w:szCs w:val="28"/>
        </w:rPr>
        <w:t>0</w:t>
      </w:r>
      <w:r w:rsidRPr="00271073">
        <w:rPr>
          <w:sz w:val="28"/>
          <w:szCs w:val="28"/>
        </w:rPr>
        <w:t>,0 тыс. руб., что соответствует</w:t>
      </w:r>
      <w:r w:rsidR="00362939">
        <w:rPr>
          <w:sz w:val="28"/>
          <w:szCs w:val="28"/>
        </w:rPr>
        <w:t xml:space="preserve"> </w:t>
      </w:r>
      <w:r w:rsidRPr="00271073">
        <w:rPr>
          <w:sz w:val="28"/>
          <w:szCs w:val="28"/>
        </w:rPr>
        <w:t>требованиям статьи 184.1 Бюджетного Кодекса</w:t>
      </w:r>
      <w:proofErr w:type="gramEnd"/>
      <w:r w:rsidRPr="00271073">
        <w:rPr>
          <w:sz w:val="28"/>
          <w:szCs w:val="28"/>
        </w:rPr>
        <w:t xml:space="preserve"> Российской Федерации.</w:t>
      </w:r>
      <w:r w:rsidRPr="00271073">
        <w:rPr>
          <w:bCs/>
          <w:sz w:val="28"/>
          <w:szCs w:val="28"/>
        </w:rPr>
        <w:t xml:space="preserve"> </w:t>
      </w:r>
    </w:p>
    <w:p w:rsidR="00781D2F" w:rsidRPr="00271073" w:rsidRDefault="00781D2F" w:rsidP="00781D2F">
      <w:pPr>
        <w:pStyle w:val="a7"/>
        <w:jc w:val="both"/>
        <w:rPr>
          <w:bCs/>
          <w:sz w:val="28"/>
          <w:szCs w:val="28"/>
        </w:rPr>
      </w:pPr>
    </w:p>
    <w:p w:rsidR="00781D2F" w:rsidRDefault="00781D2F" w:rsidP="00781D2F">
      <w:pPr>
        <w:pStyle w:val="a6"/>
        <w:tabs>
          <w:tab w:val="left" w:pos="1470"/>
        </w:tabs>
        <w:ind w:firstLine="0"/>
      </w:pPr>
      <w:r>
        <w:t xml:space="preserve">       </w:t>
      </w:r>
      <w:proofErr w:type="gramStart"/>
      <w:r>
        <w:t>В проекте  бюджета муниципального  образования Самарское    предусмотрено средств резервного фонда на финансовое  обеспечение  непредвиденных расходов на 2021-2023г.г. в размере по 61,0 тыс. руб., в т.ч.  на проведение  аварийно - восстановительных работ и иных  мероприятий,  связанных с  ликвидацией  стихийных бедствий  и других  чрезвычайных  ситуаций на 2021-2023г.г.  в сумме по 61,0 тыс. руб. ежегодно.</w:t>
      </w:r>
      <w:proofErr w:type="gramEnd"/>
    </w:p>
    <w:p w:rsidR="00362939" w:rsidRDefault="00362939" w:rsidP="00781D2F">
      <w:pPr>
        <w:pStyle w:val="a6"/>
        <w:tabs>
          <w:tab w:val="left" w:pos="1470"/>
        </w:tabs>
        <w:ind w:firstLine="0"/>
      </w:pPr>
      <w:r>
        <w:t xml:space="preserve">        </w:t>
      </w:r>
      <w:proofErr w:type="gramStart"/>
      <w:r>
        <w:t>Следует отметить одинаковые суммы запланированных расходов на 2021-2023 года  в разделах «Общегосударственные расходы», «Национальная экономика», «Жилищно-коммунальное хозяйство»</w:t>
      </w:r>
      <w:r w:rsidR="006329D2">
        <w:t>, «Культура и кинематография», «Социальная политика», «Другие вопросы в области средств массовой информации», что говорит об</w:t>
      </w:r>
      <w:r w:rsidR="006329D2" w:rsidRPr="006329D2">
        <w:t xml:space="preserve"> </w:t>
      </w:r>
      <w:r w:rsidR="006329D2">
        <w:t xml:space="preserve">объемах запланированных средств без учета прогнозного уровня инфляции, без проведения расчетов по фактически запланированным мероприятиям и без учета плановых объемов средств в утвержденных муниципальных программах. </w:t>
      </w:r>
      <w:proofErr w:type="gramEnd"/>
    </w:p>
    <w:p w:rsidR="00781D2F" w:rsidRDefault="00781D2F" w:rsidP="00781D2F">
      <w:pPr>
        <w:pStyle w:val="a6"/>
        <w:tabs>
          <w:tab w:val="left" w:pos="1470"/>
        </w:tabs>
        <w:ind w:firstLine="0"/>
      </w:pPr>
      <w:r>
        <w:t xml:space="preserve"> </w:t>
      </w:r>
    </w:p>
    <w:p w:rsidR="00781D2F" w:rsidRDefault="00781D2F" w:rsidP="00781D2F">
      <w:pPr>
        <w:pStyle w:val="a6"/>
        <w:tabs>
          <w:tab w:val="left" w:pos="1470"/>
        </w:tabs>
        <w:ind w:firstLine="0"/>
      </w:pPr>
      <w:r>
        <w:t xml:space="preserve"> </w:t>
      </w:r>
      <w:r>
        <w:tab/>
        <w:t>Расходы в сумме 3479,5 тыс. рублей  нашли отражение в пяти муниципальных программах, что составляет 38,7% от общей суммы расходов в 2021 году.</w:t>
      </w:r>
      <w:r w:rsidRPr="0031603A">
        <w:t xml:space="preserve"> </w:t>
      </w:r>
    </w:p>
    <w:p w:rsidR="00781D2F" w:rsidRDefault="00781D2F" w:rsidP="00781D2F">
      <w:pPr>
        <w:pStyle w:val="a6"/>
        <w:tabs>
          <w:tab w:val="left" w:pos="1470"/>
        </w:tabs>
        <w:ind w:firstLine="0"/>
      </w:pPr>
    </w:p>
    <w:tbl>
      <w:tblPr>
        <w:tblStyle w:val="a8"/>
        <w:tblW w:w="0" w:type="auto"/>
        <w:tblLook w:val="04A0"/>
      </w:tblPr>
      <w:tblGrid>
        <w:gridCol w:w="4644"/>
        <w:gridCol w:w="1701"/>
        <w:gridCol w:w="1560"/>
        <w:gridCol w:w="1623"/>
      </w:tblGrid>
      <w:tr w:rsidR="00871C0A" w:rsidTr="005B7217">
        <w:trPr>
          <w:trHeight w:val="1406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871C0A" w:rsidP="00781D2F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  <w:p w:rsidR="00871C0A" w:rsidRDefault="00871C0A" w:rsidP="00781D2F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871C0A" w:rsidP="00A470EC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Уточненный план </w:t>
            </w:r>
          </w:p>
          <w:p w:rsidR="00871C0A" w:rsidRDefault="00871C0A" w:rsidP="00A470EC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871C0A" w:rsidP="00A470EC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 </w:t>
            </w:r>
            <w:proofErr w:type="gramStart"/>
            <w:r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871C0A" w:rsidRDefault="00871C0A" w:rsidP="00A470EC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871C0A" w:rsidP="00A470EC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Соотношение 2021г  к 2020г</w:t>
            </w:r>
          </w:p>
        </w:tc>
      </w:tr>
      <w:tr w:rsidR="00871C0A" w:rsidTr="005B7217">
        <w:trPr>
          <w:trHeight w:val="1086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871C0A" w:rsidP="00781D2F">
            <w:r w:rsidRPr="0025253F">
              <w:t>Муниципальная  программа муниципального образования Куркинский район  "Развитие культуры и туризма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5B7217" w:rsidP="00781D2F">
            <w:pPr>
              <w:jc w:val="center"/>
            </w:pPr>
            <w:r>
              <w:t>600,0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5B7217" w:rsidP="00781D2F">
            <w:pPr>
              <w:jc w:val="center"/>
            </w:pPr>
            <w:r>
              <w:t>569,5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FB087F" w:rsidP="00781D2F">
            <w:pPr>
              <w:jc w:val="center"/>
            </w:pPr>
            <w:r>
              <w:t>94,9</w:t>
            </w:r>
          </w:p>
        </w:tc>
      </w:tr>
      <w:tr w:rsidR="00871C0A" w:rsidTr="005B7217">
        <w:trPr>
          <w:trHeight w:val="840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871C0A" w:rsidP="00871C0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5B7217" w:rsidP="00781D2F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356,1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5B7217" w:rsidP="00781D2F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349,6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FB087F" w:rsidP="00781D2F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98,2</w:t>
            </w:r>
          </w:p>
        </w:tc>
      </w:tr>
      <w:tr w:rsidR="00871C0A" w:rsidTr="005B7217">
        <w:trPr>
          <w:trHeight w:val="1124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871C0A" w:rsidP="00871C0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Обеспечение качественным жильем и услугами ЖКХ населения муниципального образования Куркинский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5B7217" w:rsidP="00781D2F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3136,3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5B7217" w:rsidP="00781D2F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2468,4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FB087F" w:rsidP="00781D2F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</w:t>
            </w:r>
          </w:p>
        </w:tc>
      </w:tr>
      <w:tr w:rsidR="00871C0A" w:rsidTr="005B7217">
        <w:trPr>
          <w:trHeight w:val="1310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871C0A" w:rsidP="00871C0A">
            <w:pPr>
              <w:jc w:val="both"/>
              <w:rPr>
                <w:sz w:val="24"/>
                <w:lang w:eastAsia="en-US"/>
              </w:rPr>
            </w:pPr>
            <w:r w:rsidRPr="00C567E6">
              <w:rPr>
                <w:sz w:val="24"/>
                <w:szCs w:val="24"/>
              </w:rPr>
              <w:t>"Развитие транспортной системы Куркинского района и повышение</w:t>
            </w:r>
            <w:r w:rsidRPr="00C567E6">
              <w:t xml:space="preserve"> безопасности дорожного движения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5B7217" w:rsidP="00781D2F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561,1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5B7217" w:rsidP="00781D2F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400,0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FB087F" w:rsidP="00781D2F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71,3</w:t>
            </w:r>
          </w:p>
        </w:tc>
      </w:tr>
      <w:tr w:rsidR="00871C0A" w:rsidTr="005B7217">
        <w:trPr>
          <w:trHeight w:val="1116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Pr="00C567E6" w:rsidRDefault="00871C0A" w:rsidP="00871C0A">
            <w:pPr>
              <w:jc w:val="both"/>
            </w:pPr>
            <w:r w:rsidRPr="00FA4E14">
              <w:t>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5B7217" w:rsidP="00781D2F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5B7217" w:rsidP="00781D2F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FB087F" w:rsidP="00781D2F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871C0A" w:rsidTr="005B7217">
        <w:trPr>
          <w:trHeight w:val="410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871C0A" w:rsidP="005B7217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5B7217" w:rsidP="00781D2F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4753,5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C0A" w:rsidRDefault="005B7217" w:rsidP="00781D2F">
            <w:pPr>
              <w:pStyle w:val="a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3887,5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C0A" w:rsidRDefault="00FB087F" w:rsidP="00781D2F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81,8</w:t>
            </w:r>
          </w:p>
        </w:tc>
      </w:tr>
    </w:tbl>
    <w:p w:rsidR="00781D2F" w:rsidRDefault="00781D2F" w:rsidP="00781D2F">
      <w:pPr>
        <w:pStyle w:val="a6"/>
        <w:tabs>
          <w:tab w:val="left" w:pos="1470"/>
        </w:tabs>
        <w:ind w:firstLine="0"/>
      </w:pPr>
    </w:p>
    <w:p w:rsidR="00781D2F" w:rsidRDefault="00781D2F" w:rsidP="00781D2F">
      <w:pPr>
        <w:pStyle w:val="a6"/>
        <w:tabs>
          <w:tab w:val="left" w:pos="1470"/>
        </w:tabs>
        <w:ind w:firstLine="0"/>
      </w:pPr>
      <w:r>
        <w:tab/>
      </w:r>
    </w:p>
    <w:p w:rsidR="00781D2F" w:rsidRDefault="00781D2F" w:rsidP="00FB0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  бюджета муниципального  образования  </w:t>
      </w:r>
      <w:proofErr w:type="gramStart"/>
      <w:r>
        <w:rPr>
          <w:sz w:val="28"/>
          <w:szCs w:val="28"/>
        </w:rPr>
        <w:t>Самарское</w:t>
      </w:r>
      <w:proofErr w:type="gramEnd"/>
      <w:r>
        <w:rPr>
          <w:sz w:val="28"/>
          <w:szCs w:val="28"/>
        </w:rPr>
        <w:t xml:space="preserve">  Куркинского района на 2021 год и на плановый период  2022 и 2023 годов  соответствует  нормам   Бюджетного  кодекса РФ, иным 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</w:p>
    <w:p w:rsidR="00781D2F" w:rsidRDefault="00781D2F" w:rsidP="00781D2F">
      <w:pPr>
        <w:pStyle w:val="a7"/>
        <w:jc w:val="both"/>
        <w:rPr>
          <w:b/>
          <w:bCs/>
          <w:sz w:val="28"/>
        </w:rPr>
      </w:pPr>
      <w:r>
        <w:rPr>
          <w:sz w:val="28"/>
          <w:szCs w:val="28"/>
        </w:rPr>
        <w:tab/>
      </w:r>
    </w:p>
    <w:p w:rsidR="00781D2F" w:rsidRDefault="00781D2F" w:rsidP="00781D2F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Контрольно-ревизионная комиссия МО Куркинский район  </w:t>
      </w:r>
      <w:r w:rsidR="00FB087F">
        <w:rPr>
          <w:bCs/>
          <w:sz w:val="28"/>
        </w:rPr>
        <w:t>рекомендует</w:t>
      </w:r>
      <w:r>
        <w:rPr>
          <w:bCs/>
          <w:sz w:val="28"/>
        </w:rPr>
        <w:t xml:space="preserve">  рассмотреть замечания и предложения и утвердить проект решения</w:t>
      </w:r>
      <w:r w:rsidR="00FB087F">
        <w:rPr>
          <w:bCs/>
          <w:sz w:val="28"/>
        </w:rPr>
        <w:t xml:space="preserve"> «</w:t>
      </w:r>
      <w:r>
        <w:rPr>
          <w:bCs/>
          <w:sz w:val="28"/>
        </w:rPr>
        <w:t xml:space="preserve">О бюджете  муниципального  образования  Самарское Куркинского района на 2021 год и на плановый период  2022 и 2023 годов».                                         </w:t>
      </w:r>
    </w:p>
    <w:p w:rsidR="00781D2F" w:rsidRDefault="00781D2F" w:rsidP="00781D2F">
      <w:pPr>
        <w:jc w:val="both"/>
        <w:rPr>
          <w:b/>
          <w:bCs/>
          <w:sz w:val="28"/>
        </w:rPr>
      </w:pPr>
    </w:p>
    <w:p w:rsidR="00FB087F" w:rsidRDefault="00FB087F" w:rsidP="00781D2F">
      <w:pPr>
        <w:pStyle w:val="1"/>
        <w:ind w:firstLine="0"/>
        <w:rPr>
          <w:b w:val="0"/>
          <w:bCs w:val="0"/>
        </w:rPr>
      </w:pPr>
    </w:p>
    <w:p w:rsidR="00FB087F" w:rsidRDefault="00FB087F" w:rsidP="00781D2F">
      <w:pPr>
        <w:pStyle w:val="1"/>
        <w:ind w:firstLine="0"/>
        <w:rPr>
          <w:b w:val="0"/>
          <w:bCs w:val="0"/>
        </w:rPr>
      </w:pPr>
    </w:p>
    <w:p w:rsidR="00FB087F" w:rsidRDefault="00FB087F" w:rsidP="00781D2F">
      <w:pPr>
        <w:pStyle w:val="1"/>
        <w:ind w:firstLine="0"/>
        <w:rPr>
          <w:b w:val="0"/>
          <w:bCs w:val="0"/>
        </w:rPr>
      </w:pPr>
    </w:p>
    <w:p w:rsidR="00781D2F" w:rsidRDefault="00781D2F" w:rsidP="00781D2F">
      <w:pPr>
        <w:pStyle w:val="1"/>
        <w:ind w:firstLine="0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781D2F" w:rsidRDefault="00781D2F" w:rsidP="00781D2F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781D2F" w:rsidRDefault="00781D2F" w:rsidP="00781D2F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781D2F" w:rsidRDefault="00781D2F" w:rsidP="00781D2F">
      <w:r>
        <w:t xml:space="preserve">                         </w:t>
      </w:r>
    </w:p>
    <w:p w:rsidR="00781D2F" w:rsidRDefault="00781D2F" w:rsidP="00781D2F"/>
    <w:p w:rsidR="00781D2F" w:rsidRDefault="00781D2F" w:rsidP="00781D2F"/>
    <w:p w:rsidR="00781D2F" w:rsidRDefault="00781D2F" w:rsidP="00781D2F"/>
    <w:p w:rsidR="00781D2F" w:rsidRDefault="00781D2F" w:rsidP="00781D2F">
      <w:r>
        <w:t xml:space="preserve">       </w:t>
      </w:r>
    </w:p>
    <w:p w:rsidR="00781D2F" w:rsidRDefault="00781D2F" w:rsidP="00781D2F">
      <w:r>
        <w:t xml:space="preserve">                                                    </w:t>
      </w:r>
    </w:p>
    <w:p w:rsidR="00781D2F" w:rsidRDefault="00781D2F" w:rsidP="00781D2F"/>
    <w:p w:rsidR="00781D2F" w:rsidRDefault="00781D2F" w:rsidP="00781D2F"/>
    <w:p w:rsidR="00F5100C" w:rsidRDefault="00F5100C" w:rsidP="00997885"/>
    <w:sectPr w:rsidR="00F5100C" w:rsidSect="005A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0C"/>
    <w:rsid w:val="00005532"/>
    <w:rsid w:val="00024742"/>
    <w:rsid w:val="00050318"/>
    <w:rsid w:val="0009348E"/>
    <w:rsid w:val="000D3815"/>
    <w:rsid w:val="00153CD8"/>
    <w:rsid w:val="00166B26"/>
    <w:rsid w:val="00176763"/>
    <w:rsid w:val="001B4462"/>
    <w:rsid w:val="001C3C98"/>
    <w:rsid w:val="001C61CA"/>
    <w:rsid w:val="001E064F"/>
    <w:rsid w:val="00205C55"/>
    <w:rsid w:val="002214D4"/>
    <w:rsid w:val="0023414C"/>
    <w:rsid w:val="00234BF9"/>
    <w:rsid w:val="00240E25"/>
    <w:rsid w:val="0026288F"/>
    <w:rsid w:val="00265116"/>
    <w:rsid w:val="00266281"/>
    <w:rsid w:val="00271073"/>
    <w:rsid w:val="0029493F"/>
    <w:rsid w:val="002A29D4"/>
    <w:rsid w:val="002C4FCE"/>
    <w:rsid w:val="002E38B2"/>
    <w:rsid w:val="002F7AA3"/>
    <w:rsid w:val="00324CE0"/>
    <w:rsid w:val="00362939"/>
    <w:rsid w:val="00373660"/>
    <w:rsid w:val="00380E0F"/>
    <w:rsid w:val="003A302E"/>
    <w:rsid w:val="003B3C8E"/>
    <w:rsid w:val="003D11F5"/>
    <w:rsid w:val="003D6F16"/>
    <w:rsid w:val="0040082B"/>
    <w:rsid w:val="004107A7"/>
    <w:rsid w:val="00416311"/>
    <w:rsid w:val="0046354B"/>
    <w:rsid w:val="004723AF"/>
    <w:rsid w:val="00481718"/>
    <w:rsid w:val="004B49E8"/>
    <w:rsid w:val="004D12C0"/>
    <w:rsid w:val="004D3B4A"/>
    <w:rsid w:val="004E1E33"/>
    <w:rsid w:val="00504970"/>
    <w:rsid w:val="00541EBB"/>
    <w:rsid w:val="0055323C"/>
    <w:rsid w:val="00554733"/>
    <w:rsid w:val="0057742F"/>
    <w:rsid w:val="005A7337"/>
    <w:rsid w:val="005B7217"/>
    <w:rsid w:val="005C51C4"/>
    <w:rsid w:val="005F104B"/>
    <w:rsid w:val="00620BEB"/>
    <w:rsid w:val="006244ED"/>
    <w:rsid w:val="006329D2"/>
    <w:rsid w:val="00644ACC"/>
    <w:rsid w:val="00651EE6"/>
    <w:rsid w:val="006827C1"/>
    <w:rsid w:val="006B6AAA"/>
    <w:rsid w:val="006C6D12"/>
    <w:rsid w:val="006E4A52"/>
    <w:rsid w:val="0073483B"/>
    <w:rsid w:val="00753528"/>
    <w:rsid w:val="00753C07"/>
    <w:rsid w:val="0076689A"/>
    <w:rsid w:val="00781D2F"/>
    <w:rsid w:val="007874F7"/>
    <w:rsid w:val="007E6F18"/>
    <w:rsid w:val="00823424"/>
    <w:rsid w:val="00837B3A"/>
    <w:rsid w:val="00861757"/>
    <w:rsid w:val="00871C0A"/>
    <w:rsid w:val="00877A80"/>
    <w:rsid w:val="008A41BA"/>
    <w:rsid w:val="008B5DC6"/>
    <w:rsid w:val="008D263F"/>
    <w:rsid w:val="008D4679"/>
    <w:rsid w:val="009511AC"/>
    <w:rsid w:val="00997885"/>
    <w:rsid w:val="009C03FE"/>
    <w:rsid w:val="009E043C"/>
    <w:rsid w:val="009F3FC8"/>
    <w:rsid w:val="00A213CE"/>
    <w:rsid w:val="00A60B85"/>
    <w:rsid w:val="00A764A1"/>
    <w:rsid w:val="00AB39C1"/>
    <w:rsid w:val="00AC5C62"/>
    <w:rsid w:val="00AF36EF"/>
    <w:rsid w:val="00B0371D"/>
    <w:rsid w:val="00B16B49"/>
    <w:rsid w:val="00B44321"/>
    <w:rsid w:val="00B46D20"/>
    <w:rsid w:val="00B557C1"/>
    <w:rsid w:val="00B73786"/>
    <w:rsid w:val="00BB7FF3"/>
    <w:rsid w:val="00C1232F"/>
    <w:rsid w:val="00C506C1"/>
    <w:rsid w:val="00CB7BDC"/>
    <w:rsid w:val="00CC7D88"/>
    <w:rsid w:val="00CD7815"/>
    <w:rsid w:val="00D25041"/>
    <w:rsid w:val="00D51304"/>
    <w:rsid w:val="00DB4DB7"/>
    <w:rsid w:val="00E164B3"/>
    <w:rsid w:val="00E205E5"/>
    <w:rsid w:val="00E337F7"/>
    <w:rsid w:val="00E34330"/>
    <w:rsid w:val="00E34611"/>
    <w:rsid w:val="00E72E61"/>
    <w:rsid w:val="00E86489"/>
    <w:rsid w:val="00E95EF2"/>
    <w:rsid w:val="00E9794F"/>
    <w:rsid w:val="00EA4087"/>
    <w:rsid w:val="00EB4DB0"/>
    <w:rsid w:val="00ED29F5"/>
    <w:rsid w:val="00F350C7"/>
    <w:rsid w:val="00F36E82"/>
    <w:rsid w:val="00F40F78"/>
    <w:rsid w:val="00F5100C"/>
    <w:rsid w:val="00F73BF2"/>
    <w:rsid w:val="00F974B1"/>
    <w:rsid w:val="00FA4E14"/>
    <w:rsid w:val="00FB087F"/>
    <w:rsid w:val="00FB1CC5"/>
    <w:rsid w:val="00FC5A58"/>
    <w:rsid w:val="00FC6107"/>
    <w:rsid w:val="00FC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00C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0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F51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F5100C"/>
    <w:pPr>
      <w:spacing w:after="120"/>
    </w:pPr>
  </w:style>
  <w:style w:type="character" w:customStyle="1" w:styleId="a5">
    <w:name w:val="Основной текст с отступом Знак"/>
    <w:basedOn w:val="a0"/>
    <w:link w:val="a6"/>
    <w:rsid w:val="00F510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5"/>
    <w:unhideWhenUsed/>
    <w:rsid w:val="00F5100C"/>
    <w:pPr>
      <w:ind w:firstLine="1080"/>
      <w:jc w:val="both"/>
    </w:pPr>
    <w:rPr>
      <w:sz w:val="28"/>
      <w:szCs w:val="28"/>
    </w:rPr>
  </w:style>
  <w:style w:type="paragraph" w:styleId="a7">
    <w:name w:val="No Spacing"/>
    <w:uiPriority w:val="1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6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9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20</cp:revision>
  <cp:lastPrinted>2020-12-04T08:40:00Z</cp:lastPrinted>
  <dcterms:created xsi:type="dcterms:W3CDTF">2017-11-28T13:36:00Z</dcterms:created>
  <dcterms:modified xsi:type="dcterms:W3CDTF">2020-12-04T12:36:00Z</dcterms:modified>
</cp:coreProperties>
</file>