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7D8" w:rsidRPr="007347D8" w:rsidRDefault="007347D8" w:rsidP="00164077">
      <w:pPr>
        <w:autoSpaceDE w:val="0"/>
        <w:autoSpaceDN w:val="0"/>
        <w:adjustRightInd w:val="0"/>
        <w:spacing w:after="0" w:line="240" w:lineRule="auto"/>
        <w:jc w:val="center"/>
        <w:rPr>
          <w:rFonts w:ascii="Times New Roman" w:hAnsi="Times New Roman" w:cs="Times New Roman"/>
          <w:b/>
          <w:bCs/>
          <w:sz w:val="32"/>
          <w:szCs w:val="32"/>
        </w:rPr>
      </w:pPr>
      <w:r w:rsidRPr="007347D8">
        <w:rPr>
          <w:rFonts w:ascii="Times New Roman" w:hAnsi="Times New Roman" w:cs="Times New Roman"/>
          <w:b/>
          <w:bCs/>
          <w:sz w:val="32"/>
          <w:szCs w:val="32"/>
        </w:rPr>
        <w:t>Контрольно – ревизионная комиссия</w:t>
      </w:r>
    </w:p>
    <w:p w:rsidR="007347D8" w:rsidRPr="007347D8" w:rsidRDefault="007347D8" w:rsidP="00164077">
      <w:pPr>
        <w:autoSpaceDE w:val="0"/>
        <w:autoSpaceDN w:val="0"/>
        <w:adjustRightInd w:val="0"/>
        <w:spacing w:after="0" w:line="240" w:lineRule="auto"/>
        <w:jc w:val="center"/>
        <w:rPr>
          <w:rFonts w:ascii="Times New Roman" w:hAnsi="Times New Roman" w:cs="Times New Roman"/>
          <w:b/>
          <w:bCs/>
          <w:sz w:val="32"/>
          <w:szCs w:val="32"/>
        </w:rPr>
      </w:pPr>
      <w:r w:rsidRPr="007347D8">
        <w:rPr>
          <w:rFonts w:ascii="Times New Roman" w:hAnsi="Times New Roman" w:cs="Times New Roman"/>
          <w:b/>
          <w:bCs/>
          <w:sz w:val="32"/>
          <w:szCs w:val="32"/>
        </w:rPr>
        <w:t xml:space="preserve"> муниципального образования Куркинский район</w:t>
      </w:r>
    </w:p>
    <w:p w:rsidR="007347D8" w:rsidRDefault="007347D8" w:rsidP="00164077">
      <w:pPr>
        <w:autoSpaceDE w:val="0"/>
        <w:autoSpaceDN w:val="0"/>
        <w:adjustRightInd w:val="0"/>
        <w:spacing w:after="0" w:line="240" w:lineRule="auto"/>
        <w:jc w:val="center"/>
        <w:rPr>
          <w:rFonts w:ascii="Times New Roman" w:hAnsi="Times New Roman" w:cs="Times New Roman"/>
          <w:b/>
          <w:bCs/>
          <w:sz w:val="28"/>
          <w:szCs w:val="28"/>
        </w:rPr>
      </w:pPr>
    </w:p>
    <w:p w:rsidR="001D4A7D" w:rsidRPr="007347D8" w:rsidRDefault="001D4A7D" w:rsidP="00164077">
      <w:pPr>
        <w:autoSpaceDE w:val="0"/>
        <w:autoSpaceDN w:val="0"/>
        <w:adjustRightInd w:val="0"/>
        <w:spacing w:after="0" w:line="240" w:lineRule="auto"/>
        <w:jc w:val="center"/>
        <w:rPr>
          <w:rFonts w:ascii="Times New Roman" w:hAnsi="Times New Roman" w:cs="Times New Roman"/>
          <w:b/>
          <w:bCs/>
          <w:sz w:val="32"/>
          <w:szCs w:val="32"/>
        </w:rPr>
      </w:pPr>
      <w:r w:rsidRPr="007347D8">
        <w:rPr>
          <w:rFonts w:ascii="Times New Roman" w:hAnsi="Times New Roman" w:cs="Times New Roman"/>
          <w:b/>
          <w:bCs/>
          <w:sz w:val="32"/>
          <w:szCs w:val="32"/>
        </w:rPr>
        <w:t>ЗАКЛЮЧЕНИЕ</w:t>
      </w:r>
    </w:p>
    <w:p w:rsidR="007347D8" w:rsidRPr="007347D8" w:rsidRDefault="007347D8" w:rsidP="00164077">
      <w:pPr>
        <w:autoSpaceDE w:val="0"/>
        <w:autoSpaceDN w:val="0"/>
        <w:adjustRightInd w:val="0"/>
        <w:spacing w:after="0" w:line="240" w:lineRule="auto"/>
        <w:jc w:val="center"/>
        <w:rPr>
          <w:rFonts w:ascii="Times New Roman" w:hAnsi="Times New Roman" w:cs="Times New Roman"/>
          <w:b/>
          <w:bCs/>
          <w:sz w:val="32"/>
          <w:szCs w:val="32"/>
        </w:rPr>
      </w:pPr>
    </w:p>
    <w:p w:rsidR="001D4A7D" w:rsidRPr="005871BD" w:rsidRDefault="001D4A7D" w:rsidP="00164077">
      <w:pPr>
        <w:autoSpaceDE w:val="0"/>
        <w:autoSpaceDN w:val="0"/>
        <w:adjustRightInd w:val="0"/>
        <w:spacing w:after="0" w:line="240" w:lineRule="auto"/>
        <w:jc w:val="center"/>
        <w:rPr>
          <w:rFonts w:ascii="Times New Roman" w:hAnsi="Times New Roman" w:cs="Times New Roman"/>
          <w:b/>
          <w:bCs/>
          <w:sz w:val="28"/>
          <w:szCs w:val="28"/>
        </w:rPr>
      </w:pPr>
      <w:r w:rsidRPr="005871BD">
        <w:rPr>
          <w:rFonts w:ascii="Times New Roman" w:hAnsi="Times New Roman" w:cs="Times New Roman"/>
          <w:b/>
          <w:bCs/>
          <w:sz w:val="28"/>
          <w:szCs w:val="28"/>
        </w:rPr>
        <w:t>на годовой отчет об исполнении бюджета</w:t>
      </w:r>
    </w:p>
    <w:p w:rsidR="001D4A7D" w:rsidRDefault="005871BD" w:rsidP="0016407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МО Куркинский район</w:t>
      </w:r>
      <w:r w:rsidR="001D4A7D" w:rsidRPr="005871BD">
        <w:rPr>
          <w:rFonts w:ascii="Times New Roman" w:hAnsi="Times New Roman" w:cs="Times New Roman"/>
          <w:b/>
          <w:bCs/>
          <w:sz w:val="28"/>
          <w:szCs w:val="28"/>
        </w:rPr>
        <w:t xml:space="preserve"> за </w:t>
      </w:r>
      <w:r w:rsidR="00D133D4">
        <w:rPr>
          <w:rFonts w:ascii="Times New Roman" w:hAnsi="Times New Roman" w:cs="Times New Roman"/>
          <w:b/>
          <w:bCs/>
          <w:sz w:val="28"/>
          <w:szCs w:val="28"/>
        </w:rPr>
        <w:t>2018</w:t>
      </w:r>
      <w:r w:rsidR="001D4A7D" w:rsidRPr="005871BD">
        <w:rPr>
          <w:rFonts w:ascii="Times New Roman" w:hAnsi="Times New Roman" w:cs="Times New Roman"/>
          <w:b/>
          <w:bCs/>
          <w:sz w:val="28"/>
          <w:szCs w:val="28"/>
        </w:rPr>
        <w:t xml:space="preserve"> год</w:t>
      </w:r>
    </w:p>
    <w:p w:rsidR="005871BD" w:rsidRPr="005871BD" w:rsidRDefault="005871BD" w:rsidP="00164077">
      <w:pPr>
        <w:autoSpaceDE w:val="0"/>
        <w:autoSpaceDN w:val="0"/>
        <w:adjustRightInd w:val="0"/>
        <w:spacing w:after="0" w:line="240" w:lineRule="auto"/>
        <w:jc w:val="both"/>
        <w:rPr>
          <w:rFonts w:ascii="Times New Roman" w:hAnsi="Times New Roman" w:cs="Times New Roman"/>
          <w:b/>
          <w:bCs/>
          <w:sz w:val="28"/>
          <w:szCs w:val="28"/>
        </w:rPr>
      </w:pPr>
    </w:p>
    <w:p w:rsidR="001D4A7D" w:rsidRPr="007347D8" w:rsidRDefault="001D4A7D" w:rsidP="0016407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roofErr w:type="gramStart"/>
      <w:r w:rsidRPr="007347D8">
        <w:rPr>
          <w:rFonts w:ascii="Times New Roman" w:hAnsi="Times New Roman" w:cs="Times New Roman"/>
          <w:color w:val="000000" w:themeColor="text1"/>
          <w:sz w:val="28"/>
          <w:szCs w:val="28"/>
        </w:rPr>
        <w:t xml:space="preserve">Заключение </w:t>
      </w:r>
      <w:r w:rsidR="00525015">
        <w:rPr>
          <w:rFonts w:ascii="Times New Roman" w:hAnsi="Times New Roman" w:cs="Times New Roman"/>
          <w:color w:val="000000" w:themeColor="text1"/>
          <w:sz w:val="28"/>
          <w:szCs w:val="28"/>
        </w:rPr>
        <w:t xml:space="preserve"> </w:t>
      </w:r>
      <w:r w:rsidR="005871BD" w:rsidRPr="007347D8">
        <w:rPr>
          <w:rFonts w:ascii="Times New Roman" w:hAnsi="Times New Roman" w:cs="Times New Roman"/>
          <w:color w:val="000000" w:themeColor="text1"/>
          <w:sz w:val="28"/>
          <w:szCs w:val="28"/>
        </w:rPr>
        <w:t>Контрольно-ревизионной комиссии</w:t>
      </w:r>
      <w:r w:rsidRPr="007347D8">
        <w:rPr>
          <w:rFonts w:ascii="Times New Roman" w:hAnsi="Times New Roman" w:cs="Times New Roman"/>
          <w:color w:val="000000" w:themeColor="text1"/>
          <w:sz w:val="28"/>
          <w:szCs w:val="28"/>
        </w:rPr>
        <w:t xml:space="preserve"> </w:t>
      </w:r>
      <w:r w:rsidR="005871BD" w:rsidRPr="007347D8">
        <w:rPr>
          <w:rFonts w:ascii="Times New Roman" w:hAnsi="Times New Roman" w:cs="Times New Roman"/>
          <w:color w:val="000000" w:themeColor="text1"/>
          <w:sz w:val="28"/>
          <w:szCs w:val="28"/>
        </w:rPr>
        <w:t>МО Куркинский район</w:t>
      </w:r>
      <w:r w:rsidR="00525015">
        <w:rPr>
          <w:rFonts w:ascii="Times New Roman" w:hAnsi="Times New Roman" w:cs="Times New Roman"/>
          <w:color w:val="000000" w:themeColor="text1"/>
          <w:sz w:val="28"/>
          <w:szCs w:val="28"/>
        </w:rPr>
        <w:t xml:space="preserve"> </w:t>
      </w:r>
      <w:r w:rsidRPr="007347D8">
        <w:rPr>
          <w:rFonts w:ascii="Times New Roman" w:hAnsi="Times New Roman" w:cs="Times New Roman"/>
          <w:color w:val="000000" w:themeColor="text1"/>
          <w:sz w:val="28"/>
          <w:szCs w:val="28"/>
        </w:rPr>
        <w:t xml:space="preserve"> на годовой</w:t>
      </w:r>
      <w:r w:rsidR="005871BD" w:rsidRPr="007347D8">
        <w:rPr>
          <w:rFonts w:ascii="Times New Roman" w:hAnsi="Times New Roman" w:cs="Times New Roman"/>
          <w:color w:val="000000" w:themeColor="text1"/>
          <w:sz w:val="28"/>
          <w:szCs w:val="28"/>
        </w:rPr>
        <w:t xml:space="preserve">  </w:t>
      </w:r>
      <w:r w:rsidRPr="007347D8">
        <w:rPr>
          <w:rFonts w:ascii="Times New Roman" w:hAnsi="Times New Roman" w:cs="Times New Roman"/>
          <w:color w:val="000000" w:themeColor="text1"/>
          <w:sz w:val="28"/>
          <w:szCs w:val="28"/>
        </w:rPr>
        <w:t xml:space="preserve">отчет об исполнении бюджета </w:t>
      </w:r>
      <w:r w:rsidR="005871BD" w:rsidRPr="007347D8">
        <w:rPr>
          <w:rFonts w:ascii="Times New Roman" w:hAnsi="Times New Roman" w:cs="Times New Roman"/>
          <w:color w:val="000000" w:themeColor="text1"/>
          <w:sz w:val="28"/>
          <w:szCs w:val="28"/>
        </w:rPr>
        <w:t>МО Куркинский</w:t>
      </w:r>
      <w:r w:rsidR="00525015">
        <w:rPr>
          <w:rFonts w:ascii="Times New Roman" w:hAnsi="Times New Roman" w:cs="Times New Roman"/>
          <w:color w:val="000000" w:themeColor="text1"/>
          <w:sz w:val="28"/>
          <w:szCs w:val="28"/>
        </w:rPr>
        <w:t xml:space="preserve"> </w:t>
      </w:r>
      <w:r w:rsidR="005871BD" w:rsidRPr="007347D8">
        <w:rPr>
          <w:rFonts w:ascii="Times New Roman" w:hAnsi="Times New Roman" w:cs="Times New Roman"/>
          <w:color w:val="000000" w:themeColor="text1"/>
          <w:sz w:val="28"/>
          <w:szCs w:val="28"/>
        </w:rPr>
        <w:t xml:space="preserve"> район</w:t>
      </w:r>
      <w:r w:rsidRPr="007347D8">
        <w:rPr>
          <w:rFonts w:ascii="Times New Roman" w:hAnsi="Times New Roman" w:cs="Times New Roman"/>
          <w:color w:val="000000" w:themeColor="text1"/>
          <w:sz w:val="28"/>
          <w:szCs w:val="28"/>
        </w:rPr>
        <w:t xml:space="preserve"> за </w:t>
      </w:r>
      <w:r w:rsidR="00D133D4">
        <w:rPr>
          <w:rFonts w:ascii="Times New Roman" w:hAnsi="Times New Roman" w:cs="Times New Roman"/>
          <w:color w:val="000000" w:themeColor="text1"/>
          <w:sz w:val="28"/>
          <w:szCs w:val="28"/>
        </w:rPr>
        <w:t>2018</w:t>
      </w:r>
      <w:r w:rsidRPr="007347D8">
        <w:rPr>
          <w:rFonts w:ascii="Times New Roman" w:hAnsi="Times New Roman" w:cs="Times New Roman"/>
          <w:color w:val="000000" w:themeColor="text1"/>
          <w:sz w:val="28"/>
          <w:szCs w:val="28"/>
        </w:rPr>
        <w:t xml:space="preserve"> год подготовлено в</w:t>
      </w:r>
      <w:r w:rsidR="005871BD" w:rsidRPr="007347D8">
        <w:rPr>
          <w:rFonts w:ascii="Times New Roman" w:hAnsi="Times New Roman" w:cs="Times New Roman"/>
          <w:color w:val="000000" w:themeColor="text1"/>
          <w:sz w:val="28"/>
          <w:szCs w:val="28"/>
        </w:rPr>
        <w:t xml:space="preserve">  </w:t>
      </w:r>
      <w:r w:rsidRPr="007347D8">
        <w:rPr>
          <w:rFonts w:ascii="Times New Roman" w:hAnsi="Times New Roman" w:cs="Times New Roman"/>
          <w:color w:val="000000" w:themeColor="text1"/>
          <w:sz w:val="28"/>
          <w:szCs w:val="28"/>
        </w:rPr>
        <w:t>соответствии с Бюджетным кодексом Российской Федерации, Положением</w:t>
      </w:r>
      <w:r w:rsidR="005871BD" w:rsidRPr="007347D8">
        <w:rPr>
          <w:rFonts w:ascii="Times New Roman" w:hAnsi="Times New Roman" w:cs="Times New Roman"/>
          <w:color w:val="000000" w:themeColor="text1"/>
          <w:sz w:val="28"/>
          <w:szCs w:val="28"/>
        </w:rPr>
        <w:t xml:space="preserve"> </w:t>
      </w:r>
      <w:r w:rsidRPr="007347D8">
        <w:rPr>
          <w:rFonts w:ascii="Times New Roman" w:hAnsi="Times New Roman" w:cs="Times New Roman"/>
          <w:color w:val="000000" w:themeColor="text1"/>
          <w:sz w:val="28"/>
          <w:szCs w:val="28"/>
        </w:rPr>
        <w:t xml:space="preserve">о бюджетном процессе в </w:t>
      </w:r>
      <w:r w:rsidR="005871BD" w:rsidRPr="007347D8">
        <w:rPr>
          <w:rFonts w:ascii="Times New Roman" w:hAnsi="Times New Roman" w:cs="Times New Roman"/>
          <w:color w:val="000000" w:themeColor="text1"/>
          <w:sz w:val="28"/>
          <w:szCs w:val="28"/>
        </w:rPr>
        <w:t>МО Куркинский район</w:t>
      </w:r>
      <w:r w:rsidRPr="007347D8">
        <w:rPr>
          <w:rFonts w:ascii="Times New Roman" w:hAnsi="Times New Roman" w:cs="Times New Roman"/>
          <w:color w:val="000000" w:themeColor="text1"/>
          <w:sz w:val="28"/>
          <w:szCs w:val="28"/>
        </w:rPr>
        <w:t xml:space="preserve">, </w:t>
      </w:r>
      <w:r w:rsidR="00525015">
        <w:rPr>
          <w:rFonts w:ascii="Times New Roman" w:hAnsi="Times New Roman" w:cs="Times New Roman"/>
          <w:color w:val="000000" w:themeColor="text1"/>
          <w:sz w:val="28"/>
          <w:szCs w:val="28"/>
        </w:rPr>
        <w:t>п</w:t>
      </w:r>
      <w:r w:rsidRPr="007347D8">
        <w:rPr>
          <w:rFonts w:ascii="Times New Roman" w:hAnsi="Times New Roman" w:cs="Times New Roman"/>
          <w:color w:val="000000" w:themeColor="text1"/>
          <w:sz w:val="28"/>
          <w:szCs w:val="28"/>
        </w:rPr>
        <w:t>ланом</w:t>
      </w:r>
      <w:r w:rsidR="005871BD" w:rsidRPr="007347D8">
        <w:rPr>
          <w:rFonts w:ascii="Times New Roman" w:hAnsi="Times New Roman" w:cs="Times New Roman"/>
          <w:color w:val="000000" w:themeColor="text1"/>
          <w:sz w:val="28"/>
          <w:szCs w:val="28"/>
        </w:rPr>
        <w:t xml:space="preserve"> </w:t>
      </w:r>
      <w:r w:rsidRPr="007347D8">
        <w:rPr>
          <w:rFonts w:ascii="Times New Roman" w:hAnsi="Times New Roman" w:cs="Times New Roman"/>
          <w:color w:val="000000" w:themeColor="text1"/>
          <w:sz w:val="28"/>
          <w:szCs w:val="28"/>
        </w:rPr>
        <w:t xml:space="preserve">работы </w:t>
      </w:r>
      <w:r w:rsidR="005871BD" w:rsidRPr="007347D8">
        <w:rPr>
          <w:rFonts w:ascii="Times New Roman" w:hAnsi="Times New Roman" w:cs="Times New Roman"/>
          <w:color w:val="000000" w:themeColor="text1"/>
          <w:sz w:val="28"/>
          <w:szCs w:val="28"/>
        </w:rPr>
        <w:t>Контрольно-ревизионной комиссии</w:t>
      </w:r>
      <w:r w:rsidRPr="007347D8">
        <w:rPr>
          <w:rFonts w:ascii="Times New Roman" w:hAnsi="Times New Roman" w:cs="Times New Roman"/>
          <w:color w:val="000000" w:themeColor="text1"/>
          <w:sz w:val="28"/>
          <w:szCs w:val="28"/>
        </w:rPr>
        <w:t xml:space="preserve"> </w:t>
      </w:r>
      <w:r w:rsidR="005871BD" w:rsidRPr="007347D8">
        <w:rPr>
          <w:rFonts w:ascii="Times New Roman" w:hAnsi="Times New Roman" w:cs="Times New Roman"/>
          <w:color w:val="000000" w:themeColor="text1"/>
          <w:sz w:val="28"/>
          <w:szCs w:val="28"/>
        </w:rPr>
        <w:t>МО Куркинский район</w:t>
      </w:r>
      <w:r w:rsidRPr="007347D8">
        <w:rPr>
          <w:rFonts w:ascii="Times New Roman" w:hAnsi="Times New Roman" w:cs="Times New Roman"/>
          <w:color w:val="000000" w:themeColor="text1"/>
          <w:sz w:val="28"/>
          <w:szCs w:val="28"/>
        </w:rPr>
        <w:t xml:space="preserve"> на </w:t>
      </w:r>
      <w:r w:rsidR="00D133D4">
        <w:rPr>
          <w:rFonts w:ascii="Times New Roman" w:hAnsi="Times New Roman" w:cs="Times New Roman"/>
          <w:color w:val="000000" w:themeColor="text1"/>
          <w:sz w:val="28"/>
          <w:szCs w:val="28"/>
        </w:rPr>
        <w:t>201</w:t>
      </w:r>
      <w:r w:rsidR="0063023B">
        <w:rPr>
          <w:rFonts w:ascii="Times New Roman" w:hAnsi="Times New Roman" w:cs="Times New Roman"/>
          <w:color w:val="000000" w:themeColor="text1"/>
          <w:sz w:val="28"/>
          <w:szCs w:val="28"/>
        </w:rPr>
        <w:t>9</w:t>
      </w:r>
      <w:r w:rsidRPr="007347D8">
        <w:rPr>
          <w:rFonts w:ascii="Times New Roman" w:hAnsi="Times New Roman" w:cs="Times New Roman"/>
          <w:color w:val="000000" w:themeColor="text1"/>
          <w:sz w:val="28"/>
          <w:szCs w:val="28"/>
        </w:rPr>
        <w:t xml:space="preserve"> год,</w:t>
      </w:r>
      <w:r w:rsidR="005871BD" w:rsidRPr="007347D8">
        <w:rPr>
          <w:rFonts w:ascii="Times New Roman" w:hAnsi="Times New Roman" w:cs="Times New Roman"/>
          <w:color w:val="000000" w:themeColor="text1"/>
          <w:sz w:val="28"/>
          <w:szCs w:val="28"/>
        </w:rPr>
        <w:t xml:space="preserve"> </w:t>
      </w:r>
      <w:r w:rsidRPr="007347D8">
        <w:rPr>
          <w:rFonts w:ascii="Times New Roman" w:hAnsi="Times New Roman" w:cs="Times New Roman"/>
          <w:color w:val="000000" w:themeColor="text1"/>
          <w:sz w:val="28"/>
          <w:szCs w:val="28"/>
        </w:rPr>
        <w:t>утвержденным</w:t>
      </w:r>
      <w:r w:rsidR="00525015">
        <w:rPr>
          <w:rFonts w:ascii="Times New Roman" w:hAnsi="Times New Roman" w:cs="Times New Roman"/>
          <w:color w:val="000000" w:themeColor="text1"/>
          <w:sz w:val="28"/>
          <w:szCs w:val="28"/>
        </w:rPr>
        <w:t xml:space="preserve"> </w:t>
      </w:r>
      <w:r w:rsidRPr="007347D8">
        <w:rPr>
          <w:rFonts w:ascii="Times New Roman" w:hAnsi="Times New Roman" w:cs="Times New Roman"/>
          <w:color w:val="000000" w:themeColor="text1"/>
          <w:sz w:val="28"/>
          <w:szCs w:val="28"/>
        </w:rPr>
        <w:t xml:space="preserve"> </w:t>
      </w:r>
      <w:r w:rsidR="005871BD" w:rsidRPr="007347D8">
        <w:rPr>
          <w:rFonts w:ascii="Times New Roman" w:hAnsi="Times New Roman" w:cs="Times New Roman"/>
          <w:color w:val="000000" w:themeColor="text1"/>
          <w:sz w:val="28"/>
          <w:szCs w:val="28"/>
        </w:rPr>
        <w:t>распоряжением</w:t>
      </w:r>
      <w:r w:rsidRPr="007347D8">
        <w:rPr>
          <w:rFonts w:ascii="Times New Roman" w:hAnsi="Times New Roman" w:cs="Times New Roman"/>
          <w:color w:val="000000" w:themeColor="text1"/>
          <w:sz w:val="28"/>
          <w:szCs w:val="28"/>
        </w:rPr>
        <w:t xml:space="preserve"> </w:t>
      </w:r>
      <w:r w:rsidR="00525015">
        <w:rPr>
          <w:rFonts w:ascii="Times New Roman" w:hAnsi="Times New Roman" w:cs="Times New Roman"/>
          <w:color w:val="000000" w:themeColor="text1"/>
          <w:sz w:val="28"/>
          <w:szCs w:val="28"/>
        </w:rPr>
        <w:t xml:space="preserve"> </w:t>
      </w:r>
      <w:r w:rsidR="005871BD" w:rsidRPr="007347D8">
        <w:rPr>
          <w:rFonts w:ascii="Times New Roman" w:hAnsi="Times New Roman" w:cs="Times New Roman"/>
          <w:color w:val="000000" w:themeColor="text1"/>
          <w:sz w:val="28"/>
          <w:szCs w:val="28"/>
        </w:rPr>
        <w:t>Контрольно-ревизионной комиссии</w:t>
      </w:r>
      <w:r w:rsidRPr="007347D8">
        <w:rPr>
          <w:rFonts w:ascii="Times New Roman" w:hAnsi="Times New Roman" w:cs="Times New Roman"/>
          <w:color w:val="000000" w:themeColor="text1"/>
          <w:sz w:val="28"/>
          <w:szCs w:val="28"/>
        </w:rPr>
        <w:t xml:space="preserve"> </w:t>
      </w:r>
      <w:r w:rsidR="005871BD" w:rsidRPr="007347D8">
        <w:rPr>
          <w:rFonts w:ascii="Times New Roman" w:hAnsi="Times New Roman" w:cs="Times New Roman"/>
          <w:color w:val="000000" w:themeColor="text1"/>
          <w:sz w:val="28"/>
          <w:szCs w:val="28"/>
        </w:rPr>
        <w:t xml:space="preserve">МО Куркинский район от </w:t>
      </w:r>
      <w:r w:rsidR="002F109C">
        <w:rPr>
          <w:rFonts w:ascii="Times New Roman" w:hAnsi="Times New Roman" w:cs="Times New Roman"/>
          <w:color w:val="000000" w:themeColor="text1"/>
          <w:sz w:val="28"/>
          <w:szCs w:val="28"/>
        </w:rPr>
        <w:t>2</w:t>
      </w:r>
      <w:r w:rsidR="0063023B">
        <w:rPr>
          <w:rFonts w:ascii="Times New Roman" w:hAnsi="Times New Roman" w:cs="Times New Roman"/>
          <w:color w:val="000000" w:themeColor="text1"/>
          <w:sz w:val="28"/>
          <w:szCs w:val="28"/>
        </w:rPr>
        <w:t>0</w:t>
      </w:r>
      <w:r w:rsidRPr="007347D8">
        <w:rPr>
          <w:rFonts w:ascii="Times New Roman" w:hAnsi="Times New Roman" w:cs="Times New Roman"/>
          <w:color w:val="000000" w:themeColor="text1"/>
          <w:sz w:val="28"/>
          <w:szCs w:val="28"/>
        </w:rPr>
        <w:t>.</w:t>
      </w:r>
      <w:r w:rsidR="005871BD" w:rsidRPr="007347D8">
        <w:rPr>
          <w:rFonts w:ascii="Times New Roman" w:hAnsi="Times New Roman" w:cs="Times New Roman"/>
          <w:color w:val="000000" w:themeColor="text1"/>
          <w:sz w:val="28"/>
          <w:szCs w:val="28"/>
        </w:rPr>
        <w:t>12</w:t>
      </w:r>
      <w:r w:rsidRPr="007347D8">
        <w:rPr>
          <w:rFonts w:ascii="Times New Roman" w:hAnsi="Times New Roman" w:cs="Times New Roman"/>
          <w:color w:val="000000" w:themeColor="text1"/>
          <w:sz w:val="28"/>
          <w:szCs w:val="28"/>
        </w:rPr>
        <w:t>.</w:t>
      </w:r>
      <w:r w:rsidR="002F109C">
        <w:rPr>
          <w:rFonts w:ascii="Times New Roman" w:hAnsi="Times New Roman" w:cs="Times New Roman"/>
          <w:color w:val="000000" w:themeColor="text1"/>
          <w:sz w:val="28"/>
          <w:szCs w:val="28"/>
        </w:rPr>
        <w:t>2018</w:t>
      </w:r>
      <w:r w:rsidR="005871BD" w:rsidRPr="007347D8">
        <w:rPr>
          <w:rFonts w:ascii="Times New Roman" w:hAnsi="Times New Roman" w:cs="Times New Roman"/>
          <w:color w:val="000000" w:themeColor="text1"/>
          <w:sz w:val="28"/>
          <w:szCs w:val="28"/>
        </w:rPr>
        <w:t xml:space="preserve"> года №</w:t>
      </w:r>
      <w:r w:rsidR="0063023B">
        <w:rPr>
          <w:rFonts w:ascii="Times New Roman" w:hAnsi="Times New Roman" w:cs="Times New Roman"/>
          <w:color w:val="000000" w:themeColor="text1"/>
          <w:sz w:val="28"/>
          <w:szCs w:val="28"/>
        </w:rPr>
        <w:t>19</w:t>
      </w:r>
      <w:r w:rsidR="005871BD" w:rsidRPr="007347D8">
        <w:rPr>
          <w:rFonts w:ascii="Times New Roman" w:hAnsi="Times New Roman" w:cs="Times New Roman"/>
          <w:color w:val="000000" w:themeColor="text1"/>
          <w:sz w:val="28"/>
          <w:szCs w:val="28"/>
        </w:rPr>
        <w:t>-р</w:t>
      </w:r>
      <w:r w:rsidRPr="007347D8">
        <w:rPr>
          <w:rFonts w:ascii="Times New Roman" w:hAnsi="Times New Roman" w:cs="Times New Roman"/>
          <w:color w:val="000000" w:themeColor="text1"/>
          <w:sz w:val="28"/>
          <w:szCs w:val="28"/>
        </w:rPr>
        <w:t>.</w:t>
      </w:r>
      <w:proofErr w:type="gramEnd"/>
    </w:p>
    <w:p w:rsidR="005B7658" w:rsidRDefault="002F109C" w:rsidP="00164077">
      <w:pPr>
        <w:spacing w:after="0" w:line="240" w:lineRule="auto"/>
        <w:ind w:firstLine="709"/>
        <w:jc w:val="both"/>
        <w:rPr>
          <w:rFonts w:ascii="Times New Roman" w:hAnsi="Times New Roman" w:cs="Times New Roman"/>
          <w:sz w:val="28"/>
          <w:szCs w:val="28"/>
        </w:rPr>
      </w:pPr>
      <w:r w:rsidRPr="002F109C">
        <w:rPr>
          <w:rFonts w:ascii="Times New Roman" w:hAnsi="Times New Roman" w:cs="Times New Roman"/>
          <w:color w:val="000000" w:themeColor="text1"/>
          <w:spacing w:val="2"/>
          <w:sz w:val="28"/>
          <w:szCs w:val="28"/>
          <w:shd w:val="clear" w:color="auto" w:fill="FFFFFF"/>
        </w:rPr>
        <w:t>Внешняя проверка годового отчета об исполнении местного бюджета осуществле</w:t>
      </w:r>
      <w:r>
        <w:rPr>
          <w:rFonts w:ascii="Times New Roman" w:hAnsi="Times New Roman" w:cs="Times New Roman"/>
          <w:color w:val="000000" w:themeColor="text1"/>
          <w:spacing w:val="2"/>
          <w:sz w:val="28"/>
          <w:szCs w:val="28"/>
          <w:shd w:val="clear" w:color="auto" w:fill="FFFFFF"/>
        </w:rPr>
        <w:t xml:space="preserve">на </w:t>
      </w:r>
      <w:r w:rsidRPr="002F109C">
        <w:rPr>
          <w:rFonts w:ascii="Times New Roman" w:hAnsi="Times New Roman" w:cs="Times New Roman"/>
          <w:color w:val="000000" w:themeColor="text1"/>
          <w:spacing w:val="2"/>
          <w:sz w:val="28"/>
          <w:szCs w:val="28"/>
          <w:shd w:val="clear" w:color="auto" w:fill="FFFFFF"/>
        </w:rPr>
        <w:t xml:space="preserve"> контрольно-</w:t>
      </w:r>
      <w:r>
        <w:rPr>
          <w:rFonts w:ascii="Times New Roman" w:hAnsi="Times New Roman" w:cs="Times New Roman"/>
          <w:color w:val="000000" w:themeColor="text1"/>
          <w:spacing w:val="2"/>
          <w:sz w:val="28"/>
          <w:szCs w:val="28"/>
          <w:shd w:val="clear" w:color="auto" w:fill="FFFFFF"/>
        </w:rPr>
        <w:t>ревизионной комиссией</w:t>
      </w:r>
      <w:r w:rsidRPr="002F109C">
        <w:rPr>
          <w:rFonts w:ascii="Times New Roman" w:hAnsi="Times New Roman" w:cs="Times New Roman"/>
          <w:color w:val="000000" w:themeColor="text1"/>
          <w:spacing w:val="2"/>
          <w:sz w:val="28"/>
          <w:szCs w:val="28"/>
          <w:shd w:val="clear" w:color="auto" w:fill="FFFFFF"/>
        </w:rPr>
        <w:t xml:space="preserve"> муниципального образования</w:t>
      </w:r>
      <w:r>
        <w:rPr>
          <w:rFonts w:ascii="Times New Roman" w:hAnsi="Times New Roman" w:cs="Times New Roman"/>
          <w:color w:val="000000" w:themeColor="text1"/>
          <w:spacing w:val="2"/>
          <w:sz w:val="28"/>
          <w:szCs w:val="28"/>
          <w:shd w:val="clear" w:color="auto" w:fill="FFFFFF"/>
        </w:rPr>
        <w:t xml:space="preserve"> Куркинский район </w:t>
      </w:r>
      <w:r w:rsidR="005B7658" w:rsidRPr="002F109C">
        <w:rPr>
          <w:rFonts w:ascii="Times New Roman" w:hAnsi="Times New Roman" w:cs="Times New Roman"/>
          <w:color w:val="000000" w:themeColor="text1"/>
          <w:sz w:val="28"/>
          <w:szCs w:val="28"/>
        </w:rPr>
        <w:t xml:space="preserve">в соответствии с </w:t>
      </w:r>
      <w:r w:rsidR="005B7658">
        <w:rPr>
          <w:rFonts w:ascii="Times New Roman" w:hAnsi="Times New Roman" w:cs="Times New Roman"/>
          <w:sz w:val="28"/>
          <w:szCs w:val="28"/>
        </w:rPr>
        <w:t xml:space="preserve">требованиями п.2 ст.264.4 БК РФ и Положения о бюджетном процессе муниципального образования Куркинский район. </w:t>
      </w:r>
    </w:p>
    <w:p w:rsidR="005B7658" w:rsidRDefault="005B7658" w:rsidP="001640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п.3 ст.264.4 БК РФ и  Положения о бюджетном процессе указанный отчет об исполнении бюджета своевременно (до 1 апреля) представлен  </w:t>
      </w:r>
      <w:r w:rsidR="00525015">
        <w:rPr>
          <w:rFonts w:ascii="Times New Roman" w:hAnsi="Times New Roman" w:cs="Times New Roman"/>
          <w:sz w:val="28"/>
          <w:szCs w:val="28"/>
        </w:rPr>
        <w:t>в</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онтрольно</w:t>
      </w:r>
      <w:r w:rsidR="007347D8">
        <w:rPr>
          <w:rFonts w:ascii="Times New Roman" w:hAnsi="Times New Roman" w:cs="Times New Roman"/>
          <w:sz w:val="28"/>
          <w:szCs w:val="28"/>
        </w:rPr>
        <w:t xml:space="preserve"> </w:t>
      </w:r>
      <w:r w:rsidR="002F109C">
        <w:rPr>
          <w:rFonts w:ascii="Times New Roman" w:hAnsi="Times New Roman" w:cs="Times New Roman"/>
          <w:sz w:val="28"/>
          <w:szCs w:val="28"/>
        </w:rPr>
        <w:t>–</w:t>
      </w:r>
      <w:r>
        <w:rPr>
          <w:rFonts w:ascii="Times New Roman" w:hAnsi="Times New Roman" w:cs="Times New Roman"/>
          <w:sz w:val="28"/>
          <w:szCs w:val="28"/>
        </w:rPr>
        <w:t xml:space="preserve"> ревизио</w:t>
      </w:r>
      <w:r w:rsidR="00525015">
        <w:rPr>
          <w:rFonts w:ascii="Times New Roman" w:hAnsi="Times New Roman" w:cs="Times New Roman"/>
          <w:sz w:val="28"/>
          <w:szCs w:val="28"/>
        </w:rPr>
        <w:t>н</w:t>
      </w:r>
      <w:r>
        <w:rPr>
          <w:rFonts w:ascii="Times New Roman" w:hAnsi="Times New Roman" w:cs="Times New Roman"/>
          <w:sz w:val="28"/>
          <w:szCs w:val="28"/>
        </w:rPr>
        <w:t>н</w:t>
      </w:r>
      <w:r w:rsidR="00525015">
        <w:rPr>
          <w:rFonts w:ascii="Times New Roman" w:hAnsi="Times New Roman" w:cs="Times New Roman"/>
          <w:sz w:val="28"/>
          <w:szCs w:val="28"/>
        </w:rPr>
        <w:t>ую</w:t>
      </w:r>
      <w:r w:rsidR="002F109C">
        <w:rPr>
          <w:rFonts w:ascii="Times New Roman" w:hAnsi="Times New Roman" w:cs="Times New Roman"/>
          <w:sz w:val="28"/>
          <w:szCs w:val="28"/>
        </w:rPr>
        <w:t xml:space="preserve"> </w:t>
      </w:r>
      <w:r>
        <w:rPr>
          <w:rFonts w:ascii="Times New Roman" w:hAnsi="Times New Roman" w:cs="Times New Roman"/>
          <w:sz w:val="28"/>
          <w:szCs w:val="28"/>
        </w:rPr>
        <w:t xml:space="preserve"> комисси</w:t>
      </w:r>
      <w:r w:rsidR="00525015">
        <w:rPr>
          <w:rFonts w:ascii="Times New Roman" w:hAnsi="Times New Roman" w:cs="Times New Roman"/>
          <w:sz w:val="28"/>
          <w:szCs w:val="28"/>
        </w:rPr>
        <w:t>ю</w:t>
      </w:r>
      <w:r w:rsidR="002F109C">
        <w:rPr>
          <w:rFonts w:ascii="Times New Roman" w:hAnsi="Times New Roman" w:cs="Times New Roman"/>
          <w:sz w:val="28"/>
          <w:szCs w:val="28"/>
        </w:rPr>
        <w:t xml:space="preserve"> </w:t>
      </w:r>
      <w:r>
        <w:rPr>
          <w:rFonts w:ascii="Times New Roman" w:hAnsi="Times New Roman" w:cs="Times New Roman"/>
          <w:sz w:val="28"/>
          <w:szCs w:val="28"/>
        </w:rPr>
        <w:t xml:space="preserve"> муниципального образования Куркинский район, с приложением к нему установленных  Положением о бюджетном процессе муниципального образования Куркинский район, материалов и документов. В соответствии с  Положением о бюджетном процессе в муниципальном образовании Куркинский район организация исполнения бюджета муниципального образования Куркинский район возложена на Финансовое управление Администрации муниципального образования Куркинский район.</w:t>
      </w:r>
    </w:p>
    <w:p w:rsidR="005B7658" w:rsidRDefault="005B7658" w:rsidP="001640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Проверка Контрольно-ревизионной комиссии муниципального образования Куркинский район  показала, что при исполнении  бюджета муниципального образования Куркинский район в </w:t>
      </w:r>
      <w:r w:rsidR="00D133D4">
        <w:rPr>
          <w:rFonts w:ascii="Times New Roman" w:hAnsi="Times New Roman" w:cs="Times New Roman"/>
          <w:sz w:val="28"/>
          <w:szCs w:val="28"/>
        </w:rPr>
        <w:t>2018</w:t>
      </w:r>
      <w:r>
        <w:rPr>
          <w:rFonts w:ascii="Times New Roman" w:hAnsi="Times New Roman" w:cs="Times New Roman"/>
          <w:sz w:val="28"/>
          <w:szCs w:val="28"/>
        </w:rPr>
        <w:t xml:space="preserve"> году требования Федерального и регионального законодательства, нормативных актов Собрания представителей муниципального образования Куркинский район, соблюдались.</w:t>
      </w:r>
    </w:p>
    <w:p w:rsidR="005B7658" w:rsidRDefault="005B7658" w:rsidP="001640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Одновременно с годовым отчетом об исполнении бюджета муниципального образования Куркинский район Администрацией муниципального образования Куркинский район для проведения внешней  проверки  представлена бюджетная отчетность исполнения бюджета муниципального образования Куркинский район. </w:t>
      </w:r>
      <w:proofErr w:type="gramStart"/>
      <w:r>
        <w:rPr>
          <w:rFonts w:ascii="Times New Roman" w:hAnsi="Times New Roman" w:cs="Times New Roman"/>
          <w:sz w:val="28"/>
          <w:szCs w:val="28"/>
        </w:rPr>
        <w:t>Согласно статьи</w:t>
      </w:r>
      <w:proofErr w:type="gramEnd"/>
      <w:r>
        <w:rPr>
          <w:rFonts w:ascii="Times New Roman" w:hAnsi="Times New Roman" w:cs="Times New Roman"/>
          <w:sz w:val="28"/>
          <w:szCs w:val="28"/>
        </w:rPr>
        <w:t xml:space="preserve">  264.1 БК бюджетная отчетность включает в себя:</w:t>
      </w:r>
    </w:p>
    <w:p w:rsidR="005B7658" w:rsidRDefault="005B7658" w:rsidP="00164077">
      <w:pPr>
        <w:pStyle w:val="a4"/>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отчет об исполнении бюджета;</w:t>
      </w:r>
    </w:p>
    <w:p w:rsidR="005B7658" w:rsidRDefault="005B7658" w:rsidP="00164077">
      <w:pPr>
        <w:pStyle w:val="a4"/>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баланс исполнения бюджета;</w:t>
      </w:r>
    </w:p>
    <w:p w:rsidR="005B7658" w:rsidRDefault="005B7658" w:rsidP="00164077">
      <w:pPr>
        <w:pStyle w:val="a4"/>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отчет о финансовых результатах деятельности;</w:t>
      </w:r>
    </w:p>
    <w:p w:rsidR="005B7658" w:rsidRDefault="005B7658" w:rsidP="00164077">
      <w:pPr>
        <w:pStyle w:val="a4"/>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отчет о движении денежных средств;</w:t>
      </w:r>
    </w:p>
    <w:p w:rsidR="005B7658" w:rsidRDefault="005B7658" w:rsidP="00164077">
      <w:pPr>
        <w:pStyle w:val="a4"/>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пояснительную записку.</w:t>
      </w:r>
    </w:p>
    <w:p w:rsidR="005B7658" w:rsidRDefault="005B7658" w:rsidP="00164077">
      <w:pPr>
        <w:pStyle w:val="a4"/>
        <w:spacing w:after="0" w:line="240" w:lineRule="auto"/>
        <w:ind w:left="1068"/>
        <w:rPr>
          <w:rFonts w:ascii="Times New Roman" w:hAnsi="Times New Roman" w:cs="Times New Roman"/>
          <w:sz w:val="28"/>
          <w:szCs w:val="28"/>
        </w:rPr>
      </w:pPr>
    </w:p>
    <w:p w:rsidR="005B7658" w:rsidRDefault="005B7658" w:rsidP="00164077">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Проведенной проверкой бюджетной отчетности установлено, что бюджетная отчетность, предусмотренная Приказом Министерства финансов Российской Федерации от 28.12.2014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представлена финансовым управлением Администрации муниципального образования Куркинский район, как органом,  организующим  исполнение  бюджета муниципального образования Куркинский  район в полном объеме.</w:t>
      </w:r>
    </w:p>
    <w:p w:rsidR="00C63CE4" w:rsidRDefault="00C63CE4" w:rsidP="00164077">
      <w:pPr>
        <w:tabs>
          <w:tab w:val="left" w:pos="709"/>
        </w:tabs>
        <w:spacing w:after="0" w:line="240" w:lineRule="auto"/>
        <w:jc w:val="both"/>
        <w:rPr>
          <w:rFonts w:ascii="Times New Roman" w:hAnsi="Times New Roman" w:cs="Times New Roman"/>
          <w:sz w:val="28"/>
          <w:szCs w:val="28"/>
        </w:rPr>
      </w:pPr>
    </w:p>
    <w:p w:rsidR="00C63CE4" w:rsidRDefault="00C63CE4" w:rsidP="0016407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Статьей 19 Решения от 24.12.</w:t>
      </w:r>
      <w:r w:rsidR="00D133D4">
        <w:rPr>
          <w:rFonts w:ascii="Times New Roman" w:hAnsi="Times New Roman" w:cs="Times New Roman"/>
          <w:sz w:val="28"/>
          <w:szCs w:val="28"/>
        </w:rPr>
        <w:t>2017</w:t>
      </w:r>
      <w:r>
        <w:rPr>
          <w:rFonts w:ascii="Times New Roman" w:hAnsi="Times New Roman" w:cs="Times New Roman"/>
          <w:sz w:val="28"/>
          <w:szCs w:val="28"/>
        </w:rPr>
        <w:t xml:space="preserve"> года №17-4 «О бюджете муниципального образования Куркинский район на </w:t>
      </w:r>
      <w:r w:rsidR="00D133D4">
        <w:rPr>
          <w:rFonts w:ascii="Times New Roman" w:hAnsi="Times New Roman" w:cs="Times New Roman"/>
          <w:sz w:val="28"/>
          <w:szCs w:val="28"/>
        </w:rPr>
        <w:t>2018</w:t>
      </w:r>
      <w:r>
        <w:rPr>
          <w:rFonts w:ascii="Times New Roman" w:hAnsi="Times New Roman" w:cs="Times New Roman"/>
          <w:sz w:val="28"/>
          <w:szCs w:val="28"/>
        </w:rPr>
        <w:t xml:space="preserve"> год и на плановый период </w:t>
      </w:r>
      <w:r w:rsidR="00D133D4">
        <w:rPr>
          <w:rFonts w:ascii="Times New Roman" w:hAnsi="Times New Roman" w:cs="Times New Roman"/>
          <w:sz w:val="28"/>
          <w:szCs w:val="28"/>
        </w:rPr>
        <w:t>2018</w:t>
      </w:r>
      <w:r>
        <w:rPr>
          <w:rFonts w:ascii="Times New Roman" w:hAnsi="Times New Roman" w:cs="Times New Roman"/>
          <w:sz w:val="28"/>
          <w:szCs w:val="28"/>
        </w:rPr>
        <w:t xml:space="preserve"> и 2018гг.» определено, что Администрация муниципального образования не вправе принимать в </w:t>
      </w:r>
      <w:r w:rsidR="00D133D4">
        <w:rPr>
          <w:rFonts w:ascii="Times New Roman" w:hAnsi="Times New Roman" w:cs="Times New Roman"/>
          <w:sz w:val="28"/>
          <w:szCs w:val="28"/>
        </w:rPr>
        <w:t>2018</w:t>
      </w:r>
      <w:r>
        <w:rPr>
          <w:rFonts w:ascii="Times New Roman" w:hAnsi="Times New Roman" w:cs="Times New Roman"/>
          <w:sz w:val="28"/>
          <w:szCs w:val="28"/>
        </w:rPr>
        <w:t xml:space="preserve"> году решения, приводящие к увеличению численности муниципальных служащих и работников муниципальных  казенных учреждений.</w:t>
      </w:r>
    </w:p>
    <w:p w:rsidR="00C63CE4" w:rsidRDefault="00C63CE4" w:rsidP="0016407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Анализ выполнения данной статьи представлен в таблице:</w:t>
      </w:r>
    </w:p>
    <w:tbl>
      <w:tblPr>
        <w:tblStyle w:val="a3"/>
        <w:tblW w:w="9490" w:type="dxa"/>
        <w:tblLayout w:type="fixed"/>
        <w:tblLook w:val="04A0"/>
      </w:tblPr>
      <w:tblGrid>
        <w:gridCol w:w="4290"/>
        <w:gridCol w:w="1603"/>
        <w:gridCol w:w="1798"/>
        <w:gridCol w:w="1799"/>
      </w:tblGrid>
      <w:tr w:rsidR="00F83BD3" w:rsidTr="00F83BD3">
        <w:trPr>
          <w:trHeight w:val="1312"/>
        </w:trPr>
        <w:tc>
          <w:tcPr>
            <w:tcW w:w="4290" w:type="dxa"/>
            <w:tcBorders>
              <w:top w:val="single" w:sz="4" w:space="0" w:color="auto"/>
              <w:left w:val="single" w:sz="4" w:space="0" w:color="auto"/>
              <w:bottom w:val="single" w:sz="4" w:space="0" w:color="auto"/>
              <w:right w:val="single" w:sz="4" w:space="0" w:color="auto"/>
            </w:tcBorders>
            <w:hideMark/>
          </w:tcPr>
          <w:p w:rsidR="00F83BD3" w:rsidRDefault="00F83BD3" w:rsidP="00164077">
            <w:pPr>
              <w:rPr>
                <w:rFonts w:ascii="Times New Roman" w:hAnsi="Times New Roman" w:cs="Times New Roman"/>
                <w:b/>
                <w:sz w:val="24"/>
                <w:szCs w:val="24"/>
              </w:rPr>
            </w:pPr>
          </w:p>
        </w:tc>
        <w:tc>
          <w:tcPr>
            <w:tcW w:w="1603" w:type="dxa"/>
            <w:tcBorders>
              <w:top w:val="single" w:sz="4" w:space="0" w:color="auto"/>
              <w:left w:val="single" w:sz="4" w:space="0" w:color="auto"/>
              <w:bottom w:val="single" w:sz="4" w:space="0" w:color="auto"/>
              <w:right w:val="single" w:sz="4" w:space="0" w:color="auto"/>
            </w:tcBorders>
          </w:tcPr>
          <w:p w:rsidR="00F83BD3" w:rsidRDefault="00F83BD3" w:rsidP="00164077">
            <w:pPr>
              <w:rPr>
                <w:rFonts w:ascii="Times New Roman" w:hAnsi="Times New Roman" w:cs="Times New Roman"/>
                <w:b/>
                <w:sz w:val="24"/>
                <w:szCs w:val="24"/>
              </w:rPr>
            </w:pPr>
            <w:r>
              <w:rPr>
                <w:rFonts w:ascii="Times New Roman" w:hAnsi="Times New Roman" w:cs="Times New Roman"/>
                <w:b/>
                <w:sz w:val="24"/>
                <w:szCs w:val="24"/>
              </w:rPr>
              <w:t>Утвержденный норматив</w:t>
            </w:r>
          </w:p>
        </w:tc>
        <w:tc>
          <w:tcPr>
            <w:tcW w:w="1798" w:type="dxa"/>
            <w:tcBorders>
              <w:top w:val="single" w:sz="4" w:space="0" w:color="auto"/>
              <w:left w:val="single" w:sz="4" w:space="0" w:color="auto"/>
              <w:bottom w:val="single" w:sz="4" w:space="0" w:color="auto"/>
              <w:right w:val="single" w:sz="4" w:space="0" w:color="auto"/>
            </w:tcBorders>
            <w:hideMark/>
          </w:tcPr>
          <w:p w:rsidR="00F83BD3" w:rsidRDefault="00F83BD3" w:rsidP="00164077">
            <w:pPr>
              <w:jc w:val="center"/>
              <w:rPr>
                <w:rFonts w:ascii="Times New Roman" w:hAnsi="Times New Roman" w:cs="Times New Roman"/>
                <w:b/>
                <w:sz w:val="24"/>
                <w:szCs w:val="24"/>
              </w:rPr>
            </w:pPr>
            <w:r>
              <w:rPr>
                <w:rFonts w:ascii="Times New Roman" w:hAnsi="Times New Roman" w:cs="Times New Roman"/>
                <w:b/>
                <w:sz w:val="24"/>
                <w:szCs w:val="24"/>
              </w:rPr>
              <w:t>штатная численность на 01.01.</w:t>
            </w:r>
            <w:r w:rsidR="00D133D4">
              <w:rPr>
                <w:rFonts w:ascii="Times New Roman" w:hAnsi="Times New Roman" w:cs="Times New Roman"/>
                <w:b/>
                <w:sz w:val="24"/>
                <w:szCs w:val="24"/>
              </w:rPr>
              <w:t>2018</w:t>
            </w:r>
            <w:r>
              <w:rPr>
                <w:rFonts w:ascii="Times New Roman" w:hAnsi="Times New Roman" w:cs="Times New Roman"/>
                <w:b/>
                <w:sz w:val="24"/>
                <w:szCs w:val="24"/>
              </w:rPr>
              <w:t xml:space="preserve"> года</w:t>
            </w:r>
          </w:p>
        </w:tc>
        <w:tc>
          <w:tcPr>
            <w:tcW w:w="1799" w:type="dxa"/>
            <w:tcBorders>
              <w:top w:val="single" w:sz="4" w:space="0" w:color="auto"/>
              <w:left w:val="single" w:sz="4" w:space="0" w:color="auto"/>
              <w:bottom w:val="single" w:sz="4" w:space="0" w:color="auto"/>
              <w:right w:val="single" w:sz="4" w:space="0" w:color="auto"/>
            </w:tcBorders>
            <w:hideMark/>
          </w:tcPr>
          <w:p w:rsidR="00F83BD3" w:rsidRDefault="00F83BD3" w:rsidP="00164077">
            <w:pPr>
              <w:jc w:val="center"/>
              <w:rPr>
                <w:rFonts w:ascii="Times New Roman" w:hAnsi="Times New Roman" w:cs="Times New Roman"/>
                <w:b/>
                <w:sz w:val="24"/>
                <w:szCs w:val="24"/>
              </w:rPr>
            </w:pPr>
            <w:r>
              <w:rPr>
                <w:rFonts w:ascii="Times New Roman" w:hAnsi="Times New Roman" w:cs="Times New Roman"/>
                <w:b/>
                <w:sz w:val="24"/>
                <w:szCs w:val="24"/>
              </w:rPr>
              <w:t>штатная численность на 31.12.</w:t>
            </w:r>
            <w:r w:rsidR="00D133D4">
              <w:rPr>
                <w:rFonts w:ascii="Times New Roman" w:hAnsi="Times New Roman" w:cs="Times New Roman"/>
                <w:b/>
                <w:sz w:val="24"/>
                <w:szCs w:val="24"/>
              </w:rPr>
              <w:t>2018</w:t>
            </w:r>
            <w:r>
              <w:rPr>
                <w:rFonts w:ascii="Times New Roman" w:hAnsi="Times New Roman" w:cs="Times New Roman"/>
                <w:b/>
                <w:sz w:val="24"/>
                <w:szCs w:val="24"/>
              </w:rPr>
              <w:t xml:space="preserve">     года</w:t>
            </w:r>
          </w:p>
        </w:tc>
      </w:tr>
      <w:tr w:rsidR="00F83BD3" w:rsidTr="00F83BD3">
        <w:trPr>
          <w:trHeight w:val="606"/>
        </w:trPr>
        <w:tc>
          <w:tcPr>
            <w:tcW w:w="4290" w:type="dxa"/>
            <w:tcBorders>
              <w:top w:val="single" w:sz="4" w:space="0" w:color="auto"/>
              <w:left w:val="single" w:sz="4" w:space="0" w:color="auto"/>
              <w:bottom w:val="single" w:sz="4" w:space="0" w:color="auto"/>
              <w:right w:val="single" w:sz="4" w:space="0" w:color="auto"/>
            </w:tcBorders>
            <w:hideMark/>
          </w:tcPr>
          <w:p w:rsidR="00F83BD3" w:rsidRPr="00304B2B" w:rsidRDefault="00F83BD3" w:rsidP="00164077">
            <w:pPr>
              <w:rPr>
                <w:rFonts w:ascii="Times New Roman" w:hAnsi="Times New Roman" w:cs="Times New Roman"/>
                <w:sz w:val="28"/>
                <w:szCs w:val="28"/>
              </w:rPr>
            </w:pPr>
            <w:r w:rsidRPr="00304B2B">
              <w:rPr>
                <w:rFonts w:ascii="Times New Roman" w:eastAsia="Times New Roman" w:hAnsi="Times New Roman" w:cs="Times New Roman"/>
                <w:color w:val="2D2D2D"/>
                <w:sz w:val="28"/>
                <w:szCs w:val="28"/>
                <w:lang w:eastAsia="ru-RU"/>
              </w:rPr>
              <w:t>Количество муниципальных должностей</w:t>
            </w:r>
          </w:p>
        </w:tc>
        <w:tc>
          <w:tcPr>
            <w:tcW w:w="1603" w:type="dxa"/>
            <w:tcBorders>
              <w:top w:val="single" w:sz="4" w:space="0" w:color="auto"/>
              <w:left w:val="single" w:sz="4" w:space="0" w:color="auto"/>
              <w:bottom w:val="single" w:sz="4" w:space="0" w:color="auto"/>
              <w:right w:val="single" w:sz="4" w:space="0" w:color="auto"/>
            </w:tcBorders>
          </w:tcPr>
          <w:p w:rsidR="00F83BD3" w:rsidRDefault="00F83BD3" w:rsidP="00164077">
            <w:pPr>
              <w:rPr>
                <w:rFonts w:ascii="Times New Roman" w:hAnsi="Times New Roman" w:cs="Times New Roman"/>
                <w:sz w:val="28"/>
                <w:szCs w:val="28"/>
              </w:rPr>
            </w:pPr>
            <w:r>
              <w:rPr>
                <w:rFonts w:ascii="Times New Roman" w:hAnsi="Times New Roman" w:cs="Times New Roman"/>
                <w:sz w:val="28"/>
                <w:szCs w:val="28"/>
              </w:rPr>
              <w:t>1</w:t>
            </w:r>
          </w:p>
        </w:tc>
        <w:tc>
          <w:tcPr>
            <w:tcW w:w="1798" w:type="dxa"/>
            <w:tcBorders>
              <w:top w:val="single" w:sz="4" w:space="0" w:color="auto"/>
              <w:left w:val="single" w:sz="4" w:space="0" w:color="auto"/>
              <w:bottom w:val="single" w:sz="4" w:space="0" w:color="auto"/>
              <w:right w:val="single" w:sz="4" w:space="0" w:color="auto"/>
            </w:tcBorders>
            <w:hideMark/>
          </w:tcPr>
          <w:p w:rsidR="00F83BD3" w:rsidRDefault="00F83BD3" w:rsidP="00164077">
            <w:pPr>
              <w:rPr>
                <w:rFonts w:ascii="Times New Roman" w:hAnsi="Times New Roman" w:cs="Times New Roman"/>
                <w:sz w:val="28"/>
                <w:szCs w:val="28"/>
              </w:rPr>
            </w:pPr>
            <w:r>
              <w:rPr>
                <w:rFonts w:ascii="Times New Roman" w:hAnsi="Times New Roman" w:cs="Times New Roman"/>
                <w:sz w:val="28"/>
                <w:szCs w:val="28"/>
              </w:rPr>
              <w:t>1</w:t>
            </w:r>
          </w:p>
        </w:tc>
        <w:tc>
          <w:tcPr>
            <w:tcW w:w="1799" w:type="dxa"/>
            <w:tcBorders>
              <w:top w:val="single" w:sz="4" w:space="0" w:color="auto"/>
              <w:left w:val="single" w:sz="4" w:space="0" w:color="auto"/>
              <w:bottom w:val="single" w:sz="4" w:space="0" w:color="auto"/>
              <w:right w:val="single" w:sz="4" w:space="0" w:color="auto"/>
            </w:tcBorders>
            <w:hideMark/>
          </w:tcPr>
          <w:p w:rsidR="00F83BD3" w:rsidRDefault="00F83BD3" w:rsidP="00164077">
            <w:pPr>
              <w:rPr>
                <w:rFonts w:ascii="Times New Roman" w:hAnsi="Times New Roman" w:cs="Times New Roman"/>
                <w:sz w:val="28"/>
                <w:szCs w:val="28"/>
              </w:rPr>
            </w:pPr>
            <w:r>
              <w:rPr>
                <w:rFonts w:ascii="Times New Roman" w:hAnsi="Times New Roman" w:cs="Times New Roman"/>
                <w:sz w:val="28"/>
                <w:szCs w:val="28"/>
              </w:rPr>
              <w:t>1</w:t>
            </w:r>
          </w:p>
        </w:tc>
      </w:tr>
      <w:tr w:rsidR="00F83BD3" w:rsidTr="00F83BD3">
        <w:trPr>
          <w:trHeight w:val="303"/>
        </w:trPr>
        <w:tc>
          <w:tcPr>
            <w:tcW w:w="4290" w:type="dxa"/>
            <w:tcBorders>
              <w:top w:val="single" w:sz="4" w:space="0" w:color="auto"/>
              <w:left w:val="single" w:sz="4" w:space="0" w:color="auto"/>
              <w:bottom w:val="single" w:sz="4" w:space="0" w:color="auto"/>
              <w:right w:val="single" w:sz="4" w:space="0" w:color="auto"/>
            </w:tcBorders>
            <w:hideMark/>
          </w:tcPr>
          <w:p w:rsidR="00F83BD3" w:rsidRPr="00304B2B" w:rsidRDefault="00F83BD3" w:rsidP="00164077">
            <w:pPr>
              <w:rPr>
                <w:rFonts w:ascii="Times New Roman" w:hAnsi="Times New Roman" w:cs="Times New Roman"/>
                <w:sz w:val="28"/>
                <w:szCs w:val="28"/>
              </w:rPr>
            </w:pPr>
            <w:r w:rsidRPr="00304B2B">
              <w:rPr>
                <w:rFonts w:ascii="Times New Roman" w:eastAsia="Times New Roman" w:hAnsi="Times New Roman" w:cs="Times New Roman"/>
                <w:color w:val="2D2D2D"/>
                <w:sz w:val="28"/>
                <w:szCs w:val="28"/>
                <w:lang w:eastAsia="ru-RU"/>
              </w:rPr>
              <w:t>Количество муниципальных служащих</w:t>
            </w:r>
          </w:p>
        </w:tc>
        <w:tc>
          <w:tcPr>
            <w:tcW w:w="1603" w:type="dxa"/>
            <w:tcBorders>
              <w:top w:val="single" w:sz="4" w:space="0" w:color="auto"/>
              <w:left w:val="single" w:sz="4" w:space="0" w:color="auto"/>
              <w:bottom w:val="single" w:sz="4" w:space="0" w:color="auto"/>
              <w:right w:val="single" w:sz="4" w:space="0" w:color="auto"/>
            </w:tcBorders>
          </w:tcPr>
          <w:p w:rsidR="00F83BD3" w:rsidRDefault="00F83BD3" w:rsidP="00164077">
            <w:pPr>
              <w:rPr>
                <w:rFonts w:ascii="Times New Roman" w:hAnsi="Times New Roman" w:cs="Times New Roman"/>
                <w:sz w:val="28"/>
                <w:szCs w:val="28"/>
              </w:rPr>
            </w:pPr>
            <w:r>
              <w:rPr>
                <w:rFonts w:ascii="Times New Roman" w:hAnsi="Times New Roman" w:cs="Times New Roman"/>
                <w:sz w:val="28"/>
                <w:szCs w:val="28"/>
              </w:rPr>
              <w:t>34</w:t>
            </w:r>
          </w:p>
        </w:tc>
        <w:tc>
          <w:tcPr>
            <w:tcW w:w="1798" w:type="dxa"/>
            <w:tcBorders>
              <w:top w:val="single" w:sz="4" w:space="0" w:color="auto"/>
              <w:left w:val="single" w:sz="4" w:space="0" w:color="auto"/>
              <w:bottom w:val="single" w:sz="4" w:space="0" w:color="auto"/>
              <w:right w:val="single" w:sz="4" w:space="0" w:color="auto"/>
            </w:tcBorders>
            <w:hideMark/>
          </w:tcPr>
          <w:p w:rsidR="00F83BD3" w:rsidRDefault="00F83BD3" w:rsidP="00164077">
            <w:pPr>
              <w:rPr>
                <w:rFonts w:ascii="Times New Roman" w:hAnsi="Times New Roman" w:cs="Times New Roman"/>
                <w:sz w:val="28"/>
                <w:szCs w:val="28"/>
              </w:rPr>
            </w:pPr>
            <w:r>
              <w:rPr>
                <w:rFonts w:ascii="Times New Roman" w:hAnsi="Times New Roman" w:cs="Times New Roman"/>
                <w:sz w:val="28"/>
                <w:szCs w:val="28"/>
              </w:rPr>
              <w:t>33,5</w:t>
            </w:r>
          </w:p>
        </w:tc>
        <w:tc>
          <w:tcPr>
            <w:tcW w:w="1799" w:type="dxa"/>
            <w:tcBorders>
              <w:top w:val="single" w:sz="4" w:space="0" w:color="auto"/>
              <w:left w:val="single" w:sz="4" w:space="0" w:color="auto"/>
              <w:bottom w:val="single" w:sz="4" w:space="0" w:color="auto"/>
              <w:right w:val="single" w:sz="4" w:space="0" w:color="auto"/>
            </w:tcBorders>
            <w:hideMark/>
          </w:tcPr>
          <w:p w:rsidR="00F83BD3" w:rsidRDefault="00F83BD3" w:rsidP="00164077">
            <w:pPr>
              <w:rPr>
                <w:rFonts w:ascii="Times New Roman" w:hAnsi="Times New Roman" w:cs="Times New Roman"/>
                <w:sz w:val="28"/>
                <w:szCs w:val="28"/>
              </w:rPr>
            </w:pPr>
            <w:r>
              <w:rPr>
                <w:rFonts w:ascii="Times New Roman" w:hAnsi="Times New Roman" w:cs="Times New Roman"/>
                <w:sz w:val="28"/>
                <w:szCs w:val="28"/>
              </w:rPr>
              <w:t>33,5</w:t>
            </w:r>
          </w:p>
        </w:tc>
      </w:tr>
      <w:tr w:rsidR="00F83BD3" w:rsidTr="00F83BD3">
        <w:trPr>
          <w:trHeight w:val="303"/>
        </w:trPr>
        <w:tc>
          <w:tcPr>
            <w:tcW w:w="4290" w:type="dxa"/>
            <w:tcBorders>
              <w:top w:val="single" w:sz="4" w:space="0" w:color="auto"/>
              <w:left w:val="single" w:sz="4" w:space="0" w:color="auto"/>
              <w:bottom w:val="single" w:sz="4" w:space="0" w:color="auto"/>
              <w:right w:val="single" w:sz="4" w:space="0" w:color="auto"/>
            </w:tcBorders>
            <w:hideMark/>
          </w:tcPr>
          <w:p w:rsidR="00F83BD3" w:rsidRPr="00304B2B" w:rsidRDefault="00F83BD3" w:rsidP="00164077">
            <w:pPr>
              <w:rPr>
                <w:rFonts w:ascii="Times New Roman" w:eastAsia="Times New Roman" w:hAnsi="Times New Roman" w:cs="Times New Roman"/>
                <w:color w:val="2D2D2D"/>
                <w:sz w:val="28"/>
                <w:szCs w:val="28"/>
                <w:lang w:eastAsia="ru-RU"/>
              </w:rPr>
            </w:pPr>
            <w:proofErr w:type="gramStart"/>
            <w:r w:rsidRPr="00304B2B">
              <w:rPr>
                <w:rFonts w:ascii="Times New Roman" w:eastAsia="Times New Roman" w:hAnsi="Times New Roman" w:cs="Times New Roman"/>
                <w:color w:val="2D2D2D"/>
                <w:sz w:val="28"/>
                <w:szCs w:val="28"/>
                <w:lang w:eastAsia="ru-RU"/>
              </w:rPr>
              <w:t>Не отнесенные к должностям муниципальной службы</w:t>
            </w:r>
            <w:proofErr w:type="gramEnd"/>
          </w:p>
        </w:tc>
        <w:tc>
          <w:tcPr>
            <w:tcW w:w="1603" w:type="dxa"/>
            <w:tcBorders>
              <w:top w:val="single" w:sz="4" w:space="0" w:color="auto"/>
              <w:left w:val="single" w:sz="4" w:space="0" w:color="auto"/>
              <w:bottom w:val="single" w:sz="4" w:space="0" w:color="auto"/>
              <w:right w:val="single" w:sz="4" w:space="0" w:color="auto"/>
            </w:tcBorders>
          </w:tcPr>
          <w:p w:rsidR="00F83BD3" w:rsidRDefault="00F83BD3" w:rsidP="00164077">
            <w:pPr>
              <w:rPr>
                <w:rFonts w:ascii="Times New Roman" w:hAnsi="Times New Roman" w:cs="Times New Roman"/>
                <w:sz w:val="28"/>
                <w:szCs w:val="28"/>
              </w:rPr>
            </w:pPr>
          </w:p>
        </w:tc>
        <w:tc>
          <w:tcPr>
            <w:tcW w:w="1798" w:type="dxa"/>
            <w:tcBorders>
              <w:top w:val="single" w:sz="4" w:space="0" w:color="auto"/>
              <w:left w:val="single" w:sz="4" w:space="0" w:color="auto"/>
              <w:bottom w:val="single" w:sz="4" w:space="0" w:color="auto"/>
              <w:right w:val="single" w:sz="4" w:space="0" w:color="auto"/>
            </w:tcBorders>
            <w:hideMark/>
          </w:tcPr>
          <w:p w:rsidR="00F83BD3" w:rsidRDefault="00304B2B" w:rsidP="00164077">
            <w:pPr>
              <w:rPr>
                <w:rFonts w:ascii="Times New Roman" w:hAnsi="Times New Roman" w:cs="Times New Roman"/>
                <w:sz w:val="28"/>
                <w:szCs w:val="28"/>
              </w:rPr>
            </w:pPr>
            <w:r>
              <w:rPr>
                <w:rFonts w:ascii="Times New Roman" w:hAnsi="Times New Roman" w:cs="Times New Roman"/>
                <w:sz w:val="28"/>
                <w:szCs w:val="28"/>
              </w:rPr>
              <w:t>31</w:t>
            </w:r>
          </w:p>
        </w:tc>
        <w:tc>
          <w:tcPr>
            <w:tcW w:w="1799" w:type="dxa"/>
            <w:tcBorders>
              <w:top w:val="single" w:sz="4" w:space="0" w:color="auto"/>
              <w:left w:val="single" w:sz="4" w:space="0" w:color="auto"/>
              <w:bottom w:val="single" w:sz="4" w:space="0" w:color="auto"/>
              <w:right w:val="single" w:sz="4" w:space="0" w:color="auto"/>
            </w:tcBorders>
            <w:hideMark/>
          </w:tcPr>
          <w:p w:rsidR="00F83BD3" w:rsidRDefault="00304B2B" w:rsidP="00164077">
            <w:pPr>
              <w:rPr>
                <w:rFonts w:ascii="Times New Roman" w:hAnsi="Times New Roman" w:cs="Times New Roman"/>
                <w:sz w:val="28"/>
                <w:szCs w:val="28"/>
              </w:rPr>
            </w:pPr>
            <w:r>
              <w:rPr>
                <w:rFonts w:ascii="Times New Roman" w:hAnsi="Times New Roman" w:cs="Times New Roman"/>
                <w:sz w:val="28"/>
                <w:szCs w:val="28"/>
              </w:rPr>
              <w:t>31</w:t>
            </w:r>
          </w:p>
        </w:tc>
      </w:tr>
      <w:tr w:rsidR="00EB46F9" w:rsidTr="00EB46F9">
        <w:trPr>
          <w:trHeight w:val="545"/>
        </w:trPr>
        <w:tc>
          <w:tcPr>
            <w:tcW w:w="4290" w:type="dxa"/>
            <w:tcBorders>
              <w:top w:val="single" w:sz="4" w:space="0" w:color="auto"/>
              <w:left w:val="single" w:sz="4" w:space="0" w:color="auto"/>
              <w:bottom w:val="single" w:sz="4" w:space="0" w:color="auto"/>
              <w:right w:val="single" w:sz="4" w:space="0" w:color="auto"/>
            </w:tcBorders>
            <w:hideMark/>
          </w:tcPr>
          <w:p w:rsidR="00EB46F9" w:rsidRPr="00304B2B" w:rsidRDefault="00EB46F9" w:rsidP="00164077">
            <w:pPr>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Итого</w:t>
            </w:r>
          </w:p>
        </w:tc>
        <w:tc>
          <w:tcPr>
            <w:tcW w:w="1603" w:type="dxa"/>
            <w:tcBorders>
              <w:top w:val="single" w:sz="4" w:space="0" w:color="auto"/>
              <w:left w:val="single" w:sz="4" w:space="0" w:color="auto"/>
              <w:bottom w:val="single" w:sz="4" w:space="0" w:color="auto"/>
              <w:right w:val="single" w:sz="4" w:space="0" w:color="auto"/>
            </w:tcBorders>
          </w:tcPr>
          <w:p w:rsidR="00EB46F9" w:rsidRDefault="00EB46F9" w:rsidP="00164077">
            <w:pPr>
              <w:rPr>
                <w:rFonts w:ascii="Times New Roman" w:hAnsi="Times New Roman" w:cs="Times New Roman"/>
                <w:sz w:val="28"/>
                <w:szCs w:val="28"/>
              </w:rPr>
            </w:pPr>
          </w:p>
        </w:tc>
        <w:tc>
          <w:tcPr>
            <w:tcW w:w="1798" w:type="dxa"/>
            <w:tcBorders>
              <w:top w:val="single" w:sz="4" w:space="0" w:color="auto"/>
              <w:left w:val="single" w:sz="4" w:space="0" w:color="auto"/>
              <w:bottom w:val="single" w:sz="4" w:space="0" w:color="auto"/>
              <w:right w:val="single" w:sz="4" w:space="0" w:color="auto"/>
            </w:tcBorders>
            <w:hideMark/>
          </w:tcPr>
          <w:p w:rsidR="00EB46F9" w:rsidRDefault="00EB46F9" w:rsidP="00164077">
            <w:pPr>
              <w:rPr>
                <w:rFonts w:ascii="Times New Roman" w:hAnsi="Times New Roman" w:cs="Times New Roman"/>
                <w:sz w:val="28"/>
                <w:szCs w:val="28"/>
              </w:rPr>
            </w:pPr>
            <w:r>
              <w:rPr>
                <w:rFonts w:ascii="Times New Roman" w:hAnsi="Times New Roman" w:cs="Times New Roman"/>
                <w:sz w:val="28"/>
                <w:szCs w:val="28"/>
              </w:rPr>
              <w:t>65,5</w:t>
            </w:r>
          </w:p>
        </w:tc>
        <w:tc>
          <w:tcPr>
            <w:tcW w:w="1799" w:type="dxa"/>
            <w:tcBorders>
              <w:top w:val="single" w:sz="4" w:space="0" w:color="auto"/>
              <w:left w:val="single" w:sz="4" w:space="0" w:color="auto"/>
              <w:bottom w:val="single" w:sz="4" w:space="0" w:color="auto"/>
              <w:right w:val="single" w:sz="4" w:space="0" w:color="auto"/>
            </w:tcBorders>
            <w:hideMark/>
          </w:tcPr>
          <w:p w:rsidR="00EB46F9" w:rsidRDefault="00EB46F9" w:rsidP="00164077">
            <w:pPr>
              <w:rPr>
                <w:rFonts w:ascii="Times New Roman" w:hAnsi="Times New Roman" w:cs="Times New Roman"/>
                <w:sz w:val="28"/>
                <w:szCs w:val="28"/>
              </w:rPr>
            </w:pPr>
            <w:r>
              <w:rPr>
                <w:rFonts w:ascii="Times New Roman" w:hAnsi="Times New Roman" w:cs="Times New Roman"/>
                <w:sz w:val="28"/>
                <w:szCs w:val="28"/>
              </w:rPr>
              <w:t>65,5</w:t>
            </w:r>
          </w:p>
        </w:tc>
      </w:tr>
    </w:tbl>
    <w:p w:rsidR="00C63CE4" w:rsidRDefault="00C63CE4" w:rsidP="00164077">
      <w:pPr>
        <w:spacing w:line="240" w:lineRule="auto"/>
        <w:ind w:firstLine="708"/>
        <w:jc w:val="both"/>
        <w:rPr>
          <w:rFonts w:ascii="Times New Roman" w:hAnsi="Times New Roman" w:cs="Times New Roman"/>
          <w:sz w:val="28"/>
          <w:szCs w:val="28"/>
        </w:rPr>
      </w:pPr>
    </w:p>
    <w:p w:rsidR="00C63CE4" w:rsidRDefault="00C63CE4" w:rsidP="00164077">
      <w:pPr>
        <w:shd w:val="clear" w:color="auto" w:fill="FFFFFF"/>
        <w:spacing w:before="150" w:after="75" w:line="240" w:lineRule="auto"/>
        <w:ind w:firstLine="708"/>
        <w:jc w:val="both"/>
        <w:textAlignment w:val="baseline"/>
        <w:rPr>
          <w:rFonts w:ascii="Times New Roman" w:hAnsi="Times New Roman" w:cs="Times New Roman"/>
          <w:color w:val="000000" w:themeColor="text1"/>
          <w:sz w:val="28"/>
          <w:szCs w:val="28"/>
        </w:rPr>
      </w:pPr>
      <w:r w:rsidRPr="00CA688B">
        <w:rPr>
          <w:rFonts w:ascii="Times New Roman" w:hAnsi="Times New Roman" w:cs="Times New Roman"/>
          <w:color w:val="000000" w:themeColor="text1"/>
          <w:sz w:val="28"/>
          <w:szCs w:val="28"/>
        </w:rPr>
        <w:t xml:space="preserve">Общая численность муниципальных служащих, работников муниципальных учреждений и приравненных к ним лиц в </w:t>
      </w:r>
      <w:r w:rsidR="00D133D4">
        <w:rPr>
          <w:rFonts w:ascii="Times New Roman" w:hAnsi="Times New Roman" w:cs="Times New Roman"/>
          <w:color w:val="000000" w:themeColor="text1"/>
          <w:sz w:val="28"/>
          <w:szCs w:val="28"/>
        </w:rPr>
        <w:t>2018</w:t>
      </w:r>
      <w:r w:rsidRPr="00CA688B">
        <w:rPr>
          <w:rFonts w:ascii="Times New Roman" w:hAnsi="Times New Roman" w:cs="Times New Roman"/>
          <w:color w:val="000000" w:themeColor="text1"/>
          <w:sz w:val="28"/>
          <w:szCs w:val="28"/>
        </w:rPr>
        <w:t xml:space="preserve"> году   не изменилась. </w:t>
      </w:r>
    </w:p>
    <w:p w:rsidR="00C63CE4" w:rsidRPr="00CA688B" w:rsidRDefault="00C63CE4" w:rsidP="00D65740">
      <w:pPr>
        <w:autoSpaceDE w:val="0"/>
        <w:autoSpaceDN w:val="0"/>
        <w:adjustRightInd w:val="0"/>
        <w:spacing w:line="240" w:lineRule="auto"/>
        <w:ind w:firstLine="708"/>
        <w:jc w:val="both"/>
        <w:rPr>
          <w:rFonts w:ascii="Times New Roman" w:hAnsi="Times New Roman" w:cs="Times New Roman"/>
          <w:sz w:val="28"/>
          <w:szCs w:val="28"/>
        </w:rPr>
      </w:pPr>
      <w:r w:rsidRPr="00CA688B">
        <w:rPr>
          <w:rFonts w:ascii="Times New Roman" w:hAnsi="Times New Roman" w:cs="Times New Roman"/>
          <w:color w:val="000000" w:themeColor="text1"/>
          <w:sz w:val="28"/>
          <w:szCs w:val="28"/>
        </w:rPr>
        <w:t>Численность лиц, замещающих муниципальные должности, и муниципальных с</w:t>
      </w:r>
      <w:r>
        <w:rPr>
          <w:rFonts w:ascii="Times New Roman" w:hAnsi="Times New Roman" w:cs="Times New Roman"/>
          <w:color w:val="000000" w:themeColor="text1"/>
          <w:sz w:val="28"/>
          <w:szCs w:val="28"/>
        </w:rPr>
        <w:t>лужащих соответствует нормативу</w:t>
      </w:r>
      <w:r w:rsidRPr="00CA688B">
        <w:rPr>
          <w:rFonts w:ascii="Times New Roman" w:hAnsi="Times New Roman" w:cs="Times New Roman"/>
          <w:color w:val="000000" w:themeColor="text1"/>
          <w:sz w:val="28"/>
          <w:szCs w:val="28"/>
        </w:rPr>
        <w:t>, утвержденному постановлением Пра</w:t>
      </w:r>
      <w:r w:rsidR="0063023B">
        <w:rPr>
          <w:rFonts w:ascii="Times New Roman" w:hAnsi="Times New Roman" w:cs="Times New Roman"/>
          <w:color w:val="000000" w:themeColor="text1"/>
          <w:sz w:val="28"/>
          <w:szCs w:val="28"/>
        </w:rPr>
        <w:t>вительства Тульской области от 1</w:t>
      </w:r>
      <w:r w:rsidRPr="00CA688B">
        <w:rPr>
          <w:rFonts w:ascii="Times New Roman" w:hAnsi="Times New Roman" w:cs="Times New Roman"/>
          <w:color w:val="000000" w:themeColor="text1"/>
          <w:sz w:val="28"/>
          <w:szCs w:val="28"/>
        </w:rPr>
        <w:t xml:space="preserve">1 </w:t>
      </w:r>
      <w:r w:rsidR="0063023B">
        <w:rPr>
          <w:rFonts w:ascii="Times New Roman" w:hAnsi="Times New Roman" w:cs="Times New Roman"/>
          <w:color w:val="000000" w:themeColor="text1"/>
          <w:sz w:val="28"/>
          <w:szCs w:val="28"/>
        </w:rPr>
        <w:t xml:space="preserve">ноября </w:t>
      </w:r>
      <w:r w:rsidRPr="00CA688B">
        <w:rPr>
          <w:rFonts w:ascii="Times New Roman" w:hAnsi="Times New Roman" w:cs="Times New Roman"/>
          <w:color w:val="000000" w:themeColor="text1"/>
          <w:sz w:val="28"/>
          <w:szCs w:val="28"/>
        </w:rPr>
        <w:t>201</w:t>
      </w:r>
      <w:r w:rsidR="0063023B">
        <w:rPr>
          <w:rFonts w:ascii="Times New Roman" w:hAnsi="Times New Roman" w:cs="Times New Roman"/>
          <w:color w:val="000000" w:themeColor="text1"/>
          <w:sz w:val="28"/>
          <w:szCs w:val="28"/>
        </w:rPr>
        <w:t>7</w:t>
      </w:r>
      <w:r w:rsidRPr="00CA688B">
        <w:rPr>
          <w:rFonts w:ascii="Times New Roman" w:hAnsi="Times New Roman" w:cs="Times New Roman"/>
          <w:color w:val="000000" w:themeColor="text1"/>
          <w:sz w:val="28"/>
          <w:szCs w:val="28"/>
        </w:rPr>
        <w:t xml:space="preserve"> года №</w:t>
      </w:r>
      <w:r w:rsidR="0063023B">
        <w:rPr>
          <w:rFonts w:ascii="Times New Roman" w:hAnsi="Times New Roman" w:cs="Times New Roman"/>
          <w:color w:val="000000" w:themeColor="text1"/>
          <w:sz w:val="28"/>
          <w:szCs w:val="28"/>
        </w:rPr>
        <w:t>538</w:t>
      </w:r>
      <w:r w:rsidRPr="00CA688B">
        <w:rPr>
          <w:rFonts w:ascii="Arial" w:eastAsia="Times New Roman" w:hAnsi="Arial" w:cs="Arial"/>
          <w:color w:val="000000" w:themeColor="text1"/>
          <w:spacing w:val="2"/>
          <w:sz w:val="31"/>
          <w:szCs w:val="31"/>
          <w:lang w:eastAsia="ru-RU"/>
        </w:rPr>
        <w:t xml:space="preserve"> </w:t>
      </w:r>
      <w:r>
        <w:rPr>
          <w:rFonts w:ascii="Arial" w:eastAsia="Times New Roman" w:hAnsi="Arial" w:cs="Arial"/>
          <w:color w:val="000000" w:themeColor="text1"/>
          <w:spacing w:val="2"/>
          <w:sz w:val="31"/>
          <w:szCs w:val="31"/>
          <w:lang w:eastAsia="ru-RU"/>
        </w:rPr>
        <w:t>«</w:t>
      </w:r>
      <w:r w:rsidR="0063023B" w:rsidRPr="0063023B">
        <w:rPr>
          <w:rFonts w:ascii="Times New Roman" w:hAnsi="Times New Roman" w:cs="Times New Roman"/>
          <w:sz w:val="28"/>
          <w:szCs w:val="28"/>
        </w:rPr>
        <w:t xml:space="preserve">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w:t>
      </w:r>
      <w:r w:rsidR="0063023B" w:rsidRPr="0063023B">
        <w:rPr>
          <w:rFonts w:ascii="Times New Roman" w:hAnsi="Times New Roman" w:cs="Times New Roman"/>
          <w:sz w:val="28"/>
          <w:szCs w:val="28"/>
        </w:rPr>
        <w:lastRenderedPageBreak/>
        <w:t>муниципальные должности в контрольно-счетном органе, муниципальных служащих и содержание органов местного самоуправления Тульской области</w:t>
      </w:r>
      <w:r>
        <w:rPr>
          <w:rFonts w:ascii="Times New Roman" w:eastAsia="Times New Roman" w:hAnsi="Times New Roman" w:cs="Times New Roman"/>
          <w:color w:val="000000" w:themeColor="text1"/>
          <w:spacing w:val="2"/>
          <w:sz w:val="28"/>
          <w:szCs w:val="28"/>
          <w:lang w:eastAsia="ru-RU"/>
        </w:rPr>
        <w:t>».</w:t>
      </w:r>
    </w:p>
    <w:p w:rsidR="00C63CE4" w:rsidRDefault="00C63CE4" w:rsidP="00164077">
      <w:pPr>
        <w:pStyle w:val="a4"/>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Фактические затраты на денежное содержание работников органов </w:t>
      </w:r>
      <w:r w:rsidR="00983547">
        <w:rPr>
          <w:rFonts w:ascii="Times New Roman" w:hAnsi="Times New Roman" w:cs="Times New Roman"/>
          <w:sz w:val="28"/>
          <w:szCs w:val="28"/>
        </w:rPr>
        <w:t>м</w:t>
      </w:r>
      <w:r>
        <w:rPr>
          <w:rFonts w:ascii="Times New Roman" w:hAnsi="Times New Roman" w:cs="Times New Roman"/>
          <w:sz w:val="28"/>
          <w:szCs w:val="28"/>
        </w:rPr>
        <w:t xml:space="preserve">естного самоуправления муниципального образования Куркинский район                                                                                                                                                                                                                                                                                                                                                                                                                                                                                                                                                                                                                                                                                                                                                                 за </w:t>
      </w:r>
      <w:r w:rsidR="00304B2B">
        <w:rPr>
          <w:rFonts w:ascii="Times New Roman" w:hAnsi="Times New Roman" w:cs="Times New Roman"/>
          <w:sz w:val="28"/>
          <w:szCs w:val="28"/>
        </w:rPr>
        <w:t xml:space="preserve"> </w:t>
      </w:r>
      <w:r w:rsidR="00D133D4">
        <w:rPr>
          <w:rFonts w:ascii="Times New Roman" w:hAnsi="Times New Roman" w:cs="Times New Roman"/>
          <w:sz w:val="28"/>
          <w:szCs w:val="28"/>
        </w:rPr>
        <w:t>2018</w:t>
      </w:r>
      <w:r w:rsidR="00483F35">
        <w:rPr>
          <w:rFonts w:ascii="Times New Roman" w:hAnsi="Times New Roman" w:cs="Times New Roman"/>
          <w:sz w:val="28"/>
          <w:szCs w:val="28"/>
        </w:rPr>
        <w:t xml:space="preserve"> год</w:t>
      </w:r>
      <w:r w:rsidR="00304B2B">
        <w:rPr>
          <w:rFonts w:ascii="Times New Roman" w:hAnsi="Times New Roman" w:cs="Times New Roman"/>
          <w:sz w:val="28"/>
          <w:szCs w:val="28"/>
        </w:rPr>
        <w:t xml:space="preserve"> </w:t>
      </w:r>
      <w:r w:rsidR="0028544F">
        <w:rPr>
          <w:rFonts w:ascii="Times New Roman" w:hAnsi="Times New Roman" w:cs="Times New Roman"/>
          <w:sz w:val="28"/>
          <w:szCs w:val="28"/>
        </w:rPr>
        <w:t xml:space="preserve">составили </w:t>
      </w:r>
      <w:r w:rsidR="00406064">
        <w:rPr>
          <w:rFonts w:ascii="Times New Roman" w:hAnsi="Times New Roman" w:cs="Times New Roman"/>
          <w:sz w:val="28"/>
          <w:szCs w:val="28"/>
        </w:rPr>
        <w:t>19677,3</w:t>
      </w:r>
      <w:r w:rsidR="00055EF3">
        <w:rPr>
          <w:rFonts w:ascii="Times New Roman" w:hAnsi="Times New Roman" w:cs="Times New Roman"/>
          <w:sz w:val="28"/>
          <w:szCs w:val="28"/>
        </w:rPr>
        <w:t xml:space="preserve">  тыс. рублей, что</w:t>
      </w:r>
      <w:r w:rsidR="002377B9">
        <w:rPr>
          <w:rFonts w:ascii="Times New Roman" w:hAnsi="Times New Roman" w:cs="Times New Roman"/>
          <w:sz w:val="28"/>
          <w:szCs w:val="28"/>
        </w:rPr>
        <w:t xml:space="preserve"> превышает уровень </w:t>
      </w:r>
      <w:r w:rsidR="00D133D4">
        <w:rPr>
          <w:rFonts w:ascii="Times New Roman" w:hAnsi="Times New Roman" w:cs="Times New Roman"/>
          <w:sz w:val="28"/>
          <w:szCs w:val="28"/>
        </w:rPr>
        <w:t>2017</w:t>
      </w:r>
      <w:r w:rsidR="002377B9">
        <w:rPr>
          <w:rFonts w:ascii="Times New Roman" w:hAnsi="Times New Roman" w:cs="Times New Roman"/>
          <w:sz w:val="28"/>
          <w:szCs w:val="28"/>
        </w:rPr>
        <w:t xml:space="preserve"> года</w:t>
      </w:r>
      <w:r w:rsidR="00406064">
        <w:rPr>
          <w:rFonts w:ascii="Times New Roman" w:hAnsi="Times New Roman" w:cs="Times New Roman"/>
          <w:sz w:val="28"/>
          <w:szCs w:val="28"/>
        </w:rPr>
        <w:t xml:space="preserve"> (18835,3 тыс. рублей)  на 842,0 тыс. рублей или на 4,5%</w:t>
      </w:r>
      <w:r w:rsidR="002377B9">
        <w:rPr>
          <w:rFonts w:ascii="Times New Roman" w:hAnsi="Times New Roman" w:cs="Times New Roman"/>
          <w:sz w:val="28"/>
          <w:szCs w:val="28"/>
        </w:rPr>
        <w:t>.</w:t>
      </w:r>
    </w:p>
    <w:p w:rsidR="005871BD" w:rsidRPr="00406064" w:rsidRDefault="00C63CE4" w:rsidP="00164077">
      <w:pPr>
        <w:autoSpaceDE w:val="0"/>
        <w:autoSpaceDN w:val="0"/>
        <w:adjustRightInd w:val="0"/>
        <w:spacing w:line="240" w:lineRule="auto"/>
        <w:jc w:val="both"/>
        <w:rPr>
          <w:rFonts w:ascii="Times New Roman" w:hAnsi="Times New Roman" w:cs="Times New Roman"/>
          <w:color w:val="000000" w:themeColor="text1"/>
          <w:spacing w:val="2"/>
          <w:sz w:val="28"/>
          <w:szCs w:val="28"/>
          <w:shd w:val="clear" w:color="auto" w:fill="FFFFFF"/>
        </w:rPr>
      </w:pPr>
      <w:r>
        <w:rPr>
          <w:sz w:val="28"/>
          <w:szCs w:val="28"/>
        </w:rPr>
        <w:t xml:space="preserve"> </w:t>
      </w:r>
      <w:r w:rsidR="00EB46F9">
        <w:rPr>
          <w:sz w:val="28"/>
          <w:szCs w:val="28"/>
        </w:rPr>
        <w:tab/>
      </w:r>
      <w:proofErr w:type="gramStart"/>
      <w:r w:rsidR="007347D8" w:rsidRPr="00406064">
        <w:rPr>
          <w:rFonts w:ascii="Times New Roman" w:hAnsi="Times New Roman" w:cs="Times New Roman"/>
          <w:color w:val="000000" w:themeColor="text1"/>
          <w:spacing w:val="2"/>
          <w:sz w:val="28"/>
          <w:szCs w:val="28"/>
          <w:shd w:val="clear" w:color="auto" w:fill="FFFFFF"/>
        </w:rPr>
        <w:t>Доля расходов на содержание органов местного самоуправления в общей сумме налоговых и неналоговых доходов (за вычетом доходов от продажи земельных участков и реализации имущества), дотаций из бюджетов других уровней</w:t>
      </w:r>
      <w:r w:rsidR="007B790B" w:rsidRPr="00406064">
        <w:rPr>
          <w:rFonts w:ascii="Times New Roman" w:hAnsi="Times New Roman" w:cs="Times New Roman"/>
          <w:color w:val="000000" w:themeColor="text1"/>
          <w:spacing w:val="2"/>
          <w:sz w:val="28"/>
          <w:szCs w:val="28"/>
          <w:shd w:val="clear" w:color="auto" w:fill="FFFFFF"/>
        </w:rPr>
        <w:t xml:space="preserve"> утверждена </w:t>
      </w:r>
      <w:r w:rsidR="007B790B" w:rsidRPr="00406064">
        <w:rPr>
          <w:rFonts w:ascii="Times New Roman" w:hAnsi="Times New Roman" w:cs="Times New Roman"/>
          <w:color w:val="000000" w:themeColor="text1"/>
          <w:spacing w:val="2"/>
          <w:sz w:val="28"/>
          <w:szCs w:val="28"/>
        </w:rPr>
        <w:t xml:space="preserve">правительством Тульской области </w:t>
      </w:r>
      <w:r w:rsidR="00406064" w:rsidRPr="00406064">
        <w:rPr>
          <w:rFonts w:ascii="Times New Roman" w:hAnsi="Times New Roman" w:cs="Times New Roman"/>
          <w:color w:val="000000" w:themeColor="text1"/>
          <w:sz w:val="28"/>
          <w:szCs w:val="28"/>
        </w:rPr>
        <w:t>постановлением Правительства Тульской области от 11 ноября 2017 года №538</w:t>
      </w:r>
      <w:r w:rsidR="00406064" w:rsidRPr="00406064">
        <w:rPr>
          <w:rFonts w:ascii="Times New Roman" w:eastAsia="Times New Roman" w:hAnsi="Times New Roman" w:cs="Times New Roman"/>
          <w:color w:val="000000" w:themeColor="text1"/>
          <w:spacing w:val="2"/>
          <w:sz w:val="28"/>
          <w:szCs w:val="28"/>
          <w:lang w:eastAsia="ru-RU"/>
        </w:rPr>
        <w:t xml:space="preserve"> «</w:t>
      </w:r>
      <w:r w:rsidR="00406064" w:rsidRPr="00406064">
        <w:rPr>
          <w:rFonts w:ascii="Times New Roman" w:hAnsi="Times New Roman" w:cs="Times New Roman"/>
          <w:sz w:val="28"/>
          <w:szCs w:val="28"/>
        </w:rPr>
        <w:t>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w:t>
      </w:r>
      <w:proofErr w:type="gramEnd"/>
      <w:r w:rsidR="00406064" w:rsidRPr="00406064">
        <w:rPr>
          <w:rFonts w:ascii="Times New Roman" w:hAnsi="Times New Roman" w:cs="Times New Roman"/>
          <w:sz w:val="28"/>
          <w:szCs w:val="28"/>
        </w:rPr>
        <w:t xml:space="preserve"> на постоянной основе, лиц, замещающих муниципальные должности в контрольно-счетном органе, муниципальных служащих и содержание органов местного самоуправления Тульской области</w:t>
      </w:r>
      <w:r w:rsidR="00406064" w:rsidRPr="00406064">
        <w:rPr>
          <w:rFonts w:ascii="Times New Roman" w:eastAsia="Times New Roman" w:hAnsi="Times New Roman" w:cs="Times New Roman"/>
          <w:color w:val="000000" w:themeColor="text1"/>
          <w:spacing w:val="2"/>
          <w:sz w:val="28"/>
          <w:szCs w:val="28"/>
          <w:lang w:eastAsia="ru-RU"/>
        </w:rPr>
        <w:t xml:space="preserve">» </w:t>
      </w:r>
      <w:r w:rsidR="007B790B" w:rsidRPr="00406064">
        <w:rPr>
          <w:rFonts w:ascii="Times New Roman" w:hAnsi="Times New Roman" w:cs="Times New Roman"/>
          <w:color w:val="000000" w:themeColor="text1"/>
          <w:spacing w:val="2"/>
          <w:sz w:val="28"/>
          <w:szCs w:val="28"/>
          <w:shd w:val="clear" w:color="auto" w:fill="FFFFFF"/>
        </w:rPr>
        <w:t xml:space="preserve">для МО Куркинский район – </w:t>
      </w:r>
      <w:r w:rsidR="00406064">
        <w:rPr>
          <w:rFonts w:ascii="Times New Roman" w:hAnsi="Times New Roman" w:cs="Times New Roman"/>
          <w:color w:val="000000" w:themeColor="text1"/>
          <w:spacing w:val="2"/>
          <w:sz w:val="28"/>
          <w:szCs w:val="28"/>
          <w:shd w:val="clear" w:color="auto" w:fill="FFFFFF"/>
        </w:rPr>
        <w:t>32,3</w:t>
      </w:r>
      <w:r w:rsidR="007B790B" w:rsidRPr="00406064">
        <w:rPr>
          <w:rFonts w:ascii="Times New Roman" w:hAnsi="Times New Roman" w:cs="Times New Roman"/>
          <w:color w:val="000000" w:themeColor="text1"/>
          <w:spacing w:val="2"/>
          <w:sz w:val="28"/>
          <w:szCs w:val="28"/>
          <w:shd w:val="clear" w:color="auto" w:fill="FFFFFF"/>
        </w:rPr>
        <w:t xml:space="preserve">%, что равно сумме </w:t>
      </w:r>
      <w:r w:rsidR="00406064">
        <w:rPr>
          <w:rFonts w:ascii="Times New Roman" w:hAnsi="Times New Roman" w:cs="Times New Roman"/>
          <w:color w:val="000000" w:themeColor="text1"/>
          <w:spacing w:val="2"/>
          <w:sz w:val="28"/>
          <w:szCs w:val="28"/>
          <w:shd w:val="clear" w:color="auto" w:fill="FFFFFF"/>
        </w:rPr>
        <w:t>79819,2</w:t>
      </w:r>
      <w:r w:rsidR="007B790B" w:rsidRPr="00406064">
        <w:rPr>
          <w:rFonts w:ascii="Times New Roman" w:hAnsi="Times New Roman" w:cs="Times New Roman"/>
          <w:color w:val="000000" w:themeColor="text1"/>
          <w:spacing w:val="2"/>
          <w:sz w:val="28"/>
          <w:szCs w:val="28"/>
          <w:shd w:val="clear" w:color="auto" w:fill="FFFFFF"/>
        </w:rPr>
        <w:t xml:space="preserve"> тыс. рублей. Фактический объем средств за </w:t>
      </w:r>
      <w:r w:rsidR="00D133D4" w:rsidRPr="00406064">
        <w:rPr>
          <w:rFonts w:ascii="Times New Roman" w:hAnsi="Times New Roman" w:cs="Times New Roman"/>
          <w:color w:val="000000" w:themeColor="text1"/>
          <w:spacing w:val="2"/>
          <w:sz w:val="28"/>
          <w:szCs w:val="28"/>
          <w:shd w:val="clear" w:color="auto" w:fill="FFFFFF"/>
        </w:rPr>
        <w:t>2018</w:t>
      </w:r>
      <w:r w:rsidR="007B790B" w:rsidRPr="00406064">
        <w:rPr>
          <w:rFonts w:ascii="Times New Roman" w:hAnsi="Times New Roman" w:cs="Times New Roman"/>
          <w:color w:val="000000" w:themeColor="text1"/>
          <w:spacing w:val="2"/>
          <w:sz w:val="28"/>
          <w:szCs w:val="28"/>
          <w:shd w:val="clear" w:color="auto" w:fill="FFFFFF"/>
        </w:rPr>
        <w:t xml:space="preserve"> год составил </w:t>
      </w:r>
      <w:r w:rsidR="002E44F9">
        <w:rPr>
          <w:rFonts w:ascii="Times New Roman" w:hAnsi="Times New Roman" w:cs="Times New Roman"/>
          <w:color w:val="000000" w:themeColor="text1"/>
          <w:spacing w:val="2"/>
          <w:sz w:val="28"/>
          <w:szCs w:val="28"/>
          <w:shd w:val="clear" w:color="auto" w:fill="FFFFFF"/>
        </w:rPr>
        <w:t>33896,9</w:t>
      </w:r>
      <w:r w:rsidR="007B790B" w:rsidRPr="00406064">
        <w:rPr>
          <w:rFonts w:ascii="Times New Roman" w:hAnsi="Times New Roman" w:cs="Times New Roman"/>
          <w:color w:val="000000" w:themeColor="text1"/>
          <w:spacing w:val="2"/>
          <w:sz w:val="28"/>
          <w:szCs w:val="28"/>
          <w:shd w:val="clear" w:color="auto" w:fill="FFFFFF"/>
        </w:rPr>
        <w:t xml:space="preserve"> тыс. рублей, что находится в пределах утвержденных нормативов.</w:t>
      </w:r>
    </w:p>
    <w:p w:rsidR="007B790B" w:rsidRPr="00406064" w:rsidRDefault="007B790B" w:rsidP="00164077">
      <w:pPr>
        <w:pStyle w:val="headertext"/>
        <w:shd w:val="clear" w:color="auto" w:fill="FFFFFF"/>
        <w:spacing w:before="0" w:beforeAutospacing="0" w:after="0" w:afterAutospacing="0"/>
        <w:jc w:val="both"/>
        <w:textAlignment w:val="baseline"/>
        <w:rPr>
          <w:color w:val="000000" w:themeColor="text1"/>
          <w:sz w:val="28"/>
          <w:szCs w:val="28"/>
        </w:rPr>
      </w:pPr>
    </w:p>
    <w:p w:rsidR="008F1D2E" w:rsidRDefault="00483F35" w:rsidP="00164077">
      <w:pPr>
        <w:autoSpaceDE w:val="0"/>
        <w:autoSpaceDN w:val="0"/>
        <w:adjustRightInd w:val="0"/>
        <w:spacing w:after="0" w:line="240" w:lineRule="auto"/>
        <w:jc w:val="center"/>
        <w:rPr>
          <w:rFonts w:ascii="Times New Roman" w:hAnsi="Times New Roman" w:cs="Times New Roman"/>
          <w:b/>
          <w:bCs/>
          <w:sz w:val="28"/>
          <w:szCs w:val="28"/>
        </w:rPr>
      </w:pPr>
      <w:r w:rsidRPr="00577C72">
        <w:rPr>
          <w:rFonts w:ascii="Times New Roman" w:hAnsi="Times New Roman" w:cs="Times New Roman"/>
          <w:b/>
          <w:bCs/>
          <w:sz w:val="28"/>
          <w:szCs w:val="28"/>
        </w:rPr>
        <w:t xml:space="preserve">Внешняя проверка бюджетной отчетности </w:t>
      </w:r>
      <w:proofErr w:type="gramStart"/>
      <w:r w:rsidRPr="00577C72">
        <w:rPr>
          <w:rFonts w:ascii="Times New Roman" w:hAnsi="Times New Roman" w:cs="Times New Roman"/>
          <w:b/>
          <w:bCs/>
          <w:sz w:val="28"/>
          <w:szCs w:val="28"/>
        </w:rPr>
        <w:t>главных</w:t>
      </w:r>
      <w:proofErr w:type="gramEnd"/>
      <w:r w:rsidRPr="00577C72">
        <w:rPr>
          <w:rFonts w:ascii="Times New Roman" w:hAnsi="Times New Roman" w:cs="Times New Roman"/>
          <w:b/>
          <w:bCs/>
          <w:sz w:val="28"/>
          <w:szCs w:val="28"/>
        </w:rPr>
        <w:t xml:space="preserve"> </w:t>
      </w:r>
    </w:p>
    <w:p w:rsidR="00483F35" w:rsidRDefault="008F1D2E" w:rsidP="0016407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w:t>
      </w:r>
      <w:r w:rsidR="00483F35" w:rsidRPr="00577C72">
        <w:rPr>
          <w:rFonts w:ascii="Times New Roman" w:hAnsi="Times New Roman" w:cs="Times New Roman"/>
          <w:b/>
          <w:bCs/>
          <w:sz w:val="28"/>
          <w:szCs w:val="28"/>
        </w:rPr>
        <w:t>дминистраторов</w:t>
      </w:r>
      <w:r>
        <w:rPr>
          <w:rFonts w:ascii="Times New Roman" w:hAnsi="Times New Roman" w:cs="Times New Roman"/>
          <w:b/>
          <w:bCs/>
          <w:sz w:val="28"/>
          <w:szCs w:val="28"/>
        </w:rPr>
        <w:t xml:space="preserve"> </w:t>
      </w:r>
      <w:r w:rsidR="00483F35" w:rsidRPr="00577C72">
        <w:rPr>
          <w:rFonts w:ascii="Times New Roman" w:hAnsi="Times New Roman" w:cs="Times New Roman"/>
          <w:b/>
          <w:bCs/>
          <w:sz w:val="28"/>
          <w:szCs w:val="28"/>
        </w:rPr>
        <w:t xml:space="preserve">бюджетных средств за </w:t>
      </w:r>
      <w:r w:rsidR="00D133D4">
        <w:rPr>
          <w:rFonts w:ascii="Times New Roman" w:hAnsi="Times New Roman" w:cs="Times New Roman"/>
          <w:b/>
          <w:bCs/>
          <w:sz w:val="28"/>
          <w:szCs w:val="28"/>
        </w:rPr>
        <w:t>2018</w:t>
      </w:r>
      <w:r w:rsidR="00483F35" w:rsidRPr="00577C72">
        <w:rPr>
          <w:rFonts w:ascii="Times New Roman" w:hAnsi="Times New Roman" w:cs="Times New Roman"/>
          <w:b/>
          <w:bCs/>
          <w:sz w:val="28"/>
          <w:szCs w:val="28"/>
        </w:rPr>
        <w:t xml:space="preserve"> год</w:t>
      </w:r>
    </w:p>
    <w:p w:rsidR="007B790B" w:rsidRPr="00577C72" w:rsidRDefault="007B790B" w:rsidP="00164077">
      <w:pPr>
        <w:autoSpaceDE w:val="0"/>
        <w:autoSpaceDN w:val="0"/>
        <w:adjustRightInd w:val="0"/>
        <w:spacing w:after="0" w:line="240" w:lineRule="auto"/>
        <w:jc w:val="center"/>
        <w:rPr>
          <w:rFonts w:ascii="Times New Roman" w:hAnsi="Times New Roman" w:cs="Times New Roman"/>
          <w:b/>
          <w:bCs/>
          <w:sz w:val="28"/>
          <w:szCs w:val="28"/>
        </w:rPr>
      </w:pPr>
    </w:p>
    <w:p w:rsidR="00483F35" w:rsidRPr="00577C72" w:rsidRDefault="00483F35" w:rsidP="0016407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577C72">
        <w:rPr>
          <w:rFonts w:ascii="Times New Roman" w:hAnsi="Times New Roman" w:cs="Times New Roman"/>
          <w:color w:val="000000" w:themeColor="text1"/>
          <w:sz w:val="28"/>
          <w:szCs w:val="28"/>
        </w:rPr>
        <w:t>Годовой отчет об исполнении бюджета до его рассмотрения в</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представительном органе подлежит внешней проверке, которая включает</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внешнюю проверку бюджетной отчетности главных администраторов</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бюджетных средств и подготовку заключения на годовой отчет об</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исполнении бюджета (</w:t>
      </w:r>
      <w:r w:rsidR="00577C72">
        <w:rPr>
          <w:rFonts w:ascii="Times New Roman" w:hAnsi="Times New Roman" w:cs="Times New Roman"/>
          <w:color w:val="000000" w:themeColor="text1"/>
          <w:sz w:val="28"/>
          <w:szCs w:val="28"/>
        </w:rPr>
        <w:t xml:space="preserve">пункт 4 </w:t>
      </w:r>
      <w:r w:rsidRPr="00577C72">
        <w:rPr>
          <w:rFonts w:ascii="Times New Roman" w:hAnsi="Times New Roman" w:cs="Times New Roman"/>
          <w:color w:val="000000" w:themeColor="text1"/>
          <w:sz w:val="28"/>
          <w:szCs w:val="28"/>
        </w:rPr>
        <w:t>ст.264.4 Бюджетного кодекса Российской</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Федерации).</w:t>
      </w:r>
    </w:p>
    <w:p w:rsidR="00483F35" w:rsidRPr="00577C72" w:rsidRDefault="00483F35" w:rsidP="0016407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577C72">
        <w:rPr>
          <w:rFonts w:ascii="Times New Roman" w:hAnsi="Times New Roman" w:cs="Times New Roman"/>
          <w:color w:val="000000" w:themeColor="text1"/>
          <w:sz w:val="28"/>
          <w:szCs w:val="28"/>
        </w:rPr>
        <w:t>Внешняя проверка бюджетной отчетности главных</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администраторов бюджетных средств (далее – проверка) проводилась</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Контрольно-</w:t>
      </w:r>
      <w:r w:rsidR="00577C72">
        <w:rPr>
          <w:rFonts w:ascii="Times New Roman" w:hAnsi="Times New Roman" w:cs="Times New Roman"/>
          <w:color w:val="000000" w:themeColor="text1"/>
          <w:sz w:val="28"/>
          <w:szCs w:val="28"/>
        </w:rPr>
        <w:t>ревизионной</w:t>
      </w:r>
      <w:r w:rsidRPr="00577C72">
        <w:rPr>
          <w:rFonts w:ascii="Times New Roman" w:hAnsi="Times New Roman" w:cs="Times New Roman"/>
          <w:color w:val="000000" w:themeColor="text1"/>
          <w:sz w:val="28"/>
          <w:szCs w:val="28"/>
        </w:rPr>
        <w:t xml:space="preserve"> </w:t>
      </w:r>
      <w:r w:rsidR="00577C72">
        <w:rPr>
          <w:rFonts w:ascii="Times New Roman" w:hAnsi="Times New Roman" w:cs="Times New Roman"/>
          <w:color w:val="000000" w:themeColor="text1"/>
          <w:sz w:val="28"/>
          <w:szCs w:val="28"/>
        </w:rPr>
        <w:t>комиссией</w:t>
      </w:r>
      <w:r w:rsidRPr="00577C72">
        <w:rPr>
          <w:rFonts w:ascii="Times New Roman" w:hAnsi="Times New Roman" w:cs="Times New Roman"/>
          <w:color w:val="000000" w:themeColor="text1"/>
          <w:sz w:val="28"/>
          <w:szCs w:val="28"/>
        </w:rPr>
        <w:t xml:space="preserve"> в форме экспертно-аналитического мероприятия по анализу данных бюджетной отчетности и</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иной информации об исполнении бюджета в виде камеральной проверки,</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т.е. на основании представленных объектом проверки документов</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(информации) без выхода на объект проверки.</w:t>
      </w:r>
    </w:p>
    <w:p w:rsidR="00577C72" w:rsidRDefault="00483F35" w:rsidP="0016407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577C72">
        <w:rPr>
          <w:rFonts w:ascii="Times New Roman" w:hAnsi="Times New Roman" w:cs="Times New Roman"/>
          <w:color w:val="000000" w:themeColor="text1"/>
          <w:sz w:val="28"/>
          <w:szCs w:val="28"/>
        </w:rPr>
        <w:t>По результатам проверки предл</w:t>
      </w:r>
      <w:r w:rsidR="00577C72">
        <w:rPr>
          <w:rFonts w:ascii="Times New Roman" w:hAnsi="Times New Roman" w:cs="Times New Roman"/>
          <w:color w:val="000000" w:themeColor="text1"/>
          <w:sz w:val="28"/>
          <w:szCs w:val="28"/>
        </w:rPr>
        <w:t>агается  п</w:t>
      </w:r>
      <w:r w:rsidRPr="00577C72">
        <w:rPr>
          <w:rFonts w:ascii="Times New Roman" w:hAnsi="Times New Roman" w:cs="Times New Roman"/>
          <w:color w:val="000000" w:themeColor="text1"/>
          <w:sz w:val="28"/>
          <w:szCs w:val="28"/>
        </w:rPr>
        <w:t>ринят</w:t>
      </w:r>
      <w:r w:rsidR="00577C72">
        <w:rPr>
          <w:rFonts w:ascii="Times New Roman" w:hAnsi="Times New Roman" w:cs="Times New Roman"/>
          <w:color w:val="000000" w:themeColor="text1"/>
          <w:sz w:val="28"/>
          <w:szCs w:val="28"/>
        </w:rPr>
        <w:t>ь</w:t>
      </w:r>
      <w:r w:rsidRPr="00577C72">
        <w:rPr>
          <w:rFonts w:ascii="Times New Roman" w:hAnsi="Times New Roman" w:cs="Times New Roman"/>
          <w:color w:val="000000" w:themeColor="text1"/>
          <w:sz w:val="28"/>
          <w:szCs w:val="28"/>
        </w:rPr>
        <w:t xml:space="preserve"> меры по</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достижению плановых значений целевых индикаторов и показателей</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эффективности муниципальных программ, своевременному</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осуществлению в установленном порядке процедур по внесению</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изменений в муниципальные программы, в том числе в части уточнения и</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(или) разработки новых целевых индикаторов и показателей</w:t>
      </w:r>
      <w:r w:rsidR="00577C72">
        <w:rPr>
          <w:rFonts w:ascii="Times New Roman" w:hAnsi="Times New Roman" w:cs="Times New Roman"/>
          <w:color w:val="000000" w:themeColor="text1"/>
          <w:sz w:val="28"/>
          <w:szCs w:val="28"/>
        </w:rPr>
        <w:t>.</w:t>
      </w:r>
    </w:p>
    <w:p w:rsidR="008F1D2E" w:rsidRDefault="008F1D2E" w:rsidP="00164077">
      <w:pPr>
        <w:autoSpaceDE w:val="0"/>
        <w:autoSpaceDN w:val="0"/>
        <w:adjustRightInd w:val="0"/>
        <w:spacing w:after="0" w:line="240" w:lineRule="auto"/>
        <w:ind w:firstLine="708"/>
        <w:jc w:val="center"/>
        <w:rPr>
          <w:rFonts w:ascii="Times New Roman" w:hAnsi="Times New Roman" w:cs="Times New Roman"/>
          <w:b/>
          <w:bCs/>
          <w:sz w:val="28"/>
          <w:szCs w:val="28"/>
        </w:rPr>
      </w:pPr>
    </w:p>
    <w:p w:rsidR="008F1D2E" w:rsidRDefault="008F1D2E" w:rsidP="00164077">
      <w:pPr>
        <w:autoSpaceDE w:val="0"/>
        <w:autoSpaceDN w:val="0"/>
        <w:adjustRightInd w:val="0"/>
        <w:spacing w:after="0" w:line="240" w:lineRule="auto"/>
        <w:ind w:firstLine="708"/>
        <w:jc w:val="center"/>
        <w:rPr>
          <w:rFonts w:ascii="Times New Roman" w:hAnsi="Times New Roman" w:cs="Times New Roman"/>
          <w:b/>
          <w:bCs/>
          <w:sz w:val="28"/>
          <w:szCs w:val="28"/>
        </w:rPr>
      </w:pPr>
    </w:p>
    <w:p w:rsidR="005871BD" w:rsidRDefault="001D4A7D" w:rsidP="00164077">
      <w:pPr>
        <w:autoSpaceDE w:val="0"/>
        <w:autoSpaceDN w:val="0"/>
        <w:adjustRightInd w:val="0"/>
        <w:spacing w:after="0" w:line="240" w:lineRule="auto"/>
        <w:ind w:firstLine="708"/>
        <w:jc w:val="center"/>
        <w:rPr>
          <w:rFonts w:ascii="Times New Roman" w:hAnsi="Times New Roman" w:cs="Times New Roman"/>
          <w:b/>
          <w:bCs/>
          <w:sz w:val="28"/>
          <w:szCs w:val="28"/>
        </w:rPr>
      </w:pPr>
      <w:r w:rsidRPr="005871BD">
        <w:rPr>
          <w:rFonts w:ascii="Times New Roman" w:hAnsi="Times New Roman" w:cs="Times New Roman"/>
          <w:b/>
          <w:bCs/>
          <w:sz w:val="28"/>
          <w:szCs w:val="28"/>
        </w:rPr>
        <w:t>Основные параметры бюджета</w:t>
      </w:r>
    </w:p>
    <w:p w:rsidR="001D4A7D" w:rsidRDefault="005871BD" w:rsidP="00164077">
      <w:pPr>
        <w:autoSpaceDE w:val="0"/>
        <w:autoSpaceDN w:val="0"/>
        <w:adjustRightInd w:val="0"/>
        <w:spacing w:after="0" w:line="24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МО Куркинский район</w:t>
      </w:r>
      <w:r w:rsidR="001D4A7D" w:rsidRPr="005871BD">
        <w:rPr>
          <w:rFonts w:ascii="Times New Roman" w:hAnsi="Times New Roman" w:cs="Times New Roman"/>
          <w:b/>
          <w:bCs/>
          <w:sz w:val="28"/>
          <w:szCs w:val="28"/>
        </w:rPr>
        <w:t xml:space="preserve"> на </w:t>
      </w:r>
      <w:r w:rsidR="00D133D4">
        <w:rPr>
          <w:rFonts w:ascii="Times New Roman" w:hAnsi="Times New Roman" w:cs="Times New Roman"/>
          <w:b/>
          <w:bCs/>
          <w:sz w:val="28"/>
          <w:szCs w:val="28"/>
        </w:rPr>
        <w:t>2018</w:t>
      </w:r>
      <w:r w:rsidR="001D4A7D" w:rsidRPr="005871BD">
        <w:rPr>
          <w:rFonts w:ascii="Times New Roman" w:hAnsi="Times New Roman" w:cs="Times New Roman"/>
          <w:b/>
          <w:bCs/>
          <w:sz w:val="28"/>
          <w:szCs w:val="28"/>
        </w:rPr>
        <w:t xml:space="preserve"> год</w:t>
      </w:r>
    </w:p>
    <w:p w:rsidR="002E44F9" w:rsidRDefault="002E44F9" w:rsidP="00164077">
      <w:pPr>
        <w:tabs>
          <w:tab w:val="left" w:pos="2355"/>
        </w:tabs>
        <w:suppressAutoHyphens/>
        <w:spacing w:line="240" w:lineRule="auto"/>
        <w:jc w:val="both"/>
        <w:rPr>
          <w:rFonts w:ascii="Times New Roman" w:hAnsi="Times New Roman" w:cs="Times New Roman"/>
          <w:b/>
          <w:bCs/>
          <w:sz w:val="28"/>
          <w:szCs w:val="28"/>
        </w:rPr>
      </w:pPr>
    </w:p>
    <w:p w:rsidR="002E44F9" w:rsidRPr="002E44F9" w:rsidRDefault="002E44F9" w:rsidP="00164077">
      <w:pPr>
        <w:tabs>
          <w:tab w:val="left" w:pos="2355"/>
        </w:tabs>
        <w:suppressAutoHyphens/>
        <w:spacing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Pr="002E44F9">
        <w:rPr>
          <w:rFonts w:ascii="Times New Roman" w:hAnsi="Times New Roman" w:cs="Times New Roman"/>
          <w:bCs/>
          <w:sz w:val="28"/>
          <w:szCs w:val="28"/>
        </w:rPr>
        <w:t>Бюджет МО Куркинский район на 2018 год был утвержден решением Собрания  представителей МО Куркинский район от 25.12.2017 г. № 29-3 по  доходам в сумме 268490,4 тыс. рублей и расходам в сумме 272990,4 тыс. рублей.</w:t>
      </w:r>
    </w:p>
    <w:p w:rsidR="008B6D58" w:rsidRDefault="002E44F9" w:rsidP="00164077">
      <w:pPr>
        <w:tabs>
          <w:tab w:val="left" w:pos="2355"/>
        </w:tabs>
        <w:suppressAutoHyphens/>
        <w:spacing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proofErr w:type="gramStart"/>
      <w:r w:rsidRPr="002E44F9">
        <w:rPr>
          <w:rFonts w:ascii="Times New Roman" w:hAnsi="Times New Roman" w:cs="Times New Roman"/>
          <w:bCs/>
          <w:sz w:val="28"/>
          <w:szCs w:val="28"/>
        </w:rPr>
        <w:t xml:space="preserve">В течение 2018 года проводилось два уточнения бюджета МО Куркинский район, и </w:t>
      </w:r>
      <w:r>
        <w:rPr>
          <w:rFonts w:ascii="Times New Roman" w:hAnsi="Times New Roman" w:cs="Times New Roman"/>
          <w:bCs/>
          <w:sz w:val="28"/>
          <w:szCs w:val="28"/>
        </w:rPr>
        <w:t>о</w:t>
      </w:r>
      <w:r>
        <w:rPr>
          <w:rFonts w:ascii="Times New Roman" w:hAnsi="Times New Roman" w:cs="Times New Roman"/>
          <w:sz w:val="28"/>
          <w:szCs w:val="28"/>
        </w:rPr>
        <w:t>кончательное изменение параметров бюджета утверждено решением Собрания</w:t>
      </w:r>
      <w:r w:rsidRPr="008B6D58">
        <w:rPr>
          <w:rFonts w:ascii="Times New Roman" w:hAnsi="Times New Roman" w:cs="Times New Roman"/>
          <w:sz w:val="28"/>
          <w:szCs w:val="28"/>
        </w:rPr>
        <w:t xml:space="preserve"> </w:t>
      </w:r>
      <w:r>
        <w:rPr>
          <w:rFonts w:ascii="Times New Roman" w:hAnsi="Times New Roman" w:cs="Times New Roman"/>
          <w:sz w:val="28"/>
          <w:szCs w:val="28"/>
        </w:rPr>
        <w:t xml:space="preserve">представителей  МО  Куркинский  район  </w:t>
      </w:r>
      <w:r w:rsidRPr="005871BD">
        <w:rPr>
          <w:rFonts w:ascii="Times New Roman" w:hAnsi="Times New Roman" w:cs="Times New Roman"/>
          <w:sz w:val="28"/>
          <w:szCs w:val="28"/>
        </w:rPr>
        <w:t xml:space="preserve">от </w:t>
      </w:r>
      <w:r>
        <w:rPr>
          <w:rFonts w:ascii="Times New Roman" w:hAnsi="Times New Roman" w:cs="Times New Roman"/>
          <w:sz w:val="28"/>
          <w:szCs w:val="28"/>
        </w:rPr>
        <w:t xml:space="preserve"> 2</w:t>
      </w:r>
      <w:r w:rsidR="00C70B52">
        <w:rPr>
          <w:rFonts w:ascii="Times New Roman" w:hAnsi="Times New Roman" w:cs="Times New Roman"/>
          <w:sz w:val="28"/>
          <w:szCs w:val="28"/>
        </w:rPr>
        <w:t>1</w:t>
      </w:r>
      <w:r w:rsidRPr="005871BD">
        <w:rPr>
          <w:rFonts w:ascii="Times New Roman" w:hAnsi="Times New Roman" w:cs="Times New Roman"/>
          <w:sz w:val="28"/>
          <w:szCs w:val="28"/>
        </w:rPr>
        <w:t>.1</w:t>
      </w:r>
      <w:r>
        <w:rPr>
          <w:rFonts w:ascii="Times New Roman" w:hAnsi="Times New Roman" w:cs="Times New Roman"/>
          <w:sz w:val="28"/>
          <w:szCs w:val="28"/>
        </w:rPr>
        <w:t>2</w:t>
      </w:r>
      <w:r w:rsidRPr="005871BD">
        <w:rPr>
          <w:rFonts w:ascii="Times New Roman" w:hAnsi="Times New Roman" w:cs="Times New Roman"/>
          <w:sz w:val="28"/>
          <w:szCs w:val="28"/>
        </w:rPr>
        <w:t>.</w:t>
      </w:r>
      <w:r>
        <w:rPr>
          <w:rFonts w:ascii="Times New Roman" w:hAnsi="Times New Roman" w:cs="Times New Roman"/>
          <w:sz w:val="28"/>
          <w:szCs w:val="28"/>
        </w:rPr>
        <w:t>2018</w:t>
      </w:r>
      <w:r w:rsidRPr="005871B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71BD">
        <w:rPr>
          <w:rFonts w:ascii="Times New Roman" w:hAnsi="Times New Roman" w:cs="Times New Roman"/>
          <w:sz w:val="28"/>
          <w:szCs w:val="28"/>
        </w:rPr>
        <w:t>года</w:t>
      </w:r>
      <w:r>
        <w:rPr>
          <w:rFonts w:ascii="Times New Roman" w:hAnsi="Times New Roman" w:cs="Times New Roman"/>
          <w:sz w:val="28"/>
          <w:szCs w:val="28"/>
        </w:rPr>
        <w:t xml:space="preserve"> </w:t>
      </w:r>
      <w:r w:rsidRPr="005871BD">
        <w:rPr>
          <w:rFonts w:ascii="Times New Roman" w:hAnsi="Times New Roman" w:cs="Times New Roman"/>
          <w:sz w:val="28"/>
          <w:szCs w:val="28"/>
        </w:rPr>
        <w:t xml:space="preserve"> №</w:t>
      </w:r>
      <w:r w:rsidR="00C70B52">
        <w:rPr>
          <w:rFonts w:ascii="Times New Roman" w:hAnsi="Times New Roman" w:cs="Times New Roman"/>
          <w:sz w:val="28"/>
          <w:szCs w:val="28"/>
        </w:rPr>
        <w:t>3-2</w:t>
      </w:r>
      <w:r>
        <w:rPr>
          <w:rFonts w:ascii="Times New Roman" w:hAnsi="Times New Roman" w:cs="Times New Roman"/>
          <w:sz w:val="28"/>
          <w:szCs w:val="28"/>
        </w:rPr>
        <w:t xml:space="preserve"> </w:t>
      </w:r>
      <w:r w:rsidRPr="005871BD">
        <w:rPr>
          <w:rFonts w:ascii="Times New Roman" w:hAnsi="Times New Roman" w:cs="Times New Roman"/>
          <w:sz w:val="28"/>
          <w:szCs w:val="28"/>
        </w:rPr>
        <w:t xml:space="preserve"> «О </w:t>
      </w:r>
      <w:r>
        <w:rPr>
          <w:rFonts w:ascii="Times New Roman" w:hAnsi="Times New Roman" w:cs="Times New Roman"/>
          <w:sz w:val="28"/>
          <w:szCs w:val="28"/>
        </w:rPr>
        <w:t xml:space="preserve">внесении изменений в </w:t>
      </w:r>
      <w:r w:rsidRPr="005871BD">
        <w:rPr>
          <w:rFonts w:ascii="Times New Roman" w:hAnsi="Times New Roman" w:cs="Times New Roman"/>
          <w:sz w:val="28"/>
          <w:szCs w:val="28"/>
        </w:rPr>
        <w:t xml:space="preserve">бюджет </w:t>
      </w:r>
      <w:r>
        <w:rPr>
          <w:rFonts w:ascii="Times New Roman" w:hAnsi="Times New Roman" w:cs="Times New Roman"/>
          <w:sz w:val="28"/>
          <w:szCs w:val="28"/>
        </w:rPr>
        <w:t xml:space="preserve">муниципального образования Куркинский район </w:t>
      </w:r>
      <w:r w:rsidRPr="005871BD">
        <w:rPr>
          <w:rFonts w:ascii="Times New Roman" w:hAnsi="Times New Roman" w:cs="Times New Roman"/>
          <w:sz w:val="28"/>
          <w:szCs w:val="28"/>
        </w:rPr>
        <w:t xml:space="preserve"> на </w:t>
      </w:r>
      <w:r>
        <w:rPr>
          <w:rFonts w:ascii="Times New Roman" w:hAnsi="Times New Roman" w:cs="Times New Roman"/>
          <w:sz w:val="28"/>
          <w:szCs w:val="28"/>
        </w:rPr>
        <w:t>2018</w:t>
      </w:r>
      <w:r w:rsidRPr="005871BD">
        <w:rPr>
          <w:rFonts w:ascii="Times New Roman" w:hAnsi="Times New Roman" w:cs="Times New Roman"/>
          <w:sz w:val="28"/>
          <w:szCs w:val="28"/>
        </w:rPr>
        <w:t xml:space="preserve"> год и на плановый период 201</w:t>
      </w:r>
      <w:r>
        <w:rPr>
          <w:rFonts w:ascii="Times New Roman" w:hAnsi="Times New Roman" w:cs="Times New Roman"/>
          <w:sz w:val="28"/>
          <w:szCs w:val="28"/>
        </w:rPr>
        <w:t>8</w:t>
      </w:r>
      <w:r w:rsidRPr="005871BD">
        <w:rPr>
          <w:rFonts w:ascii="Times New Roman" w:hAnsi="Times New Roman" w:cs="Times New Roman"/>
          <w:sz w:val="28"/>
          <w:szCs w:val="28"/>
        </w:rPr>
        <w:t xml:space="preserve"> и 201</w:t>
      </w:r>
      <w:r>
        <w:rPr>
          <w:rFonts w:ascii="Times New Roman" w:hAnsi="Times New Roman" w:cs="Times New Roman"/>
          <w:sz w:val="28"/>
          <w:szCs w:val="28"/>
        </w:rPr>
        <w:t>9</w:t>
      </w:r>
      <w:r w:rsidRPr="005871BD">
        <w:rPr>
          <w:rFonts w:ascii="Times New Roman" w:hAnsi="Times New Roman" w:cs="Times New Roman"/>
          <w:sz w:val="28"/>
          <w:szCs w:val="28"/>
        </w:rPr>
        <w:t xml:space="preserve"> годов» </w:t>
      </w:r>
      <w:r>
        <w:rPr>
          <w:rFonts w:ascii="Times New Roman" w:hAnsi="Times New Roman" w:cs="Times New Roman"/>
          <w:bCs/>
          <w:sz w:val="28"/>
          <w:szCs w:val="28"/>
        </w:rPr>
        <w:t xml:space="preserve">по </w:t>
      </w:r>
      <w:r w:rsidRPr="002E44F9">
        <w:rPr>
          <w:rFonts w:ascii="Times New Roman" w:hAnsi="Times New Roman" w:cs="Times New Roman"/>
          <w:bCs/>
          <w:sz w:val="28"/>
          <w:szCs w:val="28"/>
        </w:rPr>
        <w:t xml:space="preserve"> доход</w:t>
      </w:r>
      <w:r>
        <w:rPr>
          <w:rFonts w:ascii="Times New Roman" w:hAnsi="Times New Roman" w:cs="Times New Roman"/>
          <w:bCs/>
          <w:sz w:val="28"/>
          <w:szCs w:val="28"/>
        </w:rPr>
        <w:t xml:space="preserve">ам   </w:t>
      </w:r>
      <w:r w:rsidRPr="002E44F9">
        <w:rPr>
          <w:rFonts w:ascii="Times New Roman" w:hAnsi="Times New Roman" w:cs="Times New Roman"/>
          <w:bCs/>
          <w:sz w:val="28"/>
          <w:szCs w:val="28"/>
        </w:rPr>
        <w:t xml:space="preserve">составила 312857,03047 тыс. рублей, сумма расходов </w:t>
      </w:r>
      <w:r>
        <w:rPr>
          <w:rFonts w:ascii="Times New Roman" w:hAnsi="Times New Roman" w:cs="Times New Roman"/>
          <w:bCs/>
          <w:sz w:val="28"/>
          <w:szCs w:val="28"/>
        </w:rPr>
        <w:t xml:space="preserve">составила </w:t>
      </w:r>
      <w:r w:rsidRPr="002E44F9">
        <w:rPr>
          <w:rFonts w:ascii="Times New Roman" w:hAnsi="Times New Roman" w:cs="Times New Roman"/>
          <w:bCs/>
          <w:sz w:val="28"/>
          <w:szCs w:val="28"/>
        </w:rPr>
        <w:t>317278,90156 тыс. рублей.</w:t>
      </w:r>
      <w:proofErr w:type="gramEnd"/>
      <w:r>
        <w:rPr>
          <w:rFonts w:ascii="Times New Roman" w:hAnsi="Times New Roman" w:cs="Times New Roman"/>
          <w:bCs/>
          <w:sz w:val="28"/>
          <w:szCs w:val="28"/>
        </w:rPr>
        <w:t xml:space="preserve"> Дефицит исполнения бюджета утвержден в сумме</w:t>
      </w:r>
      <w:r w:rsidR="00164077">
        <w:rPr>
          <w:rFonts w:ascii="Times New Roman" w:hAnsi="Times New Roman" w:cs="Times New Roman"/>
          <w:bCs/>
          <w:sz w:val="28"/>
          <w:szCs w:val="28"/>
        </w:rPr>
        <w:t xml:space="preserve"> 4421,87109 тыс. рублей.</w:t>
      </w:r>
    </w:p>
    <w:p w:rsidR="0028544F" w:rsidRPr="005871BD" w:rsidRDefault="0028544F" w:rsidP="00164077">
      <w:pPr>
        <w:autoSpaceDE w:val="0"/>
        <w:autoSpaceDN w:val="0"/>
        <w:adjustRightInd w:val="0"/>
        <w:spacing w:after="0" w:line="240" w:lineRule="auto"/>
        <w:jc w:val="both"/>
        <w:rPr>
          <w:rFonts w:ascii="Times New Roman" w:hAnsi="Times New Roman" w:cs="Times New Roman"/>
          <w:sz w:val="28"/>
          <w:szCs w:val="28"/>
        </w:rPr>
      </w:pPr>
    </w:p>
    <w:p w:rsidR="00A02555" w:rsidRDefault="001D4A7D" w:rsidP="0016407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Согласно отчету об исполнении бюджета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за </w:t>
      </w:r>
      <w:r w:rsidR="00D133D4">
        <w:rPr>
          <w:rFonts w:ascii="Times New Roman" w:hAnsi="Times New Roman" w:cs="Times New Roman"/>
          <w:sz w:val="28"/>
          <w:szCs w:val="28"/>
        </w:rPr>
        <w:t>2018</w:t>
      </w:r>
      <w:r w:rsidRPr="005871BD">
        <w:rPr>
          <w:rFonts w:ascii="Times New Roman" w:hAnsi="Times New Roman" w:cs="Times New Roman"/>
          <w:sz w:val="28"/>
          <w:szCs w:val="28"/>
        </w:rPr>
        <w:t xml:space="preserve"> год</w:t>
      </w:r>
      <w:r w:rsidR="000E66D1">
        <w:rPr>
          <w:rFonts w:ascii="Times New Roman" w:hAnsi="Times New Roman" w:cs="Times New Roman"/>
          <w:sz w:val="28"/>
          <w:szCs w:val="28"/>
        </w:rPr>
        <w:t xml:space="preserve"> </w:t>
      </w:r>
      <w:r w:rsidRPr="005871BD">
        <w:rPr>
          <w:rFonts w:ascii="Times New Roman" w:hAnsi="Times New Roman" w:cs="Times New Roman"/>
          <w:sz w:val="28"/>
          <w:szCs w:val="28"/>
        </w:rPr>
        <w:t xml:space="preserve">бюджет </w:t>
      </w:r>
      <w:r w:rsidR="000E66D1">
        <w:rPr>
          <w:rFonts w:ascii="Times New Roman" w:hAnsi="Times New Roman" w:cs="Times New Roman"/>
          <w:sz w:val="28"/>
          <w:szCs w:val="28"/>
        </w:rPr>
        <w:t xml:space="preserve">района </w:t>
      </w:r>
      <w:r w:rsidRPr="005871BD">
        <w:rPr>
          <w:rFonts w:ascii="Times New Roman" w:hAnsi="Times New Roman" w:cs="Times New Roman"/>
          <w:sz w:val="28"/>
          <w:szCs w:val="28"/>
        </w:rPr>
        <w:t xml:space="preserve"> исполнен по доходам в сумме </w:t>
      </w:r>
      <w:r w:rsidR="00164077">
        <w:rPr>
          <w:rFonts w:ascii="Times New Roman" w:hAnsi="Times New Roman" w:cs="Times New Roman"/>
          <w:sz w:val="28"/>
          <w:szCs w:val="28"/>
        </w:rPr>
        <w:t>306115,2</w:t>
      </w:r>
      <w:r w:rsidR="000E66D1">
        <w:rPr>
          <w:rFonts w:ascii="Times New Roman" w:hAnsi="Times New Roman" w:cs="Times New Roman"/>
          <w:sz w:val="28"/>
          <w:szCs w:val="28"/>
        </w:rPr>
        <w:t xml:space="preserve"> </w:t>
      </w:r>
      <w:r w:rsidRPr="005871BD">
        <w:rPr>
          <w:rFonts w:ascii="Times New Roman" w:hAnsi="Times New Roman" w:cs="Times New Roman"/>
          <w:sz w:val="28"/>
          <w:szCs w:val="28"/>
        </w:rPr>
        <w:t>тыс.</w:t>
      </w:r>
      <w:r w:rsidR="00D25594">
        <w:rPr>
          <w:rFonts w:ascii="Times New Roman" w:hAnsi="Times New Roman" w:cs="Times New Roman"/>
          <w:sz w:val="28"/>
          <w:szCs w:val="28"/>
        </w:rPr>
        <w:t xml:space="preserve"> </w:t>
      </w:r>
      <w:r w:rsidRPr="005871BD">
        <w:rPr>
          <w:rFonts w:ascii="Times New Roman" w:hAnsi="Times New Roman" w:cs="Times New Roman"/>
          <w:sz w:val="28"/>
          <w:szCs w:val="28"/>
        </w:rPr>
        <w:t xml:space="preserve">рублей или </w:t>
      </w:r>
      <w:r w:rsidR="0090449D">
        <w:rPr>
          <w:rFonts w:ascii="Times New Roman" w:hAnsi="Times New Roman" w:cs="Times New Roman"/>
          <w:sz w:val="28"/>
          <w:szCs w:val="28"/>
        </w:rPr>
        <w:t>97,</w:t>
      </w:r>
      <w:r w:rsidR="00164077">
        <w:rPr>
          <w:rFonts w:ascii="Times New Roman" w:hAnsi="Times New Roman" w:cs="Times New Roman"/>
          <w:sz w:val="28"/>
          <w:szCs w:val="28"/>
        </w:rPr>
        <w:t>8</w:t>
      </w:r>
      <w:r w:rsidRPr="005871BD">
        <w:rPr>
          <w:rFonts w:ascii="Times New Roman" w:hAnsi="Times New Roman" w:cs="Times New Roman"/>
          <w:sz w:val="28"/>
          <w:szCs w:val="28"/>
        </w:rPr>
        <w:t>% к уточненным бюджетным назначениям, по</w:t>
      </w:r>
      <w:r w:rsidR="000E66D1">
        <w:rPr>
          <w:rFonts w:ascii="Times New Roman" w:hAnsi="Times New Roman" w:cs="Times New Roman"/>
          <w:sz w:val="28"/>
          <w:szCs w:val="28"/>
        </w:rPr>
        <w:t xml:space="preserve"> </w:t>
      </w:r>
      <w:r w:rsidRPr="005871BD">
        <w:rPr>
          <w:rFonts w:ascii="Times New Roman" w:hAnsi="Times New Roman" w:cs="Times New Roman"/>
          <w:sz w:val="28"/>
          <w:szCs w:val="28"/>
        </w:rPr>
        <w:t xml:space="preserve">расходам в сумме </w:t>
      </w:r>
      <w:r w:rsidR="00164077">
        <w:rPr>
          <w:rFonts w:ascii="Times New Roman" w:hAnsi="Times New Roman" w:cs="Times New Roman"/>
          <w:sz w:val="28"/>
          <w:szCs w:val="28"/>
        </w:rPr>
        <w:t>296651,2</w:t>
      </w:r>
      <w:r w:rsidRPr="005871BD">
        <w:rPr>
          <w:rFonts w:ascii="Times New Roman" w:hAnsi="Times New Roman" w:cs="Times New Roman"/>
          <w:sz w:val="28"/>
          <w:szCs w:val="28"/>
        </w:rPr>
        <w:t xml:space="preserve"> тыс.</w:t>
      </w:r>
      <w:r w:rsidR="005709ED">
        <w:rPr>
          <w:rFonts w:ascii="Times New Roman" w:hAnsi="Times New Roman" w:cs="Times New Roman"/>
          <w:sz w:val="28"/>
          <w:szCs w:val="28"/>
        </w:rPr>
        <w:t xml:space="preserve"> </w:t>
      </w:r>
      <w:r w:rsidRPr="005871BD">
        <w:rPr>
          <w:rFonts w:ascii="Times New Roman" w:hAnsi="Times New Roman" w:cs="Times New Roman"/>
          <w:sz w:val="28"/>
          <w:szCs w:val="28"/>
        </w:rPr>
        <w:t xml:space="preserve">рублей или </w:t>
      </w:r>
      <w:r w:rsidR="00164077">
        <w:rPr>
          <w:rFonts w:ascii="Times New Roman" w:hAnsi="Times New Roman" w:cs="Times New Roman"/>
          <w:sz w:val="28"/>
          <w:szCs w:val="28"/>
        </w:rPr>
        <w:t>93,5</w:t>
      </w:r>
      <w:r w:rsidRPr="005871BD">
        <w:rPr>
          <w:rFonts w:ascii="Times New Roman" w:hAnsi="Times New Roman" w:cs="Times New Roman"/>
          <w:sz w:val="28"/>
          <w:szCs w:val="28"/>
        </w:rPr>
        <w:t>% к уточненным</w:t>
      </w:r>
      <w:r w:rsidR="000E66D1">
        <w:rPr>
          <w:rFonts w:ascii="Times New Roman" w:hAnsi="Times New Roman" w:cs="Times New Roman"/>
          <w:sz w:val="28"/>
          <w:szCs w:val="28"/>
        </w:rPr>
        <w:t xml:space="preserve">  </w:t>
      </w:r>
      <w:r w:rsidRPr="005871BD">
        <w:rPr>
          <w:rFonts w:ascii="Times New Roman" w:hAnsi="Times New Roman" w:cs="Times New Roman"/>
          <w:sz w:val="28"/>
          <w:szCs w:val="28"/>
        </w:rPr>
        <w:t xml:space="preserve">бюджетным назначениям, с превышением </w:t>
      </w:r>
      <w:r w:rsidR="000E66D1">
        <w:rPr>
          <w:rFonts w:ascii="Times New Roman" w:hAnsi="Times New Roman" w:cs="Times New Roman"/>
          <w:sz w:val="28"/>
          <w:szCs w:val="28"/>
        </w:rPr>
        <w:t xml:space="preserve">доходов над расходами </w:t>
      </w:r>
      <w:r w:rsidRPr="005871BD">
        <w:rPr>
          <w:rFonts w:ascii="Times New Roman" w:hAnsi="Times New Roman" w:cs="Times New Roman"/>
          <w:sz w:val="28"/>
          <w:szCs w:val="28"/>
        </w:rPr>
        <w:t>(</w:t>
      </w:r>
      <w:proofErr w:type="spellStart"/>
      <w:r w:rsidR="000E66D1">
        <w:rPr>
          <w:rFonts w:ascii="Times New Roman" w:hAnsi="Times New Roman" w:cs="Times New Roman"/>
          <w:sz w:val="28"/>
          <w:szCs w:val="28"/>
        </w:rPr>
        <w:t>профицит</w:t>
      </w:r>
      <w:proofErr w:type="spellEnd"/>
      <w:r w:rsidRPr="005871BD">
        <w:rPr>
          <w:rFonts w:ascii="Times New Roman" w:hAnsi="Times New Roman" w:cs="Times New Roman"/>
          <w:sz w:val="28"/>
          <w:szCs w:val="28"/>
        </w:rPr>
        <w:t xml:space="preserve">) в сумме </w:t>
      </w:r>
      <w:r w:rsidR="00164077">
        <w:rPr>
          <w:rFonts w:ascii="Times New Roman" w:hAnsi="Times New Roman" w:cs="Times New Roman"/>
          <w:sz w:val="28"/>
          <w:szCs w:val="28"/>
        </w:rPr>
        <w:t xml:space="preserve">9464,0 </w:t>
      </w:r>
      <w:r w:rsidRPr="005871BD">
        <w:rPr>
          <w:rFonts w:ascii="Times New Roman" w:hAnsi="Times New Roman" w:cs="Times New Roman"/>
          <w:sz w:val="28"/>
          <w:szCs w:val="28"/>
        </w:rPr>
        <w:t xml:space="preserve"> тыс</w:t>
      </w:r>
      <w:proofErr w:type="gramStart"/>
      <w:r w:rsidRPr="005871BD">
        <w:rPr>
          <w:rFonts w:ascii="Times New Roman" w:hAnsi="Times New Roman" w:cs="Times New Roman"/>
          <w:sz w:val="28"/>
          <w:szCs w:val="28"/>
        </w:rPr>
        <w:t>.р</w:t>
      </w:r>
      <w:proofErr w:type="gramEnd"/>
      <w:r w:rsidRPr="005871BD">
        <w:rPr>
          <w:rFonts w:ascii="Times New Roman" w:hAnsi="Times New Roman" w:cs="Times New Roman"/>
          <w:sz w:val="28"/>
          <w:szCs w:val="28"/>
        </w:rPr>
        <w:t>ублей.</w:t>
      </w:r>
    </w:p>
    <w:p w:rsidR="00A02555" w:rsidRDefault="00A02555" w:rsidP="00164077">
      <w:pPr>
        <w:autoSpaceDE w:val="0"/>
        <w:autoSpaceDN w:val="0"/>
        <w:adjustRightInd w:val="0"/>
        <w:spacing w:after="0" w:line="240" w:lineRule="auto"/>
        <w:ind w:firstLine="708"/>
        <w:jc w:val="both"/>
        <w:rPr>
          <w:rFonts w:ascii="Times New Roman" w:hAnsi="Times New Roman" w:cs="Times New Roman"/>
          <w:sz w:val="28"/>
          <w:szCs w:val="28"/>
        </w:rPr>
      </w:pPr>
    </w:p>
    <w:p w:rsidR="000E66D1" w:rsidRPr="005871BD" w:rsidRDefault="000E66D1" w:rsidP="00164077">
      <w:pPr>
        <w:autoSpaceDE w:val="0"/>
        <w:autoSpaceDN w:val="0"/>
        <w:adjustRightInd w:val="0"/>
        <w:spacing w:after="0" w:line="240" w:lineRule="auto"/>
        <w:ind w:firstLine="708"/>
        <w:jc w:val="both"/>
        <w:rPr>
          <w:rFonts w:ascii="Times New Roman" w:hAnsi="Times New Roman" w:cs="Times New Roman"/>
          <w:sz w:val="28"/>
          <w:szCs w:val="28"/>
        </w:rPr>
      </w:pPr>
    </w:p>
    <w:p w:rsidR="000E66D1" w:rsidRDefault="001D4A7D" w:rsidP="00164077">
      <w:pPr>
        <w:autoSpaceDE w:val="0"/>
        <w:autoSpaceDN w:val="0"/>
        <w:adjustRightInd w:val="0"/>
        <w:spacing w:after="0" w:line="240" w:lineRule="auto"/>
        <w:jc w:val="center"/>
        <w:rPr>
          <w:rFonts w:ascii="Times New Roman" w:hAnsi="Times New Roman" w:cs="Times New Roman"/>
          <w:b/>
          <w:bCs/>
          <w:sz w:val="28"/>
          <w:szCs w:val="28"/>
        </w:rPr>
      </w:pPr>
      <w:r w:rsidRPr="005871BD">
        <w:rPr>
          <w:rFonts w:ascii="Times New Roman" w:hAnsi="Times New Roman" w:cs="Times New Roman"/>
          <w:b/>
          <w:bCs/>
          <w:sz w:val="28"/>
          <w:szCs w:val="28"/>
        </w:rPr>
        <w:t xml:space="preserve">Внешняя проверка бюджетной отчетности </w:t>
      </w:r>
    </w:p>
    <w:p w:rsidR="001D4A7D" w:rsidRDefault="001D4A7D" w:rsidP="00164077">
      <w:pPr>
        <w:autoSpaceDE w:val="0"/>
        <w:autoSpaceDN w:val="0"/>
        <w:adjustRightInd w:val="0"/>
        <w:spacing w:after="0" w:line="240" w:lineRule="auto"/>
        <w:jc w:val="center"/>
        <w:rPr>
          <w:rFonts w:ascii="Times New Roman" w:hAnsi="Times New Roman" w:cs="Times New Roman"/>
          <w:b/>
          <w:bCs/>
          <w:sz w:val="28"/>
          <w:szCs w:val="28"/>
        </w:rPr>
      </w:pPr>
      <w:r w:rsidRPr="005871BD">
        <w:rPr>
          <w:rFonts w:ascii="Times New Roman" w:hAnsi="Times New Roman" w:cs="Times New Roman"/>
          <w:b/>
          <w:bCs/>
          <w:sz w:val="28"/>
          <w:szCs w:val="28"/>
        </w:rPr>
        <w:t>главных администраторов</w:t>
      </w:r>
      <w:r w:rsidR="000E66D1">
        <w:rPr>
          <w:rFonts w:ascii="Times New Roman" w:hAnsi="Times New Roman" w:cs="Times New Roman"/>
          <w:b/>
          <w:bCs/>
          <w:sz w:val="28"/>
          <w:szCs w:val="28"/>
        </w:rPr>
        <w:t xml:space="preserve">  </w:t>
      </w:r>
      <w:r w:rsidRPr="005871BD">
        <w:rPr>
          <w:rFonts w:ascii="Times New Roman" w:hAnsi="Times New Roman" w:cs="Times New Roman"/>
          <w:b/>
          <w:bCs/>
          <w:sz w:val="28"/>
          <w:szCs w:val="28"/>
        </w:rPr>
        <w:t xml:space="preserve">бюджетных средств за </w:t>
      </w:r>
      <w:r w:rsidR="00D133D4">
        <w:rPr>
          <w:rFonts w:ascii="Times New Roman" w:hAnsi="Times New Roman" w:cs="Times New Roman"/>
          <w:b/>
          <w:bCs/>
          <w:sz w:val="28"/>
          <w:szCs w:val="28"/>
        </w:rPr>
        <w:t>2018</w:t>
      </w:r>
      <w:r w:rsidRPr="005871BD">
        <w:rPr>
          <w:rFonts w:ascii="Times New Roman" w:hAnsi="Times New Roman" w:cs="Times New Roman"/>
          <w:b/>
          <w:bCs/>
          <w:sz w:val="28"/>
          <w:szCs w:val="28"/>
        </w:rPr>
        <w:t xml:space="preserve"> год</w:t>
      </w:r>
    </w:p>
    <w:p w:rsidR="00210B35" w:rsidRPr="005871BD" w:rsidRDefault="00210B35" w:rsidP="00164077">
      <w:pPr>
        <w:autoSpaceDE w:val="0"/>
        <w:autoSpaceDN w:val="0"/>
        <w:adjustRightInd w:val="0"/>
        <w:spacing w:after="0" w:line="240" w:lineRule="auto"/>
        <w:jc w:val="center"/>
        <w:rPr>
          <w:rFonts w:ascii="Times New Roman" w:hAnsi="Times New Roman" w:cs="Times New Roman"/>
          <w:b/>
          <w:bCs/>
          <w:sz w:val="28"/>
          <w:szCs w:val="28"/>
        </w:rPr>
      </w:pPr>
    </w:p>
    <w:p w:rsidR="001D4A7D" w:rsidRPr="005871BD" w:rsidRDefault="001D4A7D" w:rsidP="00164077">
      <w:pPr>
        <w:autoSpaceDE w:val="0"/>
        <w:autoSpaceDN w:val="0"/>
        <w:adjustRightInd w:val="0"/>
        <w:spacing w:after="0" w:line="240" w:lineRule="auto"/>
        <w:ind w:right="-2" w:firstLine="708"/>
        <w:jc w:val="both"/>
        <w:rPr>
          <w:rFonts w:ascii="Times New Roman" w:hAnsi="Times New Roman" w:cs="Times New Roman"/>
          <w:sz w:val="28"/>
          <w:szCs w:val="28"/>
        </w:rPr>
      </w:pPr>
      <w:r w:rsidRPr="005871BD">
        <w:rPr>
          <w:rFonts w:ascii="Times New Roman" w:hAnsi="Times New Roman" w:cs="Times New Roman"/>
          <w:sz w:val="28"/>
          <w:szCs w:val="28"/>
        </w:rPr>
        <w:t>Годовой отчет об исполнении бюджета до его рассмотрения в</w:t>
      </w:r>
      <w:r w:rsidR="000E66D1">
        <w:rPr>
          <w:rFonts w:ascii="Times New Roman" w:hAnsi="Times New Roman" w:cs="Times New Roman"/>
          <w:sz w:val="28"/>
          <w:szCs w:val="28"/>
        </w:rPr>
        <w:t xml:space="preserve"> </w:t>
      </w:r>
      <w:r w:rsidRPr="005871BD">
        <w:rPr>
          <w:rFonts w:ascii="Times New Roman" w:hAnsi="Times New Roman" w:cs="Times New Roman"/>
          <w:sz w:val="28"/>
          <w:szCs w:val="28"/>
        </w:rPr>
        <w:t>представительном органе подлежит внешней проверке, которая включает</w:t>
      </w:r>
      <w:r w:rsidR="00AB0E9F">
        <w:rPr>
          <w:rFonts w:ascii="Times New Roman" w:hAnsi="Times New Roman" w:cs="Times New Roman"/>
          <w:sz w:val="28"/>
          <w:szCs w:val="28"/>
        </w:rPr>
        <w:t xml:space="preserve"> </w:t>
      </w:r>
      <w:r w:rsidRPr="005871BD">
        <w:rPr>
          <w:rFonts w:ascii="Times New Roman" w:hAnsi="Times New Roman" w:cs="Times New Roman"/>
          <w:sz w:val="28"/>
          <w:szCs w:val="28"/>
        </w:rPr>
        <w:t>внешнюю проверку бюджетной отчетности главных администраторов</w:t>
      </w:r>
      <w:r w:rsidR="000E66D1">
        <w:rPr>
          <w:rFonts w:ascii="Times New Roman" w:hAnsi="Times New Roman" w:cs="Times New Roman"/>
          <w:sz w:val="28"/>
          <w:szCs w:val="28"/>
        </w:rPr>
        <w:t xml:space="preserve"> </w:t>
      </w:r>
      <w:r w:rsidRPr="005871BD">
        <w:rPr>
          <w:rFonts w:ascii="Times New Roman" w:hAnsi="Times New Roman" w:cs="Times New Roman"/>
          <w:sz w:val="28"/>
          <w:szCs w:val="28"/>
        </w:rPr>
        <w:t>бюджетных средств и подготовку заключения на годовой отчет об</w:t>
      </w:r>
      <w:r w:rsidR="000E66D1">
        <w:rPr>
          <w:rFonts w:ascii="Times New Roman" w:hAnsi="Times New Roman" w:cs="Times New Roman"/>
          <w:sz w:val="28"/>
          <w:szCs w:val="28"/>
        </w:rPr>
        <w:t xml:space="preserve"> </w:t>
      </w:r>
      <w:r w:rsidRPr="005871BD">
        <w:rPr>
          <w:rFonts w:ascii="Times New Roman" w:hAnsi="Times New Roman" w:cs="Times New Roman"/>
          <w:sz w:val="28"/>
          <w:szCs w:val="28"/>
        </w:rPr>
        <w:t>исполнении бюджета (ст.264.4 Бюджетного кодекса Российской</w:t>
      </w:r>
      <w:r w:rsidR="000E66D1">
        <w:rPr>
          <w:rFonts w:ascii="Times New Roman" w:hAnsi="Times New Roman" w:cs="Times New Roman"/>
          <w:sz w:val="28"/>
          <w:szCs w:val="28"/>
        </w:rPr>
        <w:t xml:space="preserve"> </w:t>
      </w:r>
      <w:r w:rsidRPr="005871BD">
        <w:rPr>
          <w:rFonts w:ascii="Times New Roman" w:hAnsi="Times New Roman" w:cs="Times New Roman"/>
          <w:sz w:val="28"/>
          <w:szCs w:val="28"/>
        </w:rPr>
        <w:t>Федерации; далее – БК РФ).</w:t>
      </w:r>
    </w:p>
    <w:p w:rsidR="001D4A7D" w:rsidRPr="005871BD" w:rsidRDefault="001D4A7D" w:rsidP="0016407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Внешняя проверка бюджетной отчетности главных</w:t>
      </w:r>
      <w:r w:rsidR="000E66D1">
        <w:rPr>
          <w:rFonts w:ascii="Times New Roman" w:hAnsi="Times New Roman" w:cs="Times New Roman"/>
          <w:sz w:val="28"/>
          <w:szCs w:val="28"/>
        </w:rPr>
        <w:t xml:space="preserve"> </w:t>
      </w:r>
      <w:r w:rsidRPr="005871BD">
        <w:rPr>
          <w:rFonts w:ascii="Times New Roman" w:hAnsi="Times New Roman" w:cs="Times New Roman"/>
          <w:sz w:val="28"/>
          <w:szCs w:val="28"/>
        </w:rPr>
        <w:t>администраторов бюджетных средств (далее – проверка) проводилась</w:t>
      </w:r>
      <w:r w:rsidR="000E66D1">
        <w:rPr>
          <w:rFonts w:ascii="Times New Roman" w:hAnsi="Times New Roman" w:cs="Times New Roman"/>
          <w:sz w:val="28"/>
          <w:szCs w:val="28"/>
        </w:rPr>
        <w:t xml:space="preserve"> </w:t>
      </w:r>
      <w:r w:rsidRPr="005871BD">
        <w:rPr>
          <w:rFonts w:ascii="Times New Roman" w:hAnsi="Times New Roman" w:cs="Times New Roman"/>
          <w:sz w:val="28"/>
          <w:szCs w:val="28"/>
        </w:rPr>
        <w:t>Контрольно-</w:t>
      </w:r>
      <w:r w:rsidR="00210B35">
        <w:rPr>
          <w:rFonts w:ascii="Times New Roman" w:hAnsi="Times New Roman" w:cs="Times New Roman"/>
          <w:sz w:val="28"/>
          <w:szCs w:val="28"/>
        </w:rPr>
        <w:t>ревизионной комиссией</w:t>
      </w:r>
      <w:r w:rsidRPr="005871BD">
        <w:rPr>
          <w:rFonts w:ascii="Times New Roman" w:hAnsi="Times New Roman" w:cs="Times New Roman"/>
          <w:sz w:val="28"/>
          <w:szCs w:val="28"/>
        </w:rPr>
        <w:t xml:space="preserve">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в форме экспертно-аналитического мероприятия по анализу данных </w:t>
      </w:r>
      <w:r w:rsidR="00AB0E9F">
        <w:rPr>
          <w:rFonts w:ascii="Times New Roman" w:hAnsi="Times New Roman" w:cs="Times New Roman"/>
          <w:sz w:val="28"/>
          <w:szCs w:val="28"/>
        </w:rPr>
        <w:t xml:space="preserve">  </w:t>
      </w:r>
      <w:r w:rsidRPr="005871BD">
        <w:rPr>
          <w:rFonts w:ascii="Times New Roman" w:hAnsi="Times New Roman" w:cs="Times New Roman"/>
          <w:sz w:val="28"/>
          <w:szCs w:val="28"/>
        </w:rPr>
        <w:t>бюджетной отчетности и</w:t>
      </w:r>
    </w:p>
    <w:p w:rsidR="00210B35" w:rsidRDefault="001D4A7D" w:rsidP="00164077">
      <w:pPr>
        <w:autoSpaceDE w:val="0"/>
        <w:autoSpaceDN w:val="0"/>
        <w:adjustRightInd w:val="0"/>
        <w:spacing w:after="0" w:line="240" w:lineRule="auto"/>
        <w:jc w:val="both"/>
        <w:rPr>
          <w:rFonts w:ascii="Times New Roman" w:hAnsi="Times New Roman" w:cs="Times New Roman"/>
          <w:sz w:val="28"/>
          <w:szCs w:val="28"/>
        </w:rPr>
      </w:pPr>
      <w:r w:rsidRPr="005871BD">
        <w:rPr>
          <w:rFonts w:ascii="Times New Roman" w:hAnsi="Times New Roman" w:cs="Times New Roman"/>
          <w:sz w:val="28"/>
          <w:szCs w:val="28"/>
        </w:rPr>
        <w:t>иной информации об исполнении бюджета в</w:t>
      </w:r>
      <w:r w:rsidR="00AB0E9F">
        <w:rPr>
          <w:rFonts w:ascii="Times New Roman" w:hAnsi="Times New Roman" w:cs="Times New Roman"/>
          <w:sz w:val="28"/>
          <w:szCs w:val="28"/>
        </w:rPr>
        <w:t xml:space="preserve"> </w:t>
      </w:r>
      <w:r w:rsidRPr="005871BD">
        <w:rPr>
          <w:rFonts w:ascii="Times New Roman" w:hAnsi="Times New Roman" w:cs="Times New Roman"/>
          <w:sz w:val="28"/>
          <w:szCs w:val="28"/>
        </w:rPr>
        <w:t xml:space="preserve"> виде</w:t>
      </w:r>
      <w:r w:rsidR="00AB0E9F">
        <w:rPr>
          <w:rFonts w:ascii="Times New Roman" w:hAnsi="Times New Roman" w:cs="Times New Roman"/>
          <w:sz w:val="28"/>
          <w:szCs w:val="28"/>
        </w:rPr>
        <w:t xml:space="preserve"> </w:t>
      </w:r>
      <w:r w:rsidRPr="005871BD">
        <w:rPr>
          <w:rFonts w:ascii="Times New Roman" w:hAnsi="Times New Roman" w:cs="Times New Roman"/>
          <w:sz w:val="28"/>
          <w:szCs w:val="28"/>
        </w:rPr>
        <w:t xml:space="preserve"> камеральной проверки,</w:t>
      </w:r>
      <w:r w:rsidR="00210B35">
        <w:rPr>
          <w:rFonts w:ascii="Times New Roman" w:hAnsi="Times New Roman" w:cs="Times New Roman"/>
          <w:sz w:val="28"/>
          <w:szCs w:val="28"/>
        </w:rPr>
        <w:t xml:space="preserve"> </w:t>
      </w:r>
      <w:r w:rsidRPr="005871BD">
        <w:rPr>
          <w:rFonts w:ascii="Times New Roman" w:hAnsi="Times New Roman" w:cs="Times New Roman"/>
          <w:sz w:val="28"/>
          <w:szCs w:val="28"/>
        </w:rPr>
        <w:t>т.е. на основании представленных объектом проверки документов</w:t>
      </w:r>
      <w:r w:rsidR="00210B35">
        <w:rPr>
          <w:rFonts w:ascii="Times New Roman" w:hAnsi="Times New Roman" w:cs="Times New Roman"/>
          <w:sz w:val="28"/>
          <w:szCs w:val="28"/>
        </w:rPr>
        <w:t xml:space="preserve"> </w:t>
      </w:r>
      <w:r w:rsidRPr="005871BD">
        <w:rPr>
          <w:rFonts w:ascii="Times New Roman" w:hAnsi="Times New Roman" w:cs="Times New Roman"/>
          <w:sz w:val="28"/>
          <w:szCs w:val="28"/>
        </w:rPr>
        <w:t>(информации) без выхода на объект проверки.</w:t>
      </w:r>
    </w:p>
    <w:p w:rsidR="0085102D" w:rsidRDefault="0085102D" w:rsidP="00164077">
      <w:pPr>
        <w:autoSpaceDE w:val="0"/>
        <w:autoSpaceDN w:val="0"/>
        <w:adjustRightInd w:val="0"/>
        <w:spacing w:after="0" w:line="240" w:lineRule="auto"/>
        <w:jc w:val="both"/>
        <w:rPr>
          <w:rFonts w:ascii="Times New Roman" w:hAnsi="Times New Roman" w:cs="Times New Roman"/>
          <w:sz w:val="28"/>
          <w:szCs w:val="28"/>
        </w:rPr>
      </w:pPr>
    </w:p>
    <w:p w:rsidR="0085102D" w:rsidRDefault="0085102D" w:rsidP="00164077">
      <w:pPr>
        <w:autoSpaceDE w:val="0"/>
        <w:autoSpaceDN w:val="0"/>
        <w:adjustRightInd w:val="0"/>
        <w:spacing w:after="0" w:line="240" w:lineRule="auto"/>
        <w:jc w:val="both"/>
        <w:rPr>
          <w:rFonts w:ascii="Times New Roman" w:hAnsi="Times New Roman" w:cs="Times New Roman"/>
          <w:sz w:val="28"/>
          <w:szCs w:val="28"/>
        </w:rPr>
      </w:pPr>
    </w:p>
    <w:p w:rsidR="001D4A7D" w:rsidRDefault="001D4A7D" w:rsidP="00164077">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210B35">
        <w:rPr>
          <w:rFonts w:ascii="Times New Roman" w:hAnsi="Times New Roman" w:cs="Times New Roman"/>
          <w:b/>
          <w:bCs/>
          <w:color w:val="000000" w:themeColor="text1"/>
          <w:sz w:val="28"/>
          <w:szCs w:val="28"/>
        </w:rPr>
        <w:t xml:space="preserve">Доходная часть бюджета </w:t>
      </w:r>
      <w:r w:rsidR="005871BD" w:rsidRPr="00210B35">
        <w:rPr>
          <w:rFonts w:ascii="Times New Roman" w:hAnsi="Times New Roman" w:cs="Times New Roman"/>
          <w:b/>
          <w:bCs/>
          <w:color w:val="000000" w:themeColor="text1"/>
          <w:sz w:val="28"/>
          <w:szCs w:val="28"/>
        </w:rPr>
        <w:t>МО Куркинский район</w:t>
      </w:r>
    </w:p>
    <w:p w:rsidR="00210B35" w:rsidRPr="00210B35" w:rsidRDefault="00210B35" w:rsidP="00164077">
      <w:pPr>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210B35" w:rsidRDefault="001D4A7D" w:rsidP="0016407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Доходная часть бюджета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за </w:t>
      </w:r>
      <w:r w:rsidR="00D133D4">
        <w:rPr>
          <w:rFonts w:ascii="Times New Roman" w:hAnsi="Times New Roman" w:cs="Times New Roman"/>
          <w:sz w:val="28"/>
          <w:szCs w:val="28"/>
        </w:rPr>
        <w:t>2018</w:t>
      </w:r>
      <w:r w:rsidRPr="005871BD">
        <w:rPr>
          <w:rFonts w:ascii="Times New Roman" w:hAnsi="Times New Roman" w:cs="Times New Roman"/>
          <w:sz w:val="28"/>
          <w:szCs w:val="28"/>
        </w:rPr>
        <w:t xml:space="preserve"> год исполнена в</w:t>
      </w:r>
      <w:r w:rsidR="00210B35">
        <w:rPr>
          <w:rFonts w:ascii="Times New Roman" w:hAnsi="Times New Roman" w:cs="Times New Roman"/>
          <w:sz w:val="28"/>
          <w:szCs w:val="28"/>
        </w:rPr>
        <w:t xml:space="preserve"> </w:t>
      </w:r>
      <w:r w:rsidRPr="005871BD">
        <w:rPr>
          <w:rFonts w:ascii="Times New Roman" w:hAnsi="Times New Roman" w:cs="Times New Roman"/>
          <w:sz w:val="28"/>
          <w:szCs w:val="28"/>
        </w:rPr>
        <w:t xml:space="preserve">сумме </w:t>
      </w:r>
      <w:r w:rsidR="003F2A7F">
        <w:rPr>
          <w:rFonts w:ascii="Times New Roman" w:hAnsi="Times New Roman" w:cs="Times New Roman"/>
          <w:sz w:val="28"/>
          <w:szCs w:val="28"/>
        </w:rPr>
        <w:t xml:space="preserve">306115,2 </w:t>
      </w:r>
      <w:r w:rsidRPr="005871BD">
        <w:rPr>
          <w:rFonts w:ascii="Times New Roman" w:hAnsi="Times New Roman" w:cs="Times New Roman"/>
          <w:sz w:val="28"/>
          <w:szCs w:val="28"/>
        </w:rPr>
        <w:t>тыс</w:t>
      </w:r>
      <w:proofErr w:type="gramStart"/>
      <w:r w:rsidRPr="005871BD">
        <w:rPr>
          <w:rFonts w:ascii="Times New Roman" w:hAnsi="Times New Roman" w:cs="Times New Roman"/>
          <w:sz w:val="28"/>
          <w:szCs w:val="28"/>
        </w:rPr>
        <w:t>.р</w:t>
      </w:r>
      <w:proofErr w:type="gramEnd"/>
      <w:r w:rsidRPr="005871BD">
        <w:rPr>
          <w:rFonts w:ascii="Times New Roman" w:hAnsi="Times New Roman" w:cs="Times New Roman"/>
          <w:sz w:val="28"/>
          <w:szCs w:val="28"/>
        </w:rPr>
        <w:t xml:space="preserve">ублей </w:t>
      </w:r>
      <w:r w:rsidR="00210B35">
        <w:rPr>
          <w:rFonts w:ascii="Times New Roman" w:hAnsi="Times New Roman" w:cs="Times New Roman"/>
          <w:sz w:val="28"/>
          <w:szCs w:val="28"/>
        </w:rPr>
        <w:t xml:space="preserve">или </w:t>
      </w:r>
      <w:r w:rsidR="003F2A7F">
        <w:rPr>
          <w:rFonts w:ascii="Times New Roman" w:hAnsi="Times New Roman" w:cs="Times New Roman"/>
          <w:sz w:val="28"/>
          <w:szCs w:val="28"/>
        </w:rPr>
        <w:t>114,0</w:t>
      </w:r>
      <w:r w:rsidRPr="005871BD">
        <w:rPr>
          <w:rFonts w:ascii="Times New Roman" w:hAnsi="Times New Roman" w:cs="Times New Roman"/>
          <w:sz w:val="28"/>
          <w:szCs w:val="28"/>
        </w:rPr>
        <w:t>% от утвержденных плановых</w:t>
      </w:r>
      <w:r w:rsidR="00210B35">
        <w:rPr>
          <w:rFonts w:ascii="Times New Roman" w:hAnsi="Times New Roman" w:cs="Times New Roman"/>
          <w:sz w:val="28"/>
          <w:szCs w:val="28"/>
        </w:rPr>
        <w:t xml:space="preserve"> </w:t>
      </w:r>
      <w:r w:rsidRPr="005871BD">
        <w:rPr>
          <w:rFonts w:ascii="Times New Roman" w:hAnsi="Times New Roman" w:cs="Times New Roman"/>
          <w:sz w:val="28"/>
          <w:szCs w:val="28"/>
        </w:rPr>
        <w:t xml:space="preserve">назначений и </w:t>
      </w:r>
      <w:r w:rsidR="00907268">
        <w:rPr>
          <w:rFonts w:ascii="Times New Roman" w:hAnsi="Times New Roman" w:cs="Times New Roman"/>
          <w:sz w:val="28"/>
          <w:szCs w:val="28"/>
        </w:rPr>
        <w:t>97,</w:t>
      </w:r>
      <w:r w:rsidR="003F2A7F">
        <w:rPr>
          <w:rFonts w:ascii="Times New Roman" w:hAnsi="Times New Roman" w:cs="Times New Roman"/>
          <w:sz w:val="28"/>
          <w:szCs w:val="28"/>
        </w:rPr>
        <w:t>8</w:t>
      </w:r>
      <w:r w:rsidRPr="005871BD">
        <w:rPr>
          <w:rFonts w:ascii="Times New Roman" w:hAnsi="Times New Roman" w:cs="Times New Roman"/>
          <w:sz w:val="28"/>
          <w:szCs w:val="28"/>
        </w:rPr>
        <w:t xml:space="preserve">% от уточненных плановых назначений. </w:t>
      </w:r>
    </w:p>
    <w:p w:rsidR="00210B35" w:rsidRDefault="00210B35" w:rsidP="00164077">
      <w:pPr>
        <w:autoSpaceDE w:val="0"/>
        <w:autoSpaceDN w:val="0"/>
        <w:adjustRightInd w:val="0"/>
        <w:spacing w:after="0" w:line="240" w:lineRule="auto"/>
        <w:ind w:firstLine="708"/>
        <w:jc w:val="both"/>
        <w:rPr>
          <w:rFonts w:ascii="Times New Roman" w:hAnsi="Times New Roman" w:cs="Times New Roman"/>
          <w:sz w:val="28"/>
          <w:szCs w:val="28"/>
        </w:rPr>
      </w:pPr>
    </w:p>
    <w:p w:rsidR="001D4A7D" w:rsidRPr="005871BD" w:rsidRDefault="001D4A7D" w:rsidP="00164077">
      <w:pPr>
        <w:autoSpaceDE w:val="0"/>
        <w:autoSpaceDN w:val="0"/>
        <w:adjustRightInd w:val="0"/>
        <w:spacing w:after="0" w:line="240" w:lineRule="auto"/>
        <w:ind w:firstLine="708"/>
        <w:jc w:val="center"/>
        <w:rPr>
          <w:rFonts w:ascii="Times New Roman" w:hAnsi="Times New Roman" w:cs="Times New Roman"/>
          <w:b/>
          <w:bCs/>
          <w:sz w:val="28"/>
          <w:szCs w:val="28"/>
        </w:rPr>
      </w:pPr>
      <w:r w:rsidRPr="005871BD">
        <w:rPr>
          <w:rFonts w:ascii="Times New Roman" w:hAnsi="Times New Roman" w:cs="Times New Roman"/>
          <w:b/>
          <w:bCs/>
          <w:sz w:val="28"/>
          <w:szCs w:val="28"/>
        </w:rPr>
        <w:t xml:space="preserve">Исполнение </w:t>
      </w:r>
      <w:r w:rsidR="00907268">
        <w:rPr>
          <w:rFonts w:ascii="Times New Roman" w:hAnsi="Times New Roman" w:cs="Times New Roman"/>
          <w:b/>
          <w:bCs/>
          <w:sz w:val="28"/>
          <w:szCs w:val="28"/>
        </w:rPr>
        <w:t xml:space="preserve">собственных </w:t>
      </w:r>
      <w:r w:rsidRPr="005871BD">
        <w:rPr>
          <w:rFonts w:ascii="Times New Roman" w:hAnsi="Times New Roman" w:cs="Times New Roman"/>
          <w:b/>
          <w:bCs/>
          <w:sz w:val="28"/>
          <w:szCs w:val="28"/>
        </w:rPr>
        <w:t xml:space="preserve">доходов </w:t>
      </w:r>
      <w:r w:rsidR="00907268">
        <w:rPr>
          <w:rFonts w:ascii="Times New Roman" w:hAnsi="Times New Roman" w:cs="Times New Roman"/>
          <w:b/>
          <w:bCs/>
          <w:sz w:val="28"/>
          <w:szCs w:val="28"/>
        </w:rPr>
        <w:t xml:space="preserve"> </w:t>
      </w:r>
      <w:r w:rsidRPr="005871BD">
        <w:rPr>
          <w:rFonts w:ascii="Times New Roman" w:hAnsi="Times New Roman" w:cs="Times New Roman"/>
          <w:b/>
          <w:bCs/>
          <w:sz w:val="28"/>
          <w:szCs w:val="28"/>
        </w:rPr>
        <w:t xml:space="preserve">в </w:t>
      </w:r>
      <w:r w:rsidR="00D133D4">
        <w:rPr>
          <w:rFonts w:ascii="Times New Roman" w:hAnsi="Times New Roman" w:cs="Times New Roman"/>
          <w:b/>
          <w:bCs/>
          <w:sz w:val="28"/>
          <w:szCs w:val="28"/>
        </w:rPr>
        <w:t>2018</w:t>
      </w:r>
      <w:r w:rsidRPr="005871BD">
        <w:rPr>
          <w:rFonts w:ascii="Times New Roman" w:hAnsi="Times New Roman" w:cs="Times New Roman"/>
          <w:b/>
          <w:bCs/>
          <w:sz w:val="28"/>
          <w:szCs w:val="28"/>
        </w:rPr>
        <w:t xml:space="preserve"> году</w:t>
      </w:r>
      <w:r w:rsidR="00907268">
        <w:rPr>
          <w:rFonts w:ascii="Times New Roman" w:hAnsi="Times New Roman" w:cs="Times New Roman"/>
          <w:b/>
          <w:bCs/>
          <w:sz w:val="28"/>
          <w:szCs w:val="28"/>
        </w:rPr>
        <w:t>.</w:t>
      </w:r>
    </w:p>
    <w:p w:rsidR="001D4A7D" w:rsidRPr="005871BD" w:rsidRDefault="00210B35" w:rsidP="001640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A5A0B" w:rsidRDefault="00DA5A0B" w:rsidP="0016407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Налоговые и неналоговые доходы составляют в общей сумме доходов </w:t>
      </w:r>
      <w:r w:rsidR="00C70B52">
        <w:rPr>
          <w:rFonts w:ascii="Times New Roman" w:hAnsi="Times New Roman" w:cs="Times New Roman"/>
          <w:sz w:val="28"/>
          <w:szCs w:val="28"/>
        </w:rPr>
        <w:t xml:space="preserve">90646,9 </w:t>
      </w:r>
      <w:r>
        <w:rPr>
          <w:rFonts w:ascii="Times New Roman" w:hAnsi="Times New Roman" w:cs="Times New Roman"/>
          <w:sz w:val="28"/>
          <w:szCs w:val="28"/>
        </w:rPr>
        <w:t xml:space="preserve"> тыс. руб. (</w:t>
      </w:r>
      <w:r w:rsidR="00C70B52">
        <w:rPr>
          <w:rFonts w:ascii="Times New Roman" w:hAnsi="Times New Roman" w:cs="Times New Roman"/>
          <w:sz w:val="28"/>
          <w:szCs w:val="28"/>
        </w:rPr>
        <w:t>29,6</w:t>
      </w:r>
      <w:r>
        <w:rPr>
          <w:rFonts w:ascii="Times New Roman" w:hAnsi="Times New Roman" w:cs="Times New Roman"/>
          <w:sz w:val="28"/>
          <w:szCs w:val="28"/>
        </w:rPr>
        <w:t xml:space="preserve">%), безвозмездные поступления составляют </w:t>
      </w:r>
      <w:r w:rsidR="00C70B52">
        <w:rPr>
          <w:rFonts w:ascii="Times New Roman" w:hAnsi="Times New Roman" w:cs="Times New Roman"/>
          <w:sz w:val="28"/>
          <w:szCs w:val="28"/>
        </w:rPr>
        <w:t>215468,3</w:t>
      </w:r>
      <w:r>
        <w:rPr>
          <w:rFonts w:ascii="Times New Roman" w:hAnsi="Times New Roman" w:cs="Times New Roman"/>
          <w:sz w:val="28"/>
          <w:szCs w:val="28"/>
        </w:rPr>
        <w:t xml:space="preserve"> тыс. руб. (</w:t>
      </w:r>
      <w:r w:rsidR="00C70B52">
        <w:rPr>
          <w:rFonts w:ascii="Times New Roman" w:hAnsi="Times New Roman" w:cs="Times New Roman"/>
          <w:sz w:val="28"/>
          <w:szCs w:val="28"/>
        </w:rPr>
        <w:t>70,4</w:t>
      </w:r>
      <w:r>
        <w:rPr>
          <w:rFonts w:ascii="Times New Roman" w:hAnsi="Times New Roman" w:cs="Times New Roman"/>
          <w:sz w:val="28"/>
          <w:szCs w:val="28"/>
        </w:rPr>
        <w:t xml:space="preserve">%). Размер безвозмездных поступлений в </w:t>
      </w:r>
      <w:r w:rsidR="00D133D4">
        <w:rPr>
          <w:rFonts w:ascii="Times New Roman" w:hAnsi="Times New Roman" w:cs="Times New Roman"/>
          <w:sz w:val="28"/>
          <w:szCs w:val="28"/>
        </w:rPr>
        <w:t>2018</w:t>
      </w:r>
      <w:r w:rsidR="00907268">
        <w:rPr>
          <w:rFonts w:ascii="Times New Roman" w:hAnsi="Times New Roman" w:cs="Times New Roman"/>
          <w:sz w:val="28"/>
          <w:szCs w:val="28"/>
        </w:rPr>
        <w:t xml:space="preserve"> </w:t>
      </w:r>
      <w:r>
        <w:rPr>
          <w:rFonts w:ascii="Times New Roman" w:hAnsi="Times New Roman" w:cs="Times New Roman"/>
          <w:sz w:val="28"/>
          <w:szCs w:val="28"/>
        </w:rPr>
        <w:t xml:space="preserve">году </w:t>
      </w:r>
      <w:r w:rsidR="00D47E46">
        <w:rPr>
          <w:rFonts w:ascii="Times New Roman" w:hAnsi="Times New Roman" w:cs="Times New Roman"/>
          <w:sz w:val="28"/>
          <w:szCs w:val="28"/>
        </w:rPr>
        <w:t xml:space="preserve">возрос </w:t>
      </w:r>
      <w:r>
        <w:rPr>
          <w:rFonts w:ascii="Times New Roman" w:hAnsi="Times New Roman" w:cs="Times New Roman"/>
          <w:sz w:val="28"/>
          <w:szCs w:val="28"/>
        </w:rPr>
        <w:t xml:space="preserve">по сравнению с </w:t>
      </w:r>
      <w:r w:rsidR="00D133D4">
        <w:rPr>
          <w:rFonts w:ascii="Times New Roman" w:hAnsi="Times New Roman" w:cs="Times New Roman"/>
          <w:sz w:val="28"/>
          <w:szCs w:val="28"/>
        </w:rPr>
        <w:t>2017</w:t>
      </w:r>
      <w:r>
        <w:rPr>
          <w:rFonts w:ascii="Times New Roman" w:hAnsi="Times New Roman" w:cs="Times New Roman"/>
          <w:sz w:val="28"/>
          <w:szCs w:val="28"/>
        </w:rPr>
        <w:t xml:space="preserve"> годом на </w:t>
      </w:r>
      <w:r w:rsidR="00D47E46">
        <w:rPr>
          <w:rFonts w:ascii="Times New Roman" w:hAnsi="Times New Roman" w:cs="Times New Roman"/>
          <w:sz w:val="28"/>
          <w:szCs w:val="28"/>
        </w:rPr>
        <w:t xml:space="preserve">20055,0 </w:t>
      </w:r>
      <w:r>
        <w:rPr>
          <w:rFonts w:ascii="Times New Roman" w:hAnsi="Times New Roman" w:cs="Times New Roman"/>
          <w:sz w:val="28"/>
          <w:szCs w:val="28"/>
        </w:rPr>
        <w:t xml:space="preserve"> тыс. руб.</w:t>
      </w:r>
    </w:p>
    <w:p w:rsidR="00DA5A0B" w:rsidRDefault="00DA5A0B" w:rsidP="00164077">
      <w:pPr>
        <w:spacing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 </w:t>
      </w:r>
      <w:r w:rsidRPr="00DA5A0B">
        <w:rPr>
          <w:rFonts w:ascii="Times New Roman" w:hAnsi="Times New Roman" w:cs="Times New Roman"/>
          <w:sz w:val="28"/>
          <w:szCs w:val="28"/>
        </w:rPr>
        <w:t>Налог</w:t>
      </w:r>
      <w:r w:rsidR="00D47E46">
        <w:rPr>
          <w:rFonts w:ascii="Times New Roman" w:hAnsi="Times New Roman" w:cs="Times New Roman"/>
          <w:sz w:val="28"/>
          <w:szCs w:val="28"/>
        </w:rPr>
        <w:t>о</w:t>
      </w:r>
      <w:r w:rsidRPr="00DA5A0B">
        <w:rPr>
          <w:rFonts w:ascii="Times New Roman" w:hAnsi="Times New Roman" w:cs="Times New Roman"/>
          <w:sz w:val="28"/>
          <w:szCs w:val="28"/>
        </w:rPr>
        <w:t>вые доходы</w:t>
      </w:r>
      <w:r>
        <w:rPr>
          <w:rFonts w:ascii="Times New Roman" w:hAnsi="Times New Roman" w:cs="Times New Roman"/>
          <w:sz w:val="28"/>
          <w:szCs w:val="28"/>
        </w:rPr>
        <w:t xml:space="preserve"> зачислены в размере </w:t>
      </w:r>
      <w:r w:rsidR="00D47E46">
        <w:rPr>
          <w:rFonts w:ascii="Times New Roman" w:hAnsi="Times New Roman" w:cs="Times New Roman"/>
          <w:sz w:val="28"/>
          <w:szCs w:val="28"/>
        </w:rPr>
        <w:t>70202,4</w:t>
      </w:r>
      <w:r>
        <w:rPr>
          <w:rFonts w:ascii="Times New Roman" w:hAnsi="Times New Roman" w:cs="Times New Roman"/>
          <w:sz w:val="28"/>
          <w:szCs w:val="28"/>
        </w:rPr>
        <w:t xml:space="preserve"> тыс. руб. (</w:t>
      </w:r>
      <w:r w:rsidR="00D47E46">
        <w:rPr>
          <w:rFonts w:ascii="Times New Roman" w:hAnsi="Times New Roman" w:cs="Times New Roman"/>
          <w:sz w:val="28"/>
          <w:szCs w:val="28"/>
        </w:rPr>
        <w:t>77,5</w:t>
      </w:r>
      <w:r>
        <w:rPr>
          <w:rFonts w:ascii="Times New Roman" w:hAnsi="Times New Roman" w:cs="Times New Roman"/>
          <w:sz w:val="28"/>
          <w:szCs w:val="28"/>
        </w:rPr>
        <w:t xml:space="preserve">% собственных доходов). Поступления налоговых доходов </w:t>
      </w:r>
      <w:r w:rsidR="00982D89">
        <w:rPr>
          <w:rFonts w:ascii="Times New Roman" w:hAnsi="Times New Roman" w:cs="Times New Roman"/>
          <w:sz w:val="28"/>
          <w:szCs w:val="28"/>
        </w:rPr>
        <w:t>возросло</w:t>
      </w:r>
      <w:r>
        <w:rPr>
          <w:rFonts w:ascii="Times New Roman" w:hAnsi="Times New Roman" w:cs="Times New Roman"/>
          <w:sz w:val="28"/>
          <w:szCs w:val="28"/>
        </w:rPr>
        <w:t xml:space="preserve"> к уровню прошлого года на </w:t>
      </w:r>
      <w:r w:rsidR="00D47E46">
        <w:rPr>
          <w:rFonts w:ascii="Times New Roman" w:hAnsi="Times New Roman" w:cs="Times New Roman"/>
          <w:sz w:val="28"/>
          <w:szCs w:val="28"/>
        </w:rPr>
        <w:t>17332,5</w:t>
      </w:r>
      <w:r>
        <w:rPr>
          <w:rFonts w:ascii="Times New Roman" w:hAnsi="Times New Roman" w:cs="Times New Roman"/>
          <w:sz w:val="28"/>
          <w:szCs w:val="28"/>
        </w:rPr>
        <w:t xml:space="preserve"> тыс. руб</w:t>
      </w:r>
      <w:r w:rsidR="00D47E46">
        <w:rPr>
          <w:rFonts w:ascii="Times New Roman" w:hAnsi="Times New Roman" w:cs="Times New Roman"/>
          <w:sz w:val="28"/>
          <w:szCs w:val="28"/>
        </w:rPr>
        <w:t>лей или  на 32,8%</w:t>
      </w:r>
      <w:r>
        <w:rPr>
          <w:rFonts w:ascii="Times New Roman" w:hAnsi="Times New Roman" w:cs="Times New Roman"/>
          <w:sz w:val="28"/>
          <w:szCs w:val="28"/>
        </w:rPr>
        <w:t>.</w:t>
      </w:r>
    </w:p>
    <w:p w:rsidR="00DA5A0B" w:rsidRDefault="00DA5A0B" w:rsidP="00164077">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Плановые назначения по налоговым доходам исполнены на  </w:t>
      </w:r>
      <w:r w:rsidR="00D47E46">
        <w:rPr>
          <w:rFonts w:ascii="Times New Roman" w:hAnsi="Times New Roman" w:cs="Times New Roman"/>
          <w:sz w:val="28"/>
          <w:szCs w:val="28"/>
        </w:rPr>
        <w:t>99,8</w:t>
      </w:r>
      <w:r>
        <w:rPr>
          <w:rFonts w:ascii="Times New Roman" w:hAnsi="Times New Roman" w:cs="Times New Roman"/>
          <w:sz w:val="28"/>
          <w:szCs w:val="28"/>
        </w:rPr>
        <w:t xml:space="preserve"> %, в том числе по видам налогов и сборов:</w:t>
      </w:r>
      <w:r>
        <w:rPr>
          <w:rFonts w:ascii="Times New Roman" w:hAnsi="Times New Roman" w:cs="Times New Roman"/>
          <w:sz w:val="28"/>
          <w:szCs w:val="28"/>
        </w:rPr>
        <w:tab/>
      </w:r>
    </w:p>
    <w:tbl>
      <w:tblPr>
        <w:tblStyle w:val="a3"/>
        <w:tblW w:w="10140" w:type="dxa"/>
        <w:tblInd w:w="-601" w:type="dxa"/>
        <w:tblLayout w:type="fixed"/>
        <w:tblLook w:val="04A0"/>
      </w:tblPr>
      <w:tblGrid>
        <w:gridCol w:w="2057"/>
        <w:gridCol w:w="1507"/>
        <w:gridCol w:w="1681"/>
        <w:gridCol w:w="1334"/>
        <w:gridCol w:w="1369"/>
        <w:gridCol w:w="1370"/>
        <w:gridCol w:w="822"/>
      </w:tblGrid>
      <w:tr w:rsidR="00DA5A0B" w:rsidTr="0068767D">
        <w:trPr>
          <w:trHeight w:val="1021"/>
        </w:trPr>
        <w:tc>
          <w:tcPr>
            <w:tcW w:w="2057" w:type="dxa"/>
            <w:tcBorders>
              <w:top w:val="single" w:sz="4" w:space="0" w:color="auto"/>
              <w:left w:val="single" w:sz="4" w:space="0" w:color="auto"/>
              <w:bottom w:val="single" w:sz="4" w:space="0" w:color="auto"/>
              <w:right w:val="single" w:sz="4" w:space="0" w:color="auto"/>
            </w:tcBorders>
            <w:hideMark/>
          </w:tcPr>
          <w:p w:rsidR="00DA5A0B" w:rsidRDefault="00DA5A0B" w:rsidP="00164077">
            <w:pPr>
              <w:jc w:val="center"/>
              <w:rPr>
                <w:rFonts w:ascii="Times New Roman" w:hAnsi="Times New Roman" w:cs="Times New Roman"/>
                <w:b/>
                <w:sz w:val="24"/>
                <w:szCs w:val="24"/>
              </w:rPr>
            </w:pPr>
            <w:r>
              <w:rPr>
                <w:rFonts w:ascii="Times New Roman" w:hAnsi="Times New Roman" w:cs="Times New Roman"/>
                <w:b/>
                <w:sz w:val="24"/>
                <w:szCs w:val="24"/>
              </w:rPr>
              <w:t>Вид налога</w:t>
            </w:r>
          </w:p>
        </w:tc>
        <w:tc>
          <w:tcPr>
            <w:tcW w:w="1507" w:type="dxa"/>
            <w:tcBorders>
              <w:top w:val="single" w:sz="4" w:space="0" w:color="auto"/>
              <w:left w:val="single" w:sz="4" w:space="0" w:color="auto"/>
              <w:bottom w:val="single" w:sz="4" w:space="0" w:color="auto"/>
              <w:right w:val="single" w:sz="4" w:space="0" w:color="auto"/>
            </w:tcBorders>
            <w:hideMark/>
          </w:tcPr>
          <w:p w:rsidR="00DA5A0B" w:rsidRDefault="00DA5A0B" w:rsidP="00164077">
            <w:pPr>
              <w:jc w:val="center"/>
              <w:rPr>
                <w:rFonts w:ascii="Times New Roman" w:hAnsi="Times New Roman" w:cs="Times New Roman"/>
                <w:b/>
              </w:rPr>
            </w:pPr>
            <w:r>
              <w:rPr>
                <w:rFonts w:ascii="Times New Roman" w:hAnsi="Times New Roman" w:cs="Times New Roman"/>
                <w:b/>
              </w:rPr>
              <w:t xml:space="preserve">Исполнение </w:t>
            </w:r>
            <w:r w:rsidR="00D133D4">
              <w:rPr>
                <w:rFonts w:ascii="Times New Roman" w:hAnsi="Times New Roman" w:cs="Times New Roman"/>
                <w:b/>
              </w:rPr>
              <w:t>2017</w:t>
            </w:r>
            <w:r>
              <w:rPr>
                <w:rFonts w:ascii="Times New Roman" w:hAnsi="Times New Roman" w:cs="Times New Roman"/>
                <w:b/>
              </w:rPr>
              <w:t xml:space="preserve"> года</w:t>
            </w:r>
          </w:p>
        </w:tc>
        <w:tc>
          <w:tcPr>
            <w:tcW w:w="1681" w:type="dxa"/>
            <w:tcBorders>
              <w:top w:val="single" w:sz="4" w:space="0" w:color="auto"/>
              <w:left w:val="single" w:sz="4" w:space="0" w:color="auto"/>
              <w:bottom w:val="single" w:sz="4" w:space="0" w:color="auto"/>
              <w:right w:val="single" w:sz="4" w:space="0" w:color="auto"/>
            </w:tcBorders>
            <w:hideMark/>
          </w:tcPr>
          <w:p w:rsidR="00DA5A0B" w:rsidRDefault="00DA5A0B" w:rsidP="00164077">
            <w:pPr>
              <w:jc w:val="center"/>
              <w:rPr>
                <w:rFonts w:ascii="Times New Roman" w:hAnsi="Times New Roman" w:cs="Times New Roman"/>
                <w:b/>
              </w:rPr>
            </w:pPr>
            <w:r>
              <w:rPr>
                <w:rFonts w:ascii="Times New Roman" w:hAnsi="Times New Roman" w:cs="Times New Roman"/>
                <w:b/>
              </w:rPr>
              <w:t xml:space="preserve">Уточненный план </w:t>
            </w:r>
            <w:r w:rsidR="00D133D4">
              <w:rPr>
                <w:rFonts w:ascii="Times New Roman" w:hAnsi="Times New Roman" w:cs="Times New Roman"/>
                <w:b/>
              </w:rPr>
              <w:t>2018</w:t>
            </w:r>
            <w:r>
              <w:rPr>
                <w:rFonts w:ascii="Times New Roman" w:hAnsi="Times New Roman" w:cs="Times New Roman"/>
                <w:b/>
              </w:rPr>
              <w:t xml:space="preserve"> года</w:t>
            </w:r>
          </w:p>
        </w:tc>
        <w:tc>
          <w:tcPr>
            <w:tcW w:w="1334" w:type="dxa"/>
            <w:tcBorders>
              <w:top w:val="single" w:sz="4" w:space="0" w:color="auto"/>
              <w:left w:val="single" w:sz="4" w:space="0" w:color="auto"/>
              <w:bottom w:val="single" w:sz="4" w:space="0" w:color="auto"/>
              <w:right w:val="single" w:sz="4" w:space="0" w:color="auto"/>
            </w:tcBorders>
            <w:hideMark/>
          </w:tcPr>
          <w:p w:rsidR="00DA5A0B" w:rsidRDefault="00DA5A0B" w:rsidP="00164077">
            <w:pPr>
              <w:jc w:val="center"/>
              <w:rPr>
                <w:rFonts w:ascii="Times New Roman" w:hAnsi="Times New Roman" w:cs="Times New Roman"/>
                <w:b/>
              </w:rPr>
            </w:pPr>
            <w:r>
              <w:rPr>
                <w:rFonts w:ascii="Times New Roman" w:hAnsi="Times New Roman" w:cs="Times New Roman"/>
                <w:b/>
              </w:rPr>
              <w:t xml:space="preserve">Исполнение </w:t>
            </w:r>
            <w:r w:rsidR="00D133D4">
              <w:rPr>
                <w:rFonts w:ascii="Times New Roman" w:hAnsi="Times New Roman" w:cs="Times New Roman"/>
                <w:b/>
              </w:rPr>
              <w:t>2018</w:t>
            </w:r>
            <w:r>
              <w:rPr>
                <w:rFonts w:ascii="Times New Roman" w:hAnsi="Times New Roman" w:cs="Times New Roman"/>
                <w:b/>
              </w:rPr>
              <w:t xml:space="preserve"> года</w:t>
            </w:r>
          </w:p>
        </w:tc>
        <w:tc>
          <w:tcPr>
            <w:tcW w:w="1369" w:type="dxa"/>
            <w:tcBorders>
              <w:top w:val="single" w:sz="4" w:space="0" w:color="auto"/>
              <w:left w:val="single" w:sz="4" w:space="0" w:color="auto"/>
              <w:bottom w:val="single" w:sz="4" w:space="0" w:color="auto"/>
              <w:right w:val="single" w:sz="4" w:space="0" w:color="auto"/>
            </w:tcBorders>
            <w:hideMark/>
          </w:tcPr>
          <w:p w:rsidR="00DA5A0B" w:rsidRDefault="00DA5A0B" w:rsidP="00164077">
            <w:pPr>
              <w:jc w:val="center"/>
              <w:rPr>
                <w:rFonts w:ascii="Times New Roman" w:hAnsi="Times New Roman" w:cs="Times New Roman"/>
                <w:b/>
              </w:rPr>
            </w:pPr>
            <w:r>
              <w:rPr>
                <w:rFonts w:ascii="Times New Roman" w:hAnsi="Times New Roman" w:cs="Times New Roman"/>
                <w:b/>
              </w:rPr>
              <w:t>%</w:t>
            </w:r>
          </w:p>
          <w:p w:rsidR="00DA5A0B" w:rsidRDefault="00DA5A0B" w:rsidP="00164077">
            <w:pPr>
              <w:jc w:val="center"/>
              <w:rPr>
                <w:rFonts w:ascii="Times New Roman" w:hAnsi="Times New Roman" w:cs="Times New Roman"/>
                <w:b/>
              </w:rPr>
            </w:pPr>
            <w:r>
              <w:rPr>
                <w:rFonts w:ascii="Times New Roman" w:hAnsi="Times New Roman" w:cs="Times New Roman"/>
                <w:b/>
              </w:rPr>
              <w:t xml:space="preserve">исполнения </w:t>
            </w:r>
            <w:r w:rsidR="00D133D4">
              <w:rPr>
                <w:rFonts w:ascii="Times New Roman" w:hAnsi="Times New Roman" w:cs="Times New Roman"/>
                <w:b/>
              </w:rPr>
              <w:t>2018</w:t>
            </w:r>
            <w:r>
              <w:rPr>
                <w:rFonts w:ascii="Times New Roman" w:hAnsi="Times New Roman" w:cs="Times New Roman"/>
                <w:b/>
              </w:rPr>
              <w:t xml:space="preserve"> к </w:t>
            </w:r>
            <w:r w:rsidR="00D133D4">
              <w:rPr>
                <w:rFonts w:ascii="Times New Roman" w:hAnsi="Times New Roman" w:cs="Times New Roman"/>
                <w:b/>
              </w:rPr>
              <w:t>2017</w:t>
            </w:r>
          </w:p>
        </w:tc>
        <w:tc>
          <w:tcPr>
            <w:tcW w:w="1370" w:type="dxa"/>
            <w:tcBorders>
              <w:top w:val="single" w:sz="4" w:space="0" w:color="auto"/>
              <w:left w:val="single" w:sz="4" w:space="0" w:color="auto"/>
              <w:bottom w:val="single" w:sz="4" w:space="0" w:color="auto"/>
              <w:right w:val="single" w:sz="4" w:space="0" w:color="auto"/>
            </w:tcBorders>
            <w:hideMark/>
          </w:tcPr>
          <w:p w:rsidR="00DA5A0B" w:rsidRDefault="00DA5A0B" w:rsidP="00164077">
            <w:pPr>
              <w:jc w:val="center"/>
              <w:rPr>
                <w:rFonts w:ascii="Times New Roman" w:hAnsi="Times New Roman" w:cs="Times New Roman"/>
                <w:b/>
              </w:rPr>
            </w:pPr>
            <w:r>
              <w:rPr>
                <w:rFonts w:ascii="Times New Roman" w:hAnsi="Times New Roman" w:cs="Times New Roman"/>
                <w:b/>
              </w:rPr>
              <w:t xml:space="preserve">% исполнения бюджета </w:t>
            </w:r>
            <w:r w:rsidR="00D133D4">
              <w:rPr>
                <w:rFonts w:ascii="Times New Roman" w:hAnsi="Times New Roman" w:cs="Times New Roman"/>
                <w:b/>
              </w:rPr>
              <w:t>2018</w:t>
            </w:r>
          </w:p>
        </w:tc>
        <w:tc>
          <w:tcPr>
            <w:tcW w:w="822" w:type="dxa"/>
            <w:tcBorders>
              <w:top w:val="single" w:sz="4" w:space="0" w:color="auto"/>
              <w:left w:val="single" w:sz="4" w:space="0" w:color="auto"/>
              <w:bottom w:val="single" w:sz="4" w:space="0" w:color="auto"/>
              <w:right w:val="single" w:sz="4" w:space="0" w:color="auto"/>
            </w:tcBorders>
            <w:hideMark/>
          </w:tcPr>
          <w:p w:rsidR="00DA5A0B" w:rsidRDefault="00DA5A0B" w:rsidP="00164077">
            <w:pPr>
              <w:jc w:val="center"/>
              <w:rPr>
                <w:rFonts w:ascii="Times New Roman" w:hAnsi="Times New Roman" w:cs="Times New Roman"/>
                <w:b/>
              </w:rPr>
            </w:pPr>
            <w:r>
              <w:rPr>
                <w:rFonts w:ascii="Times New Roman" w:hAnsi="Times New Roman" w:cs="Times New Roman"/>
                <w:b/>
              </w:rPr>
              <w:t>Уд.</w:t>
            </w:r>
          </w:p>
          <w:p w:rsidR="00DA5A0B" w:rsidRDefault="00DA5A0B" w:rsidP="00164077">
            <w:pPr>
              <w:jc w:val="center"/>
              <w:rPr>
                <w:rFonts w:ascii="Times New Roman" w:hAnsi="Times New Roman" w:cs="Times New Roman"/>
                <w:b/>
              </w:rPr>
            </w:pPr>
            <w:r>
              <w:rPr>
                <w:rFonts w:ascii="Times New Roman" w:hAnsi="Times New Roman" w:cs="Times New Roman"/>
                <w:b/>
              </w:rPr>
              <w:t>вес</w:t>
            </w:r>
          </w:p>
          <w:p w:rsidR="00DA5A0B" w:rsidRDefault="00DA5A0B" w:rsidP="00164077">
            <w:pPr>
              <w:jc w:val="center"/>
              <w:rPr>
                <w:rFonts w:ascii="Times New Roman" w:hAnsi="Times New Roman" w:cs="Times New Roman"/>
                <w:b/>
              </w:rPr>
            </w:pPr>
            <w:r>
              <w:rPr>
                <w:rFonts w:ascii="Times New Roman" w:hAnsi="Times New Roman" w:cs="Times New Roman"/>
                <w:b/>
              </w:rPr>
              <w:t>%</w:t>
            </w:r>
          </w:p>
        </w:tc>
      </w:tr>
      <w:tr w:rsidR="00C70B52" w:rsidTr="0068767D">
        <w:trPr>
          <w:trHeight w:val="564"/>
        </w:trPr>
        <w:tc>
          <w:tcPr>
            <w:tcW w:w="2057" w:type="dxa"/>
            <w:tcBorders>
              <w:top w:val="single" w:sz="4" w:space="0" w:color="auto"/>
              <w:left w:val="single" w:sz="4" w:space="0" w:color="auto"/>
              <w:bottom w:val="single" w:sz="4" w:space="0" w:color="auto"/>
              <w:right w:val="single" w:sz="4" w:space="0" w:color="auto"/>
            </w:tcBorders>
            <w:hideMark/>
          </w:tcPr>
          <w:p w:rsidR="00C70B52" w:rsidRPr="00F20E35" w:rsidRDefault="00C70B52" w:rsidP="00164077">
            <w:pPr>
              <w:rPr>
                <w:rFonts w:ascii="Times New Roman" w:hAnsi="Times New Roman" w:cs="Times New Roman"/>
                <w:sz w:val="24"/>
                <w:szCs w:val="24"/>
              </w:rPr>
            </w:pPr>
            <w:r w:rsidRPr="00F20E35">
              <w:rPr>
                <w:rFonts w:ascii="Times New Roman" w:hAnsi="Times New Roman" w:cs="Times New Roman"/>
                <w:sz w:val="24"/>
                <w:szCs w:val="24"/>
              </w:rPr>
              <w:t>Налог на доходы физ. лиц</w:t>
            </w:r>
          </w:p>
        </w:tc>
        <w:tc>
          <w:tcPr>
            <w:tcW w:w="1507" w:type="dxa"/>
            <w:tcBorders>
              <w:top w:val="single" w:sz="4" w:space="0" w:color="auto"/>
              <w:left w:val="single" w:sz="4" w:space="0" w:color="auto"/>
              <w:bottom w:val="single" w:sz="4" w:space="0" w:color="auto"/>
              <w:right w:val="single" w:sz="4" w:space="0" w:color="auto"/>
            </w:tcBorders>
            <w:hideMark/>
          </w:tcPr>
          <w:p w:rsidR="00C70B52" w:rsidRPr="00F20E35" w:rsidRDefault="00C70B52" w:rsidP="00C70B52">
            <w:pPr>
              <w:jc w:val="center"/>
              <w:rPr>
                <w:rFonts w:ascii="Times New Roman" w:hAnsi="Times New Roman" w:cs="Times New Roman"/>
                <w:sz w:val="24"/>
                <w:szCs w:val="24"/>
              </w:rPr>
            </w:pPr>
            <w:r>
              <w:rPr>
                <w:rFonts w:ascii="Times New Roman" w:hAnsi="Times New Roman" w:cs="Times New Roman"/>
                <w:sz w:val="24"/>
                <w:szCs w:val="24"/>
              </w:rPr>
              <w:t>24254,4</w:t>
            </w:r>
          </w:p>
        </w:tc>
        <w:tc>
          <w:tcPr>
            <w:tcW w:w="1681" w:type="dxa"/>
            <w:tcBorders>
              <w:top w:val="single" w:sz="4" w:space="0" w:color="auto"/>
              <w:left w:val="single" w:sz="4" w:space="0" w:color="auto"/>
              <w:bottom w:val="single" w:sz="4" w:space="0" w:color="auto"/>
              <w:right w:val="single" w:sz="4" w:space="0" w:color="auto"/>
            </w:tcBorders>
            <w:hideMark/>
          </w:tcPr>
          <w:p w:rsidR="00C70B52" w:rsidRPr="00F20E35" w:rsidRDefault="00C70B52" w:rsidP="00164077">
            <w:pPr>
              <w:jc w:val="center"/>
              <w:rPr>
                <w:rFonts w:ascii="Times New Roman" w:hAnsi="Times New Roman" w:cs="Times New Roman"/>
                <w:sz w:val="24"/>
                <w:szCs w:val="24"/>
              </w:rPr>
            </w:pPr>
            <w:r>
              <w:rPr>
                <w:rFonts w:ascii="Times New Roman" w:hAnsi="Times New Roman" w:cs="Times New Roman"/>
                <w:sz w:val="24"/>
                <w:szCs w:val="24"/>
              </w:rPr>
              <w:t>28160,2</w:t>
            </w:r>
          </w:p>
        </w:tc>
        <w:tc>
          <w:tcPr>
            <w:tcW w:w="1334" w:type="dxa"/>
            <w:tcBorders>
              <w:top w:val="single" w:sz="4" w:space="0" w:color="auto"/>
              <w:left w:val="single" w:sz="4" w:space="0" w:color="auto"/>
              <w:bottom w:val="single" w:sz="4" w:space="0" w:color="auto"/>
              <w:right w:val="single" w:sz="4" w:space="0" w:color="auto"/>
            </w:tcBorders>
            <w:hideMark/>
          </w:tcPr>
          <w:p w:rsidR="00C70B52" w:rsidRPr="00F20E35" w:rsidRDefault="00C70B52" w:rsidP="00164077">
            <w:pPr>
              <w:jc w:val="center"/>
              <w:rPr>
                <w:rFonts w:ascii="Times New Roman" w:hAnsi="Times New Roman" w:cs="Times New Roman"/>
                <w:sz w:val="24"/>
                <w:szCs w:val="24"/>
              </w:rPr>
            </w:pPr>
            <w:r>
              <w:rPr>
                <w:rFonts w:ascii="Times New Roman" w:hAnsi="Times New Roman" w:cs="Times New Roman"/>
                <w:sz w:val="24"/>
                <w:szCs w:val="24"/>
              </w:rPr>
              <w:t>27831,9</w:t>
            </w:r>
          </w:p>
        </w:tc>
        <w:tc>
          <w:tcPr>
            <w:tcW w:w="1369" w:type="dxa"/>
            <w:tcBorders>
              <w:top w:val="single" w:sz="4" w:space="0" w:color="auto"/>
              <w:left w:val="single" w:sz="4" w:space="0" w:color="auto"/>
              <w:bottom w:val="single" w:sz="4" w:space="0" w:color="auto"/>
              <w:right w:val="single" w:sz="4" w:space="0" w:color="auto"/>
            </w:tcBorders>
            <w:hideMark/>
          </w:tcPr>
          <w:p w:rsidR="00C70B52" w:rsidRPr="00F20E35" w:rsidRDefault="002E0696" w:rsidP="00164077">
            <w:pPr>
              <w:jc w:val="center"/>
              <w:rPr>
                <w:rFonts w:ascii="Times New Roman" w:hAnsi="Times New Roman" w:cs="Times New Roman"/>
                <w:sz w:val="24"/>
                <w:szCs w:val="24"/>
              </w:rPr>
            </w:pPr>
            <w:r>
              <w:rPr>
                <w:rFonts w:ascii="Times New Roman" w:hAnsi="Times New Roman" w:cs="Times New Roman"/>
                <w:sz w:val="24"/>
                <w:szCs w:val="24"/>
              </w:rPr>
              <w:t>114,7</w:t>
            </w:r>
          </w:p>
        </w:tc>
        <w:tc>
          <w:tcPr>
            <w:tcW w:w="1370" w:type="dxa"/>
            <w:tcBorders>
              <w:top w:val="single" w:sz="4" w:space="0" w:color="auto"/>
              <w:left w:val="single" w:sz="4" w:space="0" w:color="auto"/>
              <w:bottom w:val="single" w:sz="4" w:space="0" w:color="auto"/>
              <w:right w:val="single" w:sz="4" w:space="0" w:color="auto"/>
            </w:tcBorders>
            <w:hideMark/>
          </w:tcPr>
          <w:p w:rsidR="00C70B52" w:rsidRPr="00F20E35" w:rsidRDefault="008E192B" w:rsidP="00164077">
            <w:pPr>
              <w:jc w:val="center"/>
              <w:rPr>
                <w:rFonts w:ascii="Times New Roman" w:hAnsi="Times New Roman" w:cs="Times New Roman"/>
                <w:sz w:val="24"/>
                <w:szCs w:val="24"/>
              </w:rPr>
            </w:pPr>
            <w:r>
              <w:rPr>
                <w:rFonts w:ascii="Times New Roman" w:hAnsi="Times New Roman" w:cs="Times New Roman"/>
                <w:sz w:val="24"/>
                <w:szCs w:val="24"/>
              </w:rPr>
              <w:t>98,8</w:t>
            </w:r>
          </w:p>
        </w:tc>
        <w:tc>
          <w:tcPr>
            <w:tcW w:w="822" w:type="dxa"/>
            <w:tcBorders>
              <w:top w:val="single" w:sz="4" w:space="0" w:color="auto"/>
              <w:left w:val="single" w:sz="4" w:space="0" w:color="auto"/>
              <w:bottom w:val="single" w:sz="4" w:space="0" w:color="auto"/>
              <w:right w:val="single" w:sz="4" w:space="0" w:color="auto"/>
            </w:tcBorders>
            <w:hideMark/>
          </w:tcPr>
          <w:p w:rsidR="00C70B52" w:rsidRPr="00F20E35" w:rsidRDefault="008E192B" w:rsidP="00164077">
            <w:pPr>
              <w:jc w:val="center"/>
              <w:rPr>
                <w:rFonts w:ascii="Times New Roman" w:hAnsi="Times New Roman" w:cs="Times New Roman"/>
                <w:sz w:val="24"/>
                <w:szCs w:val="24"/>
              </w:rPr>
            </w:pPr>
            <w:r>
              <w:rPr>
                <w:rFonts w:ascii="Times New Roman" w:hAnsi="Times New Roman" w:cs="Times New Roman"/>
                <w:sz w:val="24"/>
                <w:szCs w:val="24"/>
              </w:rPr>
              <w:t>39,6</w:t>
            </w:r>
          </w:p>
        </w:tc>
      </w:tr>
      <w:tr w:rsidR="00C70B52" w:rsidTr="0068767D">
        <w:trPr>
          <w:trHeight w:val="551"/>
        </w:trPr>
        <w:tc>
          <w:tcPr>
            <w:tcW w:w="2057" w:type="dxa"/>
            <w:tcBorders>
              <w:top w:val="single" w:sz="4" w:space="0" w:color="auto"/>
              <w:left w:val="single" w:sz="4" w:space="0" w:color="auto"/>
              <w:bottom w:val="single" w:sz="4" w:space="0" w:color="auto"/>
              <w:right w:val="single" w:sz="4" w:space="0" w:color="auto"/>
            </w:tcBorders>
            <w:hideMark/>
          </w:tcPr>
          <w:p w:rsidR="00C70B52" w:rsidRPr="00F20E35" w:rsidRDefault="00C70B52" w:rsidP="00164077">
            <w:pPr>
              <w:rPr>
                <w:rFonts w:ascii="Times New Roman" w:hAnsi="Times New Roman" w:cs="Times New Roman"/>
                <w:sz w:val="24"/>
                <w:szCs w:val="24"/>
              </w:rPr>
            </w:pPr>
            <w:r w:rsidRPr="00F20E35">
              <w:rPr>
                <w:rFonts w:ascii="Times New Roman" w:hAnsi="Times New Roman" w:cs="Times New Roman"/>
                <w:sz w:val="24"/>
                <w:szCs w:val="24"/>
              </w:rPr>
              <w:t>Налоги на совокупный доход</w:t>
            </w:r>
          </w:p>
        </w:tc>
        <w:tc>
          <w:tcPr>
            <w:tcW w:w="1507" w:type="dxa"/>
            <w:tcBorders>
              <w:top w:val="single" w:sz="4" w:space="0" w:color="auto"/>
              <w:left w:val="single" w:sz="4" w:space="0" w:color="auto"/>
              <w:bottom w:val="single" w:sz="4" w:space="0" w:color="auto"/>
              <w:right w:val="single" w:sz="4" w:space="0" w:color="auto"/>
            </w:tcBorders>
            <w:hideMark/>
          </w:tcPr>
          <w:p w:rsidR="00C70B52" w:rsidRPr="00F20E35" w:rsidRDefault="00C70B52" w:rsidP="00C70B52">
            <w:pPr>
              <w:jc w:val="center"/>
              <w:rPr>
                <w:rFonts w:ascii="Times New Roman" w:hAnsi="Times New Roman" w:cs="Times New Roman"/>
                <w:sz w:val="24"/>
                <w:szCs w:val="24"/>
              </w:rPr>
            </w:pPr>
            <w:r>
              <w:rPr>
                <w:rFonts w:ascii="Times New Roman" w:hAnsi="Times New Roman" w:cs="Times New Roman"/>
                <w:sz w:val="24"/>
                <w:szCs w:val="24"/>
              </w:rPr>
              <w:t>7528,5</w:t>
            </w:r>
          </w:p>
        </w:tc>
        <w:tc>
          <w:tcPr>
            <w:tcW w:w="1681" w:type="dxa"/>
            <w:tcBorders>
              <w:top w:val="single" w:sz="4" w:space="0" w:color="auto"/>
              <w:left w:val="single" w:sz="4" w:space="0" w:color="auto"/>
              <w:bottom w:val="single" w:sz="4" w:space="0" w:color="auto"/>
              <w:right w:val="single" w:sz="4" w:space="0" w:color="auto"/>
            </w:tcBorders>
            <w:hideMark/>
          </w:tcPr>
          <w:p w:rsidR="00C70B52" w:rsidRPr="00F20E35" w:rsidRDefault="00C70B52" w:rsidP="00164077">
            <w:pPr>
              <w:jc w:val="center"/>
              <w:rPr>
                <w:rFonts w:ascii="Times New Roman" w:hAnsi="Times New Roman" w:cs="Times New Roman"/>
                <w:sz w:val="24"/>
                <w:szCs w:val="24"/>
              </w:rPr>
            </w:pPr>
            <w:r>
              <w:rPr>
                <w:rFonts w:ascii="Times New Roman" w:hAnsi="Times New Roman" w:cs="Times New Roman"/>
                <w:sz w:val="24"/>
                <w:szCs w:val="24"/>
              </w:rPr>
              <w:t>7002,7</w:t>
            </w:r>
          </w:p>
        </w:tc>
        <w:tc>
          <w:tcPr>
            <w:tcW w:w="1334" w:type="dxa"/>
            <w:tcBorders>
              <w:top w:val="single" w:sz="4" w:space="0" w:color="auto"/>
              <w:left w:val="single" w:sz="4" w:space="0" w:color="auto"/>
              <w:bottom w:val="single" w:sz="4" w:space="0" w:color="auto"/>
              <w:right w:val="single" w:sz="4" w:space="0" w:color="auto"/>
            </w:tcBorders>
            <w:hideMark/>
          </w:tcPr>
          <w:p w:rsidR="00C70B52" w:rsidRPr="00F20E35" w:rsidRDefault="00C70B52" w:rsidP="00164077">
            <w:pPr>
              <w:jc w:val="center"/>
              <w:rPr>
                <w:rFonts w:ascii="Times New Roman" w:hAnsi="Times New Roman" w:cs="Times New Roman"/>
                <w:sz w:val="24"/>
                <w:szCs w:val="24"/>
              </w:rPr>
            </w:pPr>
            <w:r>
              <w:rPr>
                <w:rFonts w:ascii="Times New Roman" w:hAnsi="Times New Roman" w:cs="Times New Roman"/>
                <w:sz w:val="24"/>
                <w:szCs w:val="24"/>
              </w:rPr>
              <w:t>6925,6</w:t>
            </w:r>
          </w:p>
        </w:tc>
        <w:tc>
          <w:tcPr>
            <w:tcW w:w="1369" w:type="dxa"/>
            <w:tcBorders>
              <w:top w:val="single" w:sz="4" w:space="0" w:color="auto"/>
              <w:left w:val="single" w:sz="4" w:space="0" w:color="auto"/>
              <w:bottom w:val="single" w:sz="4" w:space="0" w:color="auto"/>
              <w:right w:val="single" w:sz="4" w:space="0" w:color="auto"/>
            </w:tcBorders>
            <w:hideMark/>
          </w:tcPr>
          <w:p w:rsidR="00C70B52" w:rsidRPr="00F20E35" w:rsidRDefault="002E0696" w:rsidP="00164077">
            <w:pPr>
              <w:jc w:val="center"/>
              <w:rPr>
                <w:rFonts w:ascii="Times New Roman" w:hAnsi="Times New Roman" w:cs="Times New Roman"/>
                <w:sz w:val="24"/>
                <w:szCs w:val="24"/>
              </w:rPr>
            </w:pPr>
            <w:r>
              <w:rPr>
                <w:rFonts w:ascii="Times New Roman" w:hAnsi="Times New Roman" w:cs="Times New Roman"/>
                <w:sz w:val="24"/>
                <w:szCs w:val="24"/>
              </w:rPr>
              <w:t>92,0</w:t>
            </w:r>
          </w:p>
        </w:tc>
        <w:tc>
          <w:tcPr>
            <w:tcW w:w="1370" w:type="dxa"/>
            <w:tcBorders>
              <w:top w:val="single" w:sz="4" w:space="0" w:color="auto"/>
              <w:left w:val="single" w:sz="4" w:space="0" w:color="auto"/>
              <w:bottom w:val="single" w:sz="4" w:space="0" w:color="auto"/>
              <w:right w:val="single" w:sz="4" w:space="0" w:color="auto"/>
            </w:tcBorders>
            <w:hideMark/>
          </w:tcPr>
          <w:p w:rsidR="00C70B52" w:rsidRPr="00F20E35" w:rsidRDefault="008E192B" w:rsidP="00164077">
            <w:pPr>
              <w:jc w:val="center"/>
              <w:rPr>
                <w:rFonts w:ascii="Times New Roman" w:hAnsi="Times New Roman" w:cs="Times New Roman"/>
                <w:sz w:val="24"/>
                <w:szCs w:val="24"/>
              </w:rPr>
            </w:pPr>
            <w:r>
              <w:rPr>
                <w:rFonts w:ascii="Times New Roman" w:hAnsi="Times New Roman" w:cs="Times New Roman"/>
                <w:sz w:val="24"/>
                <w:szCs w:val="24"/>
              </w:rPr>
              <w:t>98,9</w:t>
            </w:r>
          </w:p>
        </w:tc>
        <w:tc>
          <w:tcPr>
            <w:tcW w:w="822" w:type="dxa"/>
            <w:tcBorders>
              <w:top w:val="single" w:sz="4" w:space="0" w:color="auto"/>
              <w:left w:val="single" w:sz="4" w:space="0" w:color="auto"/>
              <w:bottom w:val="single" w:sz="4" w:space="0" w:color="auto"/>
              <w:right w:val="single" w:sz="4" w:space="0" w:color="auto"/>
            </w:tcBorders>
            <w:hideMark/>
          </w:tcPr>
          <w:p w:rsidR="00C70B52" w:rsidRPr="00F20E35" w:rsidRDefault="008E192B" w:rsidP="00164077">
            <w:pPr>
              <w:jc w:val="center"/>
              <w:rPr>
                <w:rFonts w:ascii="Times New Roman" w:hAnsi="Times New Roman" w:cs="Times New Roman"/>
                <w:sz w:val="24"/>
                <w:szCs w:val="24"/>
              </w:rPr>
            </w:pPr>
            <w:r>
              <w:rPr>
                <w:rFonts w:ascii="Times New Roman" w:hAnsi="Times New Roman" w:cs="Times New Roman"/>
                <w:sz w:val="24"/>
                <w:szCs w:val="24"/>
              </w:rPr>
              <w:t>9,9</w:t>
            </w:r>
          </w:p>
        </w:tc>
      </w:tr>
      <w:tr w:rsidR="00C70B52" w:rsidTr="0068767D">
        <w:trPr>
          <w:trHeight w:val="285"/>
        </w:trPr>
        <w:tc>
          <w:tcPr>
            <w:tcW w:w="2057" w:type="dxa"/>
            <w:tcBorders>
              <w:top w:val="single" w:sz="4" w:space="0" w:color="auto"/>
              <w:left w:val="single" w:sz="4" w:space="0" w:color="auto"/>
              <w:bottom w:val="single" w:sz="4" w:space="0" w:color="auto"/>
              <w:right w:val="single" w:sz="4" w:space="0" w:color="auto"/>
            </w:tcBorders>
            <w:hideMark/>
          </w:tcPr>
          <w:p w:rsidR="00C70B52" w:rsidRDefault="00C70B52" w:rsidP="00164077">
            <w:pPr>
              <w:rPr>
                <w:rFonts w:ascii="Times New Roman" w:hAnsi="Times New Roman" w:cs="Times New Roman"/>
                <w:sz w:val="24"/>
                <w:szCs w:val="24"/>
              </w:rPr>
            </w:pPr>
            <w:r w:rsidRPr="00F20E35">
              <w:rPr>
                <w:rFonts w:ascii="Times New Roman" w:hAnsi="Times New Roman" w:cs="Times New Roman"/>
                <w:sz w:val="24"/>
                <w:szCs w:val="24"/>
              </w:rPr>
              <w:t>Акцизы</w:t>
            </w:r>
          </w:p>
          <w:p w:rsidR="002E0696" w:rsidRPr="00F20E35" w:rsidRDefault="002E0696" w:rsidP="00164077">
            <w:pPr>
              <w:rPr>
                <w:rFonts w:ascii="Times New Roman" w:hAnsi="Times New Roman" w:cs="Times New Roman"/>
                <w:sz w:val="24"/>
                <w:szCs w:val="24"/>
              </w:rPr>
            </w:pPr>
          </w:p>
        </w:tc>
        <w:tc>
          <w:tcPr>
            <w:tcW w:w="1507" w:type="dxa"/>
            <w:tcBorders>
              <w:top w:val="single" w:sz="4" w:space="0" w:color="auto"/>
              <w:left w:val="single" w:sz="4" w:space="0" w:color="auto"/>
              <w:bottom w:val="single" w:sz="4" w:space="0" w:color="auto"/>
              <w:right w:val="single" w:sz="4" w:space="0" w:color="auto"/>
            </w:tcBorders>
            <w:hideMark/>
          </w:tcPr>
          <w:p w:rsidR="00C70B52" w:rsidRPr="00F20E35" w:rsidRDefault="00C70B52" w:rsidP="00C70B52">
            <w:pPr>
              <w:jc w:val="center"/>
              <w:rPr>
                <w:rFonts w:ascii="Times New Roman" w:hAnsi="Times New Roman" w:cs="Times New Roman"/>
                <w:sz w:val="24"/>
                <w:szCs w:val="24"/>
              </w:rPr>
            </w:pPr>
            <w:r>
              <w:rPr>
                <w:rFonts w:ascii="Times New Roman" w:hAnsi="Times New Roman" w:cs="Times New Roman"/>
                <w:sz w:val="24"/>
                <w:szCs w:val="24"/>
              </w:rPr>
              <w:t>7814,2</w:t>
            </w:r>
          </w:p>
        </w:tc>
        <w:tc>
          <w:tcPr>
            <w:tcW w:w="1681" w:type="dxa"/>
            <w:tcBorders>
              <w:top w:val="single" w:sz="4" w:space="0" w:color="auto"/>
              <w:left w:val="single" w:sz="4" w:space="0" w:color="auto"/>
              <w:bottom w:val="single" w:sz="4" w:space="0" w:color="auto"/>
              <w:right w:val="single" w:sz="4" w:space="0" w:color="auto"/>
            </w:tcBorders>
            <w:hideMark/>
          </w:tcPr>
          <w:p w:rsidR="00C70B52" w:rsidRPr="00F20E35" w:rsidRDefault="00C70B52" w:rsidP="00164077">
            <w:pPr>
              <w:jc w:val="center"/>
              <w:rPr>
                <w:rFonts w:ascii="Times New Roman" w:hAnsi="Times New Roman" w:cs="Times New Roman"/>
                <w:sz w:val="24"/>
                <w:szCs w:val="24"/>
              </w:rPr>
            </w:pPr>
            <w:r>
              <w:rPr>
                <w:rFonts w:ascii="Times New Roman" w:hAnsi="Times New Roman" w:cs="Times New Roman"/>
                <w:sz w:val="24"/>
                <w:szCs w:val="24"/>
              </w:rPr>
              <w:t>20760,9</w:t>
            </w:r>
          </w:p>
        </w:tc>
        <w:tc>
          <w:tcPr>
            <w:tcW w:w="1334" w:type="dxa"/>
            <w:tcBorders>
              <w:top w:val="single" w:sz="4" w:space="0" w:color="auto"/>
              <w:left w:val="single" w:sz="4" w:space="0" w:color="auto"/>
              <w:bottom w:val="single" w:sz="4" w:space="0" w:color="auto"/>
              <w:right w:val="single" w:sz="4" w:space="0" w:color="auto"/>
            </w:tcBorders>
            <w:hideMark/>
          </w:tcPr>
          <w:p w:rsidR="00C70B52" w:rsidRPr="00F20E35" w:rsidRDefault="00C70B52" w:rsidP="00164077">
            <w:pPr>
              <w:jc w:val="center"/>
              <w:rPr>
                <w:rFonts w:ascii="Times New Roman" w:hAnsi="Times New Roman" w:cs="Times New Roman"/>
                <w:sz w:val="24"/>
                <w:szCs w:val="24"/>
              </w:rPr>
            </w:pPr>
            <w:r>
              <w:rPr>
                <w:rFonts w:ascii="Times New Roman" w:hAnsi="Times New Roman" w:cs="Times New Roman"/>
                <w:sz w:val="24"/>
                <w:szCs w:val="24"/>
              </w:rPr>
              <w:t>21019,0</w:t>
            </w:r>
          </w:p>
        </w:tc>
        <w:tc>
          <w:tcPr>
            <w:tcW w:w="1369" w:type="dxa"/>
            <w:tcBorders>
              <w:top w:val="single" w:sz="4" w:space="0" w:color="auto"/>
              <w:left w:val="single" w:sz="4" w:space="0" w:color="auto"/>
              <w:bottom w:val="single" w:sz="4" w:space="0" w:color="auto"/>
              <w:right w:val="single" w:sz="4" w:space="0" w:color="auto"/>
            </w:tcBorders>
            <w:hideMark/>
          </w:tcPr>
          <w:p w:rsidR="00C70B52" w:rsidRPr="00F20E35" w:rsidRDefault="002E0696" w:rsidP="00164077">
            <w:pPr>
              <w:jc w:val="center"/>
              <w:rPr>
                <w:rFonts w:ascii="Times New Roman" w:hAnsi="Times New Roman" w:cs="Times New Roman"/>
                <w:sz w:val="24"/>
                <w:szCs w:val="24"/>
              </w:rPr>
            </w:pPr>
            <w:r>
              <w:rPr>
                <w:rFonts w:ascii="Times New Roman" w:hAnsi="Times New Roman" w:cs="Times New Roman"/>
                <w:sz w:val="24"/>
                <w:szCs w:val="24"/>
              </w:rPr>
              <w:t>269,0</w:t>
            </w:r>
          </w:p>
        </w:tc>
        <w:tc>
          <w:tcPr>
            <w:tcW w:w="1370" w:type="dxa"/>
            <w:tcBorders>
              <w:top w:val="single" w:sz="4" w:space="0" w:color="auto"/>
              <w:left w:val="single" w:sz="4" w:space="0" w:color="auto"/>
              <w:bottom w:val="single" w:sz="4" w:space="0" w:color="auto"/>
              <w:right w:val="single" w:sz="4" w:space="0" w:color="auto"/>
            </w:tcBorders>
            <w:hideMark/>
          </w:tcPr>
          <w:p w:rsidR="00C70B52" w:rsidRPr="00F20E35" w:rsidRDefault="008E192B" w:rsidP="00164077">
            <w:pPr>
              <w:jc w:val="center"/>
              <w:rPr>
                <w:rFonts w:ascii="Times New Roman" w:hAnsi="Times New Roman" w:cs="Times New Roman"/>
                <w:sz w:val="24"/>
                <w:szCs w:val="24"/>
              </w:rPr>
            </w:pPr>
            <w:r>
              <w:rPr>
                <w:rFonts w:ascii="Times New Roman" w:hAnsi="Times New Roman" w:cs="Times New Roman"/>
                <w:sz w:val="24"/>
                <w:szCs w:val="24"/>
              </w:rPr>
              <w:t>101,2</w:t>
            </w:r>
          </w:p>
        </w:tc>
        <w:tc>
          <w:tcPr>
            <w:tcW w:w="822" w:type="dxa"/>
            <w:tcBorders>
              <w:top w:val="single" w:sz="4" w:space="0" w:color="auto"/>
              <w:left w:val="single" w:sz="4" w:space="0" w:color="auto"/>
              <w:bottom w:val="single" w:sz="4" w:space="0" w:color="auto"/>
              <w:right w:val="single" w:sz="4" w:space="0" w:color="auto"/>
            </w:tcBorders>
            <w:hideMark/>
          </w:tcPr>
          <w:p w:rsidR="00C70B52" w:rsidRPr="00F20E35" w:rsidRDefault="008E192B" w:rsidP="00164077">
            <w:pPr>
              <w:jc w:val="center"/>
              <w:rPr>
                <w:rFonts w:ascii="Times New Roman" w:hAnsi="Times New Roman" w:cs="Times New Roman"/>
                <w:sz w:val="24"/>
                <w:szCs w:val="24"/>
              </w:rPr>
            </w:pPr>
            <w:r>
              <w:rPr>
                <w:rFonts w:ascii="Times New Roman" w:hAnsi="Times New Roman" w:cs="Times New Roman"/>
                <w:sz w:val="24"/>
                <w:szCs w:val="24"/>
              </w:rPr>
              <w:t>29,9</w:t>
            </w:r>
          </w:p>
        </w:tc>
      </w:tr>
      <w:tr w:rsidR="00C70B52" w:rsidTr="0068767D">
        <w:trPr>
          <w:trHeight w:val="564"/>
        </w:trPr>
        <w:tc>
          <w:tcPr>
            <w:tcW w:w="2057" w:type="dxa"/>
            <w:tcBorders>
              <w:top w:val="single" w:sz="4" w:space="0" w:color="auto"/>
              <w:left w:val="single" w:sz="4" w:space="0" w:color="auto"/>
              <w:bottom w:val="single" w:sz="4" w:space="0" w:color="auto"/>
              <w:right w:val="single" w:sz="4" w:space="0" w:color="auto"/>
            </w:tcBorders>
            <w:hideMark/>
          </w:tcPr>
          <w:p w:rsidR="00C70B52" w:rsidRPr="00F20E35" w:rsidRDefault="00C70B52" w:rsidP="00164077">
            <w:pPr>
              <w:rPr>
                <w:rFonts w:ascii="Times New Roman" w:hAnsi="Times New Roman" w:cs="Times New Roman"/>
                <w:sz w:val="24"/>
                <w:szCs w:val="24"/>
              </w:rPr>
            </w:pPr>
            <w:r w:rsidRPr="00F20E35">
              <w:rPr>
                <w:rFonts w:ascii="Times New Roman" w:hAnsi="Times New Roman" w:cs="Times New Roman"/>
                <w:sz w:val="24"/>
                <w:szCs w:val="24"/>
              </w:rPr>
              <w:t>Налоги на имущество</w:t>
            </w:r>
          </w:p>
        </w:tc>
        <w:tc>
          <w:tcPr>
            <w:tcW w:w="1507" w:type="dxa"/>
            <w:tcBorders>
              <w:top w:val="single" w:sz="4" w:space="0" w:color="auto"/>
              <w:left w:val="single" w:sz="4" w:space="0" w:color="auto"/>
              <w:bottom w:val="single" w:sz="4" w:space="0" w:color="auto"/>
              <w:right w:val="single" w:sz="4" w:space="0" w:color="auto"/>
            </w:tcBorders>
            <w:hideMark/>
          </w:tcPr>
          <w:p w:rsidR="00C70B52" w:rsidRPr="00F20E35" w:rsidRDefault="00C70B52" w:rsidP="00C70B52">
            <w:pPr>
              <w:jc w:val="center"/>
              <w:rPr>
                <w:rFonts w:ascii="Times New Roman" w:hAnsi="Times New Roman" w:cs="Times New Roman"/>
                <w:sz w:val="24"/>
                <w:szCs w:val="24"/>
              </w:rPr>
            </w:pPr>
            <w:r>
              <w:rPr>
                <w:rFonts w:ascii="Times New Roman" w:hAnsi="Times New Roman" w:cs="Times New Roman"/>
                <w:sz w:val="24"/>
                <w:szCs w:val="24"/>
              </w:rPr>
              <w:t>12682,4</w:t>
            </w:r>
          </w:p>
        </w:tc>
        <w:tc>
          <w:tcPr>
            <w:tcW w:w="1681" w:type="dxa"/>
            <w:tcBorders>
              <w:top w:val="single" w:sz="4" w:space="0" w:color="auto"/>
              <w:left w:val="single" w:sz="4" w:space="0" w:color="auto"/>
              <w:bottom w:val="single" w:sz="4" w:space="0" w:color="auto"/>
              <w:right w:val="single" w:sz="4" w:space="0" w:color="auto"/>
            </w:tcBorders>
            <w:hideMark/>
          </w:tcPr>
          <w:p w:rsidR="00C70B52" w:rsidRPr="00F20E35" w:rsidRDefault="00C70B52" w:rsidP="00164077">
            <w:pPr>
              <w:jc w:val="center"/>
              <w:rPr>
                <w:rFonts w:ascii="Times New Roman" w:hAnsi="Times New Roman" w:cs="Times New Roman"/>
                <w:sz w:val="24"/>
                <w:szCs w:val="24"/>
              </w:rPr>
            </w:pPr>
            <w:r>
              <w:rPr>
                <w:rFonts w:ascii="Times New Roman" w:hAnsi="Times New Roman" w:cs="Times New Roman"/>
                <w:sz w:val="24"/>
                <w:szCs w:val="24"/>
              </w:rPr>
              <w:t>13560,8</w:t>
            </w:r>
          </w:p>
        </w:tc>
        <w:tc>
          <w:tcPr>
            <w:tcW w:w="1334" w:type="dxa"/>
            <w:tcBorders>
              <w:top w:val="single" w:sz="4" w:space="0" w:color="auto"/>
              <w:left w:val="single" w:sz="4" w:space="0" w:color="auto"/>
              <w:bottom w:val="single" w:sz="4" w:space="0" w:color="auto"/>
              <w:right w:val="single" w:sz="4" w:space="0" w:color="auto"/>
            </w:tcBorders>
            <w:hideMark/>
          </w:tcPr>
          <w:p w:rsidR="00C70B52" w:rsidRPr="00F20E35" w:rsidRDefault="00C70B52" w:rsidP="00164077">
            <w:pPr>
              <w:jc w:val="center"/>
              <w:rPr>
                <w:rFonts w:ascii="Times New Roman" w:hAnsi="Times New Roman" w:cs="Times New Roman"/>
                <w:sz w:val="24"/>
                <w:szCs w:val="24"/>
              </w:rPr>
            </w:pPr>
            <w:r>
              <w:rPr>
                <w:rFonts w:ascii="Times New Roman" w:hAnsi="Times New Roman" w:cs="Times New Roman"/>
                <w:sz w:val="24"/>
                <w:szCs w:val="24"/>
              </w:rPr>
              <w:t>13595,2</w:t>
            </w:r>
          </w:p>
        </w:tc>
        <w:tc>
          <w:tcPr>
            <w:tcW w:w="1369" w:type="dxa"/>
            <w:tcBorders>
              <w:top w:val="single" w:sz="4" w:space="0" w:color="auto"/>
              <w:left w:val="single" w:sz="4" w:space="0" w:color="auto"/>
              <w:bottom w:val="single" w:sz="4" w:space="0" w:color="auto"/>
              <w:right w:val="single" w:sz="4" w:space="0" w:color="auto"/>
            </w:tcBorders>
            <w:hideMark/>
          </w:tcPr>
          <w:p w:rsidR="00C70B52" w:rsidRPr="00F20E35" w:rsidRDefault="002E0696" w:rsidP="00164077">
            <w:pPr>
              <w:jc w:val="center"/>
              <w:rPr>
                <w:rFonts w:ascii="Times New Roman" w:hAnsi="Times New Roman" w:cs="Times New Roman"/>
                <w:sz w:val="24"/>
                <w:szCs w:val="24"/>
              </w:rPr>
            </w:pPr>
            <w:r>
              <w:rPr>
                <w:rFonts w:ascii="Times New Roman" w:hAnsi="Times New Roman" w:cs="Times New Roman"/>
                <w:sz w:val="24"/>
                <w:szCs w:val="24"/>
              </w:rPr>
              <w:t>107,2</w:t>
            </w:r>
          </w:p>
        </w:tc>
        <w:tc>
          <w:tcPr>
            <w:tcW w:w="1370" w:type="dxa"/>
            <w:tcBorders>
              <w:top w:val="single" w:sz="4" w:space="0" w:color="auto"/>
              <w:left w:val="single" w:sz="4" w:space="0" w:color="auto"/>
              <w:bottom w:val="single" w:sz="4" w:space="0" w:color="auto"/>
              <w:right w:val="single" w:sz="4" w:space="0" w:color="auto"/>
            </w:tcBorders>
            <w:hideMark/>
          </w:tcPr>
          <w:p w:rsidR="00C70B52" w:rsidRPr="00F20E35" w:rsidRDefault="008E192B" w:rsidP="00164077">
            <w:pPr>
              <w:jc w:val="center"/>
              <w:rPr>
                <w:rFonts w:ascii="Times New Roman" w:hAnsi="Times New Roman" w:cs="Times New Roman"/>
                <w:sz w:val="24"/>
                <w:szCs w:val="24"/>
              </w:rPr>
            </w:pPr>
            <w:r>
              <w:rPr>
                <w:rFonts w:ascii="Times New Roman" w:hAnsi="Times New Roman" w:cs="Times New Roman"/>
                <w:sz w:val="24"/>
                <w:szCs w:val="24"/>
              </w:rPr>
              <w:t>100,3</w:t>
            </w:r>
          </w:p>
        </w:tc>
        <w:tc>
          <w:tcPr>
            <w:tcW w:w="822" w:type="dxa"/>
            <w:tcBorders>
              <w:top w:val="single" w:sz="4" w:space="0" w:color="auto"/>
              <w:left w:val="single" w:sz="4" w:space="0" w:color="auto"/>
              <w:bottom w:val="single" w:sz="4" w:space="0" w:color="auto"/>
              <w:right w:val="single" w:sz="4" w:space="0" w:color="auto"/>
            </w:tcBorders>
            <w:hideMark/>
          </w:tcPr>
          <w:p w:rsidR="00C70B52" w:rsidRPr="00F20E35" w:rsidRDefault="008E192B" w:rsidP="00164077">
            <w:pPr>
              <w:jc w:val="center"/>
              <w:rPr>
                <w:rFonts w:ascii="Times New Roman" w:hAnsi="Times New Roman" w:cs="Times New Roman"/>
                <w:sz w:val="24"/>
                <w:szCs w:val="24"/>
              </w:rPr>
            </w:pPr>
            <w:r>
              <w:rPr>
                <w:rFonts w:ascii="Times New Roman" w:hAnsi="Times New Roman" w:cs="Times New Roman"/>
                <w:sz w:val="24"/>
                <w:szCs w:val="24"/>
              </w:rPr>
              <w:t>19,4</w:t>
            </w:r>
          </w:p>
        </w:tc>
      </w:tr>
      <w:tr w:rsidR="00C70B52" w:rsidTr="0068767D">
        <w:trPr>
          <w:trHeight w:val="548"/>
        </w:trPr>
        <w:tc>
          <w:tcPr>
            <w:tcW w:w="2057" w:type="dxa"/>
            <w:tcBorders>
              <w:top w:val="single" w:sz="4" w:space="0" w:color="auto"/>
              <w:left w:val="single" w:sz="4" w:space="0" w:color="auto"/>
              <w:bottom w:val="single" w:sz="4" w:space="0" w:color="auto"/>
              <w:right w:val="single" w:sz="4" w:space="0" w:color="auto"/>
            </w:tcBorders>
            <w:hideMark/>
          </w:tcPr>
          <w:p w:rsidR="00C70B52" w:rsidRPr="00F20E35" w:rsidRDefault="00C70B52" w:rsidP="00164077">
            <w:pPr>
              <w:rPr>
                <w:rFonts w:ascii="Times New Roman" w:hAnsi="Times New Roman" w:cs="Times New Roman"/>
                <w:sz w:val="24"/>
                <w:szCs w:val="24"/>
              </w:rPr>
            </w:pPr>
            <w:r w:rsidRPr="00F20E35">
              <w:rPr>
                <w:rFonts w:ascii="Times New Roman" w:hAnsi="Times New Roman" w:cs="Times New Roman"/>
                <w:sz w:val="24"/>
                <w:szCs w:val="24"/>
              </w:rPr>
              <w:t>Государственная пошлина</w:t>
            </w:r>
          </w:p>
        </w:tc>
        <w:tc>
          <w:tcPr>
            <w:tcW w:w="1507" w:type="dxa"/>
            <w:tcBorders>
              <w:top w:val="single" w:sz="4" w:space="0" w:color="auto"/>
              <w:left w:val="single" w:sz="4" w:space="0" w:color="auto"/>
              <w:bottom w:val="single" w:sz="4" w:space="0" w:color="auto"/>
              <w:right w:val="single" w:sz="4" w:space="0" w:color="auto"/>
            </w:tcBorders>
            <w:hideMark/>
          </w:tcPr>
          <w:p w:rsidR="00C70B52" w:rsidRPr="00F20E35" w:rsidRDefault="00C70B52" w:rsidP="00C70B52">
            <w:pPr>
              <w:jc w:val="center"/>
              <w:rPr>
                <w:rFonts w:ascii="Times New Roman" w:hAnsi="Times New Roman" w:cs="Times New Roman"/>
                <w:sz w:val="24"/>
                <w:szCs w:val="24"/>
              </w:rPr>
            </w:pPr>
            <w:r>
              <w:rPr>
                <w:rFonts w:ascii="Times New Roman" w:hAnsi="Times New Roman" w:cs="Times New Roman"/>
                <w:sz w:val="24"/>
                <w:szCs w:val="24"/>
              </w:rPr>
              <w:t>590,4</w:t>
            </w:r>
          </w:p>
        </w:tc>
        <w:tc>
          <w:tcPr>
            <w:tcW w:w="1681" w:type="dxa"/>
            <w:tcBorders>
              <w:top w:val="single" w:sz="4" w:space="0" w:color="auto"/>
              <w:left w:val="single" w:sz="4" w:space="0" w:color="auto"/>
              <w:bottom w:val="single" w:sz="4" w:space="0" w:color="auto"/>
              <w:right w:val="single" w:sz="4" w:space="0" w:color="auto"/>
            </w:tcBorders>
            <w:hideMark/>
          </w:tcPr>
          <w:p w:rsidR="00C70B52" w:rsidRPr="00F20E35" w:rsidRDefault="00C70B52" w:rsidP="00164077">
            <w:pPr>
              <w:jc w:val="center"/>
              <w:rPr>
                <w:rFonts w:ascii="Times New Roman" w:hAnsi="Times New Roman" w:cs="Times New Roman"/>
                <w:sz w:val="24"/>
                <w:szCs w:val="24"/>
              </w:rPr>
            </w:pPr>
            <w:r>
              <w:rPr>
                <w:rFonts w:ascii="Times New Roman" w:hAnsi="Times New Roman" w:cs="Times New Roman"/>
                <w:sz w:val="24"/>
                <w:szCs w:val="24"/>
              </w:rPr>
              <w:t>828,6</w:t>
            </w:r>
          </w:p>
        </w:tc>
        <w:tc>
          <w:tcPr>
            <w:tcW w:w="1334" w:type="dxa"/>
            <w:tcBorders>
              <w:top w:val="single" w:sz="4" w:space="0" w:color="auto"/>
              <w:left w:val="single" w:sz="4" w:space="0" w:color="auto"/>
              <w:bottom w:val="single" w:sz="4" w:space="0" w:color="auto"/>
              <w:right w:val="single" w:sz="4" w:space="0" w:color="auto"/>
            </w:tcBorders>
            <w:hideMark/>
          </w:tcPr>
          <w:p w:rsidR="00C70B52" w:rsidRPr="00F20E35" w:rsidRDefault="00C70B52" w:rsidP="00164077">
            <w:pPr>
              <w:jc w:val="center"/>
              <w:rPr>
                <w:rFonts w:ascii="Times New Roman" w:hAnsi="Times New Roman" w:cs="Times New Roman"/>
                <w:sz w:val="24"/>
                <w:szCs w:val="24"/>
              </w:rPr>
            </w:pPr>
            <w:r>
              <w:rPr>
                <w:rFonts w:ascii="Times New Roman" w:hAnsi="Times New Roman" w:cs="Times New Roman"/>
                <w:sz w:val="24"/>
                <w:szCs w:val="24"/>
              </w:rPr>
              <w:t>830,7</w:t>
            </w:r>
          </w:p>
        </w:tc>
        <w:tc>
          <w:tcPr>
            <w:tcW w:w="1369" w:type="dxa"/>
            <w:tcBorders>
              <w:top w:val="single" w:sz="4" w:space="0" w:color="auto"/>
              <w:left w:val="single" w:sz="4" w:space="0" w:color="auto"/>
              <w:bottom w:val="single" w:sz="4" w:space="0" w:color="auto"/>
              <w:right w:val="single" w:sz="4" w:space="0" w:color="auto"/>
            </w:tcBorders>
            <w:hideMark/>
          </w:tcPr>
          <w:p w:rsidR="00C70B52" w:rsidRPr="00F20E35" w:rsidRDefault="008E192B" w:rsidP="00164077">
            <w:pPr>
              <w:jc w:val="center"/>
              <w:rPr>
                <w:rFonts w:ascii="Times New Roman" w:hAnsi="Times New Roman" w:cs="Times New Roman"/>
                <w:sz w:val="24"/>
                <w:szCs w:val="24"/>
              </w:rPr>
            </w:pPr>
            <w:r>
              <w:rPr>
                <w:rFonts w:ascii="Times New Roman" w:hAnsi="Times New Roman" w:cs="Times New Roman"/>
                <w:sz w:val="24"/>
                <w:szCs w:val="24"/>
              </w:rPr>
              <w:t>140,7</w:t>
            </w:r>
          </w:p>
        </w:tc>
        <w:tc>
          <w:tcPr>
            <w:tcW w:w="1370" w:type="dxa"/>
            <w:tcBorders>
              <w:top w:val="single" w:sz="4" w:space="0" w:color="auto"/>
              <w:left w:val="single" w:sz="4" w:space="0" w:color="auto"/>
              <w:bottom w:val="single" w:sz="4" w:space="0" w:color="auto"/>
              <w:right w:val="single" w:sz="4" w:space="0" w:color="auto"/>
            </w:tcBorders>
            <w:hideMark/>
          </w:tcPr>
          <w:p w:rsidR="00C70B52" w:rsidRPr="00F20E35" w:rsidRDefault="008E192B" w:rsidP="00164077">
            <w:pPr>
              <w:jc w:val="center"/>
              <w:rPr>
                <w:rFonts w:ascii="Times New Roman" w:hAnsi="Times New Roman" w:cs="Times New Roman"/>
                <w:sz w:val="24"/>
                <w:szCs w:val="24"/>
              </w:rPr>
            </w:pPr>
            <w:r>
              <w:rPr>
                <w:rFonts w:ascii="Times New Roman" w:hAnsi="Times New Roman" w:cs="Times New Roman"/>
                <w:sz w:val="24"/>
                <w:szCs w:val="24"/>
              </w:rPr>
              <w:t>100,3</w:t>
            </w:r>
          </w:p>
        </w:tc>
        <w:tc>
          <w:tcPr>
            <w:tcW w:w="822" w:type="dxa"/>
            <w:tcBorders>
              <w:top w:val="single" w:sz="4" w:space="0" w:color="auto"/>
              <w:left w:val="single" w:sz="4" w:space="0" w:color="auto"/>
              <w:bottom w:val="single" w:sz="4" w:space="0" w:color="auto"/>
              <w:right w:val="single" w:sz="4" w:space="0" w:color="auto"/>
            </w:tcBorders>
            <w:hideMark/>
          </w:tcPr>
          <w:p w:rsidR="00C70B52" w:rsidRPr="00F20E35" w:rsidRDefault="008E192B" w:rsidP="00164077">
            <w:pPr>
              <w:jc w:val="center"/>
              <w:rPr>
                <w:rFonts w:ascii="Times New Roman" w:hAnsi="Times New Roman" w:cs="Times New Roman"/>
                <w:sz w:val="24"/>
                <w:szCs w:val="24"/>
              </w:rPr>
            </w:pPr>
            <w:r>
              <w:rPr>
                <w:rFonts w:ascii="Times New Roman" w:hAnsi="Times New Roman" w:cs="Times New Roman"/>
                <w:sz w:val="24"/>
                <w:szCs w:val="24"/>
              </w:rPr>
              <w:t>1,2</w:t>
            </w:r>
          </w:p>
        </w:tc>
      </w:tr>
      <w:tr w:rsidR="00C70B52" w:rsidTr="0068767D">
        <w:trPr>
          <w:trHeight w:val="289"/>
        </w:trPr>
        <w:tc>
          <w:tcPr>
            <w:tcW w:w="2057" w:type="dxa"/>
            <w:tcBorders>
              <w:top w:val="single" w:sz="4" w:space="0" w:color="auto"/>
              <w:left w:val="single" w:sz="4" w:space="0" w:color="auto"/>
              <w:bottom w:val="single" w:sz="4" w:space="0" w:color="auto"/>
              <w:right w:val="single" w:sz="4" w:space="0" w:color="auto"/>
            </w:tcBorders>
            <w:hideMark/>
          </w:tcPr>
          <w:p w:rsidR="00C70B52" w:rsidRPr="00F20E35" w:rsidRDefault="00C70B52" w:rsidP="00164077">
            <w:pPr>
              <w:rPr>
                <w:rFonts w:ascii="Times New Roman" w:hAnsi="Times New Roman" w:cs="Times New Roman"/>
                <w:b/>
                <w:sz w:val="24"/>
                <w:szCs w:val="24"/>
              </w:rPr>
            </w:pPr>
            <w:r w:rsidRPr="00F20E35">
              <w:rPr>
                <w:rFonts w:ascii="Times New Roman" w:hAnsi="Times New Roman" w:cs="Times New Roman"/>
                <w:b/>
                <w:sz w:val="24"/>
                <w:szCs w:val="24"/>
              </w:rPr>
              <w:t>Итого:</w:t>
            </w:r>
          </w:p>
        </w:tc>
        <w:tc>
          <w:tcPr>
            <w:tcW w:w="1507" w:type="dxa"/>
            <w:tcBorders>
              <w:top w:val="single" w:sz="4" w:space="0" w:color="auto"/>
              <w:left w:val="single" w:sz="4" w:space="0" w:color="auto"/>
              <w:bottom w:val="single" w:sz="4" w:space="0" w:color="auto"/>
              <w:right w:val="single" w:sz="4" w:space="0" w:color="auto"/>
            </w:tcBorders>
            <w:hideMark/>
          </w:tcPr>
          <w:p w:rsidR="00C70B52" w:rsidRPr="00F20E35" w:rsidRDefault="00C70B52" w:rsidP="00C70B52">
            <w:pPr>
              <w:jc w:val="center"/>
              <w:rPr>
                <w:rFonts w:ascii="Times New Roman" w:hAnsi="Times New Roman" w:cs="Times New Roman"/>
                <w:b/>
                <w:sz w:val="24"/>
                <w:szCs w:val="24"/>
              </w:rPr>
            </w:pPr>
            <w:r>
              <w:rPr>
                <w:rFonts w:ascii="Times New Roman" w:hAnsi="Times New Roman" w:cs="Times New Roman"/>
                <w:b/>
                <w:sz w:val="24"/>
                <w:szCs w:val="24"/>
              </w:rPr>
              <w:t>52869,9</w:t>
            </w:r>
          </w:p>
        </w:tc>
        <w:tc>
          <w:tcPr>
            <w:tcW w:w="1681" w:type="dxa"/>
            <w:tcBorders>
              <w:top w:val="single" w:sz="4" w:space="0" w:color="auto"/>
              <w:left w:val="single" w:sz="4" w:space="0" w:color="auto"/>
              <w:bottom w:val="single" w:sz="4" w:space="0" w:color="auto"/>
              <w:right w:val="single" w:sz="4" w:space="0" w:color="auto"/>
            </w:tcBorders>
            <w:hideMark/>
          </w:tcPr>
          <w:p w:rsidR="00C70B52" w:rsidRPr="00F20E35" w:rsidRDefault="00AD1637" w:rsidP="00164077">
            <w:pPr>
              <w:jc w:val="center"/>
              <w:rPr>
                <w:rFonts w:ascii="Times New Roman" w:hAnsi="Times New Roman" w:cs="Times New Roman"/>
                <w:b/>
                <w:sz w:val="24"/>
                <w:szCs w:val="24"/>
              </w:rPr>
            </w:pPr>
            <w:r>
              <w:rPr>
                <w:rFonts w:ascii="Times New Roman" w:hAnsi="Times New Roman" w:cs="Times New Roman"/>
                <w:b/>
                <w:sz w:val="24"/>
                <w:szCs w:val="24"/>
              </w:rPr>
              <w:t>70313,2</w:t>
            </w:r>
          </w:p>
        </w:tc>
        <w:tc>
          <w:tcPr>
            <w:tcW w:w="1334" w:type="dxa"/>
            <w:tcBorders>
              <w:top w:val="single" w:sz="4" w:space="0" w:color="auto"/>
              <w:left w:val="single" w:sz="4" w:space="0" w:color="auto"/>
              <w:bottom w:val="single" w:sz="4" w:space="0" w:color="auto"/>
              <w:right w:val="single" w:sz="4" w:space="0" w:color="auto"/>
            </w:tcBorders>
            <w:hideMark/>
          </w:tcPr>
          <w:p w:rsidR="00C70B52" w:rsidRPr="00F20E35" w:rsidRDefault="00AD1637" w:rsidP="00164077">
            <w:pPr>
              <w:jc w:val="center"/>
              <w:rPr>
                <w:rFonts w:ascii="Times New Roman" w:hAnsi="Times New Roman" w:cs="Times New Roman"/>
                <w:b/>
                <w:sz w:val="24"/>
                <w:szCs w:val="24"/>
              </w:rPr>
            </w:pPr>
            <w:r>
              <w:rPr>
                <w:rFonts w:ascii="Times New Roman" w:hAnsi="Times New Roman" w:cs="Times New Roman"/>
                <w:b/>
                <w:sz w:val="24"/>
                <w:szCs w:val="24"/>
              </w:rPr>
              <w:t>70202,4</w:t>
            </w:r>
          </w:p>
        </w:tc>
        <w:tc>
          <w:tcPr>
            <w:tcW w:w="1369" w:type="dxa"/>
            <w:tcBorders>
              <w:top w:val="single" w:sz="4" w:space="0" w:color="auto"/>
              <w:left w:val="single" w:sz="4" w:space="0" w:color="auto"/>
              <w:bottom w:val="single" w:sz="4" w:space="0" w:color="auto"/>
              <w:right w:val="single" w:sz="4" w:space="0" w:color="auto"/>
            </w:tcBorders>
            <w:hideMark/>
          </w:tcPr>
          <w:p w:rsidR="00C70B52" w:rsidRPr="00F20E35" w:rsidRDefault="008E192B" w:rsidP="00164077">
            <w:pPr>
              <w:jc w:val="center"/>
              <w:rPr>
                <w:rFonts w:ascii="Times New Roman" w:hAnsi="Times New Roman" w:cs="Times New Roman"/>
                <w:b/>
                <w:sz w:val="24"/>
                <w:szCs w:val="24"/>
              </w:rPr>
            </w:pPr>
            <w:r>
              <w:rPr>
                <w:rFonts w:ascii="Times New Roman" w:hAnsi="Times New Roman" w:cs="Times New Roman"/>
                <w:b/>
                <w:sz w:val="24"/>
                <w:szCs w:val="24"/>
              </w:rPr>
              <w:t>132,8</w:t>
            </w:r>
          </w:p>
        </w:tc>
        <w:tc>
          <w:tcPr>
            <w:tcW w:w="1370" w:type="dxa"/>
            <w:tcBorders>
              <w:top w:val="single" w:sz="4" w:space="0" w:color="auto"/>
              <w:left w:val="single" w:sz="4" w:space="0" w:color="auto"/>
              <w:bottom w:val="single" w:sz="4" w:space="0" w:color="auto"/>
              <w:right w:val="single" w:sz="4" w:space="0" w:color="auto"/>
            </w:tcBorders>
            <w:hideMark/>
          </w:tcPr>
          <w:p w:rsidR="00C70B52" w:rsidRPr="00F20E35" w:rsidRDefault="008E192B" w:rsidP="00164077">
            <w:pPr>
              <w:jc w:val="center"/>
              <w:rPr>
                <w:rFonts w:ascii="Times New Roman" w:hAnsi="Times New Roman" w:cs="Times New Roman"/>
                <w:b/>
                <w:sz w:val="24"/>
                <w:szCs w:val="24"/>
              </w:rPr>
            </w:pPr>
            <w:r>
              <w:rPr>
                <w:rFonts w:ascii="Times New Roman" w:hAnsi="Times New Roman" w:cs="Times New Roman"/>
                <w:b/>
                <w:sz w:val="24"/>
                <w:szCs w:val="24"/>
              </w:rPr>
              <w:t>99,8</w:t>
            </w:r>
          </w:p>
        </w:tc>
        <w:tc>
          <w:tcPr>
            <w:tcW w:w="822" w:type="dxa"/>
            <w:tcBorders>
              <w:top w:val="single" w:sz="4" w:space="0" w:color="auto"/>
              <w:left w:val="single" w:sz="4" w:space="0" w:color="auto"/>
              <w:bottom w:val="single" w:sz="4" w:space="0" w:color="auto"/>
              <w:right w:val="single" w:sz="4" w:space="0" w:color="auto"/>
            </w:tcBorders>
            <w:hideMark/>
          </w:tcPr>
          <w:p w:rsidR="00C70B52" w:rsidRPr="00F20E35" w:rsidRDefault="008E192B" w:rsidP="00164077">
            <w:pPr>
              <w:jc w:val="center"/>
              <w:rPr>
                <w:rFonts w:ascii="Times New Roman" w:hAnsi="Times New Roman" w:cs="Times New Roman"/>
                <w:b/>
                <w:sz w:val="24"/>
                <w:szCs w:val="24"/>
              </w:rPr>
            </w:pPr>
            <w:r>
              <w:rPr>
                <w:rFonts w:ascii="Times New Roman" w:hAnsi="Times New Roman" w:cs="Times New Roman"/>
                <w:b/>
                <w:sz w:val="24"/>
                <w:szCs w:val="24"/>
              </w:rPr>
              <w:t>100,0</w:t>
            </w:r>
          </w:p>
        </w:tc>
      </w:tr>
    </w:tbl>
    <w:p w:rsidR="00DA5A0B" w:rsidRDefault="00DA5A0B" w:rsidP="00164077">
      <w:pPr>
        <w:spacing w:line="240" w:lineRule="auto"/>
        <w:jc w:val="both"/>
        <w:rPr>
          <w:rFonts w:ascii="Times New Roman" w:hAnsi="Times New Roman" w:cs="Times New Roman"/>
          <w:sz w:val="28"/>
          <w:szCs w:val="28"/>
        </w:rPr>
      </w:pPr>
    </w:p>
    <w:p w:rsidR="00DA5A0B" w:rsidRDefault="00DA5A0B" w:rsidP="0016407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 таблицы видно, что основным</w:t>
      </w:r>
      <w:r w:rsidR="00D47E46">
        <w:rPr>
          <w:rFonts w:ascii="Times New Roman" w:hAnsi="Times New Roman" w:cs="Times New Roman"/>
          <w:sz w:val="28"/>
          <w:szCs w:val="28"/>
        </w:rPr>
        <w:t xml:space="preserve">и </w:t>
      </w:r>
      <w:r>
        <w:rPr>
          <w:rFonts w:ascii="Times New Roman" w:hAnsi="Times New Roman" w:cs="Times New Roman"/>
          <w:sz w:val="28"/>
          <w:szCs w:val="28"/>
        </w:rPr>
        <w:t xml:space="preserve"> собственным</w:t>
      </w:r>
      <w:r w:rsidR="00D47E46">
        <w:rPr>
          <w:rFonts w:ascii="Times New Roman" w:hAnsi="Times New Roman" w:cs="Times New Roman"/>
          <w:sz w:val="28"/>
          <w:szCs w:val="28"/>
        </w:rPr>
        <w:t>и</w:t>
      </w:r>
      <w:r>
        <w:rPr>
          <w:rFonts w:ascii="Times New Roman" w:hAnsi="Times New Roman" w:cs="Times New Roman"/>
          <w:sz w:val="28"/>
          <w:szCs w:val="28"/>
        </w:rPr>
        <w:t xml:space="preserve"> </w:t>
      </w:r>
      <w:r w:rsidR="007D60DE">
        <w:rPr>
          <w:rFonts w:ascii="Times New Roman" w:hAnsi="Times New Roman" w:cs="Times New Roman"/>
          <w:sz w:val="28"/>
          <w:szCs w:val="28"/>
        </w:rPr>
        <w:t xml:space="preserve"> </w:t>
      </w:r>
      <w:r>
        <w:rPr>
          <w:rFonts w:ascii="Times New Roman" w:hAnsi="Times New Roman" w:cs="Times New Roman"/>
          <w:sz w:val="28"/>
          <w:szCs w:val="28"/>
        </w:rPr>
        <w:t>доход</w:t>
      </w:r>
      <w:r w:rsidR="00D47E46">
        <w:rPr>
          <w:rFonts w:ascii="Times New Roman" w:hAnsi="Times New Roman" w:cs="Times New Roman"/>
          <w:sz w:val="28"/>
          <w:szCs w:val="28"/>
        </w:rPr>
        <w:t xml:space="preserve">ами </w:t>
      </w:r>
      <w:r>
        <w:rPr>
          <w:rFonts w:ascii="Times New Roman" w:hAnsi="Times New Roman" w:cs="Times New Roman"/>
          <w:sz w:val="28"/>
          <w:szCs w:val="28"/>
        </w:rPr>
        <w:t>является налог на доходы физических лиц (</w:t>
      </w:r>
      <w:r w:rsidR="00D47E46">
        <w:rPr>
          <w:rFonts w:ascii="Times New Roman" w:hAnsi="Times New Roman" w:cs="Times New Roman"/>
          <w:sz w:val="28"/>
          <w:szCs w:val="28"/>
        </w:rPr>
        <w:t>39,6</w:t>
      </w:r>
      <w:r>
        <w:rPr>
          <w:rFonts w:ascii="Times New Roman" w:hAnsi="Times New Roman" w:cs="Times New Roman"/>
          <w:sz w:val="28"/>
          <w:szCs w:val="28"/>
        </w:rPr>
        <w:t xml:space="preserve">%), </w:t>
      </w:r>
      <w:r w:rsidR="00D47E46">
        <w:rPr>
          <w:rFonts w:ascii="Times New Roman" w:hAnsi="Times New Roman" w:cs="Times New Roman"/>
          <w:sz w:val="28"/>
          <w:szCs w:val="28"/>
        </w:rPr>
        <w:t>акцизы (29,9%) и налог на имущество</w:t>
      </w:r>
      <w:r w:rsidR="00083416">
        <w:rPr>
          <w:rFonts w:ascii="Times New Roman" w:hAnsi="Times New Roman" w:cs="Times New Roman"/>
          <w:sz w:val="28"/>
          <w:szCs w:val="28"/>
        </w:rPr>
        <w:t xml:space="preserve"> организаций</w:t>
      </w:r>
      <w:r w:rsidR="00D47E46">
        <w:rPr>
          <w:rFonts w:ascii="Times New Roman" w:hAnsi="Times New Roman" w:cs="Times New Roman"/>
          <w:sz w:val="28"/>
          <w:szCs w:val="28"/>
        </w:rPr>
        <w:t xml:space="preserve"> (</w:t>
      </w:r>
      <w:r w:rsidR="00083416">
        <w:rPr>
          <w:rFonts w:ascii="Times New Roman" w:hAnsi="Times New Roman" w:cs="Times New Roman"/>
          <w:sz w:val="28"/>
          <w:szCs w:val="28"/>
        </w:rPr>
        <w:t xml:space="preserve">19,4%). </w:t>
      </w:r>
    </w:p>
    <w:p w:rsidR="00083416" w:rsidRDefault="00083416" w:rsidP="0016407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Рост поступления НДФЛ по сравнению с 2017г на 14,7%, акцизы поступили на 169,0% больше чем в 2017г или на 13204,8 тыс. рублей, рост налогов на имущество организаций на 7,2% или на </w:t>
      </w:r>
      <w:r w:rsidR="00BA660E">
        <w:rPr>
          <w:rFonts w:ascii="Times New Roman" w:hAnsi="Times New Roman" w:cs="Times New Roman"/>
          <w:sz w:val="28"/>
          <w:szCs w:val="28"/>
        </w:rPr>
        <w:t xml:space="preserve">912,8 тыс. рублей, </w:t>
      </w:r>
      <w:r>
        <w:rPr>
          <w:rFonts w:ascii="Times New Roman" w:hAnsi="Times New Roman" w:cs="Times New Roman"/>
          <w:sz w:val="28"/>
          <w:szCs w:val="28"/>
        </w:rPr>
        <w:t xml:space="preserve">рост поступления госпошлины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40,7% или на 240,3 тыс. рублей.</w:t>
      </w:r>
    </w:p>
    <w:p w:rsidR="00982D89" w:rsidRDefault="001D4A7D" w:rsidP="0016407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lastRenderedPageBreak/>
        <w:t>Общий объем неналоговых доходов в бюджете муниципального</w:t>
      </w:r>
      <w:r w:rsidR="002C78B1">
        <w:rPr>
          <w:rFonts w:ascii="Times New Roman" w:hAnsi="Times New Roman" w:cs="Times New Roman"/>
          <w:sz w:val="28"/>
          <w:szCs w:val="28"/>
        </w:rPr>
        <w:t xml:space="preserve"> </w:t>
      </w:r>
      <w:r w:rsidRPr="005871BD">
        <w:rPr>
          <w:rFonts w:ascii="Times New Roman" w:hAnsi="Times New Roman" w:cs="Times New Roman"/>
          <w:sz w:val="28"/>
          <w:szCs w:val="28"/>
        </w:rPr>
        <w:t xml:space="preserve">образования </w:t>
      </w:r>
      <w:r w:rsidR="00FD0C9E">
        <w:rPr>
          <w:rFonts w:ascii="Times New Roman" w:hAnsi="Times New Roman" w:cs="Times New Roman"/>
          <w:sz w:val="28"/>
          <w:szCs w:val="28"/>
        </w:rPr>
        <w:t xml:space="preserve">Куркинский район </w:t>
      </w:r>
      <w:r w:rsidRPr="005871BD">
        <w:rPr>
          <w:rFonts w:ascii="Times New Roman" w:hAnsi="Times New Roman" w:cs="Times New Roman"/>
          <w:sz w:val="28"/>
          <w:szCs w:val="28"/>
        </w:rPr>
        <w:t xml:space="preserve"> в </w:t>
      </w:r>
      <w:r w:rsidR="00D133D4">
        <w:rPr>
          <w:rFonts w:ascii="Times New Roman" w:hAnsi="Times New Roman" w:cs="Times New Roman"/>
          <w:sz w:val="28"/>
          <w:szCs w:val="28"/>
        </w:rPr>
        <w:t>2018</w:t>
      </w:r>
      <w:r w:rsidRPr="005871BD">
        <w:rPr>
          <w:rFonts w:ascii="Times New Roman" w:hAnsi="Times New Roman" w:cs="Times New Roman"/>
          <w:sz w:val="28"/>
          <w:szCs w:val="28"/>
        </w:rPr>
        <w:t xml:space="preserve"> году составил </w:t>
      </w:r>
      <w:r w:rsidR="00BA660E">
        <w:rPr>
          <w:rFonts w:ascii="Times New Roman" w:hAnsi="Times New Roman" w:cs="Times New Roman"/>
          <w:sz w:val="28"/>
          <w:szCs w:val="28"/>
        </w:rPr>
        <w:t>20444,5</w:t>
      </w:r>
      <w:r w:rsidR="002C78B1">
        <w:rPr>
          <w:rFonts w:ascii="Times New Roman" w:hAnsi="Times New Roman" w:cs="Times New Roman"/>
          <w:sz w:val="28"/>
          <w:szCs w:val="28"/>
        </w:rPr>
        <w:t xml:space="preserve"> т</w:t>
      </w:r>
      <w:r w:rsidRPr="005871BD">
        <w:rPr>
          <w:rFonts w:ascii="Times New Roman" w:hAnsi="Times New Roman" w:cs="Times New Roman"/>
          <w:sz w:val="28"/>
          <w:szCs w:val="28"/>
        </w:rPr>
        <w:t>ыс.</w:t>
      </w:r>
      <w:r w:rsidR="002C78B1">
        <w:rPr>
          <w:rFonts w:ascii="Times New Roman" w:hAnsi="Times New Roman" w:cs="Times New Roman"/>
          <w:sz w:val="28"/>
          <w:szCs w:val="28"/>
        </w:rPr>
        <w:t xml:space="preserve"> </w:t>
      </w:r>
      <w:r w:rsidRPr="005871BD">
        <w:rPr>
          <w:rFonts w:ascii="Times New Roman" w:hAnsi="Times New Roman" w:cs="Times New Roman"/>
          <w:sz w:val="28"/>
          <w:szCs w:val="28"/>
        </w:rPr>
        <w:t>рублей</w:t>
      </w:r>
      <w:r w:rsidR="002C78B1">
        <w:rPr>
          <w:rFonts w:ascii="Times New Roman" w:hAnsi="Times New Roman" w:cs="Times New Roman"/>
          <w:sz w:val="28"/>
          <w:szCs w:val="28"/>
        </w:rPr>
        <w:t xml:space="preserve"> </w:t>
      </w:r>
      <w:r w:rsidRPr="005871BD">
        <w:rPr>
          <w:rFonts w:ascii="Times New Roman" w:hAnsi="Times New Roman" w:cs="Times New Roman"/>
          <w:sz w:val="28"/>
          <w:szCs w:val="28"/>
        </w:rPr>
        <w:t xml:space="preserve">или </w:t>
      </w:r>
      <w:r w:rsidR="00BA660E">
        <w:rPr>
          <w:rFonts w:ascii="Times New Roman" w:hAnsi="Times New Roman" w:cs="Times New Roman"/>
          <w:sz w:val="28"/>
          <w:szCs w:val="28"/>
        </w:rPr>
        <w:t>22,6</w:t>
      </w:r>
      <w:r w:rsidRPr="005871BD">
        <w:rPr>
          <w:rFonts w:ascii="Times New Roman" w:hAnsi="Times New Roman" w:cs="Times New Roman"/>
          <w:sz w:val="28"/>
          <w:szCs w:val="28"/>
        </w:rPr>
        <w:t>% от общего объема доходов.</w:t>
      </w:r>
      <w:r w:rsidR="00255448" w:rsidRPr="00255448">
        <w:rPr>
          <w:rFonts w:ascii="Times New Roman" w:hAnsi="Times New Roman" w:cs="Times New Roman"/>
          <w:sz w:val="28"/>
          <w:szCs w:val="28"/>
        </w:rPr>
        <w:t xml:space="preserve"> </w:t>
      </w:r>
    </w:p>
    <w:p w:rsidR="007F723F" w:rsidRDefault="007F723F" w:rsidP="00164077">
      <w:pPr>
        <w:autoSpaceDE w:val="0"/>
        <w:autoSpaceDN w:val="0"/>
        <w:adjustRightInd w:val="0"/>
        <w:spacing w:after="0" w:line="240" w:lineRule="auto"/>
        <w:ind w:firstLine="708"/>
        <w:jc w:val="both"/>
        <w:rPr>
          <w:rFonts w:ascii="Times New Roman" w:hAnsi="Times New Roman" w:cs="Times New Roman"/>
          <w:sz w:val="28"/>
          <w:szCs w:val="28"/>
        </w:rPr>
      </w:pPr>
    </w:p>
    <w:p w:rsidR="002C78B1" w:rsidRDefault="00255448" w:rsidP="0016407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Процент исполнения и доля неналоговых доходов в общей сумме сложилась следующим образом:</w:t>
      </w:r>
    </w:p>
    <w:p w:rsidR="002C78B1" w:rsidRDefault="002C78B1" w:rsidP="00164077">
      <w:pPr>
        <w:autoSpaceDE w:val="0"/>
        <w:autoSpaceDN w:val="0"/>
        <w:adjustRightInd w:val="0"/>
        <w:spacing w:after="0" w:line="240" w:lineRule="auto"/>
        <w:ind w:firstLine="708"/>
        <w:jc w:val="both"/>
        <w:rPr>
          <w:rFonts w:ascii="Times New Roman" w:hAnsi="Times New Roman" w:cs="Times New Roman"/>
          <w:sz w:val="28"/>
          <w:szCs w:val="28"/>
        </w:rPr>
      </w:pPr>
    </w:p>
    <w:tbl>
      <w:tblPr>
        <w:tblStyle w:val="a3"/>
        <w:tblW w:w="10638" w:type="dxa"/>
        <w:tblInd w:w="-601" w:type="dxa"/>
        <w:tblLook w:val="04A0"/>
      </w:tblPr>
      <w:tblGrid>
        <w:gridCol w:w="2197"/>
        <w:gridCol w:w="1531"/>
        <w:gridCol w:w="1613"/>
        <w:gridCol w:w="1531"/>
        <w:gridCol w:w="1505"/>
        <w:gridCol w:w="1505"/>
        <w:gridCol w:w="756"/>
      </w:tblGrid>
      <w:tr w:rsidR="00255448" w:rsidTr="005F0A52">
        <w:tc>
          <w:tcPr>
            <w:tcW w:w="2197" w:type="dxa"/>
            <w:tcBorders>
              <w:top w:val="single" w:sz="4" w:space="0" w:color="auto"/>
              <w:left w:val="single" w:sz="4" w:space="0" w:color="auto"/>
              <w:bottom w:val="single" w:sz="4" w:space="0" w:color="auto"/>
              <w:right w:val="single" w:sz="4" w:space="0" w:color="auto"/>
            </w:tcBorders>
            <w:hideMark/>
          </w:tcPr>
          <w:p w:rsidR="00255448" w:rsidRPr="005F0A52" w:rsidRDefault="00255448" w:rsidP="00164077">
            <w:pPr>
              <w:jc w:val="center"/>
              <w:rPr>
                <w:rFonts w:ascii="Times New Roman" w:hAnsi="Times New Roman" w:cs="Times New Roman"/>
                <w:b/>
                <w:sz w:val="24"/>
                <w:szCs w:val="24"/>
              </w:rPr>
            </w:pPr>
            <w:r w:rsidRPr="005F0A52">
              <w:rPr>
                <w:rFonts w:ascii="Times New Roman" w:hAnsi="Times New Roman" w:cs="Times New Roman"/>
                <w:b/>
                <w:sz w:val="24"/>
                <w:szCs w:val="24"/>
              </w:rPr>
              <w:t>Виды доходов</w:t>
            </w:r>
          </w:p>
        </w:tc>
        <w:tc>
          <w:tcPr>
            <w:tcW w:w="1531" w:type="dxa"/>
            <w:tcBorders>
              <w:top w:val="single" w:sz="4" w:space="0" w:color="auto"/>
              <w:left w:val="single" w:sz="4" w:space="0" w:color="auto"/>
              <w:bottom w:val="single" w:sz="4" w:space="0" w:color="auto"/>
              <w:right w:val="single" w:sz="4" w:space="0" w:color="auto"/>
            </w:tcBorders>
            <w:hideMark/>
          </w:tcPr>
          <w:p w:rsidR="00255448" w:rsidRPr="005F0A52" w:rsidRDefault="00255448" w:rsidP="00164077">
            <w:pPr>
              <w:jc w:val="center"/>
              <w:rPr>
                <w:rFonts w:ascii="Times New Roman" w:hAnsi="Times New Roman" w:cs="Times New Roman"/>
                <w:b/>
                <w:sz w:val="24"/>
                <w:szCs w:val="24"/>
              </w:rPr>
            </w:pPr>
            <w:r w:rsidRPr="005F0A52">
              <w:rPr>
                <w:rFonts w:ascii="Times New Roman" w:hAnsi="Times New Roman" w:cs="Times New Roman"/>
                <w:b/>
                <w:sz w:val="24"/>
                <w:szCs w:val="24"/>
              </w:rPr>
              <w:t xml:space="preserve">Исполнение </w:t>
            </w:r>
            <w:r w:rsidR="00D133D4">
              <w:rPr>
                <w:rFonts w:ascii="Times New Roman" w:hAnsi="Times New Roman" w:cs="Times New Roman"/>
                <w:b/>
                <w:sz w:val="24"/>
                <w:szCs w:val="24"/>
              </w:rPr>
              <w:t>2017</w:t>
            </w:r>
            <w:r w:rsidRPr="005F0A52">
              <w:rPr>
                <w:rFonts w:ascii="Times New Roman" w:hAnsi="Times New Roman" w:cs="Times New Roman"/>
                <w:b/>
                <w:sz w:val="24"/>
                <w:szCs w:val="24"/>
              </w:rPr>
              <w:t xml:space="preserve"> года</w:t>
            </w:r>
          </w:p>
        </w:tc>
        <w:tc>
          <w:tcPr>
            <w:tcW w:w="1613" w:type="dxa"/>
            <w:tcBorders>
              <w:top w:val="single" w:sz="4" w:space="0" w:color="auto"/>
              <w:left w:val="single" w:sz="4" w:space="0" w:color="auto"/>
              <w:bottom w:val="single" w:sz="4" w:space="0" w:color="auto"/>
              <w:right w:val="single" w:sz="4" w:space="0" w:color="auto"/>
            </w:tcBorders>
            <w:hideMark/>
          </w:tcPr>
          <w:p w:rsidR="00255448" w:rsidRPr="005F0A52" w:rsidRDefault="00255448" w:rsidP="00164077">
            <w:pPr>
              <w:jc w:val="center"/>
              <w:rPr>
                <w:rFonts w:ascii="Times New Roman" w:hAnsi="Times New Roman" w:cs="Times New Roman"/>
                <w:b/>
                <w:sz w:val="24"/>
                <w:szCs w:val="24"/>
              </w:rPr>
            </w:pPr>
            <w:r w:rsidRPr="005F0A52">
              <w:rPr>
                <w:rFonts w:ascii="Times New Roman" w:hAnsi="Times New Roman" w:cs="Times New Roman"/>
                <w:b/>
                <w:sz w:val="24"/>
                <w:szCs w:val="24"/>
              </w:rPr>
              <w:t xml:space="preserve">Уточненный план </w:t>
            </w:r>
            <w:r w:rsidR="00D133D4">
              <w:rPr>
                <w:rFonts w:ascii="Times New Roman" w:hAnsi="Times New Roman" w:cs="Times New Roman"/>
                <w:b/>
                <w:sz w:val="24"/>
                <w:szCs w:val="24"/>
              </w:rPr>
              <w:t>2018</w:t>
            </w:r>
            <w:r w:rsidRPr="005F0A52">
              <w:rPr>
                <w:rFonts w:ascii="Times New Roman" w:hAnsi="Times New Roman" w:cs="Times New Roman"/>
                <w:b/>
                <w:sz w:val="24"/>
                <w:szCs w:val="24"/>
              </w:rPr>
              <w:t xml:space="preserve"> года</w:t>
            </w:r>
          </w:p>
        </w:tc>
        <w:tc>
          <w:tcPr>
            <w:tcW w:w="1531" w:type="dxa"/>
            <w:tcBorders>
              <w:top w:val="single" w:sz="4" w:space="0" w:color="auto"/>
              <w:left w:val="single" w:sz="4" w:space="0" w:color="auto"/>
              <w:bottom w:val="single" w:sz="4" w:space="0" w:color="auto"/>
              <w:right w:val="single" w:sz="4" w:space="0" w:color="auto"/>
            </w:tcBorders>
            <w:hideMark/>
          </w:tcPr>
          <w:p w:rsidR="00255448" w:rsidRPr="005F0A52" w:rsidRDefault="00255448" w:rsidP="00164077">
            <w:pPr>
              <w:jc w:val="center"/>
              <w:rPr>
                <w:rFonts w:ascii="Times New Roman" w:hAnsi="Times New Roman" w:cs="Times New Roman"/>
                <w:b/>
                <w:sz w:val="24"/>
                <w:szCs w:val="24"/>
              </w:rPr>
            </w:pPr>
            <w:r w:rsidRPr="005F0A52">
              <w:rPr>
                <w:rFonts w:ascii="Times New Roman" w:hAnsi="Times New Roman" w:cs="Times New Roman"/>
                <w:b/>
                <w:sz w:val="24"/>
                <w:szCs w:val="24"/>
              </w:rPr>
              <w:t xml:space="preserve">Исполнение </w:t>
            </w:r>
            <w:r w:rsidR="00D133D4">
              <w:rPr>
                <w:rFonts w:ascii="Times New Roman" w:hAnsi="Times New Roman" w:cs="Times New Roman"/>
                <w:b/>
                <w:sz w:val="24"/>
                <w:szCs w:val="24"/>
              </w:rPr>
              <w:t>2018</w:t>
            </w:r>
            <w:r w:rsidRPr="005F0A52">
              <w:rPr>
                <w:rFonts w:ascii="Times New Roman" w:hAnsi="Times New Roman" w:cs="Times New Roman"/>
                <w:b/>
                <w:sz w:val="24"/>
                <w:szCs w:val="24"/>
              </w:rPr>
              <w:t xml:space="preserve"> года</w:t>
            </w:r>
          </w:p>
        </w:tc>
        <w:tc>
          <w:tcPr>
            <w:tcW w:w="1505" w:type="dxa"/>
            <w:tcBorders>
              <w:top w:val="single" w:sz="4" w:space="0" w:color="auto"/>
              <w:left w:val="single" w:sz="4" w:space="0" w:color="auto"/>
              <w:bottom w:val="single" w:sz="4" w:space="0" w:color="auto"/>
              <w:right w:val="single" w:sz="4" w:space="0" w:color="auto"/>
            </w:tcBorders>
            <w:hideMark/>
          </w:tcPr>
          <w:p w:rsidR="00255448" w:rsidRPr="005F0A52" w:rsidRDefault="00255448" w:rsidP="00164077">
            <w:pPr>
              <w:jc w:val="center"/>
              <w:rPr>
                <w:rFonts w:ascii="Times New Roman" w:hAnsi="Times New Roman" w:cs="Times New Roman"/>
                <w:b/>
                <w:sz w:val="24"/>
                <w:szCs w:val="24"/>
              </w:rPr>
            </w:pPr>
            <w:r w:rsidRPr="005F0A52">
              <w:rPr>
                <w:rFonts w:ascii="Times New Roman" w:hAnsi="Times New Roman" w:cs="Times New Roman"/>
                <w:b/>
                <w:sz w:val="24"/>
                <w:szCs w:val="24"/>
              </w:rPr>
              <w:t xml:space="preserve">% исполнения </w:t>
            </w:r>
            <w:r w:rsidR="00D133D4">
              <w:rPr>
                <w:rFonts w:ascii="Times New Roman" w:hAnsi="Times New Roman" w:cs="Times New Roman"/>
                <w:b/>
                <w:sz w:val="24"/>
                <w:szCs w:val="24"/>
              </w:rPr>
              <w:t>2018</w:t>
            </w:r>
            <w:r w:rsidRPr="005F0A52">
              <w:rPr>
                <w:rFonts w:ascii="Times New Roman" w:hAnsi="Times New Roman" w:cs="Times New Roman"/>
                <w:b/>
                <w:sz w:val="24"/>
                <w:szCs w:val="24"/>
              </w:rPr>
              <w:t xml:space="preserve"> г. к </w:t>
            </w:r>
            <w:r w:rsidR="00D133D4">
              <w:rPr>
                <w:rFonts w:ascii="Times New Roman" w:hAnsi="Times New Roman" w:cs="Times New Roman"/>
                <w:b/>
                <w:sz w:val="24"/>
                <w:szCs w:val="24"/>
              </w:rPr>
              <w:t>2017</w:t>
            </w:r>
            <w:r w:rsidRPr="005F0A52">
              <w:rPr>
                <w:rFonts w:ascii="Times New Roman" w:hAnsi="Times New Roman" w:cs="Times New Roman"/>
                <w:b/>
                <w:sz w:val="24"/>
                <w:szCs w:val="24"/>
              </w:rPr>
              <w:t xml:space="preserve"> г.</w:t>
            </w:r>
          </w:p>
        </w:tc>
        <w:tc>
          <w:tcPr>
            <w:tcW w:w="1505" w:type="dxa"/>
            <w:tcBorders>
              <w:top w:val="single" w:sz="4" w:space="0" w:color="auto"/>
              <w:left w:val="single" w:sz="4" w:space="0" w:color="auto"/>
              <w:bottom w:val="single" w:sz="4" w:space="0" w:color="auto"/>
              <w:right w:val="single" w:sz="4" w:space="0" w:color="auto"/>
            </w:tcBorders>
            <w:hideMark/>
          </w:tcPr>
          <w:p w:rsidR="00255448" w:rsidRPr="005F0A52" w:rsidRDefault="00255448" w:rsidP="00164077">
            <w:pPr>
              <w:jc w:val="center"/>
              <w:rPr>
                <w:rFonts w:ascii="Times New Roman" w:hAnsi="Times New Roman" w:cs="Times New Roman"/>
                <w:b/>
                <w:sz w:val="24"/>
                <w:szCs w:val="24"/>
              </w:rPr>
            </w:pPr>
            <w:r w:rsidRPr="005F0A52">
              <w:rPr>
                <w:rFonts w:ascii="Times New Roman" w:hAnsi="Times New Roman" w:cs="Times New Roman"/>
                <w:b/>
                <w:sz w:val="24"/>
                <w:szCs w:val="24"/>
              </w:rPr>
              <w:t xml:space="preserve">% исполнения бюджета </w:t>
            </w:r>
            <w:r w:rsidR="00D133D4">
              <w:rPr>
                <w:rFonts w:ascii="Times New Roman" w:hAnsi="Times New Roman" w:cs="Times New Roman"/>
                <w:b/>
                <w:sz w:val="24"/>
                <w:szCs w:val="24"/>
              </w:rPr>
              <w:t>2018</w:t>
            </w:r>
            <w:r w:rsidRPr="005F0A52">
              <w:rPr>
                <w:rFonts w:ascii="Times New Roman" w:hAnsi="Times New Roman" w:cs="Times New Roman"/>
                <w:b/>
                <w:sz w:val="24"/>
                <w:szCs w:val="24"/>
              </w:rPr>
              <w:t>г.</w:t>
            </w:r>
          </w:p>
        </w:tc>
        <w:tc>
          <w:tcPr>
            <w:tcW w:w="756" w:type="dxa"/>
            <w:tcBorders>
              <w:top w:val="single" w:sz="4" w:space="0" w:color="auto"/>
              <w:left w:val="single" w:sz="4" w:space="0" w:color="auto"/>
              <w:bottom w:val="single" w:sz="4" w:space="0" w:color="auto"/>
              <w:right w:val="single" w:sz="4" w:space="0" w:color="auto"/>
            </w:tcBorders>
            <w:hideMark/>
          </w:tcPr>
          <w:p w:rsidR="00255448" w:rsidRPr="005F0A52" w:rsidRDefault="00255448" w:rsidP="00164077">
            <w:pPr>
              <w:jc w:val="center"/>
              <w:rPr>
                <w:rFonts w:ascii="Times New Roman" w:hAnsi="Times New Roman" w:cs="Times New Roman"/>
                <w:b/>
                <w:sz w:val="24"/>
                <w:szCs w:val="24"/>
              </w:rPr>
            </w:pPr>
            <w:r w:rsidRPr="005F0A52">
              <w:rPr>
                <w:rFonts w:ascii="Times New Roman" w:hAnsi="Times New Roman" w:cs="Times New Roman"/>
                <w:b/>
                <w:sz w:val="24"/>
                <w:szCs w:val="24"/>
              </w:rPr>
              <w:t>Уд.</w:t>
            </w:r>
          </w:p>
          <w:p w:rsidR="00255448" w:rsidRPr="005F0A52" w:rsidRDefault="00255448" w:rsidP="00164077">
            <w:pPr>
              <w:jc w:val="center"/>
              <w:rPr>
                <w:rFonts w:ascii="Times New Roman" w:hAnsi="Times New Roman" w:cs="Times New Roman"/>
                <w:b/>
                <w:sz w:val="24"/>
                <w:szCs w:val="24"/>
              </w:rPr>
            </w:pPr>
            <w:r w:rsidRPr="005F0A52">
              <w:rPr>
                <w:rFonts w:ascii="Times New Roman" w:hAnsi="Times New Roman" w:cs="Times New Roman"/>
                <w:b/>
                <w:sz w:val="24"/>
                <w:szCs w:val="24"/>
              </w:rPr>
              <w:t>вес</w:t>
            </w:r>
          </w:p>
          <w:p w:rsidR="00255448" w:rsidRPr="005F0A52" w:rsidRDefault="00255448" w:rsidP="00164077">
            <w:pPr>
              <w:jc w:val="center"/>
              <w:rPr>
                <w:rFonts w:ascii="Times New Roman" w:hAnsi="Times New Roman" w:cs="Times New Roman"/>
                <w:b/>
                <w:sz w:val="24"/>
                <w:szCs w:val="24"/>
              </w:rPr>
            </w:pPr>
            <w:r w:rsidRPr="005F0A52">
              <w:rPr>
                <w:rFonts w:ascii="Times New Roman" w:hAnsi="Times New Roman" w:cs="Times New Roman"/>
                <w:b/>
                <w:sz w:val="24"/>
                <w:szCs w:val="24"/>
              </w:rPr>
              <w:t>%</w:t>
            </w:r>
          </w:p>
        </w:tc>
      </w:tr>
      <w:tr w:rsidR="00BA660E" w:rsidTr="005F0A52">
        <w:tc>
          <w:tcPr>
            <w:tcW w:w="2197" w:type="dxa"/>
            <w:tcBorders>
              <w:top w:val="single" w:sz="4" w:space="0" w:color="auto"/>
              <w:left w:val="single" w:sz="4" w:space="0" w:color="auto"/>
              <w:bottom w:val="single" w:sz="4" w:space="0" w:color="auto"/>
              <w:right w:val="single" w:sz="4" w:space="0" w:color="auto"/>
            </w:tcBorders>
            <w:hideMark/>
          </w:tcPr>
          <w:p w:rsidR="00BA660E" w:rsidRPr="005F0A52" w:rsidRDefault="00BA660E" w:rsidP="00164077">
            <w:pPr>
              <w:rPr>
                <w:rFonts w:ascii="Times New Roman" w:hAnsi="Times New Roman" w:cs="Times New Roman"/>
                <w:b/>
                <w:sz w:val="24"/>
                <w:szCs w:val="24"/>
              </w:rPr>
            </w:pPr>
            <w:r w:rsidRPr="005F0A52">
              <w:rPr>
                <w:rFonts w:ascii="Times New Roman" w:hAnsi="Times New Roman" w:cs="Times New Roman"/>
                <w:b/>
                <w:sz w:val="24"/>
                <w:szCs w:val="24"/>
              </w:rPr>
              <w:t>Доходы от использования имущества, находящегося в государственной и муниципальной собственности, в том числе:</w:t>
            </w:r>
          </w:p>
        </w:tc>
        <w:tc>
          <w:tcPr>
            <w:tcW w:w="1531" w:type="dxa"/>
            <w:tcBorders>
              <w:top w:val="single" w:sz="4" w:space="0" w:color="auto"/>
              <w:left w:val="single" w:sz="4" w:space="0" w:color="auto"/>
              <w:bottom w:val="single" w:sz="4" w:space="0" w:color="auto"/>
              <w:right w:val="single" w:sz="4" w:space="0" w:color="auto"/>
            </w:tcBorders>
            <w:hideMark/>
          </w:tcPr>
          <w:p w:rsidR="00BA660E" w:rsidRPr="005F0A52" w:rsidRDefault="00BA660E" w:rsidP="00D65740">
            <w:pPr>
              <w:jc w:val="center"/>
              <w:rPr>
                <w:rFonts w:ascii="Times New Roman" w:hAnsi="Times New Roman" w:cs="Times New Roman"/>
                <w:sz w:val="24"/>
                <w:szCs w:val="24"/>
              </w:rPr>
            </w:pPr>
            <w:r>
              <w:rPr>
                <w:rFonts w:ascii="Times New Roman" w:hAnsi="Times New Roman" w:cs="Times New Roman"/>
                <w:sz w:val="24"/>
                <w:szCs w:val="24"/>
              </w:rPr>
              <w:t>6961,4</w:t>
            </w:r>
          </w:p>
        </w:tc>
        <w:tc>
          <w:tcPr>
            <w:tcW w:w="1613" w:type="dxa"/>
            <w:tcBorders>
              <w:top w:val="single" w:sz="4" w:space="0" w:color="auto"/>
              <w:left w:val="single" w:sz="4" w:space="0" w:color="auto"/>
              <w:bottom w:val="single" w:sz="4" w:space="0" w:color="auto"/>
              <w:right w:val="single" w:sz="4" w:space="0" w:color="auto"/>
            </w:tcBorders>
            <w:hideMark/>
          </w:tcPr>
          <w:p w:rsidR="00BA660E" w:rsidRPr="005F0A52" w:rsidRDefault="00BA660E" w:rsidP="00164077">
            <w:pPr>
              <w:jc w:val="center"/>
              <w:rPr>
                <w:rFonts w:ascii="Times New Roman" w:hAnsi="Times New Roman" w:cs="Times New Roman"/>
                <w:sz w:val="24"/>
                <w:szCs w:val="24"/>
              </w:rPr>
            </w:pPr>
            <w:r>
              <w:rPr>
                <w:rFonts w:ascii="Times New Roman" w:hAnsi="Times New Roman" w:cs="Times New Roman"/>
                <w:sz w:val="24"/>
                <w:szCs w:val="24"/>
              </w:rPr>
              <w:t>6467,7</w:t>
            </w:r>
          </w:p>
        </w:tc>
        <w:tc>
          <w:tcPr>
            <w:tcW w:w="1531" w:type="dxa"/>
            <w:tcBorders>
              <w:top w:val="single" w:sz="4" w:space="0" w:color="auto"/>
              <w:left w:val="single" w:sz="4" w:space="0" w:color="auto"/>
              <w:bottom w:val="single" w:sz="4" w:space="0" w:color="auto"/>
              <w:right w:val="single" w:sz="4" w:space="0" w:color="auto"/>
            </w:tcBorders>
            <w:hideMark/>
          </w:tcPr>
          <w:p w:rsidR="00BA660E" w:rsidRPr="005F0A52" w:rsidRDefault="00BA660E" w:rsidP="00164077">
            <w:pPr>
              <w:jc w:val="center"/>
              <w:rPr>
                <w:rFonts w:ascii="Times New Roman" w:hAnsi="Times New Roman" w:cs="Times New Roman"/>
                <w:sz w:val="24"/>
                <w:szCs w:val="24"/>
              </w:rPr>
            </w:pPr>
            <w:r>
              <w:rPr>
                <w:rFonts w:ascii="Times New Roman" w:hAnsi="Times New Roman" w:cs="Times New Roman"/>
                <w:sz w:val="24"/>
                <w:szCs w:val="24"/>
              </w:rPr>
              <w:t>5704,7</w:t>
            </w:r>
          </w:p>
        </w:tc>
        <w:tc>
          <w:tcPr>
            <w:tcW w:w="1505" w:type="dxa"/>
            <w:tcBorders>
              <w:top w:val="single" w:sz="4" w:space="0" w:color="auto"/>
              <w:left w:val="single" w:sz="4" w:space="0" w:color="auto"/>
              <w:bottom w:val="single" w:sz="4" w:space="0" w:color="auto"/>
              <w:right w:val="single" w:sz="4" w:space="0" w:color="auto"/>
            </w:tcBorders>
            <w:hideMark/>
          </w:tcPr>
          <w:p w:rsidR="00BA660E" w:rsidRPr="005F0A52" w:rsidRDefault="005A19EA" w:rsidP="00164077">
            <w:pPr>
              <w:jc w:val="center"/>
              <w:rPr>
                <w:rFonts w:ascii="Times New Roman" w:hAnsi="Times New Roman" w:cs="Times New Roman"/>
                <w:sz w:val="24"/>
                <w:szCs w:val="24"/>
              </w:rPr>
            </w:pPr>
            <w:r>
              <w:rPr>
                <w:rFonts w:ascii="Times New Roman" w:hAnsi="Times New Roman" w:cs="Times New Roman"/>
                <w:sz w:val="24"/>
                <w:szCs w:val="24"/>
              </w:rPr>
              <w:t>81,9</w:t>
            </w:r>
          </w:p>
        </w:tc>
        <w:tc>
          <w:tcPr>
            <w:tcW w:w="1505" w:type="dxa"/>
            <w:tcBorders>
              <w:top w:val="single" w:sz="4" w:space="0" w:color="auto"/>
              <w:left w:val="single" w:sz="4" w:space="0" w:color="auto"/>
              <w:bottom w:val="single" w:sz="4" w:space="0" w:color="auto"/>
              <w:right w:val="single" w:sz="4" w:space="0" w:color="auto"/>
            </w:tcBorders>
            <w:hideMark/>
          </w:tcPr>
          <w:p w:rsidR="00BA660E" w:rsidRPr="005F0A52" w:rsidRDefault="00794820" w:rsidP="00164077">
            <w:pPr>
              <w:jc w:val="center"/>
              <w:rPr>
                <w:rFonts w:ascii="Times New Roman" w:hAnsi="Times New Roman" w:cs="Times New Roman"/>
                <w:sz w:val="24"/>
                <w:szCs w:val="24"/>
              </w:rPr>
            </w:pPr>
            <w:r>
              <w:rPr>
                <w:rFonts w:ascii="Times New Roman" w:hAnsi="Times New Roman" w:cs="Times New Roman"/>
                <w:sz w:val="24"/>
                <w:szCs w:val="24"/>
              </w:rPr>
              <w:t>88,2</w:t>
            </w:r>
          </w:p>
        </w:tc>
        <w:tc>
          <w:tcPr>
            <w:tcW w:w="756" w:type="dxa"/>
            <w:tcBorders>
              <w:top w:val="single" w:sz="4" w:space="0" w:color="auto"/>
              <w:left w:val="single" w:sz="4" w:space="0" w:color="auto"/>
              <w:bottom w:val="single" w:sz="4" w:space="0" w:color="auto"/>
              <w:right w:val="single" w:sz="4" w:space="0" w:color="auto"/>
            </w:tcBorders>
            <w:hideMark/>
          </w:tcPr>
          <w:p w:rsidR="00BA660E" w:rsidRPr="005F0A52" w:rsidRDefault="00794820" w:rsidP="00164077">
            <w:pPr>
              <w:jc w:val="center"/>
              <w:rPr>
                <w:rFonts w:ascii="Times New Roman" w:hAnsi="Times New Roman" w:cs="Times New Roman"/>
                <w:sz w:val="24"/>
                <w:szCs w:val="24"/>
              </w:rPr>
            </w:pPr>
            <w:r>
              <w:rPr>
                <w:rFonts w:ascii="Times New Roman" w:hAnsi="Times New Roman" w:cs="Times New Roman"/>
                <w:sz w:val="24"/>
                <w:szCs w:val="24"/>
              </w:rPr>
              <w:t>27,9</w:t>
            </w:r>
          </w:p>
        </w:tc>
      </w:tr>
      <w:tr w:rsidR="00BA660E" w:rsidTr="005F0A52">
        <w:tc>
          <w:tcPr>
            <w:tcW w:w="2197" w:type="dxa"/>
            <w:tcBorders>
              <w:top w:val="single" w:sz="4" w:space="0" w:color="auto"/>
              <w:left w:val="single" w:sz="4" w:space="0" w:color="auto"/>
              <w:bottom w:val="single" w:sz="4" w:space="0" w:color="auto"/>
              <w:right w:val="single" w:sz="4" w:space="0" w:color="auto"/>
            </w:tcBorders>
            <w:hideMark/>
          </w:tcPr>
          <w:p w:rsidR="00BA660E" w:rsidRPr="005F0A52" w:rsidRDefault="00BA660E" w:rsidP="00164077">
            <w:pPr>
              <w:rPr>
                <w:rFonts w:ascii="Times New Roman" w:hAnsi="Times New Roman" w:cs="Times New Roman"/>
                <w:i/>
                <w:sz w:val="24"/>
                <w:szCs w:val="24"/>
              </w:rPr>
            </w:pPr>
            <w:r w:rsidRPr="005F0A52">
              <w:rPr>
                <w:rFonts w:ascii="Times New Roman" w:hAnsi="Times New Roman" w:cs="Times New Roman"/>
                <w:i/>
                <w:sz w:val="24"/>
                <w:szCs w:val="24"/>
              </w:rPr>
              <w:t>- арендная плата и поступление от продажи права на заключение договоров аренды за земли</w:t>
            </w:r>
            <w:r>
              <w:rPr>
                <w:rFonts w:ascii="Times New Roman" w:hAnsi="Times New Roman" w:cs="Times New Roman"/>
                <w:i/>
                <w:sz w:val="24"/>
                <w:szCs w:val="24"/>
              </w:rPr>
              <w:t>.</w:t>
            </w:r>
          </w:p>
        </w:tc>
        <w:tc>
          <w:tcPr>
            <w:tcW w:w="1531" w:type="dxa"/>
            <w:tcBorders>
              <w:top w:val="single" w:sz="4" w:space="0" w:color="auto"/>
              <w:left w:val="single" w:sz="4" w:space="0" w:color="auto"/>
              <w:bottom w:val="single" w:sz="4" w:space="0" w:color="auto"/>
              <w:right w:val="single" w:sz="4" w:space="0" w:color="auto"/>
            </w:tcBorders>
            <w:hideMark/>
          </w:tcPr>
          <w:p w:rsidR="00BA660E" w:rsidRPr="005F0A52" w:rsidRDefault="00BA660E" w:rsidP="00D65740">
            <w:pPr>
              <w:jc w:val="center"/>
              <w:rPr>
                <w:rFonts w:ascii="Times New Roman" w:hAnsi="Times New Roman" w:cs="Times New Roman"/>
                <w:sz w:val="24"/>
                <w:szCs w:val="24"/>
              </w:rPr>
            </w:pPr>
            <w:r>
              <w:rPr>
                <w:rFonts w:ascii="Times New Roman" w:hAnsi="Times New Roman" w:cs="Times New Roman"/>
                <w:sz w:val="24"/>
                <w:szCs w:val="24"/>
              </w:rPr>
              <w:t>5481,0</w:t>
            </w:r>
          </w:p>
        </w:tc>
        <w:tc>
          <w:tcPr>
            <w:tcW w:w="1613" w:type="dxa"/>
            <w:tcBorders>
              <w:top w:val="single" w:sz="4" w:space="0" w:color="auto"/>
              <w:left w:val="single" w:sz="4" w:space="0" w:color="auto"/>
              <w:bottom w:val="single" w:sz="4" w:space="0" w:color="auto"/>
              <w:right w:val="single" w:sz="4" w:space="0" w:color="auto"/>
            </w:tcBorders>
            <w:hideMark/>
          </w:tcPr>
          <w:p w:rsidR="00BA660E" w:rsidRPr="005F0A52" w:rsidRDefault="00BA660E" w:rsidP="00164077">
            <w:pPr>
              <w:jc w:val="center"/>
              <w:rPr>
                <w:rFonts w:ascii="Times New Roman" w:hAnsi="Times New Roman" w:cs="Times New Roman"/>
                <w:sz w:val="24"/>
                <w:szCs w:val="24"/>
              </w:rPr>
            </w:pPr>
            <w:r>
              <w:rPr>
                <w:rFonts w:ascii="Times New Roman" w:hAnsi="Times New Roman" w:cs="Times New Roman"/>
                <w:sz w:val="24"/>
                <w:szCs w:val="24"/>
              </w:rPr>
              <w:t>5905,0</w:t>
            </w:r>
          </w:p>
        </w:tc>
        <w:tc>
          <w:tcPr>
            <w:tcW w:w="1531" w:type="dxa"/>
            <w:tcBorders>
              <w:top w:val="single" w:sz="4" w:space="0" w:color="auto"/>
              <w:left w:val="single" w:sz="4" w:space="0" w:color="auto"/>
              <w:bottom w:val="single" w:sz="4" w:space="0" w:color="auto"/>
              <w:right w:val="single" w:sz="4" w:space="0" w:color="auto"/>
            </w:tcBorders>
            <w:hideMark/>
          </w:tcPr>
          <w:p w:rsidR="00BA660E" w:rsidRPr="005F0A52" w:rsidRDefault="00BA660E" w:rsidP="00164077">
            <w:pPr>
              <w:jc w:val="center"/>
              <w:rPr>
                <w:rFonts w:ascii="Times New Roman" w:hAnsi="Times New Roman" w:cs="Times New Roman"/>
                <w:sz w:val="24"/>
                <w:szCs w:val="24"/>
              </w:rPr>
            </w:pPr>
            <w:r>
              <w:rPr>
                <w:rFonts w:ascii="Times New Roman" w:hAnsi="Times New Roman" w:cs="Times New Roman"/>
                <w:sz w:val="24"/>
                <w:szCs w:val="24"/>
              </w:rPr>
              <w:t>5229,2</w:t>
            </w:r>
          </w:p>
        </w:tc>
        <w:tc>
          <w:tcPr>
            <w:tcW w:w="1505" w:type="dxa"/>
            <w:tcBorders>
              <w:top w:val="single" w:sz="4" w:space="0" w:color="auto"/>
              <w:left w:val="single" w:sz="4" w:space="0" w:color="auto"/>
              <w:bottom w:val="single" w:sz="4" w:space="0" w:color="auto"/>
              <w:right w:val="single" w:sz="4" w:space="0" w:color="auto"/>
            </w:tcBorders>
            <w:hideMark/>
          </w:tcPr>
          <w:p w:rsidR="00BA660E" w:rsidRPr="005F0A52" w:rsidRDefault="005A19EA" w:rsidP="00164077">
            <w:pPr>
              <w:jc w:val="center"/>
              <w:rPr>
                <w:rFonts w:ascii="Times New Roman" w:hAnsi="Times New Roman" w:cs="Times New Roman"/>
                <w:sz w:val="24"/>
                <w:szCs w:val="24"/>
              </w:rPr>
            </w:pPr>
            <w:r>
              <w:rPr>
                <w:rFonts w:ascii="Times New Roman" w:hAnsi="Times New Roman" w:cs="Times New Roman"/>
                <w:sz w:val="24"/>
                <w:szCs w:val="24"/>
              </w:rPr>
              <w:t>95,4</w:t>
            </w:r>
          </w:p>
        </w:tc>
        <w:tc>
          <w:tcPr>
            <w:tcW w:w="1505" w:type="dxa"/>
            <w:tcBorders>
              <w:top w:val="single" w:sz="4" w:space="0" w:color="auto"/>
              <w:left w:val="single" w:sz="4" w:space="0" w:color="auto"/>
              <w:bottom w:val="single" w:sz="4" w:space="0" w:color="auto"/>
              <w:right w:val="single" w:sz="4" w:space="0" w:color="auto"/>
            </w:tcBorders>
            <w:hideMark/>
          </w:tcPr>
          <w:p w:rsidR="00BA660E" w:rsidRPr="005F0A52" w:rsidRDefault="00794820" w:rsidP="00164077">
            <w:pPr>
              <w:jc w:val="center"/>
              <w:rPr>
                <w:rFonts w:ascii="Times New Roman" w:hAnsi="Times New Roman" w:cs="Times New Roman"/>
                <w:sz w:val="24"/>
                <w:szCs w:val="24"/>
              </w:rPr>
            </w:pPr>
            <w:r>
              <w:rPr>
                <w:rFonts w:ascii="Times New Roman" w:hAnsi="Times New Roman" w:cs="Times New Roman"/>
                <w:sz w:val="24"/>
                <w:szCs w:val="24"/>
              </w:rPr>
              <w:t>88,6</w:t>
            </w:r>
          </w:p>
        </w:tc>
        <w:tc>
          <w:tcPr>
            <w:tcW w:w="756" w:type="dxa"/>
            <w:tcBorders>
              <w:top w:val="single" w:sz="4" w:space="0" w:color="auto"/>
              <w:left w:val="single" w:sz="4" w:space="0" w:color="auto"/>
              <w:bottom w:val="single" w:sz="4" w:space="0" w:color="auto"/>
              <w:right w:val="single" w:sz="4" w:space="0" w:color="auto"/>
            </w:tcBorders>
            <w:hideMark/>
          </w:tcPr>
          <w:p w:rsidR="00BA660E" w:rsidRPr="005F0A52" w:rsidRDefault="00794820" w:rsidP="00164077">
            <w:pPr>
              <w:jc w:val="center"/>
              <w:rPr>
                <w:rFonts w:ascii="Times New Roman" w:hAnsi="Times New Roman" w:cs="Times New Roman"/>
                <w:sz w:val="24"/>
                <w:szCs w:val="24"/>
              </w:rPr>
            </w:pPr>
            <w:r>
              <w:rPr>
                <w:rFonts w:ascii="Times New Roman" w:hAnsi="Times New Roman" w:cs="Times New Roman"/>
                <w:sz w:val="24"/>
                <w:szCs w:val="24"/>
              </w:rPr>
              <w:t>25,6</w:t>
            </w:r>
          </w:p>
        </w:tc>
      </w:tr>
      <w:tr w:rsidR="00BA660E" w:rsidTr="005F0A52">
        <w:tc>
          <w:tcPr>
            <w:tcW w:w="2197" w:type="dxa"/>
            <w:tcBorders>
              <w:top w:val="single" w:sz="4" w:space="0" w:color="auto"/>
              <w:left w:val="single" w:sz="4" w:space="0" w:color="auto"/>
              <w:bottom w:val="single" w:sz="4" w:space="0" w:color="auto"/>
              <w:right w:val="single" w:sz="4" w:space="0" w:color="auto"/>
            </w:tcBorders>
            <w:hideMark/>
          </w:tcPr>
          <w:p w:rsidR="00BA660E" w:rsidRPr="005F0A52" w:rsidRDefault="00BA660E" w:rsidP="00164077">
            <w:pPr>
              <w:rPr>
                <w:rFonts w:ascii="Times New Roman" w:hAnsi="Times New Roman" w:cs="Times New Roman"/>
                <w:i/>
                <w:sz w:val="24"/>
                <w:szCs w:val="24"/>
              </w:rPr>
            </w:pPr>
            <w:r w:rsidRPr="005F0A52">
              <w:rPr>
                <w:rFonts w:ascii="Times New Roman" w:hAnsi="Times New Roman" w:cs="Times New Roman"/>
                <w:i/>
                <w:sz w:val="24"/>
                <w:szCs w:val="24"/>
              </w:rPr>
              <w:t>- доходы от сдачи в аренду имущества.</w:t>
            </w:r>
          </w:p>
        </w:tc>
        <w:tc>
          <w:tcPr>
            <w:tcW w:w="1531" w:type="dxa"/>
            <w:tcBorders>
              <w:top w:val="single" w:sz="4" w:space="0" w:color="auto"/>
              <w:left w:val="single" w:sz="4" w:space="0" w:color="auto"/>
              <w:bottom w:val="single" w:sz="4" w:space="0" w:color="auto"/>
              <w:right w:val="single" w:sz="4" w:space="0" w:color="auto"/>
            </w:tcBorders>
            <w:hideMark/>
          </w:tcPr>
          <w:p w:rsidR="00BA660E" w:rsidRPr="005F0A52" w:rsidRDefault="00BA660E" w:rsidP="00D65740">
            <w:pPr>
              <w:jc w:val="center"/>
              <w:rPr>
                <w:rFonts w:ascii="Times New Roman" w:hAnsi="Times New Roman" w:cs="Times New Roman"/>
                <w:sz w:val="24"/>
                <w:szCs w:val="24"/>
              </w:rPr>
            </w:pPr>
            <w:r>
              <w:rPr>
                <w:rFonts w:ascii="Times New Roman" w:hAnsi="Times New Roman" w:cs="Times New Roman"/>
                <w:sz w:val="24"/>
                <w:szCs w:val="24"/>
              </w:rPr>
              <w:t>1478,2</w:t>
            </w:r>
          </w:p>
        </w:tc>
        <w:tc>
          <w:tcPr>
            <w:tcW w:w="1613" w:type="dxa"/>
            <w:tcBorders>
              <w:top w:val="single" w:sz="4" w:space="0" w:color="auto"/>
              <w:left w:val="single" w:sz="4" w:space="0" w:color="auto"/>
              <w:bottom w:val="single" w:sz="4" w:space="0" w:color="auto"/>
              <w:right w:val="single" w:sz="4" w:space="0" w:color="auto"/>
            </w:tcBorders>
            <w:hideMark/>
          </w:tcPr>
          <w:p w:rsidR="00BA660E" w:rsidRPr="005F0A52" w:rsidRDefault="00BA660E" w:rsidP="00164077">
            <w:pPr>
              <w:jc w:val="center"/>
              <w:rPr>
                <w:rFonts w:ascii="Times New Roman" w:hAnsi="Times New Roman" w:cs="Times New Roman"/>
                <w:sz w:val="24"/>
                <w:szCs w:val="24"/>
              </w:rPr>
            </w:pPr>
            <w:r>
              <w:rPr>
                <w:rFonts w:ascii="Times New Roman" w:hAnsi="Times New Roman" w:cs="Times New Roman"/>
                <w:sz w:val="24"/>
                <w:szCs w:val="24"/>
              </w:rPr>
              <w:t>562,7</w:t>
            </w:r>
          </w:p>
        </w:tc>
        <w:tc>
          <w:tcPr>
            <w:tcW w:w="1531" w:type="dxa"/>
            <w:tcBorders>
              <w:top w:val="single" w:sz="4" w:space="0" w:color="auto"/>
              <w:left w:val="single" w:sz="4" w:space="0" w:color="auto"/>
              <w:bottom w:val="single" w:sz="4" w:space="0" w:color="auto"/>
              <w:right w:val="single" w:sz="4" w:space="0" w:color="auto"/>
            </w:tcBorders>
            <w:hideMark/>
          </w:tcPr>
          <w:p w:rsidR="00BA660E" w:rsidRPr="005F0A52" w:rsidRDefault="00BA660E" w:rsidP="00164077">
            <w:pPr>
              <w:jc w:val="center"/>
              <w:rPr>
                <w:rFonts w:ascii="Times New Roman" w:hAnsi="Times New Roman" w:cs="Times New Roman"/>
                <w:sz w:val="24"/>
                <w:szCs w:val="24"/>
              </w:rPr>
            </w:pPr>
            <w:r>
              <w:rPr>
                <w:rFonts w:ascii="Times New Roman" w:hAnsi="Times New Roman" w:cs="Times New Roman"/>
                <w:sz w:val="24"/>
                <w:szCs w:val="24"/>
              </w:rPr>
              <w:t>475,5</w:t>
            </w:r>
          </w:p>
        </w:tc>
        <w:tc>
          <w:tcPr>
            <w:tcW w:w="1505" w:type="dxa"/>
            <w:tcBorders>
              <w:top w:val="single" w:sz="4" w:space="0" w:color="auto"/>
              <w:left w:val="single" w:sz="4" w:space="0" w:color="auto"/>
              <w:bottom w:val="single" w:sz="4" w:space="0" w:color="auto"/>
              <w:right w:val="single" w:sz="4" w:space="0" w:color="auto"/>
            </w:tcBorders>
            <w:hideMark/>
          </w:tcPr>
          <w:p w:rsidR="00BA660E" w:rsidRPr="005F0A52" w:rsidRDefault="005A19EA" w:rsidP="00164077">
            <w:pPr>
              <w:jc w:val="center"/>
              <w:rPr>
                <w:rFonts w:ascii="Times New Roman" w:hAnsi="Times New Roman" w:cs="Times New Roman"/>
                <w:sz w:val="24"/>
                <w:szCs w:val="24"/>
              </w:rPr>
            </w:pPr>
            <w:r>
              <w:rPr>
                <w:rFonts w:ascii="Times New Roman" w:hAnsi="Times New Roman" w:cs="Times New Roman"/>
                <w:sz w:val="24"/>
                <w:szCs w:val="24"/>
              </w:rPr>
              <w:t>32,2</w:t>
            </w:r>
          </w:p>
        </w:tc>
        <w:tc>
          <w:tcPr>
            <w:tcW w:w="1505" w:type="dxa"/>
            <w:tcBorders>
              <w:top w:val="single" w:sz="4" w:space="0" w:color="auto"/>
              <w:left w:val="single" w:sz="4" w:space="0" w:color="auto"/>
              <w:bottom w:val="single" w:sz="4" w:space="0" w:color="auto"/>
              <w:right w:val="single" w:sz="4" w:space="0" w:color="auto"/>
            </w:tcBorders>
            <w:hideMark/>
          </w:tcPr>
          <w:p w:rsidR="00BA660E" w:rsidRPr="005F0A52" w:rsidRDefault="00794820" w:rsidP="00164077">
            <w:pPr>
              <w:jc w:val="center"/>
              <w:rPr>
                <w:rFonts w:ascii="Times New Roman" w:hAnsi="Times New Roman" w:cs="Times New Roman"/>
                <w:sz w:val="24"/>
                <w:szCs w:val="24"/>
              </w:rPr>
            </w:pPr>
            <w:r>
              <w:rPr>
                <w:rFonts w:ascii="Times New Roman" w:hAnsi="Times New Roman" w:cs="Times New Roman"/>
                <w:sz w:val="24"/>
                <w:szCs w:val="24"/>
              </w:rPr>
              <w:t>84,5</w:t>
            </w:r>
          </w:p>
        </w:tc>
        <w:tc>
          <w:tcPr>
            <w:tcW w:w="756" w:type="dxa"/>
            <w:tcBorders>
              <w:top w:val="single" w:sz="4" w:space="0" w:color="auto"/>
              <w:left w:val="single" w:sz="4" w:space="0" w:color="auto"/>
              <w:bottom w:val="single" w:sz="4" w:space="0" w:color="auto"/>
              <w:right w:val="single" w:sz="4" w:space="0" w:color="auto"/>
            </w:tcBorders>
            <w:hideMark/>
          </w:tcPr>
          <w:p w:rsidR="00BA660E" w:rsidRPr="005F0A52" w:rsidRDefault="00794820" w:rsidP="00164077">
            <w:pPr>
              <w:jc w:val="center"/>
              <w:rPr>
                <w:rFonts w:ascii="Times New Roman" w:hAnsi="Times New Roman" w:cs="Times New Roman"/>
                <w:sz w:val="24"/>
                <w:szCs w:val="24"/>
              </w:rPr>
            </w:pPr>
            <w:r>
              <w:rPr>
                <w:rFonts w:ascii="Times New Roman" w:hAnsi="Times New Roman" w:cs="Times New Roman"/>
                <w:sz w:val="24"/>
                <w:szCs w:val="24"/>
              </w:rPr>
              <w:t>2,3</w:t>
            </w:r>
          </w:p>
        </w:tc>
      </w:tr>
      <w:tr w:rsidR="00BA660E" w:rsidTr="005F0A52">
        <w:tc>
          <w:tcPr>
            <w:tcW w:w="2197" w:type="dxa"/>
            <w:tcBorders>
              <w:top w:val="single" w:sz="4" w:space="0" w:color="auto"/>
              <w:left w:val="single" w:sz="4" w:space="0" w:color="auto"/>
              <w:bottom w:val="single" w:sz="4" w:space="0" w:color="auto"/>
              <w:right w:val="single" w:sz="4" w:space="0" w:color="auto"/>
            </w:tcBorders>
            <w:hideMark/>
          </w:tcPr>
          <w:p w:rsidR="00BA660E" w:rsidRPr="005F0A52" w:rsidRDefault="00BA660E" w:rsidP="00164077">
            <w:pPr>
              <w:rPr>
                <w:rFonts w:ascii="Times New Roman" w:hAnsi="Times New Roman" w:cs="Times New Roman"/>
                <w:i/>
                <w:sz w:val="24"/>
                <w:szCs w:val="24"/>
              </w:rPr>
            </w:pPr>
            <w:r w:rsidRPr="005F0A52">
              <w:rPr>
                <w:rFonts w:ascii="Times New Roman" w:hAnsi="Times New Roman" w:cs="Times New Roman"/>
                <w:i/>
                <w:sz w:val="24"/>
                <w:szCs w:val="24"/>
              </w:rPr>
              <w:t>-% от предоставления бюджетного кредита</w:t>
            </w:r>
          </w:p>
        </w:tc>
        <w:tc>
          <w:tcPr>
            <w:tcW w:w="1531" w:type="dxa"/>
            <w:tcBorders>
              <w:top w:val="single" w:sz="4" w:space="0" w:color="auto"/>
              <w:left w:val="single" w:sz="4" w:space="0" w:color="auto"/>
              <w:bottom w:val="single" w:sz="4" w:space="0" w:color="auto"/>
              <w:right w:val="single" w:sz="4" w:space="0" w:color="auto"/>
            </w:tcBorders>
            <w:hideMark/>
          </w:tcPr>
          <w:p w:rsidR="00BA660E" w:rsidRPr="005F0A52" w:rsidRDefault="00BA660E" w:rsidP="00D65740">
            <w:pPr>
              <w:jc w:val="center"/>
              <w:rPr>
                <w:rFonts w:ascii="Times New Roman" w:hAnsi="Times New Roman" w:cs="Times New Roman"/>
                <w:sz w:val="24"/>
                <w:szCs w:val="24"/>
              </w:rPr>
            </w:pPr>
            <w:r>
              <w:rPr>
                <w:rFonts w:ascii="Times New Roman" w:hAnsi="Times New Roman" w:cs="Times New Roman"/>
                <w:sz w:val="24"/>
                <w:szCs w:val="24"/>
              </w:rPr>
              <w:t>2,2</w:t>
            </w:r>
          </w:p>
        </w:tc>
        <w:tc>
          <w:tcPr>
            <w:tcW w:w="1613" w:type="dxa"/>
            <w:tcBorders>
              <w:top w:val="single" w:sz="4" w:space="0" w:color="auto"/>
              <w:left w:val="single" w:sz="4" w:space="0" w:color="auto"/>
              <w:bottom w:val="single" w:sz="4" w:space="0" w:color="auto"/>
              <w:right w:val="single" w:sz="4" w:space="0" w:color="auto"/>
            </w:tcBorders>
            <w:hideMark/>
          </w:tcPr>
          <w:p w:rsidR="00BA660E" w:rsidRPr="005F0A52" w:rsidRDefault="00BA660E" w:rsidP="00164077">
            <w:pPr>
              <w:jc w:val="center"/>
              <w:rPr>
                <w:rFonts w:ascii="Times New Roman" w:hAnsi="Times New Roman" w:cs="Times New Roman"/>
                <w:sz w:val="24"/>
                <w:szCs w:val="24"/>
              </w:rPr>
            </w:pPr>
            <w:r>
              <w:rPr>
                <w:rFonts w:ascii="Times New Roman" w:hAnsi="Times New Roman" w:cs="Times New Roman"/>
                <w:sz w:val="24"/>
                <w:szCs w:val="24"/>
              </w:rPr>
              <w:t>0,0</w:t>
            </w:r>
          </w:p>
        </w:tc>
        <w:tc>
          <w:tcPr>
            <w:tcW w:w="1531" w:type="dxa"/>
            <w:tcBorders>
              <w:top w:val="single" w:sz="4" w:space="0" w:color="auto"/>
              <w:left w:val="single" w:sz="4" w:space="0" w:color="auto"/>
              <w:bottom w:val="single" w:sz="4" w:space="0" w:color="auto"/>
              <w:right w:val="single" w:sz="4" w:space="0" w:color="auto"/>
            </w:tcBorders>
            <w:hideMark/>
          </w:tcPr>
          <w:p w:rsidR="00BA660E" w:rsidRPr="005F0A52" w:rsidRDefault="00BA660E" w:rsidP="00164077">
            <w:pPr>
              <w:jc w:val="center"/>
              <w:rPr>
                <w:rFonts w:ascii="Times New Roman" w:hAnsi="Times New Roman" w:cs="Times New Roman"/>
                <w:sz w:val="24"/>
                <w:szCs w:val="24"/>
              </w:rPr>
            </w:pPr>
            <w:r>
              <w:rPr>
                <w:rFonts w:ascii="Times New Roman" w:hAnsi="Times New Roman" w:cs="Times New Roman"/>
                <w:sz w:val="24"/>
                <w:szCs w:val="24"/>
              </w:rPr>
              <w:t>0,0</w:t>
            </w:r>
          </w:p>
        </w:tc>
        <w:tc>
          <w:tcPr>
            <w:tcW w:w="1505" w:type="dxa"/>
            <w:tcBorders>
              <w:top w:val="single" w:sz="4" w:space="0" w:color="auto"/>
              <w:left w:val="single" w:sz="4" w:space="0" w:color="auto"/>
              <w:bottom w:val="single" w:sz="4" w:space="0" w:color="auto"/>
              <w:right w:val="single" w:sz="4" w:space="0" w:color="auto"/>
            </w:tcBorders>
            <w:hideMark/>
          </w:tcPr>
          <w:p w:rsidR="00BA660E" w:rsidRPr="005F0A52" w:rsidRDefault="005A19EA" w:rsidP="00164077">
            <w:pPr>
              <w:jc w:val="center"/>
              <w:rPr>
                <w:rFonts w:ascii="Times New Roman" w:hAnsi="Times New Roman" w:cs="Times New Roman"/>
                <w:sz w:val="24"/>
                <w:szCs w:val="24"/>
              </w:rPr>
            </w:pPr>
            <w:r>
              <w:rPr>
                <w:rFonts w:ascii="Times New Roman" w:hAnsi="Times New Roman" w:cs="Times New Roman"/>
                <w:sz w:val="24"/>
                <w:szCs w:val="24"/>
              </w:rPr>
              <w:t>0,0</w:t>
            </w:r>
          </w:p>
        </w:tc>
        <w:tc>
          <w:tcPr>
            <w:tcW w:w="1505" w:type="dxa"/>
            <w:tcBorders>
              <w:top w:val="single" w:sz="4" w:space="0" w:color="auto"/>
              <w:left w:val="single" w:sz="4" w:space="0" w:color="auto"/>
              <w:bottom w:val="single" w:sz="4" w:space="0" w:color="auto"/>
              <w:right w:val="single" w:sz="4" w:space="0" w:color="auto"/>
            </w:tcBorders>
            <w:hideMark/>
          </w:tcPr>
          <w:p w:rsidR="00BA660E" w:rsidRPr="005F0A52" w:rsidRDefault="00794820" w:rsidP="00164077">
            <w:pPr>
              <w:jc w:val="center"/>
              <w:rPr>
                <w:rFonts w:ascii="Times New Roman" w:hAnsi="Times New Roman" w:cs="Times New Roman"/>
                <w:sz w:val="24"/>
                <w:szCs w:val="24"/>
              </w:rPr>
            </w:pPr>
            <w:r>
              <w:rPr>
                <w:rFonts w:ascii="Times New Roman" w:hAnsi="Times New Roman" w:cs="Times New Roman"/>
                <w:sz w:val="24"/>
                <w:szCs w:val="24"/>
              </w:rPr>
              <w:t>0,0</w:t>
            </w:r>
          </w:p>
        </w:tc>
        <w:tc>
          <w:tcPr>
            <w:tcW w:w="756" w:type="dxa"/>
            <w:tcBorders>
              <w:top w:val="single" w:sz="4" w:space="0" w:color="auto"/>
              <w:left w:val="single" w:sz="4" w:space="0" w:color="auto"/>
              <w:bottom w:val="single" w:sz="4" w:space="0" w:color="auto"/>
              <w:right w:val="single" w:sz="4" w:space="0" w:color="auto"/>
            </w:tcBorders>
            <w:hideMark/>
          </w:tcPr>
          <w:p w:rsidR="00BA660E" w:rsidRPr="005F0A52" w:rsidRDefault="00794820" w:rsidP="00164077">
            <w:pPr>
              <w:jc w:val="center"/>
              <w:rPr>
                <w:rFonts w:ascii="Times New Roman" w:hAnsi="Times New Roman" w:cs="Times New Roman"/>
                <w:sz w:val="24"/>
                <w:szCs w:val="24"/>
              </w:rPr>
            </w:pPr>
            <w:r>
              <w:rPr>
                <w:rFonts w:ascii="Times New Roman" w:hAnsi="Times New Roman" w:cs="Times New Roman"/>
                <w:sz w:val="24"/>
                <w:szCs w:val="24"/>
              </w:rPr>
              <w:t>0,0</w:t>
            </w:r>
          </w:p>
        </w:tc>
      </w:tr>
      <w:tr w:rsidR="00BA660E" w:rsidTr="005F0A52">
        <w:tc>
          <w:tcPr>
            <w:tcW w:w="2197" w:type="dxa"/>
            <w:tcBorders>
              <w:top w:val="single" w:sz="4" w:space="0" w:color="auto"/>
              <w:left w:val="single" w:sz="4" w:space="0" w:color="auto"/>
              <w:bottom w:val="single" w:sz="4" w:space="0" w:color="auto"/>
              <w:right w:val="single" w:sz="4" w:space="0" w:color="auto"/>
            </w:tcBorders>
            <w:hideMark/>
          </w:tcPr>
          <w:p w:rsidR="00BA660E" w:rsidRPr="005F0A52" w:rsidRDefault="00BA660E" w:rsidP="00164077">
            <w:pPr>
              <w:rPr>
                <w:rFonts w:ascii="Times New Roman" w:hAnsi="Times New Roman" w:cs="Times New Roman"/>
                <w:b/>
                <w:sz w:val="24"/>
                <w:szCs w:val="24"/>
              </w:rPr>
            </w:pPr>
            <w:r w:rsidRPr="005F0A52">
              <w:rPr>
                <w:rFonts w:ascii="Times New Roman" w:hAnsi="Times New Roman" w:cs="Times New Roman"/>
                <w:b/>
                <w:sz w:val="24"/>
                <w:szCs w:val="24"/>
              </w:rPr>
              <w:t>Плата за негативное воздействие на окружающую среду</w:t>
            </w:r>
          </w:p>
        </w:tc>
        <w:tc>
          <w:tcPr>
            <w:tcW w:w="1531" w:type="dxa"/>
            <w:tcBorders>
              <w:top w:val="single" w:sz="4" w:space="0" w:color="auto"/>
              <w:left w:val="single" w:sz="4" w:space="0" w:color="auto"/>
              <w:bottom w:val="single" w:sz="4" w:space="0" w:color="auto"/>
              <w:right w:val="single" w:sz="4" w:space="0" w:color="auto"/>
            </w:tcBorders>
            <w:hideMark/>
          </w:tcPr>
          <w:p w:rsidR="00BA660E" w:rsidRPr="005F0A52" w:rsidRDefault="00BA660E" w:rsidP="00D65740">
            <w:pPr>
              <w:jc w:val="center"/>
              <w:rPr>
                <w:rFonts w:ascii="Times New Roman" w:hAnsi="Times New Roman" w:cs="Times New Roman"/>
                <w:sz w:val="24"/>
                <w:szCs w:val="24"/>
              </w:rPr>
            </w:pPr>
            <w:r>
              <w:rPr>
                <w:rFonts w:ascii="Times New Roman" w:hAnsi="Times New Roman" w:cs="Times New Roman"/>
                <w:sz w:val="24"/>
                <w:szCs w:val="24"/>
              </w:rPr>
              <w:t>189,3</w:t>
            </w:r>
          </w:p>
        </w:tc>
        <w:tc>
          <w:tcPr>
            <w:tcW w:w="1613" w:type="dxa"/>
            <w:tcBorders>
              <w:top w:val="single" w:sz="4" w:space="0" w:color="auto"/>
              <w:left w:val="single" w:sz="4" w:space="0" w:color="auto"/>
              <w:bottom w:val="single" w:sz="4" w:space="0" w:color="auto"/>
              <w:right w:val="single" w:sz="4" w:space="0" w:color="auto"/>
            </w:tcBorders>
            <w:hideMark/>
          </w:tcPr>
          <w:p w:rsidR="00BA660E" w:rsidRPr="005F0A52" w:rsidRDefault="00BA660E" w:rsidP="00164077">
            <w:pPr>
              <w:jc w:val="center"/>
              <w:rPr>
                <w:rFonts w:ascii="Times New Roman" w:hAnsi="Times New Roman" w:cs="Times New Roman"/>
                <w:sz w:val="24"/>
                <w:szCs w:val="24"/>
              </w:rPr>
            </w:pPr>
            <w:r>
              <w:rPr>
                <w:rFonts w:ascii="Times New Roman" w:hAnsi="Times New Roman" w:cs="Times New Roman"/>
                <w:sz w:val="24"/>
                <w:szCs w:val="24"/>
              </w:rPr>
              <w:t>42,9</w:t>
            </w:r>
          </w:p>
        </w:tc>
        <w:tc>
          <w:tcPr>
            <w:tcW w:w="1531" w:type="dxa"/>
            <w:tcBorders>
              <w:top w:val="single" w:sz="4" w:space="0" w:color="auto"/>
              <w:left w:val="single" w:sz="4" w:space="0" w:color="auto"/>
              <w:bottom w:val="single" w:sz="4" w:space="0" w:color="auto"/>
              <w:right w:val="single" w:sz="4" w:space="0" w:color="auto"/>
            </w:tcBorders>
            <w:hideMark/>
          </w:tcPr>
          <w:p w:rsidR="00BA660E" w:rsidRPr="005F0A52" w:rsidRDefault="00BA660E" w:rsidP="00164077">
            <w:pPr>
              <w:jc w:val="center"/>
              <w:rPr>
                <w:rFonts w:ascii="Times New Roman" w:hAnsi="Times New Roman" w:cs="Times New Roman"/>
                <w:sz w:val="24"/>
                <w:szCs w:val="24"/>
              </w:rPr>
            </w:pPr>
            <w:r>
              <w:rPr>
                <w:rFonts w:ascii="Times New Roman" w:hAnsi="Times New Roman" w:cs="Times New Roman"/>
                <w:sz w:val="24"/>
                <w:szCs w:val="24"/>
              </w:rPr>
              <w:t>43,</w:t>
            </w:r>
            <w:r w:rsidR="005A19EA">
              <w:rPr>
                <w:rFonts w:ascii="Times New Roman" w:hAnsi="Times New Roman" w:cs="Times New Roman"/>
                <w:sz w:val="24"/>
                <w:szCs w:val="24"/>
              </w:rPr>
              <w:t>0</w:t>
            </w:r>
          </w:p>
        </w:tc>
        <w:tc>
          <w:tcPr>
            <w:tcW w:w="1505" w:type="dxa"/>
            <w:tcBorders>
              <w:top w:val="single" w:sz="4" w:space="0" w:color="auto"/>
              <w:left w:val="single" w:sz="4" w:space="0" w:color="auto"/>
              <w:bottom w:val="single" w:sz="4" w:space="0" w:color="auto"/>
              <w:right w:val="single" w:sz="4" w:space="0" w:color="auto"/>
            </w:tcBorders>
            <w:hideMark/>
          </w:tcPr>
          <w:p w:rsidR="00BA660E" w:rsidRPr="005F0A52" w:rsidRDefault="005A19EA" w:rsidP="00164077">
            <w:pPr>
              <w:jc w:val="center"/>
              <w:rPr>
                <w:rFonts w:ascii="Times New Roman" w:hAnsi="Times New Roman" w:cs="Times New Roman"/>
                <w:sz w:val="24"/>
                <w:szCs w:val="24"/>
              </w:rPr>
            </w:pPr>
            <w:r>
              <w:rPr>
                <w:rFonts w:ascii="Times New Roman" w:hAnsi="Times New Roman" w:cs="Times New Roman"/>
                <w:sz w:val="24"/>
                <w:szCs w:val="24"/>
              </w:rPr>
              <w:t>22,7</w:t>
            </w:r>
          </w:p>
        </w:tc>
        <w:tc>
          <w:tcPr>
            <w:tcW w:w="1505" w:type="dxa"/>
            <w:tcBorders>
              <w:top w:val="single" w:sz="4" w:space="0" w:color="auto"/>
              <w:left w:val="single" w:sz="4" w:space="0" w:color="auto"/>
              <w:bottom w:val="single" w:sz="4" w:space="0" w:color="auto"/>
              <w:right w:val="single" w:sz="4" w:space="0" w:color="auto"/>
            </w:tcBorders>
            <w:hideMark/>
          </w:tcPr>
          <w:p w:rsidR="00BA660E" w:rsidRPr="005F0A52" w:rsidRDefault="00794820" w:rsidP="00164077">
            <w:pPr>
              <w:jc w:val="center"/>
              <w:rPr>
                <w:rFonts w:ascii="Times New Roman" w:hAnsi="Times New Roman" w:cs="Times New Roman"/>
                <w:sz w:val="24"/>
                <w:szCs w:val="24"/>
              </w:rPr>
            </w:pPr>
            <w:r>
              <w:rPr>
                <w:rFonts w:ascii="Times New Roman" w:hAnsi="Times New Roman" w:cs="Times New Roman"/>
                <w:sz w:val="24"/>
                <w:szCs w:val="24"/>
              </w:rPr>
              <w:t>100,2</w:t>
            </w:r>
          </w:p>
        </w:tc>
        <w:tc>
          <w:tcPr>
            <w:tcW w:w="756" w:type="dxa"/>
            <w:tcBorders>
              <w:top w:val="single" w:sz="4" w:space="0" w:color="auto"/>
              <w:left w:val="single" w:sz="4" w:space="0" w:color="auto"/>
              <w:bottom w:val="single" w:sz="4" w:space="0" w:color="auto"/>
              <w:right w:val="single" w:sz="4" w:space="0" w:color="auto"/>
            </w:tcBorders>
            <w:hideMark/>
          </w:tcPr>
          <w:p w:rsidR="00BA660E" w:rsidRPr="005F0A52" w:rsidRDefault="00794820" w:rsidP="00164077">
            <w:pPr>
              <w:jc w:val="center"/>
              <w:rPr>
                <w:rFonts w:ascii="Times New Roman" w:hAnsi="Times New Roman" w:cs="Times New Roman"/>
                <w:sz w:val="24"/>
                <w:szCs w:val="24"/>
              </w:rPr>
            </w:pPr>
            <w:r>
              <w:rPr>
                <w:rFonts w:ascii="Times New Roman" w:hAnsi="Times New Roman" w:cs="Times New Roman"/>
                <w:sz w:val="24"/>
                <w:szCs w:val="24"/>
              </w:rPr>
              <w:t>0,2</w:t>
            </w:r>
          </w:p>
        </w:tc>
      </w:tr>
      <w:tr w:rsidR="00BA660E" w:rsidTr="005F0A52">
        <w:tc>
          <w:tcPr>
            <w:tcW w:w="2197" w:type="dxa"/>
            <w:tcBorders>
              <w:top w:val="single" w:sz="4" w:space="0" w:color="auto"/>
              <w:left w:val="single" w:sz="4" w:space="0" w:color="auto"/>
              <w:bottom w:val="single" w:sz="4" w:space="0" w:color="auto"/>
              <w:right w:val="single" w:sz="4" w:space="0" w:color="auto"/>
            </w:tcBorders>
            <w:hideMark/>
          </w:tcPr>
          <w:p w:rsidR="00BA660E" w:rsidRPr="005F0A52" w:rsidRDefault="00BA660E" w:rsidP="00164077">
            <w:pPr>
              <w:rPr>
                <w:rFonts w:ascii="Times New Roman" w:hAnsi="Times New Roman" w:cs="Times New Roman"/>
                <w:b/>
                <w:sz w:val="24"/>
                <w:szCs w:val="24"/>
              </w:rPr>
            </w:pPr>
            <w:r w:rsidRPr="005F0A52">
              <w:rPr>
                <w:rFonts w:ascii="Times New Roman" w:hAnsi="Times New Roman" w:cs="Times New Roman"/>
                <w:b/>
                <w:sz w:val="24"/>
                <w:szCs w:val="24"/>
              </w:rPr>
              <w:t>Доходы от оказания платных услуг и компенсации затрат государства</w:t>
            </w:r>
          </w:p>
        </w:tc>
        <w:tc>
          <w:tcPr>
            <w:tcW w:w="1531" w:type="dxa"/>
            <w:tcBorders>
              <w:top w:val="single" w:sz="4" w:space="0" w:color="auto"/>
              <w:left w:val="single" w:sz="4" w:space="0" w:color="auto"/>
              <w:bottom w:val="single" w:sz="4" w:space="0" w:color="auto"/>
              <w:right w:val="single" w:sz="4" w:space="0" w:color="auto"/>
            </w:tcBorders>
            <w:hideMark/>
          </w:tcPr>
          <w:p w:rsidR="00BA660E" w:rsidRPr="005F0A52" w:rsidRDefault="00BA660E" w:rsidP="00D65740">
            <w:pPr>
              <w:jc w:val="center"/>
              <w:rPr>
                <w:rFonts w:ascii="Times New Roman" w:hAnsi="Times New Roman" w:cs="Times New Roman"/>
                <w:sz w:val="24"/>
                <w:szCs w:val="24"/>
              </w:rPr>
            </w:pPr>
            <w:r>
              <w:rPr>
                <w:rFonts w:ascii="Times New Roman" w:hAnsi="Times New Roman" w:cs="Times New Roman"/>
                <w:sz w:val="24"/>
                <w:szCs w:val="24"/>
              </w:rPr>
              <w:t>8531,7</w:t>
            </w:r>
          </w:p>
        </w:tc>
        <w:tc>
          <w:tcPr>
            <w:tcW w:w="1613" w:type="dxa"/>
            <w:tcBorders>
              <w:top w:val="single" w:sz="4" w:space="0" w:color="auto"/>
              <w:left w:val="single" w:sz="4" w:space="0" w:color="auto"/>
              <w:bottom w:val="single" w:sz="4" w:space="0" w:color="auto"/>
              <w:right w:val="single" w:sz="4" w:space="0" w:color="auto"/>
            </w:tcBorders>
            <w:hideMark/>
          </w:tcPr>
          <w:p w:rsidR="00BA660E" w:rsidRPr="005F0A52" w:rsidRDefault="005A19EA" w:rsidP="00164077">
            <w:pPr>
              <w:jc w:val="center"/>
              <w:rPr>
                <w:rFonts w:ascii="Times New Roman" w:hAnsi="Times New Roman" w:cs="Times New Roman"/>
                <w:sz w:val="24"/>
                <w:szCs w:val="24"/>
              </w:rPr>
            </w:pPr>
            <w:r>
              <w:rPr>
                <w:rFonts w:ascii="Times New Roman" w:hAnsi="Times New Roman" w:cs="Times New Roman"/>
                <w:sz w:val="24"/>
                <w:szCs w:val="24"/>
              </w:rPr>
              <w:t>9682,9</w:t>
            </w:r>
          </w:p>
        </w:tc>
        <w:tc>
          <w:tcPr>
            <w:tcW w:w="1531" w:type="dxa"/>
            <w:tcBorders>
              <w:top w:val="single" w:sz="4" w:space="0" w:color="auto"/>
              <w:left w:val="single" w:sz="4" w:space="0" w:color="auto"/>
              <w:bottom w:val="single" w:sz="4" w:space="0" w:color="auto"/>
              <w:right w:val="single" w:sz="4" w:space="0" w:color="auto"/>
            </w:tcBorders>
            <w:hideMark/>
          </w:tcPr>
          <w:p w:rsidR="00BA660E" w:rsidRPr="005F0A52" w:rsidRDefault="005A19EA" w:rsidP="00164077">
            <w:pPr>
              <w:jc w:val="center"/>
              <w:rPr>
                <w:rFonts w:ascii="Times New Roman" w:hAnsi="Times New Roman" w:cs="Times New Roman"/>
                <w:sz w:val="24"/>
                <w:szCs w:val="24"/>
              </w:rPr>
            </w:pPr>
            <w:r>
              <w:rPr>
                <w:rFonts w:ascii="Times New Roman" w:hAnsi="Times New Roman" w:cs="Times New Roman"/>
                <w:sz w:val="24"/>
                <w:szCs w:val="24"/>
              </w:rPr>
              <w:t>9703,7</w:t>
            </w:r>
          </w:p>
        </w:tc>
        <w:tc>
          <w:tcPr>
            <w:tcW w:w="1505" w:type="dxa"/>
            <w:tcBorders>
              <w:top w:val="single" w:sz="4" w:space="0" w:color="auto"/>
              <w:left w:val="single" w:sz="4" w:space="0" w:color="auto"/>
              <w:bottom w:val="single" w:sz="4" w:space="0" w:color="auto"/>
              <w:right w:val="single" w:sz="4" w:space="0" w:color="auto"/>
            </w:tcBorders>
            <w:hideMark/>
          </w:tcPr>
          <w:p w:rsidR="00BA660E" w:rsidRPr="005F0A52" w:rsidRDefault="005A19EA" w:rsidP="00164077">
            <w:pPr>
              <w:jc w:val="center"/>
              <w:rPr>
                <w:rFonts w:ascii="Times New Roman" w:hAnsi="Times New Roman" w:cs="Times New Roman"/>
                <w:sz w:val="24"/>
                <w:szCs w:val="24"/>
              </w:rPr>
            </w:pPr>
            <w:r>
              <w:rPr>
                <w:rFonts w:ascii="Times New Roman" w:hAnsi="Times New Roman" w:cs="Times New Roman"/>
                <w:sz w:val="24"/>
                <w:szCs w:val="24"/>
              </w:rPr>
              <w:t>113,7</w:t>
            </w:r>
          </w:p>
        </w:tc>
        <w:tc>
          <w:tcPr>
            <w:tcW w:w="1505" w:type="dxa"/>
            <w:tcBorders>
              <w:top w:val="single" w:sz="4" w:space="0" w:color="auto"/>
              <w:left w:val="single" w:sz="4" w:space="0" w:color="auto"/>
              <w:bottom w:val="single" w:sz="4" w:space="0" w:color="auto"/>
              <w:right w:val="single" w:sz="4" w:space="0" w:color="auto"/>
            </w:tcBorders>
            <w:hideMark/>
          </w:tcPr>
          <w:p w:rsidR="00BA660E" w:rsidRPr="005F0A52" w:rsidRDefault="00794820" w:rsidP="00164077">
            <w:pPr>
              <w:jc w:val="center"/>
              <w:rPr>
                <w:rFonts w:ascii="Times New Roman" w:hAnsi="Times New Roman" w:cs="Times New Roman"/>
                <w:sz w:val="24"/>
                <w:szCs w:val="24"/>
              </w:rPr>
            </w:pPr>
            <w:r>
              <w:rPr>
                <w:rFonts w:ascii="Times New Roman" w:hAnsi="Times New Roman" w:cs="Times New Roman"/>
                <w:sz w:val="24"/>
                <w:szCs w:val="24"/>
              </w:rPr>
              <w:t>100,2</w:t>
            </w:r>
          </w:p>
        </w:tc>
        <w:tc>
          <w:tcPr>
            <w:tcW w:w="756" w:type="dxa"/>
            <w:tcBorders>
              <w:top w:val="single" w:sz="4" w:space="0" w:color="auto"/>
              <w:left w:val="single" w:sz="4" w:space="0" w:color="auto"/>
              <w:bottom w:val="single" w:sz="4" w:space="0" w:color="auto"/>
              <w:right w:val="single" w:sz="4" w:space="0" w:color="auto"/>
            </w:tcBorders>
            <w:hideMark/>
          </w:tcPr>
          <w:p w:rsidR="00BA660E" w:rsidRPr="005F0A52" w:rsidRDefault="00794820" w:rsidP="00164077">
            <w:pPr>
              <w:jc w:val="center"/>
              <w:rPr>
                <w:rFonts w:ascii="Times New Roman" w:hAnsi="Times New Roman" w:cs="Times New Roman"/>
                <w:sz w:val="24"/>
                <w:szCs w:val="24"/>
              </w:rPr>
            </w:pPr>
            <w:r>
              <w:rPr>
                <w:rFonts w:ascii="Times New Roman" w:hAnsi="Times New Roman" w:cs="Times New Roman"/>
                <w:sz w:val="24"/>
                <w:szCs w:val="24"/>
              </w:rPr>
              <w:t>47,5</w:t>
            </w:r>
          </w:p>
        </w:tc>
      </w:tr>
      <w:tr w:rsidR="00BA660E" w:rsidTr="005F0A52">
        <w:tc>
          <w:tcPr>
            <w:tcW w:w="2197" w:type="dxa"/>
            <w:tcBorders>
              <w:top w:val="single" w:sz="4" w:space="0" w:color="auto"/>
              <w:left w:val="single" w:sz="4" w:space="0" w:color="auto"/>
              <w:bottom w:val="single" w:sz="4" w:space="0" w:color="auto"/>
              <w:right w:val="single" w:sz="4" w:space="0" w:color="auto"/>
            </w:tcBorders>
            <w:hideMark/>
          </w:tcPr>
          <w:p w:rsidR="00BA660E" w:rsidRPr="005F0A52" w:rsidRDefault="00BA660E" w:rsidP="00164077">
            <w:pPr>
              <w:rPr>
                <w:rFonts w:ascii="Times New Roman" w:hAnsi="Times New Roman" w:cs="Times New Roman"/>
                <w:b/>
                <w:sz w:val="24"/>
                <w:szCs w:val="24"/>
              </w:rPr>
            </w:pPr>
            <w:r w:rsidRPr="005F0A52">
              <w:rPr>
                <w:rFonts w:ascii="Times New Roman" w:hAnsi="Times New Roman" w:cs="Times New Roman"/>
                <w:b/>
                <w:sz w:val="24"/>
                <w:szCs w:val="24"/>
              </w:rPr>
              <w:t>Доходы от продажи материальных и нематериальных активов</w:t>
            </w:r>
          </w:p>
        </w:tc>
        <w:tc>
          <w:tcPr>
            <w:tcW w:w="1531" w:type="dxa"/>
            <w:tcBorders>
              <w:top w:val="single" w:sz="4" w:space="0" w:color="auto"/>
              <w:left w:val="single" w:sz="4" w:space="0" w:color="auto"/>
              <w:bottom w:val="single" w:sz="4" w:space="0" w:color="auto"/>
              <w:right w:val="single" w:sz="4" w:space="0" w:color="auto"/>
            </w:tcBorders>
            <w:hideMark/>
          </w:tcPr>
          <w:p w:rsidR="00BA660E" w:rsidRPr="005F0A52" w:rsidRDefault="00BA660E" w:rsidP="00D65740">
            <w:pPr>
              <w:jc w:val="center"/>
              <w:rPr>
                <w:rFonts w:ascii="Times New Roman" w:hAnsi="Times New Roman" w:cs="Times New Roman"/>
                <w:sz w:val="24"/>
                <w:szCs w:val="24"/>
              </w:rPr>
            </w:pPr>
            <w:r>
              <w:rPr>
                <w:rFonts w:ascii="Times New Roman" w:hAnsi="Times New Roman" w:cs="Times New Roman"/>
                <w:sz w:val="24"/>
                <w:szCs w:val="24"/>
              </w:rPr>
              <w:t>6585,9</w:t>
            </w:r>
          </w:p>
        </w:tc>
        <w:tc>
          <w:tcPr>
            <w:tcW w:w="1613" w:type="dxa"/>
            <w:tcBorders>
              <w:top w:val="single" w:sz="4" w:space="0" w:color="auto"/>
              <w:left w:val="single" w:sz="4" w:space="0" w:color="auto"/>
              <w:bottom w:val="single" w:sz="4" w:space="0" w:color="auto"/>
              <w:right w:val="single" w:sz="4" w:space="0" w:color="auto"/>
            </w:tcBorders>
            <w:hideMark/>
          </w:tcPr>
          <w:p w:rsidR="00BA660E" w:rsidRPr="005F0A52" w:rsidRDefault="005A19EA" w:rsidP="00164077">
            <w:pPr>
              <w:jc w:val="center"/>
              <w:rPr>
                <w:rFonts w:ascii="Times New Roman" w:hAnsi="Times New Roman" w:cs="Times New Roman"/>
                <w:sz w:val="24"/>
                <w:szCs w:val="24"/>
              </w:rPr>
            </w:pPr>
            <w:r>
              <w:rPr>
                <w:rFonts w:ascii="Times New Roman" w:hAnsi="Times New Roman" w:cs="Times New Roman"/>
                <w:sz w:val="24"/>
                <w:szCs w:val="24"/>
              </w:rPr>
              <w:t>2459,2</w:t>
            </w:r>
          </w:p>
        </w:tc>
        <w:tc>
          <w:tcPr>
            <w:tcW w:w="1531" w:type="dxa"/>
            <w:tcBorders>
              <w:top w:val="single" w:sz="4" w:space="0" w:color="auto"/>
              <w:left w:val="single" w:sz="4" w:space="0" w:color="auto"/>
              <w:bottom w:val="single" w:sz="4" w:space="0" w:color="auto"/>
              <w:right w:val="single" w:sz="4" w:space="0" w:color="auto"/>
            </w:tcBorders>
            <w:hideMark/>
          </w:tcPr>
          <w:p w:rsidR="00BA660E" w:rsidRPr="005F0A52" w:rsidRDefault="005A19EA" w:rsidP="00164077">
            <w:pPr>
              <w:jc w:val="center"/>
              <w:rPr>
                <w:rFonts w:ascii="Times New Roman" w:hAnsi="Times New Roman" w:cs="Times New Roman"/>
                <w:sz w:val="24"/>
                <w:szCs w:val="24"/>
              </w:rPr>
            </w:pPr>
            <w:r>
              <w:rPr>
                <w:rFonts w:ascii="Times New Roman" w:hAnsi="Times New Roman" w:cs="Times New Roman"/>
                <w:sz w:val="24"/>
                <w:szCs w:val="24"/>
              </w:rPr>
              <w:t>4344,6</w:t>
            </w:r>
          </w:p>
        </w:tc>
        <w:tc>
          <w:tcPr>
            <w:tcW w:w="1505" w:type="dxa"/>
            <w:tcBorders>
              <w:top w:val="single" w:sz="4" w:space="0" w:color="auto"/>
              <w:left w:val="single" w:sz="4" w:space="0" w:color="auto"/>
              <w:bottom w:val="single" w:sz="4" w:space="0" w:color="auto"/>
              <w:right w:val="single" w:sz="4" w:space="0" w:color="auto"/>
            </w:tcBorders>
            <w:hideMark/>
          </w:tcPr>
          <w:p w:rsidR="00BA660E" w:rsidRPr="005F0A52" w:rsidRDefault="00794820" w:rsidP="00164077">
            <w:pPr>
              <w:jc w:val="center"/>
              <w:rPr>
                <w:rFonts w:ascii="Times New Roman" w:hAnsi="Times New Roman" w:cs="Times New Roman"/>
                <w:sz w:val="24"/>
                <w:szCs w:val="24"/>
              </w:rPr>
            </w:pPr>
            <w:r>
              <w:rPr>
                <w:rFonts w:ascii="Times New Roman" w:hAnsi="Times New Roman" w:cs="Times New Roman"/>
                <w:sz w:val="24"/>
                <w:szCs w:val="24"/>
              </w:rPr>
              <w:t>66,0</w:t>
            </w:r>
          </w:p>
        </w:tc>
        <w:tc>
          <w:tcPr>
            <w:tcW w:w="1505" w:type="dxa"/>
            <w:tcBorders>
              <w:top w:val="single" w:sz="4" w:space="0" w:color="auto"/>
              <w:left w:val="single" w:sz="4" w:space="0" w:color="auto"/>
              <w:bottom w:val="single" w:sz="4" w:space="0" w:color="auto"/>
              <w:right w:val="single" w:sz="4" w:space="0" w:color="auto"/>
            </w:tcBorders>
            <w:hideMark/>
          </w:tcPr>
          <w:p w:rsidR="00BA660E" w:rsidRPr="005F0A52" w:rsidRDefault="00794820" w:rsidP="00164077">
            <w:pPr>
              <w:jc w:val="center"/>
              <w:rPr>
                <w:rFonts w:ascii="Times New Roman" w:hAnsi="Times New Roman" w:cs="Times New Roman"/>
                <w:sz w:val="24"/>
                <w:szCs w:val="24"/>
              </w:rPr>
            </w:pPr>
            <w:r>
              <w:rPr>
                <w:rFonts w:ascii="Times New Roman" w:hAnsi="Times New Roman" w:cs="Times New Roman"/>
                <w:sz w:val="24"/>
                <w:szCs w:val="24"/>
              </w:rPr>
              <w:t>176,7</w:t>
            </w:r>
          </w:p>
        </w:tc>
        <w:tc>
          <w:tcPr>
            <w:tcW w:w="756" w:type="dxa"/>
            <w:tcBorders>
              <w:top w:val="single" w:sz="4" w:space="0" w:color="auto"/>
              <w:left w:val="single" w:sz="4" w:space="0" w:color="auto"/>
              <w:bottom w:val="single" w:sz="4" w:space="0" w:color="auto"/>
              <w:right w:val="single" w:sz="4" w:space="0" w:color="auto"/>
            </w:tcBorders>
            <w:hideMark/>
          </w:tcPr>
          <w:p w:rsidR="00BA660E" w:rsidRPr="005F0A52" w:rsidRDefault="00794820" w:rsidP="00164077">
            <w:pPr>
              <w:jc w:val="center"/>
              <w:rPr>
                <w:rFonts w:ascii="Times New Roman" w:hAnsi="Times New Roman" w:cs="Times New Roman"/>
                <w:sz w:val="24"/>
                <w:szCs w:val="24"/>
              </w:rPr>
            </w:pPr>
            <w:r>
              <w:rPr>
                <w:rFonts w:ascii="Times New Roman" w:hAnsi="Times New Roman" w:cs="Times New Roman"/>
                <w:sz w:val="24"/>
                <w:szCs w:val="24"/>
              </w:rPr>
              <w:t>21,3</w:t>
            </w:r>
          </w:p>
        </w:tc>
      </w:tr>
      <w:tr w:rsidR="00BA660E" w:rsidTr="005D4970">
        <w:trPr>
          <w:trHeight w:val="1102"/>
        </w:trPr>
        <w:tc>
          <w:tcPr>
            <w:tcW w:w="2197" w:type="dxa"/>
            <w:tcBorders>
              <w:top w:val="single" w:sz="4" w:space="0" w:color="auto"/>
              <w:left w:val="single" w:sz="4" w:space="0" w:color="auto"/>
              <w:bottom w:val="single" w:sz="4" w:space="0" w:color="auto"/>
              <w:right w:val="single" w:sz="4" w:space="0" w:color="auto"/>
            </w:tcBorders>
            <w:hideMark/>
          </w:tcPr>
          <w:p w:rsidR="00BA660E" w:rsidRPr="005F0A52" w:rsidRDefault="00BA660E" w:rsidP="00164077">
            <w:pPr>
              <w:rPr>
                <w:rFonts w:ascii="Times New Roman" w:hAnsi="Times New Roman" w:cs="Times New Roman"/>
                <w:b/>
                <w:sz w:val="24"/>
                <w:szCs w:val="24"/>
              </w:rPr>
            </w:pPr>
            <w:r w:rsidRPr="005F0A52">
              <w:rPr>
                <w:rFonts w:ascii="Times New Roman" w:hAnsi="Times New Roman" w:cs="Times New Roman"/>
                <w:b/>
                <w:sz w:val="24"/>
                <w:szCs w:val="24"/>
              </w:rPr>
              <w:lastRenderedPageBreak/>
              <w:t>Штрафы, санкции, возмещение ущерба</w:t>
            </w:r>
          </w:p>
        </w:tc>
        <w:tc>
          <w:tcPr>
            <w:tcW w:w="1531" w:type="dxa"/>
            <w:tcBorders>
              <w:top w:val="single" w:sz="4" w:space="0" w:color="auto"/>
              <w:left w:val="single" w:sz="4" w:space="0" w:color="auto"/>
              <w:bottom w:val="single" w:sz="4" w:space="0" w:color="auto"/>
              <w:right w:val="single" w:sz="4" w:space="0" w:color="auto"/>
            </w:tcBorders>
            <w:hideMark/>
          </w:tcPr>
          <w:p w:rsidR="00BA660E" w:rsidRPr="005F0A52" w:rsidRDefault="00BA660E" w:rsidP="00D65740">
            <w:pPr>
              <w:jc w:val="center"/>
              <w:rPr>
                <w:rFonts w:ascii="Times New Roman" w:hAnsi="Times New Roman" w:cs="Times New Roman"/>
                <w:sz w:val="24"/>
                <w:szCs w:val="24"/>
              </w:rPr>
            </w:pPr>
            <w:r>
              <w:rPr>
                <w:rFonts w:ascii="Times New Roman" w:hAnsi="Times New Roman" w:cs="Times New Roman"/>
                <w:sz w:val="24"/>
                <w:szCs w:val="24"/>
              </w:rPr>
              <w:t>616,8</w:t>
            </w:r>
          </w:p>
        </w:tc>
        <w:tc>
          <w:tcPr>
            <w:tcW w:w="1613" w:type="dxa"/>
            <w:tcBorders>
              <w:top w:val="single" w:sz="4" w:space="0" w:color="auto"/>
              <w:left w:val="single" w:sz="4" w:space="0" w:color="auto"/>
              <w:bottom w:val="single" w:sz="4" w:space="0" w:color="auto"/>
              <w:right w:val="single" w:sz="4" w:space="0" w:color="auto"/>
            </w:tcBorders>
            <w:hideMark/>
          </w:tcPr>
          <w:p w:rsidR="00BA660E" w:rsidRPr="005F0A52" w:rsidRDefault="005A19EA" w:rsidP="00164077">
            <w:pPr>
              <w:jc w:val="center"/>
              <w:rPr>
                <w:rFonts w:ascii="Times New Roman" w:hAnsi="Times New Roman" w:cs="Times New Roman"/>
                <w:sz w:val="24"/>
                <w:szCs w:val="24"/>
              </w:rPr>
            </w:pPr>
            <w:r>
              <w:rPr>
                <w:rFonts w:ascii="Times New Roman" w:hAnsi="Times New Roman" w:cs="Times New Roman"/>
                <w:sz w:val="24"/>
                <w:szCs w:val="24"/>
              </w:rPr>
              <w:t>543,2</w:t>
            </w:r>
          </w:p>
        </w:tc>
        <w:tc>
          <w:tcPr>
            <w:tcW w:w="1531" w:type="dxa"/>
            <w:tcBorders>
              <w:top w:val="single" w:sz="4" w:space="0" w:color="auto"/>
              <w:left w:val="single" w:sz="4" w:space="0" w:color="auto"/>
              <w:bottom w:val="single" w:sz="4" w:space="0" w:color="auto"/>
              <w:right w:val="single" w:sz="4" w:space="0" w:color="auto"/>
            </w:tcBorders>
            <w:hideMark/>
          </w:tcPr>
          <w:p w:rsidR="00BA660E" w:rsidRPr="005F0A52" w:rsidRDefault="005A19EA" w:rsidP="00164077">
            <w:pPr>
              <w:jc w:val="center"/>
              <w:rPr>
                <w:rFonts w:ascii="Times New Roman" w:hAnsi="Times New Roman" w:cs="Times New Roman"/>
                <w:sz w:val="24"/>
                <w:szCs w:val="24"/>
              </w:rPr>
            </w:pPr>
            <w:r>
              <w:rPr>
                <w:rFonts w:ascii="Times New Roman" w:hAnsi="Times New Roman" w:cs="Times New Roman"/>
                <w:sz w:val="24"/>
                <w:szCs w:val="24"/>
              </w:rPr>
              <w:t>614,3</w:t>
            </w:r>
          </w:p>
        </w:tc>
        <w:tc>
          <w:tcPr>
            <w:tcW w:w="1505" w:type="dxa"/>
            <w:tcBorders>
              <w:top w:val="single" w:sz="4" w:space="0" w:color="auto"/>
              <w:left w:val="single" w:sz="4" w:space="0" w:color="auto"/>
              <w:bottom w:val="single" w:sz="4" w:space="0" w:color="auto"/>
              <w:right w:val="single" w:sz="4" w:space="0" w:color="auto"/>
            </w:tcBorders>
            <w:hideMark/>
          </w:tcPr>
          <w:p w:rsidR="00BA660E" w:rsidRPr="005F0A52" w:rsidRDefault="00794820" w:rsidP="00164077">
            <w:pPr>
              <w:jc w:val="center"/>
              <w:rPr>
                <w:rFonts w:ascii="Times New Roman" w:hAnsi="Times New Roman" w:cs="Times New Roman"/>
                <w:sz w:val="24"/>
                <w:szCs w:val="24"/>
              </w:rPr>
            </w:pPr>
            <w:r>
              <w:rPr>
                <w:rFonts w:ascii="Times New Roman" w:hAnsi="Times New Roman" w:cs="Times New Roman"/>
                <w:sz w:val="24"/>
                <w:szCs w:val="24"/>
              </w:rPr>
              <w:t>99,6</w:t>
            </w:r>
          </w:p>
        </w:tc>
        <w:tc>
          <w:tcPr>
            <w:tcW w:w="1505" w:type="dxa"/>
            <w:tcBorders>
              <w:top w:val="single" w:sz="4" w:space="0" w:color="auto"/>
              <w:left w:val="single" w:sz="4" w:space="0" w:color="auto"/>
              <w:bottom w:val="single" w:sz="4" w:space="0" w:color="auto"/>
              <w:right w:val="single" w:sz="4" w:space="0" w:color="auto"/>
            </w:tcBorders>
            <w:hideMark/>
          </w:tcPr>
          <w:p w:rsidR="00BA660E" w:rsidRPr="005F0A52" w:rsidRDefault="00794820" w:rsidP="00164077">
            <w:pPr>
              <w:jc w:val="center"/>
              <w:rPr>
                <w:rFonts w:ascii="Times New Roman" w:hAnsi="Times New Roman" w:cs="Times New Roman"/>
                <w:sz w:val="24"/>
                <w:szCs w:val="24"/>
              </w:rPr>
            </w:pPr>
            <w:r>
              <w:rPr>
                <w:rFonts w:ascii="Times New Roman" w:hAnsi="Times New Roman" w:cs="Times New Roman"/>
                <w:sz w:val="24"/>
                <w:szCs w:val="24"/>
              </w:rPr>
              <w:t>113,1</w:t>
            </w:r>
          </w:p>
        </w:tc>
        <w:tc>
          <w:tcPr>
            <w:tcW w:w="756" w:type="dxa"/>
            <w:tcBorders>
              <w:top w:val="single" w:sz="4" w:space="0" w:color="auto"/>
              <w:left w:val="single" w:sz="4" w:space="0" w:color="auto"/>
              <w:bottom w:val="single" w:sz="4" w:space="0" w:color="auto"/>
              <w:right w:val="single" w:sz="4" w:space="0" w:color="auto"/>
            </w:tcBorders>
            <w:hideMark/>
          </w:tcPr>
          <w:p w:rsidR="00BA660E" w:rsidRPr="005F0A52" w:rsidRDefault="00794820" w:rsidP="00164077">
            <w:pPr>
              <w:jc w:val="center"/>
              <w:rPr>
                <w:rFonts w:ascii="Times New Roman" w:hAnsi="Times New Roman" w:cs="Times New Roman"/>
                <w:sz w:val="24"/>
                <w:szCs w:val="24"/>
              </w:rPr>
            </w:pPr>
            <w:r>
              <w:rPr>
                <w:rFonts w:ascii="Times New Roman" w:hAnsi="Times New Roman" w:cs="Times New Roman"/>
                <w:sz w:val="24"/>
                <w:szCs w:val="24"/>
              </w:rPr>
              <w:t>3,0</w:t>
            </w:r>
          </w:p>
        </w:tc>
      </w:tr>
      <w:tr w:rsidR="00BA660E" w:rsidTr="005F0A52">
        <w:tc>
          <w:tcPr>
            <w:tcW w:w="2197" w:type="dxa"/>
            <w:tcBorders>
              <w:top w:val="single" w:sz="4" w:space="0" w:color="auto"/>
              <w:left w:val="single" w:sz="4" w:space="0" w:color="auto"/>
              <w:bottom w:val="single" w:sz="4" w:space="0" w:color="auto"/>
              <w:right w:val="single" w:sz="4" w:space="0" w:color="auto"/>
            </w:tcBorders>
            <w:hideMark/>
          </w:tcPr>
          <w:p w:rsidR="00BA660E" w:rsidRPr="005F0A52" w:rsidRDefault="00BA660E" w:rsidP="00164077">
            <w:pPr>
              <w:rPr>
                <w:rFonts w:ascii="Times New Roman" w:hAnsi="Times New Roman" w:cs="Times New Roman"/>
                <w:b/>
                <w:sz w:val="24"/>
                <w:szCs w:val="24"/>
              </w:rPr>
            </w:pPr>
            <w:r>
              <w:rPr>
                <w:rFonts w:ascii="Times New Roman" w:hAnsi="Times New Roman" w:cs="Times New Roman"/>
                <w:b/>
                <w:sz w:val="24"/>
                <w:szCs w:val="24"/>
              </w:rPr>
              <w:t>Невыясненные поступления</w:t>
            </w:r>
          </w:p>
        </w:tc>
        <w:tc>
          <w:tcPr>
            <w:tcW w:w="1531" w:type="dxa"/>
            <w:tcBorders>
              <w:top w:val="single" w:sz="4" w:space="0" w:color="auto"/>
              <w:left w:val="single" w:sz="4" w:space="0" w:color="auto"/>
              <w:bottom w:val="single" w:sz="4" w:space="0" w:color="auto"/>
              <w:right w:val="single" w:sz="4" w:space="0" w:color="auto"/>
            </w:tcBorders>
            <w:hideMark/>
          </w:tcPr>
          <w:p w:rsidR="00BA660E" w:rsidRDefault="00BA660E" w:rsidP="00D65740">
            <w:pPr>
              <w:jc w:val="center"/>
              <w:rPr>
                <w:rFonts w:ascii="Times New Roman" w:hAnsi="Times New Roman" w:cs="Times New Roman"/>
                <w:sz w:val="24"/>
                <w:szCs w:val="24"/>
              </w:rPr>
            </w:pPr>
            <w:r>
              <w:rPr>
                <w:rFonts w:ascii="Times New Roman" w:hAnsi="Times New Roman" w:cs="Times New Roman"/>
                <w:sz w:val="24"/>
                <w:szCs w:val="24"/>
              </w:rPr>
              <w:t>0,0</w:t>
            </w:r>
          </w:p>
        </w:tc>
        <w:tc>
          <w:tcPr>
            <w:tcW w:w="1613" w:type="dxa"/>
            <w:tcBorders>
              <w:top w:val="single" w:sz="4" w:space="0" w:color="auto"/>
              <w:left w:val="single" w:sz="4" w:space="0" w:color="auto"/>
              <w:bottom w:val="single" w:sz="4" w:space="0" w:color="auto"/>
              <w:right w:val="single" w:sz="4" w:space="0" w:color="auto"/>
            </w:tcBorders>
            <w:hideMark/>
          </w:tcPr>
          <w:p w:rsidR="00BA660E" w:rsidRDefault="005A19EA" w:rsidP="00164077">
            <w:pPr>
              <w:jc w:val="center"/>
              <w:rPr>
                <w:rFonts w:ascii="Times New Roman" w:hAnsi="Times New Roman" w:cs="Times New Roman"/>
                <w:sz w:val="24"/>
                <w:szCs w:val="24"/>
              </w:rPr>
            </w:pPr>
            <w:r>
              <w:rPr>
                <w:rFonts w:ascii="Times New Roman" w:hAnsi="Times New Roman" w:cs="Times New Roman"/>
                <w:sz w:val="24"/>
                <w:szCs w:val="24"/>
              </w:rPr>
              <w:t>0,0</w:t>
            </w:r>
          </w:p>
        </w:tc>
        <w:tc>
          <w:tcPr>
            <w:tcW w:w="1531" w:type="dxa"/>
            <w:tcBorders>
              <w:top w:val="single" w:sz="4" w:space="0" w:color="auto"/>
              <w:left w:val="single" w:sz="4" w:space="0" w:color="auto"/>
              <w:bottom w:val="single" w:sz="4" w:space="0" w:color="auto"/>
              <w:right w:val="single" w:sz="4" w:space="0" w:color="auto"/>
            </w:tcBorders>
            <w:hideMark/>
          </w:tcPr>
          <w:p w:rsidR="00BA660E" w:rsidRDefault="005A19EA" w:rsidP="00164077">
            <w:pPr>
              <w:jc w:val="center"/>
              <w:rPr>
                <w:rFonts w:ascii="Times New Roman" w:hAnsi="Times New Roman" w:cs="Times New Roman"/>
                <w:sz w:val="24"/>
                <w:szCs w:val="24"/>
              </w:rPr>
            </w:pPr>
            <w:r>
              <w:rPr>
                <w:rFonts w:ascii="Times New Roman" w:hAnsi="Times New Roman" w:cs="Times New Roman"/>
                <w:sz w:val="24"/>
                <w:szCs w:val="24"/>
              </w:rPr>
              <w:t>34,2</w:t>
            </w:r>
          </w:p>
        </w:tc>
        <w:tc>
          <w:tcPr>
            <w:tcW w:w="1505" w:type="dxa"/>
            <w:tcBorders>
              <w:top w:val="single" w:sz="4" w:space="0" w:color="auto"/>
              <w:left w:val="single" w:sz="4" w:space="0" w:color="auto"/>
              <w:bottom w:val="single" w:sz="4" w:space="0" w:color="auto"/>
              <w:right w:val="single" w:sz="4" w:space="0" w:color="auto"/>
            </w:tcBorders>
            <w:hideMark/>
          </w:tcPr>
          <w:p w:rsidR="00BA660E" w:rsidRPr="005F0A52" w:rsidRDefault="00794820" w:rsidP="00164077">
            <w:pPr>
              <w:jc w:val="center"/>
              <w:rPr>
                <w:rFonts w:ascii="Times New Roman" w:hAnsi="Times New Roman" w:cs="Times New Roman"/>
                <w:sz w:val="24"/>
                <w:szCs w:val="24"/>
              </w:rPr>
            </w:pPr>
            <w:r>
              <w:rPr>
                <w:rFonts w:ascii="Times New Roman" w:hAnsi="Times New Roman" w:cs="Times New Roman"/>
                <w:sz w:val="24"/>
                <w:szCs w:val="24"/>
              </w:rPr>
              <w:t>0,0</w:t>
            </w:r>
          </w:p>
        </w:tc>
        <w:tc>
          <w:tcPr>
            <w:tcW w:w="1505" w:type="dxa"/>
            <w:tcBorders>
              <w:top w:val="single" w:sz="4" w:space="0" w:color="auto"/>
              <w:left w:val="single" w:sz="4" w:space="0" w:color="auto"/>
              <w:bottom w:val="single" w:sz="4" w:space="0" w:color="auto"/>
              <w:right w:val="single" w:sz="4" w:space="0" w:color="auto"/>
            </w:tcBorders>
            <w:hideMark/>
          </w:tcPr>
          <w:p w:rsidR="00BA660E" w:rsidRPr="005F0A52" w:rsidRDefault="00794820" w:rsidP="00164077">
            <w:pPr>
              <w:jc w:val="center"/>
              <w:rPr>
                <w:rFonts w:ascii="Times New Roman" w:hAnsi="Times New Roman" w:cs="Times New Roman"/>
                <w:sz w:val="24"/>
                <w:szCs w:val="24"/>
              </w:rPr>
            </w:pPr>
            <w:r>
              <w:rPr>
                <w:rFonts w:ascii="Times New Roman" w:hAnsi="Times New Roman" w:cs="Times New Roman"/>
                <w:sz w:val="24"/>
                <w:szCs w:val="24"/>
              </w:rPr>
              <w:t>0,0</w:t>
            </w:r>
          </w:p>
        </w:tc>
        <w:tc>
          <w:tcPr>
            <w:tcW w:w="756" w:type="dxa"/>
            <w:tcBorders>
              <w:top w:val="single" w:sz="4" w:space="0" w:color="auto"/>
              <w:left w:val="single" w:sz="4" w:space="0" w:color="auto"/>
              <w:bottom w:val="single" w:sz="4" w:space="0" w:color="auto"/>
              <w:right w:val="single" w:sz="4" w:space="0" w:color="auto"/>
            </w:tcBorders>
            <w:hideMark/>
          </w:tcPr>
          <w:p w:rsidR="00BA660E" w:rsidRPr="005F0A52" w:rsidRDefault="00794820" w:rsidP="00164077">
            <w:pPr>
              <w:jc w:val="center"/>
              <w:rPr>
                <w:rFonts w:ascii="Times New Roman" w:hAnsi="Times New Roman" w:cs="Times New Roman"/>
                <w:sz w:val="24"/>
                <w:szCs w:val="24"/>
              </w:rPr>
            </w:pPr>
            <w:r>
              <w:rPr>
                <w:rFonts w:ascii="Times New Roman" w:hAnsi="Times New Roman" w:cs="Times New Roman"/>
                <w:sz w:val="24"/>
                <w:szCs w:val="24"/>
              </w:rPr>
              <w:t>0,2</w:t>
            </w:r>
          </w:p>
        </w:tc>
      </w:tr>
      <w:tr w:rsidR="00BA660E" w:rsidTr="005F0A52">
        <w:tc>
          <w:tcPr>
            <w:tcW w:w="2197" w:type="dxa"/>
            <w:tcBorders>
              <w:top w:val="single" w:sz="4" w:space="0" w:color="auto"/>
              <w:left w:val="single" w:sz="4" w:space="0" w:color="auto"/>
              <w:bottom w:val="single" w:sz="4" w:space="0" w:color="auto"/>
              <w:right w:val="single" w:sz="4" w:space="0" w:color="auto"/>
            </w:tcBorders>
            <w:hideMark/>
          </w:tcPr>
          <w:p w:rsidR="00BA660E" w:rsidRPr="005F0A52" w:rsidRDefault="00BA660E" w:rsidP="00164077">
            <w:pPr>
              <w:rPr>
                <w:rFonts w:ascii="Times New Roman" w:hAnsi="Times New Roman" w:cs="Times New Roman"/>
                <w:b/>
                <w:sz w:val="24"/>
                <w:szCs w:val="24"/>
              </w:rPr>
            </w:pPr>
            <w:r w:rsidRPr="005F0A52">
              <w:rPr>
                <w:rFonts w:ascii="Times New Roman" w:hAnsi="Times New Roman" w:cs="Times New Roman"/>
                <w:b/>
                <w:sz w:val="24"/>
                <w:szCs w:val="24"/>
              </w:rPr>
              <w:t>ИТОГО НЕНАЛОГОВЫХ ДОХОДОВ:</w:t>
            </w:r>
          </w:p>
        </w:tc>
        <w:tc>
          <w:tcPr>
            <w:tcW w:w="1531" w:type="dxa"/>
            <w:tcBorders>
              <w:top w:val="single" w:sz="4" w:space="0" w:color="auto"/>
              <w:left w:val="single" w:sz="4" w:space="0" w:color="auto"/>
              <w:bottom w:val="single" w:sz="4" w:space="0" w:color="auto"/>
              <w:right w:val="single" w:sz="4" w:space="0" w:color="auto"/>
            </w:tcBorders>
            <w:hideMark/>
          </w:tcPr>
          <w:p w:rsidR="00BA660E" w:rsidRPr="002C78B1" w:rsidRDefault="00BA660E" w:rsidP="00D65740">
            <w:pPr>
              <w:jc w:val="center"/>
              <w:rPr>
                <w:rFonts w:ascii="Times New Roman" w:hAnsi="Times New Roman" w:cs="Times New Roman"/>
                <w:b/>
                <w:sz w:val="24"/>
                <w:szCs w:val="24"/>
              </w:rPr>
            </w:pPr>
            <w:r>
              <w:rPr>
                <w:rFonts w:ascii="Times New Roman" w:hAnsi="Times New Roman" w:cs="Times New Roman"/>
                <w:b/>
                <w:sz w:val="24"/>
                <w:szCs w:val="24"/>
              </w:rPr>
              <w:t>22885,1</w:t>
            </w:r>
          </w:p>
        </w:tc>
        <w:tc>
          <w:tcPr>
            <w:tcW w:w="1613" w:type="dxa"/>
            <w:tcBorders>
              <w:top w:val="single" w:sz="4" w:space="0" w:color="auto"/>
              <w:left w:val="single" w:sz="4" w:space="0" w:color="auto"/>
              <w:bottom w:val="single" w:sz="4" w:space="0" w:color="auto"/>
              <w:right w:val="single" w:sz="4" w:space="0" w:color="auto"/>
            </w:tcBorders>
            <w:hideMark/>
          </w:tcPr>
          <w:p w:rsidR="00BA660E" w:rsidRPr="002C78B1" w:rsidRDefault="005A19EA" w:rsidP="00164077">
            <w:pPr>
              <w:jc w:val="center"/>
              <w:rPr>
                <w:rFonts w:ascii="Times New Roman" w:hAnsi="Times New Roman" w:cs="Times New Roman"/>
                <w:b/>
                <w:sz w:val="24"/>
                <w:szCs w:val="24"/>
              </w:rPr>
            </w:pPr>
            <w:r>
              <w:rPr>
                <w:rFonts w:ascii="Times New Roman" w:hAnsi="Times New Roman" w:cs="Times New Roman"/>
                <w:b/>
                <w:sz w:val="24"/>
                <w:szCs w:val="24"/>
              </w:rPr>
              <w:t>19195,9</w:t>
            </w:r>
          </w:p>
        </w:tc>
        <w:tc>
          <w:tcPr>
            <w:tcW w:w="1531" w:type="dxa"/>
            <w:tcBorders>
              <w:top w:val="single" w:sz="4" w:space="0" w:color="auto"/>
              <w:left w:val="single" w:sz="4" w:space="0" w:color="auto"/>
              <w:bottom w:val="single" w:sz="4" w:space="0" w:color="auto"/>
              <w:right w:val="single" w:sz="4" w:space="0" w:color="auto"/>
            </w:tcBorders>
            <w:hideMark/>
          </w:tcPr>
          <w:p w:rsidR="00BA660E" w:rsidRPr="002C78B1" w:rsidRDefault="00BA660E" w:rsidP="00164077">
            <w:pPr>
              <w:jc w:val="center"/>
              <w:rPr>
                <w:rFonts w:ascii="Times New Roman" w:hAnsi="Times New Roman" w:cs="Times New Roman"/>
                <w:b/>
                <w:sz w:val="24"/>
                <w:szCs w:val="24"/>
              </w:rPr>
            </w:pPr>
            <w:r>
              <w:rPr>
                <w:rFonts w:ascii="Times New Roman" w:hAnsi="Times New Roman" w:cs="Times New Roman"/>
                <w:b/>
                <w:sz w:val="24"/>
                <w:szCs w:val="24"/>
              </w:rPr>
              <w:t>20444,5</w:t>
            </w:r>
          </w:p>
        </w:tc>
        <w:tc>
          <w:tcPr>
            <w:tcW w:w="1505" w:type="dxa"/>
            <w:tcBorders>
              <w:top w:val="single" w:sz="4" w:space="0" w:color="auto"/>
              <w:left w:val="single" w:sz="4" w:space="0" w:color="auto"/>
              <w:bottom w:val="single" w:sz="4" w:space="0" w:color="auto"/>
              <w:right w:val="single" w:sz="4" w:space="0" w:color="auto"/>
            </w:tcBorders>
            <w:hideMark/>
          </w:tcPr>
          <w:p w:rsidR="00BA660E" w:rsidRPr="002C78B1" w:rsidRDefault="00794820" w:rsidP="00164077">
            <w:pPr>
              <w:jc w:val="center"/>
              <w:rPr>
                <w:rFonts w:ascii="Times New Roman" w:hAnsi="Times New Roman" w:cs="Times New Roman"/>
                <w:b/>
                <w:sz w:val="24"/>
                <w:szCs w:val="24"/>
              </w:rPr>
            </w:pPr>
            <w:r>
              <w:rPr>
                <w:rFonts w:ascii="Times New Roman" w:hAnsi="Times New Roman" w:cs="Times New Roman"/>
                <w:b/>
                <w:sz w:val="24"/>
                <w:szCs w:val="24"/>
              </w:rPr>
              <w:t>89,3</w:t>
            </w:r>
          </w:p>
        </w:tc>
        <w:tc>
          <w:tcPr>
            <w:tcW w:w="1505" w:type="dxa"/>
            <w:tcBorders>
              <w:top w:val="single" w:sz="4" w:space="0" w:color="auto"/>
              <w:left w:val="single" w:sz="4" w:space="0" w:color="auto"/>
              <w:bottom w:val="single" w:sz="4" w:space="0" w:color="auto"/>
              <w:right w:val="single" w:sz="4" w:space="0" w:color="auto"/>
            </w:tcBorders>
            <w:hideMark/>
          </w:tcPr>
          <w:p w:rsidR="00BA660E" w:rsidRPr="002C78B1" w:rsidRDefault="00794820" w:rsidP="00164077">
            <w:pPr>
              <w:jc w:val="center"/>
              <w:rPr>
                <w:rFonts w:ascii="Times New Roman" w:hAnsi="Times New Roman" w:cs="Times New Roman"/>
                <w:b/>
                <w:sz w:val="24"/>
                <w:szCs w:val="24"/>
              </w:rPr>
            </w:pPr>
            <w:r>
              <w:rPr>
                <w:rFonts w:ascii="Times New Roman" w:hAnsi="Times New Roman" w:cs="Times New Roman"/>
                <w:b/>
                <w:sz w:val="24"/>
                <w:szCs w:val="24"/>
              </w:rPr>
              <w:t>106,5</w:t>
            </w:r>
          </w:p>
        </w:tc>
        <w:tc>
          <w:tcPr>
            <w:tcW w:w="756" w:type="dxa"/>
            <w:tcBorders>
              <w:top w:val="single" w:sz="4" w:space="0" w:color="auto"/>
              <w:left w:val="single" w:sz="4" w:space="0" w:color="auto"/>
              <w:bottom w:val="single" w:sz="4" w:space="0" w:color="auto"/>
              <w:right w:val="single" w:sz="4" w:space="0" w:color="auto"/>
            </w:tcBorders>
            <w:hideMark/>
          </w:tcPr>
          <w:p w:rsidR="00BA660E" w:rsidRPr="002C78B1" w:rsidRDefault="00794820" w:rsidP="00164077">
            <w:pPr>
              <w:jc w:val="center"/>
              <w:rPr>
                <w:rFonts w:ascii="Times New Roman" w:hAnsi="Times New Roman" w:cs="Times New Roman"/>
                <w:b/>
                <w:sz w:val="24"/>
                <w:szCs w:val="24"/>
              </w:rPr>
            </w:pPr>
            <w:r>
              <w:rPr>
                <w:rFonts w:ascii="Times New Roman" w:hAnsi="Times New Roman" w:cs="Times New Roman"/>
                <w:b/>
                <w:sz w:val="24"/>
                <w:szCs w:val="24"/>
              </w:rPr>
              <w:t>100,0</w:t>
            </w:r>
          </w:p>
        </w:tc>
      </w:tr>
    </w:tbl>
    <w:p w:rsidR="00255448" w:rsidRDefault="00255448" w:rsidP="00164077">
      <w:pPr>
        <w:spacing w:after="0" w:line="240" w:lineRule="auto"/>
        <w:ind w:firstLine="708"/>
        <w:jc w:val="both"/>
        <w:rPr>
          <w:rFonts w:ascii="Times New Roman" w:hAnsi="Times New Roman" w:cs="Times New Roman"/>
          <w:sz w:val="28"/>
          <w:szCs w:val="28"/>
        </w:rPr>
      </w:pPr>
    </w:p>
    <w:p w:rsidR="00F46487" w:rsidRDefault="007C0DE1" w:rsidP="001640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Наибольшими  в структуре </w:t>
      </w:r>
      <w:r w:rsidR="00255448">
        <w:rPr>
          <w:rFonts w:ascii="Times New Roman" w:hAnsi="Times New Roman" w:cs="Times New Roman"/>
          <w:sz w:val="28"/>
          <w:szCs w:val="28"/>
        </w:rPr>
        <w:t>источник</w:t>
      </w:r>
      <w:r>
        <w:rPr>
          <w:rFonts w:ascii="Times New Roman" w:hAnsi="Times New Roman" w:cs="Times New Roman"/>
          <w:sz w:val="28"/>
          <w:szCs w:val="28"/>
        </w:rPr>
        <w:t>ами</w:t>
      </w:r>
      <w:r w:rsidR="00255448">
        <w:rPr>
          <w:rFonts w:ascii="Times New Roman" w:hAnsi="Times New Roman" w:cs="Times New Roman"/>
          <w:sz w:val="28"/>
          <w:szCs w:val="28"/>
        </w:rPr>
        <w:t xml:space="preserve"> неналоговых доходов являются доходы от оказания платных услуг (</w:t>
      </w:r>
      <w:r w:rsidR="00F46487">
        <w:rPr>
          <w:rFonts w:ascii="Times New Roman" w:hAnsi="Times New Roman" w:cs="Times New Roman"/>
          <w:sz w:val="28"/>
          <w:szCs w:val="28"/>
        </w:rPr>
        <w:t>47,5</w:t>
      </w:r>
      <w:r>
        <w:rPr>
          <w:rFonts w:ascii="Times New Roman" w:hAnsi="Times New Roman" w:cs="Times New Roman"/>
          <w:sz w:val="28"/>
          <w:szCs w:val="28"/>
        </w:rPr>
        <w:t xml:space="preserve">%), </w:t>
      </w:r>
      <w:r w:rsidR="00F46487">
        <w:rPr>
          <w:rFonts w:ascii="Times New Roman" w:hAnsi="Times New Roman" w:cs="Times New Roman"/>
          <w:sz w:val="28"/>
          <w:szCs w:val="28"/>
        </w:rPr>
        <w:t xml:space="preserve">доходы от сдачи в аренду муниципального имущества (27,9%)  и  </w:t>
      </w:r>
      <w:r w:rsidR="00255448">
        <w:rPr>
          <w:rFonts w:ascii="Times New Roman" w:hAnsi="Times New Roman" w:cs="Times New Roman"/>
          <w:sz w:val="28"/>
          <w:szCs w:val="28"/>
        </w:rPr>
        <w:t xml:space="preserve">доходы от </w:t>
      </w:r>
      <w:r>
        <w:rPr>
          <w:rFonts w:ascii="Times New Roman" w:hAnsi="Times New Roman" w:cs="Times New Roman"/>
          <w:sz w:val="28"/>
          <w:szCs w:val="28"/>
        </w:rPr>
        <w:t>продажи</w:t>
      </w:r>
      <w:r w:rsidR="00255448">
        <w:rPr>
          <w:rFonts w:ascii="Times New Roman" w:hAnsi="Times New Roman" w:cs="Times New Roman"/>
          <w:sz w:val="28"/>
          <w:szCs w:val="28"/>
        </w:rPr>
        <w:t xml:space="preserve"> имущества, находящегося в государственной и муниципальной собственности (</w:t>
      </w:r>
      <w:r w:rsidR="00F46487">
        <w:rPr>
          <w:rFonts w:ascii="Times New Roman" w:hAnsi="Times New Roman" w:cs="Times New Roman"/>
          <w:sz w:val="28"/>
          <w:szCs w:val="28"/>
        </w:rPr>
        <w:t>21,3</w:t>
      </w:r>
      <w:r w:rsidR="00255448">
        <w:rPr>
          <w:rFonts w:ascii="Times New Roman" w:hAnsi="Times New Roman" w:cs="Times New Roman"/>
          <w:sz w:val="28"/>
          <w:szCs w:val="28"/>
        </w:rPr>
        <w:t>%)</w:t>
      </w:r>
      <w:r w:rsidR="00F46487">
        <w:rPr>
          <w:rFonts w:ascii="Times New Roman" w:hAnsi="Times New Roman" w:cs="Times New Roman"/>
          <w:sz w:val="28"/>
          <w:szCs w:val="28"/>
        </w:rPr>
        <w:t xml:space="preserve">.  </w:t>
      </w:r>
    </w:p>
    <w:p w:rsidR="00901720" w:rsidRPr="00901720" w:rsidRDefault="007C0DE1" w:rsidP="001640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01720">
        <w:rPr>
          <w:rFonts w:ascii="Times New Roman" w:hAnsi="Times New Roman" w:cs="Times New Roman"/>
          <w:sz w:val="28"/>
          <w:szCs w:val="28"/>
        </w:rPr>
        <w:t>А</w:t>
      </w:r>
      <w:r w:rsidR="00901720" w:rsidRPr="00901720">
        <w:rPr>
          <w:rFonts w:ascii="Times New Roman" w:hAnsi="Times New Roman" w:cs="Times New Roman"/>
          <w:sz w:val="28"/>
          <w:szCs w:val="28"/>
        </w:rPr>
        <w:t>рендная плата и поступление от продажи права на заключение договоров аренды за земли</w:t>
      </w:r>
      <w:r w:rsidR="00901720">
        <w:rPr>
          <w:rFonts w:ascii="Times New Roman" w:hAnsi="Times New Roman" w:cs="Times New Roman"/>
          <w:sz w:val="28"/>
          <w:szCs w:val="28"/>
        </w:rPr>
        <w:t xml:space="preserve"> в </w:t>
      </w:r>
      <w:r w:rsidR="00D133D4">
        <w:rPr>
          <w:rFonts w:ascii="Times New Roman" w:hAnsi="Times New Roman" w:cs="Times New Roman"/>
          <w:sz w:val="28"/>
          <w:szCs w:val="28"/>
        </w:rPr>
        <w:t>2018</w:t>
      </w:r>
      <w:r w:rsidR="00901720">
        <w:rPr>
          <w:rFonts w:ascii="Times New Roman" w:hAnsi="Times New Roman" w:cs="Times New Roman"/>
          <w:sz w:val="28"/>
          <w:szCs w:val="28"/>
        </w:rPr>
        <w:t xml:space="preserve"> году составила </w:t>
      </w:r>
      <w:r w:rsidR="00F46487">
        <w:rPr>
          <w:rFonts w:ascii="Times New Roman" w:hAnsi="Times New Roman" w:cs="Times New Roman"/>
          <w:sz w:val="28"/>
          <w:szCs w:val="28"/>
        </w:rPr>
        <w:t>5704,7</w:t>
      </w:r>
      <w:r w:rsidR="00F13F42">
        <w:rPr>
          <w:rFonts w:ascii="Times New Roman" w:hAnsi="Times New Roman" w:cs="Times New Roman"/>
          <w:sz w:val="28"/>
          <w:szCs w:val="28"/>
        </w:rPr>
        <w:t xml:space="preserve"> тыс. рублей</w:t>
      </w:r>
      <w:r w:rsidR="00901720">
        <w:rPr>
          <w:rFonts w:ascii="Times New Roman" w:hAnsi="Times New Roman" w:cs="Times New Roman"/>
          <w:sz w:val="28"/>
          <w:szCs w:val="28"/>
        </w:rPr>
        <w:t xml:space="preserve">, что </w:t>
      </w:r>
      <w:r w:rsidR="00F46487">
        <w:rPr>
          <w:rFonts w:ascii="Times New Roman" w:hAnsi="Times New Roman" w:cs="Times New Roman"/>
          <w:sz w:val="28"/>
          <w:szCs w:val="28"/>
        </w:rPr>
        <w:t xml:space="preserve">меньше </w:t>
      </w:r>
      <w:r w:rsidR="00901720">
        <w:rPr>
          <w:rFonts w:ascii="Times New Roman" w:hAnsi="Times New Roman" w:cs="Times New Roman"/>
          <w:sz w:val="28"/>
          <w:szCs w:val="28"/>
        </w:rPr>
        <w:t xml:space="preserve">прошлогодних поступлений на </w:t>
      </w:r>
      <w:r w:rsidR="00F46487">
        <w:rPr>
          <w:rFonts w:ascii="Times New Roman" w:hAnsi="Times New Roman" w:cs="Times New Roman"/>
          <w:sz w:val="28"/>
          <w:szCs w:val="28"/>
        </w:rPr>
        <w:t>18,1</w:t>
      </w:r>
      <w:r w:rsidR="00901720">
        <w:rPr>
          <w:rFonts w:ascii="Times New Roman" w:hAnsi="Times New Roman" w:cs="Times New Roman"/>
          <w:sz w:val="28"/>
          <w:szCs w:val="28"/>
        </w:rPr>
        <w:t xml:space="preserve">% и </w:t>
      </w:r>
      <w:r w:rsidR="00F46487">
        <w:rPr>
          <w:rFonts w:ascii="Times New Roman" w:hAnsi="Times New Roman" w:cs="Times New Roman"/>
          <w:sz w:val="28"/>
          <w:szCs w:val="28"/>
        </w:rPr>
        <w:t xml:space="preserve">меньше </w:t>
      </w:r>
      <w:r w:rsidR="00901720">
        <w:rPr>
          <w:rFonts w:ascii="Times New Roman" w:hAnsi="Times New Roman" w:cs="Times New Roman"/>
          <w:sz w:val="28"/>
          <w:szCs w:val="28"/>
        </w:rPr>
        <w:t xml:space="preserve"> запланированного на</w:t>
      </w:r>
      <w:r w:rsidR="00F13F42">
        <w:rPr>
          <w:rFonts w:ascii="Times New Roman" w:hAnsi="Times New Roman" w:cs="Times New Roman"/>
          <w:sz w:val="28"/>
          <w:szCs w:val="28"/>
        </w:rPr>
        <w:t xml:space="preserve"> </w:t>
      </w:r>
      <w:r w:rsidR="00F46487">
        <w:rPr>
          <w:rFonts w:ascii="Times New Roman" w:hAnsi="Times New Roman" w:cs="Times New Roman"/>
          <w:sz w:val="28"/>
          <w:szCs w:val="28"/>
        </w:rPr>
        <w:t>11</w:t>
      </w:r>
      <w:r w:rsidR="00F13F42">
        <w:rPr>
          <w:rFonts w:ascii="Times New Roman" w:hAnsi="Times New Roman" w:cs="Times New Roman"/>
          <w:sz w:val="28"/>
          <w:szCs w:val="28"/>
        </w:rPr>
        <w:t>,8%</w:t>
      </w:r>
      <w:r w:rsidR="00901720" w:rsidRPr="00901720">
        <w:rPr>
          <w:rFonts w:ascii="Times New Roman" w:hAnsi="Times New Roman" w:cs="Times New Roman"/>
          <w:sz w:val="28"/>
          <w:szCs w:val="28"/>
        </w:rPr>
        <w:t>.</w:t>
      </w:r>
    </w:p>
    <w:p w:rsidR="001D4A7D" w:rsidRPr="005871BD" w:rsidRDefault="001D4A7D" w:rsidP="0016407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Платежи при пользовании природными ресурсами, состоящие из</w:t>
      </w:r>
      <w:r w:rsidR="002C78B1">
        <w:rPr>
          <w:rFonts w:ascii="Times New Roman" w:hAnsi="Times New Roman" w:cs="Times New Roman"/>
          <w:sz w:val="28"/>
          <w:szCs w:val="28"/>
        </w:rPr>
        <w:t xml:space="preserve"> </w:t>
      </w:r>
      <w:r w:rsidRPr="005871BD">
        <w:rPr>
          <w:rFonts w:ascii="Times New Roman" w:hAnsi="Times New Roman" w:cs="Times New Roman"/>
          <w:sz w:val="28"/>
          <w:szCs w:val="28"/>
        </w:rPr>
        <w:t>платы за негативное воздействие на окружающую среду, исполнены в</w:t>
      </w:r>
      <w:r w:rsidR="002C78B1">
        <w:rPr>
          <w:rFonts w:ascii="Times New Roman" w:hAnsi="Times New Roman" w:cs="Times New Roman"/>
          <w:sz w:val="28"/>
          <w:szCs w:val="28"/>
        </w:rPr>
        <w:t xml:space="preserve"> </w:t>
      </w:r>
      <w:r w:rsidRPr="005871BD">
        <w:rPr>
          <w:rFonts w:ascii="Times New Roman" w:hAnsi="Times New Roman" w:cs="Times New Roman"/>
          <w:sz w:val="28"/>
          <w:szCs w:val="28"/>
        </w:rPr>
        <w:t xml:space="preserve">сумме </w:t>
      </w:r>
      <w:r w:rsidR="00F46487">
        <w:rPr>
          <w:rFonts w:ascii="Times New Roman" w:hAnsi="Times New Roman" w:cs="Times New Roman"/>
          <w:sz w:val="28"/>
          <w:szCs w:val="28"/>
        </w:rPr>
        <w:t>43,0</w:t>
      </w:r>
      <w:r w:rsidRPr="005871BD">
        <w:rPr>
          <w:rFonts w:ascii="Times New Roman" w:hAnsi="Times New Roman" w:cs="Times New Roman"/>
          <w:sz w:val="28"/>
          <w:szCs w:val="28"/>
        </w:rPr>
        <w:t xml:space="preserve"> тыс.</w:t>
      </w:r>
      <w:r w:rsidR="002C78B1">
        <w:rPr>
          <w:rFonts w:ascii="Times New Roman" w:hAnsi="Times New Roman" w:cs="Times New Roman"/>
          <w:sz w:val="28"/>
          <w:szCs w:val="28"/>
        </w:rPr>
        <w:t xml:space="preserve"> </w:t>
      </w:r>
      <w:r w:rsidRPr="005871BD">
        <w:rPr>
          <w:rFonts w:ascii="Times New Roman" w:hAnsi="Times New Roman" w:cs="Times New Roman"/>
          <w:sz w:val="28"/>
          <w:szCs w:val="28"/>
        </w:rPr>
        <w:t xml:space="preserve">рублей или </w:t>
      </w:r>
      <w:r w:rsidR="00901720">
        <w:rPr>
          <w:rFonts w:ascii="Times New Roman" w:hAnsi="Times New Roman" w:cs="Times New Roman"/>
          <w:sz w:val="28"/>
          <w:szCs w:val="28"/>
        </w:rPr>
        <w:t>100,</w:t>
      </w:r>
      <w:r w:rsidR="00F46487">
        <w:rPr>
          <w:rFonts w:ascii="Times New Roman" w:hAnsi="Times New Roman" w:cs="Times New Roman"/>
          <w:sz w:val="28"/>
          <w:szCs w:val="28"/>
        </w:rPr>
        <w:t>2</w:t>
      </w:r>
      <w:r w:rsidRPr="005871BD">
        <w:rPr>
          <w:rFonts w:ascii="Times New Roman" w:hAnsi="Times New Roman" w:cs="Times New Roman"/>
          <w:sz w:val="28"/>
          <w:szCs w:val="28"/>
        </w:rPr>
        <w:t>% от уточненных плановых</w:t>
      </w:r>
      <w:r w:rsidR="002C78B1">
        <w:rPr>
          <w:rFonts w:ascii="Times New Roman" w:hAnsi="Times New Roman" w:cs="Times New Roman"/>
          <w:sz w:val="28"/>
          <w:szCs w:val="28"/>
        </w:rPr>
        <w:t xml:space="preserve"> </w:t>
      </w:r>
      <w:r w:rsidRPr="005871BD">
        <w:rPr>
          <w:rFonts w:ascii="Times New Roman" w:hAnsi="Times New Roman" w:cs="Times New Roman"/>
          <w:sz w:val="28"/>
          <w:szCs w:val="28"/>
        </w:rPr>
        <w:t>назначений. Данный вид доходов в общей сумме неналоговых доходов</w:t>
      </w:r>
      <w:r w:rsidR="002C78B1">
        <w:rPr>
          <w:rFonts w:ascii="Times New Roman" w:hAnsi="Times New Roman" w:cs="Times New Roman"/>
          <w:sz w:val="28"/>
          <w:szCs w:val="28"/>
        </w:rPr>
        <w:t xml:space="preserve"> </w:t>
      </w:r>
      <w:r w:rsidRPr="005871BD">
        <w:rPr>
          <w:rFonts w:ascii="Times New Roman" w:hAnsi="Times New Roman" w:cs="Times New Roman"/>
          <w:sz w:val="28"/>
          <w:szCs w:val="28"/>
        </w:rPr>
        <w:t xml:space="preserve">бюджета </w:t>
      </w:r>
      <w:r w:rsidR="002C78B1">
        <w:rPr>
          <w:rFonts w:ascii="Times New Roman" w:hAnsi="Times New Roman" w:cs="Times New Roman"/>
          <w:sz w:val="28"/>
          <w:szCs w:val="28"/>
        </w:rPr>
        <w:t xml:space="preserve">района </w:t>
      </w:r>
      <w:r w:rsidRPr="005871BD">
        <w:rPr>
          <w:rFonts w:ascii="Times New Roman" w:hAnsi="Times New Roman" w:cs="Times New Roman"/>
          <w:sz w:val="28"/>
          <w:szCs w:val="28"/>
        </w:rPr>
        <w:t xml:space="preserve">составляет </w:t>
      </w:r>
      <w:r w:rsidR="00901720">
        <w:rPr>
          <w:rFonts w:ascii="Times New Roman" w:hAnsi="Times New Roman" w:cs="Times New Roman"/>
          <w:sz w:val="28"/>
          <w:szCs w:val="28"/>
        </w:rPr>
        <w:t>0,</w:t>
      </w:r>
      <w:r w:rsidR="00F46487">
        <w:rPr>
          <w:rFonts w:ascii="Times New Roman" w:hAnsi="Times New Roman" w:cs="Times New Roman"/>
          <w:sz w:val="28"/>
          <w:szCs w:val="28"/>
        </w:rPr>
        <w:t>2</w:t>
      </w:r>
      <w:r w:rsidRPr="005871BD">
        <w:rPr>
          <w:rFonts w:ascii="Times New Roman" w:hAnsi="Times New Roman" w:cs="Times New Roman"/>
          <w:sz w:val="28"/>
          <w:szCs w:val="28"/>
        </w:rPr>
        <w:t>%.</w:t>
      </w:r>
      <w:r w:rsidR="00901720">
        <w:rPr>
          <w:rFonts w:ascii="Times New Roman" w:hAnsi="Times New Roman" w:cs="Times New Roman"/>
          <w:sz w:val="28"/>
          <w:szCs w:val="28"/>
        </w:rPr>
        <w:t xml:space="preserve"> Поступление в </w:t>
      </w:r>
      <w:r w:rsidR="00D133D4">
        <w:rPr>
          <w:rFonts w:ascii="Times New Roman" w:hAnsi="Times New Roman" w:cs="Times New Roman"/>
          <w:sz w:val="28"/>
          <w:szCs w:val="28"/>
        </w:rPr>
        <w:t>2018</w:t>
      </w:r>
      <w:r w:rsidR="00901720">
        <w:rPr>
          <w:rFonts w:ascii="Times New Roman" w:hAnsi="Times New Roman" w:cs="Times New Roman"/>
          <w:sz w:val="28"/>
          <w:szCs w:val="28"/>
        </w:rPr>
        <w:t xml:space="preserve"> году составило лишь </w:t>
      </w:r>
      <w:r w:rsidR="00F46487">
        <w:rPr>
          <w:rFonts w:ascii="Times New Roman" w:hAnsi="Times New Roman" w:cs="Times New Roman"/>
          <w:sz w:val="28"/>
          <w:szCs w:val="28"/>
        </w:rPr>
        <w:t>22</w:t>
      </w:r>
      <w:r w:rsidR="00901720">
        <w:rPr>
          <w:rFonts w:ascii="Times New Roman" w:hAnsi="Times New Roman" w:cs="Times New Roman"/>
          <w:sz w:val="28"/>
          <w:szCs w:val="28"/>
        </w:rPr>
        <w:t xml:space="preserve">,7% от уровня поступления </w:t>
      </w:r>
      <w:r w:rsidR="00D133D4">
        <w:rPr>
          <w:rFonts w:ascii="Times New Roman" w:hAnsi="Times New Roman" w:cs="Times New Roman"/>
          <w:sz w:val="28"/>
          <w:szCs w:val="28"/>
        </w:rPr>
        <w:t>2017</w:t>
      </w:r>
      <w:r w:rsidR="00901720">
        <w:rPr>
          <w:rFonts w:ascii="Times New Roman" w:hAnsi="Times New Roman" w:cs="Times New Roman"/>
          <w:sz w:val="28"/>
          <w:szCs w:val="28"/>
        </w:rPr>
        <w:t xml:space="preserve"> года.</w:t>
      </w:r>
    </w:p>
    <w:p w:rsidR="001D4A7D" w:rsidRPr="005871BD" w:rsidRDefault="001D4A7D" w:rsidP="0016407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Доходы от продажи материальных и нематериальных активов</w:t>
      </w:r>
      <w:r w:rsidR="002C78B1">
        <w:rPr>
          <w:rFonts w:ascii="Times New Roman" w:hAnsi="Times New Roman" w:cs="Times New Roman"/>
          <w:sz w:val="28"/>
          <w:szCs w:val="28"/>
        </w:rPr>
        <w:t xml:space="preserve"> </w:t>
      </w:r>
      <w:r w:rsidRPr="005871BD">
        <w:rPr>
          <w:rFonts w:ascii="Times New Roman" w:hAnsi="Times New Roman" w:cs="Times New Roman"/>
          <w:sz w:val="28"/>
          <w:szCs w:val="28"/>
        </w:rPr>
        <w:t xml:space="preserve">поступили в сумме </w:t>
      </w:r>
      <w:r w:rsidR="00F46487">
        <w:rPr>
          <w:rFonts w:ascii="Times New Roman" w:hAnsi="Times New Roman" w:cs="Times New Roman"/>
          <w:sz w:val="28"/>
          <w:szCs w:val="28"/>
        </w:rPr>
        <w:t>4344,6</w:t>
      </w:r>
      <w:r w:rsidRPr="005871BD">
        <w:rPr>
          <w:rFonts w:ascii="Times New Roman" w:hAnsi="Times New Roman" w:cs="Times New Roman"/>
          <w:sz w:val="28"/>
          <w:szCs w:val="28"/>
        </w:rPr>
        <w:t xml:space="preserve"> тыс</w:t>
      </w:r>
      <w:proofErr w:type="gramStart"/>
      <w:r w:rsidRPr="005871BD">
        <w:rPr>
          <w:rFonts w:ascii="Times New Roman" w:hAnsi="Times New Roman" w:cs="Times New Roman"/>
          <w:sz w:val="28"/>
          <w:szCs w:val="28"/>
        </w:rPr>
        <w:t>.р</w:t>
      </w:r>
      <w:proofErr w:type="gramEnd"/>
      <w:r w:rsidRPr="005871BD">
        <w:rPr>
          <w:rFonts w:ascii="Times New Roman" w:hAnsi="Times New Roman" w:cs="Times New Roman"/>
          <w:sz w:val="28"/>
          <w:szCs w:val="28"/>
        </w:rPr>
        <w:t xml:space="preserve">ублей или </w:t>
      </w:r>
      <w:r w:rsidR="00F46487">
        <w:rPr>
          <w:rFonts w:ascii="Times New Roman" w:hAnsi="Times New Roman" w:cs="Times New Roman"/>
          <w:sz w:val="28"/>
          <w:szCs w:val="28"/>
        </w:rPr>
        <w:t>176,7</w:t>
      </w:r>
      <w:r w:rsidRPr="005871BD">
        <w:rPr>
          <w:rFonts w:ascii="Times New Roman" w:hAnsi="Times New Roman" w:cs="Times New Roman"/>
          <w:sz w:val="28"/>
          <w:szCs w:val="28"/>
        </w:rPr>
        <w:t>% от уточненных</w:t>
      </w:r>
      <w:r w:rsidR="002C78B1">
        <w:rPr>
          <w:rFonts w:ascii="Times New Roman" w:hAnsi="Times New Roman" w:cs="Times New Roman"/>
          <w:sz w:val="28"/>
          <w:szCs w:val="28"/>
        </w:rPr>
        <w:t xml:space="preserve"> плановых назначений, что </w:t>
      </w:r>
      <w:r w:rsidR="00901720">
        <w:rPr>
          <w:rFonts w:ascii="Times New Roman" w:hAnsi="Times New Roman" w:cs="Times New Roman"/>
          <w:sz w:val="28"/>
          <w:szCs w:val="28"/>
        </w:rPr>
        <w:t>мен</w:t>
      </w:r>
      <w:r w:rsidR="002C78B1">
        <w:rPr>
          <w:rFonts w:ascii="Times New Roman" w:hAnsi="Times New Roman" w:cs="Times New Roman"/>
          <w:sz w:val="28"/>
          <w:szCs w:val="28"/>
        </w:rPr>
        <w:t xml:space="preserve">ьше прошлогодних поступлений </w:t>
      </w:r>
      <w:r w:rsidR="00901720">
        <w:rPr>
          <w:rFonts w:ascii="Times New Roman" w:hAnsi="Times New Roman" w:cs="Times New Roman"/>
          <w:sz w:val="28"/>
          <w:szCs w:val="28"/>
        </w:rPr>
        <w:t xml:space="preserve">на </w:t>
      </w:r>
      <w:r w:rsidR="00F46487">
        <w:rPr>
          <w:rFonts w:ascii="Times New Roman" w:hAnsi="Times New Roman" w:cs="Times New Roman"/>
          <w:sz w:val="28"/>
          <w:szCs w:val="28"/>
        </w:rPr>
        <w:t>34,0</w:t>
      </w:r>
      <w:r w:rsidR="00901720">
        <w:rPr>
          <w:rFonts w:ascii="Times New Roman" w:hAnsi="Times New Roman" w:cs="Times New Roman"/>
          <w:sz w:val="28"/>
          <w:szCs w:val="28"/>
        </w:rPr>
        <w:t>%</w:t>
      </w:r>
      <w:r w:rsidR="002C78B1">
        <w:rPr>
          <w:rFonts w:ascii="Times New Roman" w:hAnsi="Times New Roman" w:cs="Times New Roman"/>
          <w:sz w:val="28"/>
          <w:szCs w:val="28"/>
        </w:rPr>
        <w:t>.</w:t>
      </w:r>
    </w:p>
    <w:p w:rsidR="001D4A7D" w:rsidRDefault="001D4A7D" w:rsidP="00F4648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Доходы, полученные в виде штрафов, санкций, возмещения ущерба</w:t>
      </w:r>
      <w:r w:rsidR="00F46487">
        <w:rPr>
          <w:rFonts w:ascii="Times New Roman" w:hAnsi="Times New Roman" w:cs="Times New Roman"/>
          <w:sz w:val="28"/>
          <w:szCs w:val="28"/>
        </w:rPr>
        <w:t xml:space="preserve"> </w:t>
      </w:r>
      <w:r w:rsidRPr="005871BD">
        <w:rPr>
          <w:rFonts w:ascii="Times New Roman" w:hAnsi="Times New Roman" w:cs="Times New Roman"/>
          <w:sz w:val="28"/>
          <w:szCs w:val="28"/>
        </w:rPr>
        <w:t xml:space="preserve">составили </w:t>
      </w:r>
      <w:r w:rsidR="00F46487">
        <w:rPr>
          <w:rFonts w:ascii="Times New Roman" w:hAnsi="Times New Roman" w:cs="Times New Roman"/>
          <w:sz w:val="28"/>
          <w:szCs w:val="28"/>
        </w:rPr>
        <w:t>614,3</w:t>
      </w:r>
      <w:r w:rsidRPr="005871BD">
        <w:rPr>
          <w:rFonts w:ascii="Times New Roman" w:hAnsi="Times New Roman" w:cs="Times New Roman"/>
          <w:sz w:val="28"/>
          <w:szCs w:val="28"/>
        </w:rPr>
        <w:t xml:space="preserve"> тыс.</w:t>
      </w:r>
      <w:r w:rsidR="00901720">
        <w:rPr>
          <w:rFonts w:ascii="Times New Roman" w:hAnsi="Times New Roman" w:cs="Times New Roman"/>
          <w:sz w:val="28"/>
          <w:szCs w:val="28"/>
        </w:rPr>
        <w:t xml:space="preserve"> </w:t>
      </w:r>
      <w:r w:rsidRPr="005871BD">
        <w:rPr>
          <w:rFonts w:ascii="Times New Roman" w:hAnsi="Times New Roman" w:cs="Times New Roman"/>
          <w:sz w:val="28"/>
          <w:szCs w:val="28"/>
        </w:rPr>
        <w:t xml:space="preserve">рублей или </w:t>
      </w:r>
      <w:r w:rsidR="00F46487">
        <w:rPr>
          <w:rFonts w:ascii="Times New Roman" w:hAnsi="Times New Roman" w:cs="Times New Roman"/>
          <w:sz w:val="28"/>
          <w:szCs w:val="28"/>
        </w:rPr>
        <w:t>113,1</w:t>
      </w:r>
      <w:r w:rsidRPr="005871BD">
        <w:rPr>
          <w:rFonts w:ascii="Times New Roman" w:hAnsi="Times New Roman" w:cs="Times New Roman"/>
          <w:sz w:val="28"/>
          <w:szCs w:val="28"/>
        </w:rPr>
        <w:t>% от уточненных плановых</w:t>
      </w:r>
      <w:r w:rsidR="002C78B1">
        <w:rPr>
          <w:rFonts w:ascii="Times New Roman" w:hAnsi="Times New Roman" w:cs="Times New Roman"/>
          <w:sz w:val="28"/>
          <w:szCs w:val="28"/>
        </w:rPr>
        <w:t xml:space="preserve"> </w:t>
      </w:r>
      <w:r w:rsidRPr="005871BD">
        <w:rPr>
          <w:rFonts w:ascii="Times New Roman" w:hAnsi="Times New Roman" w:cs="Times New Roman"/>
          <w:sz w:val="28"/>
          <w:szCs w:val="28"/>
        </w:rPr>
        <w:t xml:space="preserve">назначений и </w:t>
      </w:r>
      <w:r w:rsidR="00F46487">
        <w:rPr>
          <w:rFonts w:ascii="Times New Roman" w:hAnsi="Times New Roman" w:cs="Times New Roman"/>
          <w:sz w:val="28"/>
          <w:szCs w:val="28"/>
        </w:rPr>
        <w:t>99,6</w:t>
      </w:r>
      <w:r w:rsidR="002C78B1">
        <w:rPr>
          <w:rFonts w:ascii="Times New Roman" w:hAnsi="Times New Roman" w:cs="Times New Roman"/>
          <w:sz w:val="28"/>
          <w:szCs w:val="28"/>
        </w:rPr>
        <w:t xml:space="preserve">% от суммы поступлений </w:t>
      </w:r>
      <w:r w:rsidR="00D133D4">
        <w:rPr>
          <w:rFonts w:ascii="Times New Roman" w:hAnsi="Times New Roman" w:cs="Times New Roman"/>
          <w:sz w:val="28"/>
          <w:szCs w:val="28"/>
        </w:rPr>
        <w:t>2017</w:t>
      </w:r>
      <w:r w:rsidR="002C78B1">
        <w:rPr>
          <w:rFonts w:ascii="Times New Roman" w:hAnsi="Times New Roman" w:cs="Times New Roman"/>
          <w:sz w:val="28"/>
          <w:szCs w:val="28"/>
        </w:rPr>
        <w:t xml:space="preserve"> года.</w:t>
      </w:r>
    </w:p>
    <w:p w:rsidR="00F13F42" w:rsidRDefault="00F13F42" w:rsidP="001640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Общее поступление </w:t>
      </w:r>
      <w:r w:rsidR="001141BD">
        <w:rPr>
          <w:rFonts w:ascii="Times New Roman" w:hAnsi="Times New Roman" w:cs="Times New Roman"/>
          <w:sz w:val="28"/>
          <w:szCs w:val="28"/>
        </w:rPr>
        <w:t xml:space="preserve">неналоговых доходов </w:t>
      </w:r>
      <w:r>
        <w:rPr>
          <w:rFonts w:ascii="Times New Roman" w:hAnsi="Times New Roman" w:cs="Times New Roman"/>
          <w:sz w:val="28"/>
          <w:szCs w:val="28"/>
        </w:rPr>
        <w:t xml:space="preserve">в </w:t>
      </w:r>
      <w:r w:rsidR="00D133D4">
        <w:rPr>
          <w:rFonts w:ascii="Times New Roman" w:hAnsi="Times New Roman" w:cs="Times New Roman"/>
          <w:sz w:val="28"/>
          <w:szCs w:val="28"/>
        </w:rPr>
        <w:t>2018</w:t>
      </w:r>
      <w:r>
        <w:rPr>
          <w:rFonts w:ascii="Times New Roman" w:hAnsi="Times New Roman" w:cs="Times New Roman"/>
          <w:sz w:val="28"/>
          <w:szCs w:val="28"/>
        </w:rPr>
        <w:t xml:space="preserve"> году </w:t>
      </w:r>
      <w:r w:rsidR="00F46487">
        <w:rPr>
          <w:rFonts w:ascii="Times New Roman" w:hAnsi="Times New Roman" w:cs="Times New Roman"/>
          <w:sz w:val="28"/>
          <w:szCs w:val="28"/>
        </w:rPr>
        <w:t>ниже  уровня поступления доходов</w:t>
      </w:r>
      <w:r>
        <w:rPr>
          <w:rFonts w:ascii="Times New Roman" w:hAnsi="Times New Roman" w:cs="Times New Roman"/>
          <w:sz w:val="28"/>
          <w:szCs w:val="28"/>
        </w:rPr>
        <w:t xml:space="preserve"> </w:t>
      </w:r>
      <w:r w:rsidR="00D133D4">
        <w:rPr>
          <w:rFonts w:ascii="Times New Roman" w:hAnsi="Times New Roman" w:cs="Times New Roman"/>
          <w:sz w:val="28"/>
          <w:szCs w:val="28"/>
        </w:rPr>
        <w:t>2017</w:t>
      </w:r>
      <w:r>
        <w:rPr>
          <w:rFonts w:ascii="Times New Roman" w:hAnsi="Times New Roman" w:cs="Times New Roman"/>
          <w:sz w:val="28"/>
          <w:szCs w:val="28"/>
        </w:rPr>
        <w:t xml:space="preserve"> года на </w:t>
      </w:r>
      <w:r w:rsidR="00F46487">
        <w:rPr>
          <w:rFonts w:ascii="Times New Roman" w:hAnsi="Times New Roman" w:cs="Times New Roman"/>
          <w:sz w:val="28"/>
          <w:szCs w:val="28"/>
        </w:rPr>
        <w:t>2440,6</w:t>
      </w:r>
      <w:r>
        <w:rPr>
          <w:rFonts w:ascii="Times New Roman" w:hAnsi="Times New Roman" w:cs="Times New Roman"/>
          <w:sz w:val="28"/>
          <w:szCs w:val="28"/>
        </w:rPr>
        <w:t xml:space="preserve"> тыс. рублей или на </w:t>
      </w:r>
      <w:r w:rsidR="00F46487">
        <w:rPr>
          <w:rFonts w:ascii="Times New Roman" w:hAnsi="Times New Roman" w:cs="Times New Roman"/>
          <w:sz w:val="28"/>
          <w:szCs w:val="28"/>
        </w:rPr>
        <w:t>10,7</w:t>
      </w:r>
      <w:proofErr w:type="gramEnd"/>
      <w:r>
        <w:rPr>
          <w:rFonts w:ascii="Times New Roman" w:hAnsi="Times New Roman" w:cs="Times New Roman"/>
          <w:sz w:val="28"/>
          <w:szCs w:val="28"/>
        </w:rPr>
        <w:t>%.</w:t>
      </w:r>
    </w:p>
    <w:p w:rsidR="00F13F42" w:rsidRDefault="00F13F42" w:rsidP="00164077">
      <w:pPr>
        <w:autoSpaceDE w:val="0"/>
        <w:autoSpaceDN w:val="0"/>
        <w:adjustRightInd w:val="0"/>
        <w:spacing w:after="0" w:line="240" w:lineRule="auto"/>
        <w:jc w:val="both"/>
        <w:rPr>
          <w:rFonts w:ascii="Times New Roman" w:hAnsi="Times New Roman" w:cs="Times New Roman"/>
          <w:sz w:val="28"/>
          <w:szCs w:val="28"/>
        </w:rPr>
      </w:pPr>
    </w:p>
    <w:p w:rsidR="00901720" w:rsidRPr="005871BD" w:rsidRDefault="00901720" w:rsidP="00164077">
      <w:pPr>
        <w:autoSpaceDE w:val="0"/>
        <w:autoSpaceDN w:val="0"/>
        <w:adjustRightInd w:val="0"/>
        <w:spacing w:after="0" w:line="240" w:lineRule="auto"/>
        <w:jc w:val="both"/>
        <w:rPr>
          <w:rFonts w:ascii="Times New Roman" w:hAnsi="Times New Roman" w:cs="Times New Roman"/>
          <w:sz w:val="28"/>
          <w:szCs w:val="28"/>
        </w:rPr>
      </w:pPr>
    </w:p>
    <w:p w:rsidR="002D10BA" w:rsidRDefault="001D4A7D" w:rsidP="00164077">
      <w:pPr>
        <w:autoSpaceDE w:val="0"/>
        <w:autoSpaceDN w:val="0"/>
        <w:adjustRightInd w:val="0"/>
        <w:spacing w:after="0" w:line="240" w:lineRule="auto"/>
        <w:jc w:val="center"/>
        <w:rPr>
          <w:rFonts w:ascii="Times New Roman" w:hAnsi="Times New Roman" w:cs="Times New Roman"/>
          <w:b/>
          <w:bCs/>
          <w:sz w:val="28"/>
          <w:szCs w:val="28"/>
        </w:rPr>
      </w:pPr>
      <w:r w:rsidRPr="005871BD">
        <w:rPr>
          <w:rFonts w:ascii="Times New Roman" w:hAnsi="Times New Roman" w:cs="Times New Roman"/>
          <w:b/>
          <w:bCs/>
          <w:sz w:val="28"/>
          <w:szCs w:val="28"/>
        </w:rPr>
        <w:t xml:space="preserve">Безвозмездные поступления за </w:t>
      </w:r>
      <w:r w:rsidR="00D133D4">
        <w:rPr>
          <w:rFonts w:ascii="Times New Roman" w:hAnsi="Times New Roman" w:cs="Times New Roman"/>
          <w:b/>
          <w:bCs/>
          <w:sz w:val="28"/>
          <w:szCs w:val="28"/>
        </w:rPr>
        <w:t>2018</w:t>
      </w:r>
      <w:r w:rsidRPr="005871BD">
        <w:rPr>
          <w:rFonts w:ascii="Times New Roman" w:hAnsi="Times New Roman" w:cs="Times New Roman"/>
          <w:b/>
          <w:bCs/>
          <w:sz w:val="28"/>
          <w:szCs w:val="28"/>
        </w:rPr>
        <w:t xml:space="preserve"> год</w:t>
      </w:r>
      <w:r w:rsidR="00F13F42">
        <w:rPr>
          <w:rFonts w:ascii="Times New Roman" w:hAnsi="Times New Roman" w:cs="Times New Roman"/>
          <w:b/>
          <w:bCs/>
          <w:sz w:val="28"/>
          <w:szCs w:val="28"/>
        </w:rPr>
        <w:t>.</w:t>
      </w:r>
    </w:p>
    <w:p w:rsidR="00F13F42" w:rsidRDefault="00F13F42" w:rsidP="00164077">
      <w:pPr>
        <w:autoSpaceDE w:val="0"/>
        <w:autoSpaceDN w:val="0"/>
        <w:adjustRightInd w:val="0"/>
        <w:spacing w:after="0" w:line="240" w:lineRule="auto"/>
        <w:jc w:val="center"/>
        <w:rPr>
          <w:rFonts w:ascii="Times New Roman" w:hAnsi="Times New Roman" w:cs="Times New Roman"/>
          <w:b/>
          <w:bCs/>
          <w:sz w:val="28"/>
          <w:szCs w:val="28"/>
        </w:rPr>
      </w:pPr>
    </w:p>
    <w:p w:rsidR="002D10BA" w:rsidRDefault="00F13F42" w:rsidP="0016407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На долю безвозмездных поступлений в </w:t>
      </w:r>
      <w:r w:rsidR="00D133D4">
        <w:rPr>
          <w:rFonts w:ascii="Times New Roman" w:hAnsi="Times New Roman" w:cs="Times New Roman"/>
          <w:sz w:val="28"/>
          <w:szCs w:val="28"/>
        </w:rPr>
        <w:t>2018</w:t>
      </w:r>
      <w:r w:rsidRPr="005871BD">
        <w:rPr>
          <w:rFonts w:ascii="Times New Roman" w:hAnsi="Times New Roman" w:cs="Times New Roman"/>
          <w:sz w:val="28"/>
          <w:szCs w:val="28"/>
        </w:rPr>
        <w:t xml:space="preserve"> году приходится </w:t>
      </w:r>
      <w:r w:rsidR="001141BD">
        <w:rPr>
          <w:rFonts w:ascii="Times New Roman" w:hAnsi="Times New Roman" w:cs="Times New Roman"/>
          <w:sz w:val="28"/>
          <w:szCs w:val="28"/>
        </w:rPr>
        <w:t>70,4</w:t>
      </w:r>
      <w:r w:rsidRPr="005871BD">
        <w:rPr>
          <w:rFonts w:ascii="Times New Roman" w:hAnsi="Times New Roman" w:cs="Times New Roman"/>
          <w:sz w:val="28"/>
          <w:szCs w:val="28"/>
        </w:rPr>
        <w:t>%</w:t>
      </w:r>
      <w:r>
        <w:rPr>
          <w:rFonts w:ascii="Times New Roman" w:hAnsi="Times New Roman" w:cs="Times New Roman"/>
          <w:sz w:val="28"/>
          <w:szCs w:val="28"/>
        </w:rPr>
        <w:t xml:space="preserve"> </w:t>
      </w:r>
      <w:r w:rsidRPr="005871BD">
        <w:rPr>
          <w:rFonts w:ascii="Times New Roman" w:hAnsi="Times New Roman" w:cs="Times New Roman"/>
          <w:sz w:val="28"/>
          <w:szCs w:val="28"/>
        </w:rPr>
        <w:t>(</w:t>
      </w:r>
      <w:r w:rsidR="001141BD">
        <w:rPr>
          <w:rFonts w:ascii="Times New Roman" w:hAnsi="Times New Roman" w:cs="Times New Roman"/>
          <w:sz w:val="28"/>
          <w:szCs w:val="28"/>
        </w:rPr>
        <w:t>215468,3</w:t>
      </w:r>
      <w:r w:rsidRPr="005871BD">
        <w:rPr>
          <w:rFonts w:ascii="Times New Roman" w:hAnsi="Times New Roman" w:cs="Times New Roman"/>
          <w:sz w:val="28"/>
          <w:szCs w:val="28"/>
        </w:rPr>
        <w:t xml:space="preserve"> тыс</w:t>
      </w:r>
      <w:proofErr w:type="gramStart"/>
      <w:r w:rsidRPr="005871BD">
        <w:rPr>
          <w:rFonts w:ascii="Times New Roman" w:hAnsi="Times New Roman" w:cs="Times New Roman"/>
          <w:sz w:val="28"/>
          <w:szCs w:val="28"/>
        </w:rPr>
        <w:t>.р</w:t>
      </w:r>
      <w:proofErr w:type="gramEnd"/>
      <w:r w:rsidRPr="005871BD">
        <w:rPr>
          <w:rFonts w:ascii="Times New Roman" w:hAnsi="Times New Roman" w:cs="Times New Roman"/>
          <w:sz w:val="28"/>
          <w:szCs w:val="28"/>
        </w:rPr>
        <w:t xml:space="preserve">ублей) общего объема доходов </w:t>
      </w:r>
      <w:r>
        <w:rPr>
          <w:rFonts w:ascii="Times New Roman" w:hAnsi="Times New Roman" w:cs="Times New Roman"/>
          <w:sz w:val="28"/>
          <w:szCs w:val="28"/>
        </w:rPr>
        <w:t>МО Куркинский район</w:t>
      </w:r>
      <w:r w:rsidRPr="005871BD">
        <w:rPr>
          <w:rFonts w:ascii="Times New Roman" w:hAnsi="Times New Roman" w:cs="Times New Roman"/>
          <w:sz w:val="28"/>
          <w:szCs w:val="28"/>
        </w:rPr>
        <w:t>.</w:t>
      </w:r>
    </w:p>
    <w:p w:rsidR="001141BD" w:rsidRDefault="001141BD" w:rsidP="00164077">
      <w:pPr>
        <w:autoSpaceDE w:val="0"/>
        <w:autoSpaceDN w:val="0"/>
        <w:adjustRightInd w:val="0"/>
        <w:spacing w:after="0" w:line="240" w:lineRule="auto"/>
        <w:ind w:firstLine="708"/>
        <w:jc w:val="both"/>
        <w:rPr>
          <w:rFonts w:ascii="Times New Roman" w:hAnsi="Times New Roman" w:cs="Times New Roman"/>
          <w:b/>
          <w:bCs/>
          <w:sz w:val="28"/>
          <w:szCs w:val="28"/>
        </w:rPr>
      </w:pPr>
    </w:p>
    <w:p w:rsidR="002C78B1" w:rsidRDefault="002C78B1" w:rsidP="00164077">
      <w:pPr>
        <w:spacing w:after="0" w:line="240" w:lineRule="auto"/>
        <w:ind w:firstLine="708"/>
        <w:jc w:val="both"/>
        <w:rPr>
          <w:rFonts w:ascii="Times New Roman" w:hAnsi="Times New Roman" w:cs="Times New Roman"/>
          <w:sz w:val="28"/>
          <w:szCs w:val="28"/>
        </w:rPr>
      </w:pPr>
      <w:r w:rsidRPr="002C78B1">
        <w:rPr>
          <w:rFonts w:ascii="Times New Roman" w:hAnsi="Times New Roman" w:cs="Times New Roman"/>
          <w:sz w:val="28"/>
          <w:szCs w:val="28"/>
        </w:rPr>
        <w:t>Безвозмездные перечисления от других бюджетов бюджетной системы увеличились</w:t>
      </w:r>
      <w:r>
        <w:rPr>
          <w:rFonts w:ascii="Times New Roman" w:hAnsi="Times New Roman" w:cs="Times New Roman"/>
          <w:sz w:val="28"/>
          <w:szCs w:val="28"/>
        </w:rPr>
        <w:t xml:space="preserve"> на </w:t>
      </w:r>
      <w:r w:rsidR="001141BD">
        <w:rPr>
          <w:rFonts w:ascii="Times New Roman" w:hAnsi="Times New Roman" w:cs="Times New Roman"/>
          <w:sz w:val="28"/>
          <w:szCs w:val="28"/>
        </w:rPr>
        <w:t>20055,0</w:t>
      </w:r>
      <w:r>
        <w:rPr>
          <w:rFonts w:ascii="Times New Roman" w:hAnsi="Times New Roman" w:cs="Times New Roman"/>
          <w:sz w:val="28"/>
          <w:szCs w:val="28"/>
        </w:rPr>
        <w:t xml:space="preserve"> тыс. руб. к уровню прошлого года и составили </w:t>
      </w:r>
      <w:r w:rsidR="001141BD">
        <w:rPr>
          <w:rFonts w:ascii="Times New Roman" w:hAnsi="Times New Roman" w:cs="Times New Roman"/>
          <w:sz w:val="28"/>
          <w:szCs w:val="28"/>
        </w:rPr>
        <w:t>215468,3</w:t>
      </w:r>
      <w:r>
        <w:rPr>
          <w:rFonts w:ascii="Times New Roman" w:hAnsi="Times New Roman" w:cs="Times New Roman"/>
          <w:sz w:val="28"/>
          <w:szCs w:val="28"/>
        </w:rPr>
        <w:t xml:space="preserve"> тыс. руб., в том числе по видам:</w:t>
      </w:r>
    </w:p>
    <w:p w:rsidR="00A40E22" w:rsidRDefault="00A40E22" w:rsidP="00164077">
      <w:pPr>
        <w:spacing w:after="0" w:line="240" w:lineRule="auto"/>
        <w:ind w:firstLine="708"/>
        <w:jc w:val="both"/>
        <w:rPr>
          <w:rFonts w:ascii="Times New Roman" w:hAnsi="Times New Roman" w:cs="Times New Roman"/>
          <w:sz w:val="28"/>
          <w:szCs w:val="28"/>
        </w:rPr>
      </w:pPr>
    </w:p>
    <w:p w:rsidR="00A40E22" w:rsidRDefault="002C78B1" w:rsidP="00164077">
      <w:pPr>
        <w:tabs>
          <w:tab w:val="left" w:pos="6559"/>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2C78B1" w:rsidRDefault="00A40E22" w:rsidP="00164077">
      <w:pPr>
        <w:tabs>
          <w:tab w:val="left" w:pos="655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bl>
      <w:tblPr>
        <w:tblStyle w:val="a3"/>
        <w:tblW w:w="10490" w:type="dxa"/>
        <w:tblInd w:w="-601" w:type="dxa"/>
        <w:tblLook w:val="04A0"/>
      </w:tblPr>
      <w:tblGrid>
        <w:gridCol w:w="2036"/>
        <w:gridCol w:w="1531"/>
        <w:gridCol w:w="1613"/>
        <w:gridCol w:w="1531"/>
        <w:gridCol w:w="1482"/>
        <w:gridCol w:w="1541"/>
        <w:gridCol w:w="756"/>
      </w:tblGrid>
      <w:tr w:rsidR="00374F8B" w:rsidTr="00F13F42">
        <w:tc>
          <w:tcPr>
            <w:tcW w:w="2036" w:type="dxa"/>
            <w:tcBorders>
              <w:top w:val="single" w:sz="4" w:space="0" w:color="auto"/>
              <w:left w:val="single" w:sz="4" w:space="0" w:color="auto"/>
              <w:bottom w:val="single" w:sz="4" w:space="0" w:color="auto"/>
              <w:right w:val="single" w:sz="4" w:space="0" w:color="auto"/>
            </w:tcBorders>
            <w:hideMark/>
          </w:tcPr>
          <w:p w:rsidR="00374F8B" w:rsidRDefault="00374F8B" w:rsidP="00164077">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lastRenderedPageBreak/>
              <w:t>Поступления</w:t>
            </w:r>
          </w:p>
        </w:tc>
        <w:tc>
          <w:tcPr>
            <w:tcW w:w="1531" w:type="dxa"/>
            <w:tcBorders>
              <w:top w:val="single" w:sz="4" w:space="0" w:color="auto"/>
              <w:left w:val="single" w:sz="4" w:space="0" w:color="auto"/>
              <w:bottom w:val="single" w:sz="4" w:space="0" w:color="auto"/>
              <w:right w:val="single" w:sz="4" w:space="0" w:color="auto"/>
            </w:tcBorders>
          </w:tcPr>
          <w:p w:rsidR="00374F8B" w:rsidRDefault="00374F8B" w:rsidP="00164077">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 xml:space="preserve">Исполнение </w:t>
            </w:r>
            <w:r w:rsidR="00D133D4">
              <w:rPr>
                <w:rFonts w:ascii="Times New Roman" w:hAnsi="Times New Roman" w:cs="Times New Roman"/>
                <w:b/>
                <w:sz w:val="24"/>
                <w:szCs w:val="24"/>
              </w:rPr>
              <w:t>2017</w:t>
            </w:r>
            <w:r>
              <w:rPr>
                <w:rFonts w:ascii="Times New Roman" w:hAnsi="Times New Roman" w:cs="Times New Roman"/>
                <w:b/>
                <w:sz w:val="24"/>
                <w:szCs w:val="24"/>
              </w:rPr>
              <w:t xml:space="preserve"> года</w:t>
            </w:r>
          </w:p>
        </w:tc>
        <w:tc>
          <w:tcPr>
            <w:tcW w:w="1613" w:type="dxa"/>
            <w:tcBorders>
              <w:top w:val="single" w:sz="4" w:space="0" w:color="auto"/>
              <w:left w:val="single" w:sz="4" w:space="0" w:color="auto"/>
              <w:bottom w:val="single" w:sz="4" w:space="0" w:color="auto"/>
              <w:right w:val="single" w:sz="4" w:space="0" w:color="auto"/>
            </w:tcBorders>
            <w:hideMark/>
          </w:tcPr>
          <w:p w:rsidR="00374F8B" w:rsidRDefault="00374F8B" w:rsidP="00164077">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 xml:space="preserve">Уточненный план </w:t>
            </w:r>
            <w:r w:rsidR="00D133D4">
              <w:rPr>
                <w:rFonts w:ascii="Times New Roman" w:hAnsi="Times New Roman" w:cs="Times New Roman"/>
                <w:b/>
                <w:sz w:val="24"/>
                <w:szCs w:val="24"/>
              </w:rPr>
              <w:t>2018</w:t>
            </w:r>
            <w:r>
              <w:rPr>
                <w:rFonts w:ascii="Times New Roman" w:hAnsi="Times New Roman" w:cs="Times New Roman"/>
                <w:b/>
                <w:sz w:val="24"/>
                <w:szCs w:val="24"/>
              </w:rPr>
              <w:t xml:space="preserve"> года</w:t>
            </w:r>
          </w:p>
        </w:tc>
        <w:tc>
          <w:tcPr>
            <w:tcW w:w="1531" w:type="dxa"/>
            <w:tcBorders>
              <w:top w:val="single" w:sz="4" w:space="0" w:color="auto"/>
              <w:left w:val="single" w:sz="4" w:space="0" w:color="auto"/>
              <w:bottom w:val="single" w:sz="4" w:space="0" w:color="auto"/>
              <w:right w:val="single" w:sz="4" w:space="0" w:color="auto"/>
            </w:tcBorders>
            <w:hideMark/>
          </w:tcPr>
          <w:p w:rsidR="00374F8B" w:rsidRDefault="00374F8B" w:rsidP="00164077">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 xml:space="preserve">Исполнение </w:t>
            </w:r>
            <w:r w:rsidR="00D133D4">
              <w:rPr>
                <w:rFonts w:ascii="Times New Roman" w:hAnsi="Times New Roman" w:cs="Times New Roman"/>
                <w:b/>
                <w:sz w:val="24"/>
                <w:szCs w:val="24"/>
              </w:rPr>
              <w:t>2018</w:t>
            </w:r>
            <w:r>
              <w:rPr>
                <w:rFonts w:ascii="Times New Roman" w:hAnsi="Times New Roman" w:cs="Times New Roman"/>
                <w:b/>
                <w:sz w:val="24"/>
                <w:szCs w:val="24"/>
              </w:rPr>
              <w:t>года</w:t>
            </w:r>
          </w:p>
        </w:tc>
        <w:tc>
          <w:tcPr>
            <w:tcW w:w="1482" w:type="dxa"/>
            <w:tcBorders>
              <w:top w:val="single" w:sz="4" w:space="0" w:color="auto"/>
              <w:left w:val="single" w:sz="4" w:space="0" w:color="auto"/>
              <w:bottom w:val="single" w:sz="4" w:space="0" w:color="auto"/>
              <w:right w:val="single" w:sz="4" w:space="0" w:color="auto"/>
            </w:tcBorders>
            <w:hideMark/>
          </w:tcPr>
          <w:p w:rsidR="00374F8B" w:rsidRDefault="00374F8B" w:rsidP="00164077">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 исполнение</w:t>
            </w:r>
          </w:p>
          <w:p w:rsidR="00374F8B" w:rsidRDefault="00D133D4" w:rsidP="00164077">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2018</w:t>
            </w:r>
            <w:r w:rsidR="00374F8B">
              <w:rPr>
                <w:rFonts w:ascii="Times New Roman" w:hAnsi="Times New Roman" w:cs="Times New Roman"/>
                <w:b/>
                <w:sz w:val="24"/>
                <w:szCs w:val="24"/>
              </w:rPr>
              <w:t xml:space="preserve"> к </w:t>
            </w:r>
            <w:r>
              <w:rPr>
                <w:rFonts w:ascii="Times New Roman" w:hAnsi="Times New Roman" w:cs="Times New Roman"/>
                <w:b/>
                <w:sz w:val="24"/>
                <w:szCs w:val="24"/>
              </w:rPr>
              <w:t>2017</w:t>
            </w:r>
          </w:p>
        </w:tc>
        <w:tc>
          <w:tcPr>
            <w:tcW w:w="1541" w:type="dxa"/>
            <w:tcBorders>
              <w:top w:val="single" w:sz="4" w:space="0" w:color="auto"/>
              <w:left w:val="single" w:sz="4" w:space="0" w:color="auto"/>
              <w:bottom w:val="single" w:sz="4" w:space="0" w:color="auto"/>
              <w:right w:val="single" w:sz="4" w:space="0" w:color="auto"/>
            </w:tcBorders>
            <w:hideMark/>
          </w:tcPr>
          <w:p w:rsidR="00374F8B" w:rsidRDefault="00374F8B" w:rsidP="00164077">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 исполнение</w:t>
            </w:r>
          </w:p>
          <w:p w:rsidR="00374F8B" w:rsidRDefault="00374F8B" w:rsidP="00164077">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 xml:space="preserve">бюджета </w:t>
            </w:r>
            <w:r w:rsidR="00D133D4">
              <w:rPr>
                <w:rFonts w:ascii="Times New Roman" w:hAnsi="Times New Roman" w:cs="Times New Roman"/>
                <w:b/>
                <w:sz w:val="24"/>
                <w:szCs w:val="24"/>
              </w:rPr>
              <w:t>2018</w:t>
            </w:r>
            <w:r>
              <w:rPr>
                <w:rFonts w:ascii="Times New Roman" w:hAnsi="Times New Roman" w:cs="Times New Roman"/>
                <w:b/>
                <w:sz w:val="24"/>
                <w:szCs w:val="24"/>
              </w:rPr>
              <w:t xml:space="preserve"> г.</w:t>
            </w:r>
          </w:p>
        </w:tc>
        <w:tc>
          <w:tcPr>
            <w:tcW w:w="756" w:type="dxa"/>
            <w:tcBorders>
              <w:top w:val="single" w:sz="4" w:space="0" w:color="auto"/>
              <w:left w:val="single" w:sz="4" w:space="0" w:color="auto"/>
              <w:bottom w:val="single" w:sz="4" w:space="0" w:color="auto"/>
              <w:right w:val="single" w:sz="4" w:space="0" w:color="auto"/>
            </w:tcBorders>
            <w:hideMark/>
          </w:tcPr>
          <w:p w:rsidR="00374F8B" w:rsidRDefault="00374F8B" w:rsidP="00164077">
            <w:pPr>
              <w:jc w:val="center"/>
              <w:rPr>
                <w:rFonts w:ascii="Times New Roman" w:hAnsi="Times New Roman" w:cs="Times New Roman"/>
                <w:b/>
                <w:sz w:val="20"/>
                <w:szCs w:val="20"/>
              </w:rPr>
            </w:pPr>
            <w:r>
              <w:rPr>
                <w:rFonts w:ascii="Times New Roman" w:hAnsi="Times New Roman" w:cs="Times New Roman"/>
                <w:b/>
                <w:sz w:val="20"/>
                <w:szCs w:val="20"/>
              </w:rPr>
              <w:t>Уд.</w:t>
            </w:r>
          </w:p>
          <w:p w:rsidR="00374F8B" w:rsidRDefault="00374F8B" w:rsidP="00164077">
            <w:pPr>
              <w:jc w:val="center"/>
              <w:rPr>
                <w:rFonts w:ascii="Times New Roman" w:hAnsi="Times New Roman" w:cs="Times New Roman"/>
                <w:b/>
                <w:sz w:val="20"/>
                <w:szCs w:val="20"/>
              </w:rPr>
            </w:pPr>
            <w:r>
              <w:rPr>
                <w:rFonts w:ascii="Times New Roman" w:hAnsi="Times New Roman" w:cs="Times New Roman"/>
                <w:b/>
                <w:sz w:val="20"/>
                <w:szCs w:val="20"/>
              </w:rPr>
              <w:t>вес</w:t>
            </w:r>
          </w:p>
          <w:p w:rsidR="00374F8B" w:rsidRDefault="00374F8B" w:rsidP="00164077">
            <w:pPr>
              <w:tabs>
                <w:tab w:val="left" w:pos="6559"/>
              </w:tabs>
              <w:jc w:val="center"/>
              <w:rPr>
                <w:rFonts w:ascii="Times New Roman" w:hAnsi="Times New Roman" w:cs="Times New Roman"/>
                <w:b/>
                <w:sz w:val="24"/>
                <w:szCs w:val="24"/>
              </w:rPr>
            </w:pPr>
            <w:r>
              <w:rPr>
                <w:rFonts w:ascii="Times New Roman" w:hAnsi="Times New Roman" w:cs="Times New Roman"/>
                <w:b/>
                <w:sz w:val="20"/>
                <w:szCs w:val="20"/>
              </w:rPr>
              <w:t>%</w:t>
            </w:r>
          </w:p>
        </w:tc>
      </w:tr>
      <w:tr w:rsidR="001141BD" w:rsidTr="00F13F42">
        <w:tc>
          <w:tcPr>
            <w:tcW w:w="2036" w:type="dxa"/>
            <w:tcBorders>
              <w:top w:val="single" w:sz="4" w:space="0" w:color="auto"/>
              <w:left w:val="single" w:sz="4" w:space="0" w:color="auto"/>
              <w:bottom w:val="single" w:sz="4" w:space="0" w:color="auto"/>
              <w:right w:val="single" w:sz="4" w:space="0" w:color="auto"/>
            </w:tcBorders>
            <w:hideMark/>
          </w:tcPr>
          <w:p w:rsidR="001141BD" w:rsidRDefault="001141BD" w:rsidP="00164077">
            <w:pPr>
              <w:tabs>
                <w:tab w:val="left" w:pos="6559"/>
              </w:tabs>
              <w:rPr>
                <w:rFonts w:ascii="Times New Roman" w:hAnsi="Times New Roman" w:cs="Times New Roman"/>
                <w:sz w:val="24"/>
                <w:szCs w:val="24"/>
              </w:rPr>
            </w:pPr>
            <w:r>
              <w:rPr>
                <w:rFonts w:ascii="Times New Roman" w:hAnsi="Times New Roman" w:cs="Times New Roman"/>
                <w:sz w:val="24"/>
                <w:szCs w:val="24"/>
              </w:rPr>
              <w:t>Дотации</w:t>
            </w:r>
          </w:p>
          <w:p w:rsidR="001141BD" w:rsidRDefault="001141BD" w:rsidP="00164077">
            <w:pPr>
              <w:tabs>
                <w:tab w:val="left" w:pos="6559"/>
              </w:tabs>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1141BD" w:rsidRDefault="001141BD" w:rsidP="00D65740">
            <w:pPr>
              <w:tabs>
                <w:tab w:val="left" w:pos="6559"/>
              </w:tabs>
              <w:jc w:val="center"/>
              <w:rPr>
                <w:rFonts w:ascii="Times New Roman" w:hAnsi="Times New Roman" w:cs="Times New Roman"/>
                <w:sz w:val="24"/>
                <w:szCs w:val="24"/>
              </w:rPr>
            </w:pPr>
            <w:r>
              <w:rPr>
                <w:rFonts w:ascii="Times New Roman" w:hAnsi="Times New Roman" w:cs="Times New Roman"/>
                <w:sz w:val="24"/>
                <w:szCs w:val="24"/>
              </w:rPr>
              <w:t>48855,2</w:t>
            </w:r>
          </w:p>
        </w:tc>
        <w:tc>
          <w:tcPr>
            <w:tcW w:w="1613" w:type="dxa"/>
            <w:tcBorders>
              <w:top w:val="single" w:sz="4" w:space="0" w:color="auto"/>
              <w:left w:val="single" w:sz="4" w:space="0" w:color="auto"/>
              <w:bottom w:val="single" w:sz="4" w:space="0" w:color="auto"/>
              <w:right w:val="single" w:sz="4" w:space="0" w:color="auto"/>
            </w:tcBorders>
            <w:hideMark/>
          </w:tcPr>
          <w:p w:rsidR="001141BD" w:rsidRDefault="001141BD" w:rsidP="00164077">
            <w:pPr>
              <w:tabs>
                <w:tab w:val="left" w:pos="6559"/>
              </w:tabs>
              <w:jc w:val="center"/>
              <w:rPr>
                <w:rFonts w:ascii="Times New Roman" w:hAnsi="Times New Roman" w:cs="Times New Roman"/>
                <w:sz w:val="24"/>
                <w:szCs w:val="24"/>
              </w:rPr>
            </w:pPr>
            <w:r>
              <w:rPr>
                <w:rFonts w:ascii="Times New Roman" w:hAnsi="Times New Roman" w:cs="Times New Roman"/>
                <w:sz w:val="24"/>
                <w:szCs w:val="24"/>
              </w:rPr>
              <w:t>54652,3</w:t>
            </w:r>
          </w:p>
        </w:tc>
        <w:tc>
          <w:tcPr>
            <w:tcW w:w="1531" w:type="dxa"/>
            <w:tcBorders>
              <w:top w:val="single" w:sz="4" w:space="0" w:color="auto"/>
              <w:left w:val="single" w:sz="4" w:space="0" w:color="auto"/>
              <w:bottom w:val="single" w:sz="4" w:space="0" w:color="auto"/>
              <w:right w:val="single" w:sz="4" w:space="0" w:color="auto"/>
            </w:tcBorders>
            <w:hideMark/>
          </w:tcPr>
          <w:p w:rsidR="001141BD" w:rsidRDefault="001141BD" w:rsidP="00164077">
            <w:pPr>
              <w:tabs>
                <w:tab w:val="left" w:pos="6559"/>
              </w:tabs>
              <w:jc w:val="center"/>
              <w:rPr>
                <w:rFonts w:ascii="Times New Roman" w:hAnsi="Times New Roman" w:cs="Times New Roman"/>
                <w:sz w:val="24"/>
                <w:szCs w:val="24"/>
              </w:rPr>
            </w:pPr>
            <w:r>
              <w:rPr>
                <w:rFonts w:ascii="Times New Roman" w:hAnsi="Times New Roman" w:cs="Times New Roman"/>
                <w:sz w:val="24"/>
                <w:szCs w:val="24"/>
              </w:rPr>
              <w:t>54652,3</w:t>
            </w:r>
          </w:p>
        </w:tc>
        <w:tc>
          <w:tcPr>
            <w:tcW w:w="1482" w:type="dxa"/>
            <w:tcBorders>
              <w:top w:val="single" w:sz="4" w:space="0" w:color="auto"/>
              <w:left w:val="single" w:sz="4" w:space="0" w:color="auto"/>
              <w:bottom w:val="single" w:sz="4" w:space="0" w:color="auto"/>
              <w:right w:val="single" w:sz="4" w:space="0" w:color="auto"/>
            </w:tcBorders>
            <w:hideMark/>
          </w:tcPr>
          <w:p w:rsidR="001141BD" w:rsidRDefault="00A40E22" w:rsidP="00164077">
            <w:pPr>
              <w:tabs>
                <w:tab w:val="left" w:pos="6559"/>
              </w:tabs>
              <w:jc w:val="center"/>
              <w:rPr>
                <w:rFonts w:ascii="Times New Roman" w:hAnsi="Times New Roman" w:cs="Times New Roman"/>
                <w:sz w:val="24"/>
                <w:szCs w:val="24"/>
              </w:rPr>
            </w:pPr>
            <w:r>
              <w:rPr>
                <w:rFonts w:ascii="Times New Roman" w:hAnsi="Times New Roman" w:cs="Times New Roman"/>
                <w:sz w:val="24"/>
                <w:szCs w:val="24"/>
              </w:rPr>
              <w:t>111,9</w:t>
            </w:r>
          </w:p>
        </w:tc>
        <w:tc>
          <w:tcPr>
            <w:tcW w:w="1541" w:type="dxa"/>
            <w:tcBorders>
              <w:top w:val="single" w:sz="4" w:space="0" w:color="auto"/>
              <w:left w:val="single" w:sz="4" w:space="0" w:color="auto"/>
              <w:bottom w:val="single" w:sz="4" w:space="0" w:color="auto"/>
              <w:right w:val="single" w:sz="4" w:space="0" w:color="auto"/>
            </w:tcBorders>
            <w:hideMark/>
          </w:tcPr>
          <w:p w:rsidR="001141BD" w:rsidRDefault="00A40E22" w:rsidP="00164077">
            <w:pPr>
              <w:tabs>
                <w:tab w:val="left" w:pos="6559"/>
              </w:tabs>
              <w:jc w:val="center"/>
              <w:rPr>
                <w:rFonts w:ascii="Times New Roman" w:hAnsi="Times New Roman" w:cs="Times New Roman"/>
                <w:sz w:val="24"/>
                <w:szCs w:val="24"/>
              </w:rPr>
            </w:pPr>
            <w:r>
              <w:rPr>
                <w:rFonts w:ascii="Times New Roman" w:hAnsi="Times New Roman" w:cs="Times New Roman"/>
                <w:sz w:val="24"/>
                <w:szCs w:val="24"/>
              </w:rPr>
              <w:t>100,0</w:t>
            </w:r>
          </w:p>
        </w:tc>
        <w:tc>
          <w:tcPr>
            <w:tcW w:w="756" w:type="dxa"/>
            <w:tcBorders>
              <w:top w:val="single" w:sz="4" w:space="0" w:color="auto"/>
              <w:left w:val="single" w:sz="4" w:space="0" w:color="auto"/>
              <w:bottom w:val="single" w:sz="4" w:space="0" w:color="auto"/>
              <w:right w:val="single" w:sz="4" w:space="0" w:color="auto"/>
            </w:tcBorders>
            <w:hideMark/>
          </w:tcPr>
          <w:p w:rsidR="001141BD" w:rsidRPr="00F579B9" w:rsidRDefault="00A40E22" w:rsidP="00164077">
            <w:pPr>
              <w:tabs>
                <w:tab w:val="left" w:pos="6559"/>
              </w:tabs>
              <w:jc w:val="center"/>
              <w:rPr>
                <w:rFonts w:ascii="Times New Roman" w:hAnsi="Times New Roman" w:cs="Times New Roman"/>
                <w:sz w:val="24"/>
                <w:szCs w:val="24"/>
              </w:rPr>
            </w:pPr>
            <w:r>
              <w:rPr>
                <w:rFonts w:ascii="Times New Roman" w:hAnsi="Times New Roman" w:cs="Times New Roman"/>
                <w:sz w:val="24"/>
                <w:szCs w:val="24"/>
              </w:rPr>
              <w:t>25,4</w:t>
            </w:r>
          </w:p>
        </w:tc>
      </w:tr>
      <w:tr w:rsidR="001141BD" w:rsidTr="00F13F42">
        <w:tc>
          <w:tcPr>
            <w:tcW w:w="2036" w:type="dxa"/>
            <w:tcBorders>
              <w:top w:val="single" w:sz="4" w:space="0" w:color="auto"/>
              <w:left w:val="single" w:sz="4" w:space="0" w:color="auto"/>
              <w:bottom w:val="single" w:sz="4" w:space="0" w:color="auto"/>
              <w:right w:val="single" w:sz="4" w:space="0" w:color="auto"/>
            </w:tcBorders>
            <w:hideMark/>
          </w:tcPr>
          <w:p w:rsidR="001141BD" w:rsidRDefault="001141BD" w:rsidP="00164077">
            <w:pPr>
              <w:tabs>
                <w:tab w:val="left" w:pos="6559"/>
              </w:tabs>
              <w:rPr>
                <w:rFonts w:ascii="Times New Roman" w:hAnsi="Times New Roman" w:cs="Times New Roman"/>
                <w:sz w:val="24"/>
                <w:szCs w:val="24"/>
              </w:rPr>
            </w:pPr>
            <w:r>
              <w:rPr>
                <w:rFonts w:ascii="Times New Roman" w:hAnsi="Times New Roman" w:cs="Times New Roman"/>
                <w:sz w:val="24"/>
                <w:szCs w:val="24"/>
              </w:rPr>
              <w:t>Субвенции</w:t>
            </w:r>
          </w:p>
          <w:p w:rsidR="001141BD" w:rsidRDefault="001141BD" w:rsidP="00164077">
            <w:pPr>
              <w:tabs>
                <w:tab w:val="left" w:pos="6559"/>
              </w:tabs>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1141BD" w:rsidRDefault="001141BD" w:rsidP="00D65740">
            <w:pPr>
              <w:tabs>
                <w:tab w:val="left" w:pos="6559"/>
              </w:tabs>
              <w:jc w:val="center"/>
              <w:rPr>
                <w:rFonts w:ascii="Times New Roman" w:hAnsi="Times New Roman" w:cs="Times New Roman"/>
                <w:sz w:val="24"/>
                <w:szCs w:val="24"/>
              </w:rPr>
            </w:pPr>
            <w:r>
              <w:rPr>
                <w:rFonts w:ascii="Times New Roman" w:hAnsi="Times New Roman" w:cs="Times New Roman"/>
                <w:sz w:val="24"/>
                <w:szCs w:val="24"/>
              </w:rPr>
              <w:t>123434,3</w:t>
            </w:r>
          </w:p>
        </w:tc>
        <w:tc>
          <w:tcPr>
            <w:tcW w:w="1613" w:type="dxa"/>
            <w:tcBorders>
              <w:top w:val="single" w:sz="4" w:space="0" w:color="auto"/>
              <w:left w:val="single" w:sz="4" w:space="0" w:color="auto"/>
              <w:bottom w:val="single" w:sz="4" w:space="0" w:color="auto"/>
              <w:right w:val="single" w:sz="4" w:space="0" w:color="auto"/>
            </w:tcBorders>
            <w:hideMark/>
          </w:tcPr>
          <w:p w:rsidR="001141BD" w:rsidRDefault="001141BD" w:rsidP="00164077">
            <w:pPr>
              <w:tabs>
                <w:tab w:val="left" w:pos="6559"/>
              </w:tabs>
              <w:jc w:val="center"/>
              <w:rPr>
                <w:rFonts w:ascii="Times New Roman" w:hAnsi="Times New Roman" w:cs="Times New Roman"/>
                <w:sz w:val="24"/>
                <w:szCs w:val="24"/>
              </w:rPr>
            </w:pPr>
            <w:r>
              <w:rPr>
                <w:rFonts w:ascii="Times New Roman" w:hAnsi="Times New Roman" w:cs="Times New Roman"/>
                <w:sz w:val="24"/>
                <w:szCs w:val="24"/>
              </w:rPr>
              <w:t>128890,1</w:t>
            </w:r>
          </w:p>
        </w:tc>
        <w:tc>
          <w:tcPr>
            <w:tcW w:w="1531" w:type="dxa"/>
            <w:tcBorders>
              <w:top w:val="single" w:sz="4" w:space="0" w:color="auto"/>
              <w:left w:val="single" w:sz="4" w:space="0" w:color="auto"/>
              <w:bottom w:val="single" w:sz="4" w:space="0" w:color="auto"/>
              <w:right w:val="single" w:sz="4" w:space="0" w:color="auto"/>
            </w:tcBorders>
            <w:hideMark/>
          </w:tcPr>
          <w:p w:rsidR="001141BD" w:rsidRDefault="001141BD" w:rsidP="00164077">
            <w:pPr>
              <w:tabs>
                <w:tab w:val="left" w:pos="6559"/>
              </w:tabs>
              <w:jc w:val="center"/>
              <w:rPr>
                <w:rFonts w:ascii="Times New Roman" w:hAnsi="Times New Roman" w:cs="Times New Roman"/>
                <w:sz w:val="24"/>
                <w:szCs w:val="24"/>
              </w:rPr>
            </w:pPr>
            <w:r>
              <w:rPr>
                <w:rFonts w:ascii="Times New Roman" w:hAnsi="Times New Roman" w:cs="Times New Roman"/>
                <w:sz w:val="24"/>
                <w:szCs w:val="24"/>
              </w:rPr>
              <w:t>128692,2</w:t>
            </w:r>
          </w:p>
        </w:tc>
        <w:tc>
          <w:tcPr>
            <w:tcW w:w="1482" w:type="dxa"/>
            <w:tcBorders>
              <w:top w:val="single" w:sz="4" w:space="0" w:color="auto"/>
              <w:left w:val="single" w:sz="4" w:space="0" w:color="auto"/>
              <w:bottom w:val="single" w:sz="4" w:space="0" w:color="auto"/>
              <w:right w:val="single" w:sz="4" w:space="0" w:color="auto"/>
            </w:tcBorders>
            <w:hideMark/>
          </w:tcPr>
          <w:p w:rsidR="001141BD" w:rsidRDefault="00A40E22" w:rsidP="00164077">
            <w:pPr>
              <w:tabs>
                <w:tab w:val="left" w:pos="6559"/>
              </w:tabs>
              <w:jc w:val="center"/>
              <w:rPr>
                <w:rFonts w:ascii="Times New Roman" w:hAnsi="Times New Roman" w:cs="Times New Roman"/>
                <w:sz w:val="24"/>
                <w:szCs w:val="24"/>
              </w:rPr>
            </w:pPr>
            <w:r>
              <w:rPr>
                <w:rFonts w:ascii="Times New Roman" w:hAnsi="Times New Roman" w:cs="Times New Roman"/>
                <w:sz w:val="24"/>
                <w:szCs w:val="24"/>
              </w:rPr>
              <w:t>104,3</w:t>
            </w:r>
          </w:p>
        </w:tc>
        <w:tc>
          <w:tcPr>
            <w:tcW w:w="1541" w:type="dxa"/>
            <w:tcBorders>
              <w:top w:val="single" w:sz="4" w:space="0" w:color="auto"/>
              <w:left w:val="single" w:sz="4" w:space="0" w:color="auto"/>
              <w:bottom w:val="single" w:sz="4" w:space="0" w:color="auto"/>
              <w:right w:val="single" w:sz="4" w:space="0" w:color="auto"/>
            </w:tcBorders>
            <w:hideMark/>
          </w:tcPr>
          <w:p w:rsidR="001141BD" w:rsidRDefault="00A40E22" w:rsidP="00164077">
            <w:pPr>
              <w:tabs>
                <w:tab w:val="left" w:pos="6559"/>
              </w:tabs>
              <w:jc w:val="center"/>
              <w:rPr>
                <w:rFonts w:ascii="Times New Roman" w:hAnsi="Times New Roman" w:cs="Times New Roman"/>
                <w:sz w:val="24"/>
                <w:szCs w:val="24"/>
              </w:rPr>
            </w:pPr>
            <w:r>
              <w:rPr>
                <w:rFonts w:ascii="Times New Roman" w:hAnsi="Times New Roman" w:cs="Times New Roman"/>
                <w:sz w:val="24"/>
                <w:szCs w:val="24"/>
              </w:rPr>
              <w:t>99,8</w:t>
            </w:r>
          </w:p>
        </w:tc>
        <w:tc>
          <w:tcPr>
            <w:tcW w:w="756" w:type="dxa"/>
            <w:tcBorders>
              <w:top w:val="single" w:sz="4" w:space="0" w:color="auto"/>
              <w:left w:val="single" w:sz="4" w:space="0" w:color="auto"/>
              <w:bottom w:val="single" w:sz="4" w:space="0" w:color="auto"/>
              <w:right w:val="single" w:sz="4" w:space="0" w:color="auto"/>
            </w:tcBorders>
            <w:hideMark/>
          </w:tcPr>
          <w:p w:rsidR="001141BD" w:rsidRPr="00F579B9" w:rsidRDefault="00A40E22" w:rsidP="00164077">
            <w:pPr>
              <w:tabs>
                <w:tab w:val="left" w:pos="6559"/>
              </w:tabs>
              <w:jc w:val="center"/>
              <w:rPr>
                <w:rFonts w:ascii="Times New Roman" w:hAnsi="Times New Roman" w:cs="Times New Roman"/>
                <w:sz w:val="24"/>
                <w:szCs w:val="24"/>
              </w:rPr>
            </w:pPr>
            <w:r>
              <w:rPr>
                <w:rFonts w:ascii="Times New Roman" w:hAnsi="Times New Roman" w:cs="Times New Roman"/>
                <w:sz w:val="24"/>
                <w:szCs w:val="24"/>
              </w:rPr>
              <w:t>59,7</w:t>
            </w:r>
          </w:p>
        </w:tc>
      </w:tr>
      <w:tr w:rsidR="001141BD" w:rsidTr="00F13F42">
        <w:tc>
          <w:tcPr>
            <w:tcW w:w="2036" w:type="dxa"/>
            <w:tcBorders>
              <w:top w:val="single" w:sz="4" w:space="0" w:color="auto"/>
              <w:left w:val="single" w:sz="4" w:space="0" w:color="auto"/>
              <w:bottom w:val="single" w:sz="4" w:space="0" w:color="auto"/>
              <w:right w:val="single" w:sz="4" w:space="0" w:color="auto"/>
            </w:tcBorders>
            <w:hideMark/>
          </w:tcPr>
          <w:p w:rsidR="001141BD" w:rsidRDefault="001141BD" w:rsidP="00164077">
            <w:pPr>
              <w:tabs>
                <w:tab w:val="left" w:pos="6559"/>
              </w:tabs>
              <w:rPr>
                <w:rFonts w:ascii="Times New Roman" w:hAnsi="Times New Roman" w:cs="Times New Roman"/>
                <w:sz w:val="24"/>
                <w:szCs w:val="24"/>
              </w:rPr>
            </w:pPr>
            <w:r>
              <w:rPr>
                <w:rFonts w:ascii="Times New Roman" w:hAnsi="Times New Roman" w:cs="Times New Roman"/>
                <w:sz w:val="24"/>
                <w:szCs w:val="24"/>
              </w:rPr>
              <w:t>Субсидии</w:t>
            </w:r>
          </w:p>
          <w:p w:rsidR="001141BD" w:rsidRDefault="001141BD" w:rsidP="00164077">
            <w:pPr>
              <w:tabs>
                <w:tab w:val="left" w:pos="6559"/>
              </w:tabs>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1141BD" w:rsidRDefault="001141BD" w:rsidP="00D65740">
            <w:pPr>
              <w:tabs>
                <w:tab w:val="left" w:pos="6559"/>
              </w:tabs>
              <w:jc w:val="center"/>
              <w:rPr>
                <w:rFonts w:ascii="Times New Roman" w:hAnsi="Times New Roman" w:cs="Times New Roman"/>
                <w:sz w:val="24"/>
                <w:szCs w:val="24"/>
              </w:rPr>
            </w:pPr>
            <w:r>
              <w:rPr>
                <w:rFonts w:ascii="Times New Roman" w:hAnsi="Times New Roman" w:cs="Times New Roman"/>
                <w:sz w:val="24"/>
                <w:szCs w:val="24"/>
              </w:rPr>
              <w:t>19407,6</w:t>
            </w:r>
          </w:p>
        </w:tc>
        <w:tc>
          <w:tcPr>
            <w:tcW w:w="1613" w:type="dxa"/>
            <w:tcBorders>
              <w:top w:val="single" w:sz="4" w:space="0" w:color="auto"/>
              <w:left w:val="single" w:sz="4" w:space="0" w:color="auto"/>
              <w:bottom w:val="single" w:sz="4" w:space="0" w:color="auto"/>
              <w:right w:val="single" w:sz="4" w:space="0" w:color="auto"/>
            </w:tcBorders>
            <w:hideMark/>
          </w:tcPr>
          <w:p w:rsidR="001141BD" w:rsidRDefault="001141BD" w:rsidP="00164077">
            <w:pPr>
              <w:tabs>
                <w:tab w:val="left" w:pos="6559"/>
              </w:tabs>
              <w:jc w:val="center"/>
              <w:rPr>
                <w:rFonts w:ascii="Times New Roman" w:hAnsi="Times New Roman" w:cs="Times New Roman"/>
                <w:sz w:val="24"/>
                <w:szCs w:val="24"/>
              </w:rPr>
            </w:pPr>
            <w:r>
              <w:rPr>
                <w:rFonts w:ascii="Times New Roman" w:hAnsi="Times New Roman" w:cs="Times New Roman"/>
                <w:sz w:val="24"/>
                <w:szCs w:val="24"/>
              </w:rPr>
              <w:t>27374,9</w:t>
            </w:r>
          </w:p>
        </w:tc>
        <w:tc>
          <w:tcPr>
            <w:tcW w:w="1531" w:type="dxa"/>
            <w:tcBorders>
              <w:top w:val="single" w:sz="4" w:space="0" w:color="auto"/>
              <w:left w:val="single" w:sz="4" w:space="0" w:color="auto"/>
              <w:bottom w:val="single" w:sz="4" w:space="0" w:color="auto"/>
              <w:right w:val="single" w:sz="4" w:space="0" w:color="auto"/>
            </w:tcBorders>
            <w:hideMark/>
          </w:tcPr>
          <w:p w:rsidR="001141BD" w:rsidRDefault="00A40E22" w:rsidP="00164077">
            <w:pPr>
              <w:tabs>
                <w:tab w:val="left" w:pos="6559"/>
              </w:tabs>
              <w:jc w:val="center"/>
              <w:rPr>
                <w:rFonts w:ascii="Times New Roman" w:hAnsi="Times New Roman" w:cs="Times New Roman"/>
                <w:sz w:val="24"/>
                <w:szCs w:val="24"/>
              </w:rPr>
            </w:pPr>
            <w:r>
              <w:rPr>
                <w:rFonts w:ascii="Times New Roman" w:hAnsi="Times New Roman" w:cs="Times New Roman"/>
                <w:sz w:val="24"/>
                <w:szCs w:val="24"/>
              </w:rPr>
              <w:t>22225,4</w:t>
            </w:r>
          </w:p>
        </w:tc>
        <w:tc>
          <w:tcPr>
            <w:tcW w:w="1482" w:type="dxa"/>
            <w:tcBorders>
              <w:top w:val="single" w:sz="4" w:space="0" w:color="auto"/>
              <w:left w:val="single" w:sz="4" w:space="0" w:color="auto"/>
              <w:bottom w:val="single" w:sz="4" w:space="0" w:color="auto"/>
              <w:right w:val="single" w:sz="4" w:space="0" w:color="auto"/>
            </w:tcBorders>
            <w:hideMark/>
          </w:tcPr>
          <w:p w:rsidR="001141BD" w:rsidRDefault="00A40E22" w:rsidP="00164077">
            <w:pPr>
              <w:tabs>
                <w:tab w:val="left" w:pos="6559"/>
              </w:tabs>
              <w:jc w:val="center"/>
              <w:rPr>
                <w:rFonts w:ascii="Times New Roman" w:hAnsi="Times New Roman" w:cs="Times New Roman"/>
                <w:sz w:val="24"/>
                <w:szCs w:val="24"/>
              </w:rPr>
            </w:pPr>
            <w:r>
              <w:rPr>
                <w:rFonts w:ascii="Times New Roman" w:hAnsi="Times New Roman" w:cs="Times New Roman"/>
                <w:sz w:val="24"/>
                <w:szCs w:val="24"/>
              </w:rPr>
              <w:t>114,5</w:t>
            </w:r>
          </w:p>
        </w:tc>
        <w:tc>
          <w:tcPr>
            <w:tcW w:w="1541" w:type="dxa"/>
            <w:tcBorders>
              <w:top w:val="single" w:sz="4" w:space="0" w:color="auto"/>
              <w:left w:val="single" w:sz="4" w:space="0" w:color="auto"/>
              <w:bottom w:val="single" w:sz="4" w:space="0" w:color="auto"/>
              <w:right w:val="single" w:sz="4" w:space="0" w:color="auto"/>
            </w:tcBorders>
            <w:hideMark/>
          </w:tcPr>
          <w:p w:rsidR="001141BD" w:rsidRDefault="00A40E22" w:rsidP="00164077">
            <w:pPr>
              <w:tabs>
                <w:tab w:val="left" w:pos="6559"/>
              </w:tabs>
              <w:jc w:val="center"/>
              <w:rPr>
                <w:rFonts w:ascii="Times New Roman" w:hAnsi="Times New Roman" w:cs="Times New Roman"/>
                <w:sz w:val="24"/>
                <w:szCs w:val="24"/>
              </w:rPr>
            </w:pPr>
            <w:r>
              <w:rPr>
                <w:rFonts w:ascii="Times New Roman" w:hAnsi="Times New Roman" w:cs="Times New Roman"/>
                <w:sz w:val="24"/>
                <w:szCs w:val="24"/>
              </w:rPr>
              <w:t>81,2</w:t>
            </w:r>
          </w:p>
        </w:tc>
        <w:tc>
          <w:tcPr>
            <w:tcW w:w="756" w:type="dxa"/>
            <w:tcBorders>
              <w:top w:val="single" w:sz="4" w:space="0" w:color="auto"/>
              <w:left w:val="single" w:sz="4" w:space="0" w:color="auto"/>
              <w:bottom w:val="single" w:sz="4" w:space="0" w:color="auto"/>
              <w:right w:val="single" w:sz="4" w:space="0" w:color="auto"/>
            </w:tcBorders>
            <w:hideMark/>
          </w:tcPr>
          <w:p w:rsidR="001141BD" w:rsidRPr="00F579B9" w:rsidRDefault="00A40E22" w:rsidP="00164077">
            <w:pPr>
              <w:tabs>
                <w:tab w:val="left" w:pos="6559"/>
              </w:tabs>
              <w:jc w:val="center"/>
              <w:rPr>
                <w:rFonts w:ascii="Times New Roman" w:hAnsi="Times New Roman" w:cs="Times New Roman"/>
                <w:sz w:val="24"/>
                <w:szCs w:val="24"/>
              </w:rPr>
            </w:pPr>
            <w:r>
              <w:rPr>
                <w:rFonts w:ascii="Times New Roman" w:hAnsi="Times New Roman" w:cs="Times New Roman"/>
                <w:sz w:val="24"/>
                <w:szCs w:val="24"/>
              </w:rPr>
              <w:t>10,3</w:t>
            </w:r>
          </w:p>
        </w:tc>
      </w:tr>
      <w:tr w:rsidR="001141BD" w:rsidTr="00F13F42">
        <w:tc>
          <w:tcPr>
            <w:tcW w:w="2036" w:type="dxa"/>
            <w:tcBorders>
              <w:top w:val="single" w:sz="4" w:space="0" w:color="auto"/>
              <w:left w:val="single" w:sz="4" w:space="0" w:color="auto"/>
              <w:bottom w:val="single" w:sz="4" w:space="0" w:color="auto"/>
              <w:right w:val="single" w:sz="4" w:space="0" w:color="auto"/>
            </w:tcBorders>
            <w:hideMark/>
          </w:tcPr>
          <w:p w:rsidR="001141BD" w:rsidRDefault="001141BD" w:rsidP="00164077">
            <w:pPr>
              <w:tabs>
                <w:tab w:val="left" w:pos="6559"/>
              </w:tabs>
              <w:rPr>
                <w:rFonts w:ascii="Times New Roman" w:hAnsi="Times New Roman" w:cs="Times New Roman"/>
                <w:sz w:val="24"/>
                <w:szCs w:val="24"/>
              </w:rPr>
            </w:pPr>
            <w:r>
              <w:rPr>
                <w:rFonts w:ascii="Times New Roman" w:hAnsi="Times New Roman" w:cs="Times New Roman"/>
                <w:sz w:val="24"/>
                <w:szCs w:val="24"/>
              </w:rPr>
              <w:t xml:space="preserve">Иные </w:t>
            </w:r>
            <w:proofErr w:type="spellStart"/>
            <w:r>
              <w:rPr>
                <w:rFonts w:ascii="Times New Roman" w:hAnsi="Times New Roman" w:cs="Times New Roman"/>
                <w:sz w:val="24"/>
                <w:szCs w:val="24"/>
              </w:rPr>
              <w:t>межбюдж</w:t>
            </w:r>
            <w:proofErr w:type="spellEnd"/>
            <w:r>
              <w:rPr>
                <w:rFonts w:ascii="Times New Roman" w:hAnsi="Times New Roman" w:cs="Times New Roman"/>
                <w:sz w:val="24"/>
                <w:szCs w:val="24"/>
              </w:rPr>
              <w:t>. трансферты</w:t>
            </w:r>
          </w:p>
        </w:tc>
        <w:tc>
          <w:tcPr>
            <w:tcW w:w="1531" w:type="dxa"/>
            <w:tcBorders>
              <w:top w:val="single" w:sz="4" w:space="0" w:color="auto"/>
              <w:left w:val="single" w:sz="4" w:space="0" w:color="auto"/>
              <w:bottom w:val="single" w:sz="4" w:space="0" w:color="auto"/>
              <w:right w:val="single" w:sz="4" w:space="0" w:color="auto"/>
            </w:tcBorders>
          </w:tcPr>
          <w:p w:rsidR="001141BD" w:rsidRDefault="001141BD" w:rsidP="00D65740">
            <w:pPr>
              <w:tabs>
                <w:tab w:val="left" w:pos="6559"/>
              </w:tabs>
              <w:jc w:val="center"/>
              <w:rPr>
                <w:rFonts w:ascii="Times New Roman" w:hAnsi="Times New Roman" w:cs="Times New Roman"/>
                <w:sz w:val="24"/>
                <w:szCs w:val="24"/>
              </w:rPr>
            </w:pPr>
            <w:r>
              <w:rPr>
                <w:rFonts w:ascii="Times New Roman" w:hAnsi="Times New Roman" w:cs="Times New Roman"/>
                <w:sz w:val="24"/>
                <w:szCs w:val="24"/>
              </w:rPr>
              <w:t>3331,7</w:t>
            </w:r>
          </w:p>
        </w:tc>
        <w:tc>
          <w:tcPr>
            <w:tcW w:w="1613" w:type="dxa"/>
            <w:tcBorders>
              <w:top w:val="single" w:sz="4" w:space="0" w:color="auto"/>
              <w:left w:val="single" w:sz="4" w:space="0" w:color="auto"/>
              <w:bottom w:val="single" w:sz="4" w:space="0" w:color="auto"/>
              <w:right w:val="single" w:sz="4" w:space="0" w:color="auto"/>
            </w:tcBorders>
            <w:hideMark/>
          </w:tcPr>
          <w:p w:rsidR="001141BD" w:rsidRDefault="001141BD" w:rsidP="00164077">
            <w:pPr>
              <w:tabs>
                <w:tab w:val="left" w:pos="6559"/>
              </w:tabs>
              <w:jc w:val="center"/>
              <w:rPr>
                <w:rFonts w:ascii="Times New Roman" w:hAnsi="Times New Roman" w:cs="Times New Roman"/>
                <w:sz w:val="24"/>
                <w:szCs w:val="24"/>
              </w:rPr>
            </w:pPr>
            <w:r>
              <w:rPr>
                <w:rFonts w:ascii="Times New Roman" w:hAnsi="Times New Roman" w:cs="Times New Roman"/>
                <w:sz w:val="24"/>
                <w:szCs w:val="24"/>
              </w:rPr>
              <w:t>10229,2</w:t>
            </w:r>
          </w:p>
        </w:tc>
        <w:tc>
          <w:tcPr>
            <w:tcW w:w="1531" w:type="dxa"/>
            <w:tcBorders>
              <w:top w:val="single" w:sz="4" w:space="0" w:color="auto"/>
              <w:left w:val="single" w:sz="4" w:space="0" w:color="auto"/>
              <w:bottom w:val="single" w:sz="4" w:space="0" w:color="auto"/>
              <w:right w:val="single" w:sz="4" w:space="0" w:color="auto"/>
            </w:tcBorders>
            <w:hideMark/>
          </w:tcPr>
          <w:p w:rsidR="001141BD" w:rsidRDefault="00A40E22" w:rsidP="00164077">
            <w:pPr>
              <w:tabs>
                <w:tab w:val="left" w:pos="6559"/>
              </w:tabs>
              <w:jc w:val="center"/>
              <w:rPr>
                <w:rFonts w:ascii="Times New Roman" w:hAnsi="Times New Roman" w:cs="Times New Roman"/>
                <w:sz w:val="24"/>
                <w:szCs w:val="24"/>
              </w:rPr>
            </w:pPr>
            <w:r>
              <w:rPr>
                <w:rFonts w:ascii="Times New Roman" w:hAnsi="Times New Roman" w:cs="Times New Roman"/>
                <w:sz w:val="24"/>
                <w:szCs w:val="24"/>
              </w:rPr>
              <w:t>8120,7</w:t>
            </w:r>
          </w:p>
        </w:tc>
        <w:tc>
          <w:tcPr>
            <w:tcW w:w="1482" w:type="dxa"/>
            <w:tcBorders>
              <w:top w:val="single" w:sz="4" w:space="0" w:color="auto"/>
              <w:left w:val="single" w:sz="4" w:space="0" w:color="auto"/>
              <w:bottom w:val="single" w:sz="4" w:space="0" w:color="auto"/>
              <w:right w:val="single" w:sz="4" w:space="0" w:color="auto"/>
            </w:tcBorders>
            <w:hideMark/>
          </w:tcPr>
          <w:p w:rsidR="001141BD" w:rsidRDefault="00A40E22" w:rsidP="00164077">
            <w:pPr>
              <w:tabs>
                <w:tab w:val="left" w:pos="6559"/>
              </w:tabs>
              <w:jc w:val="center"/>
              <w:rPr>
                <w:rFonts w:ascii="Times New Roman" w:hAnsi="Times New Roman" w:cs="Times New Roman"/>
                <w:sz w:val="24"/>
                <w:szCs w:val="24"/>
              </w:rPr>
            </w:pPr>
            <w:r>
              <w:rPr>
                <w:rFonts w:ascii="Times New Roman" w:hAnsi="Times New Roman" w:cs="Times New Roman"/>
                <w:sz w:val="24"/>
                <w:szCs w:val="24"/>
              </w:rPr>
              <w:t>243,7</w:t>
            </w:r>
          </w:p>
        </w:tc>
        <w:tc>
          <w:tcPr>
            <w:tcW w:w="1541" w:type="dxa"/>
            <w:tcBorders>
              <w:top w:val="single" w:sz="4" w:space="0" w:color="auto"/>
              <w:left w:val="single" w:sz="4" w:space="0" w:color="auto"/>
              <w:bottom w:val="single" w:sz="4" w:space="0" w:color="auto"/>
              <w:right w:val="single" w:sz="4" w:space="0" w:color="auto"/>
            </w:tcBorders>
            <w:hideMark/>
          </w:tcPr>
          <w:p w:rsidR="001141BD" w:rsidRDefault="00A40E22" w:rsidP="00164077">
            <w:pPr>
              <w:tabs>
                <w:tab w:val="left" w:pos="6559"/>
              </w:tabs>
              <w:jc w:val="center"/>
              <w:rPr>
                <w:rFonts w:ascii="Times New Roman" w:hAnsi="Times New Roman" w:cs="Times New Roman"/>
                <w:sz w:val="24"/>
                <w:szCs w:val="24"/>
              </w:rPr>
            </w:pPr>
            <w:r>
              <w:rPr>
                <w:rFonts w:ascii="Times New Roman" w:hAnsi="Times New Roman" w:cs="Times New Roman"/>
                <w:sz w:val="24"/>
                <w:szCs w:val="24"/>
              </w:rPr>
              <w:t>79,4</w:t>
            </w:r>
          </w:p>
        </w:tc>
        <w:tc>
          <w:tcPr>
            <w:tcW w:w="756" w:type="dxa"/>
            <w:tcBorders>
              <w:top w:val="single" w:sz="4" w:space="0" w:color="auto"/>
              <w:left w:val="single" w:sz="4" w:space="0" w:color="auto"/>
              <w:bottom w:val="single" w:sz="4" w:space="0" w:color="auto"/>
              <w:right w:val="single" w:sz="4" w:space="0" w:color="auto"/>
            </w:tcBorders>
            <w:hideMark/>
          </w:tcPr>
          <w:p w:rsidR="001141BD" w:rsidRPr="00F579B9" w:rsidRDefault="00A40E22" w:rsidP="00164077">
            <w:pPr>
              <w:tabs>
                <w:tab w:val="left" w:pos="6559"/>
              </w:tabs>
              <w:jc w:val="center"/>
              <w:rPr>
                <w:rFonts w:ascii="Times New Roman" w:hAnsi="Times New Roman" w:cs="Times New Roman"/>
                <w:sz w:val="24"/>
                <w:szCs w:val="24"/>
              </w:rPr>
            </w:pPr>
            <w:r>
              <w:rPr>
                <w:rFonts w:ascii="Times New Roman" w:hAnsi="Times New Roman" w:cs="Times New Roman"/>
                <w:sz w:val="24"/>
                <w:szCs w:val="24"/>
              </w:rPr>
              <w:t>3,8</w:t>
            </w:r>
          </w:p>
        </w:tc>
      </w:tr>
      <w:tr w:rsidR="001141BD" w:rsidTr="00F13F42">
        <w:tc>
          <w:tcPr>
            <w:tcW w:w="2036" w:type="dxa"/>
            <w:tcBorders>
              <w:top w:val="single" w:sz="4" w:space="0" w:color="auto"/>
              <w:left w:val="single" w:sz="4" w:space="0" w:color="auto"/>
              <w:bottom w:val="single" w:sz="4" w:space="0" w:color="auto"/>
              <w:right w:val="single" w:sz="4" w:space="0" w:color="auto"/>
            </w:tcBorders>
            <w:hideMark/>
          </w:tcPr>
          <w:p w:rsidR="001141BD" w:rsidRDefault="001141BD" w:rsidP="00164077">
            <w:pPr>
              <w:tabs>
                <w:tab w:val="left" w:pos="6559"/>
              </w:tabs>
              <w:rPr>
                <w:rFonts w:ascii="Times New Roman" w:hAnsi="Times New Roman" w:cs="Times New Roman"/>
                <w:sz w:val="24"/>
                <w:szCs w:val="24"/>
              </w:rPr>
            </w:pPr>
            <w:r>
              <w:rPr>
                <w:rFonts w:ascii="Times New Roman" w:hAnsi="Times New Roman" w:cs="Times New Roman"/>
                <w:sz w:val="24"/>
                <w:szCs w:val="24"/>
              </w:rPr>
              <w:t xml:space="preserve">От </w:t>
            </w:r>
            <w:proofErr w:type="spellStart"/>
            <w:r>
              <w:rPr>
                <w:rFonts w:ascii="Times New Roman" w:hAnsi="Times New Roman" w:cs="Times New Roman"/>
                <w:sz w:val="24"/>
                <w:szCs w:val="24"/>
              </w:rPr>
              <w:t>государствен</w:t>
            </w:r>
            <w:proofErr w:type="spellEnd"/>
            <w:r>
              <w:rPr>
                <w:rFonts w:ascii="Times New Roman" w:hAnsi="Times New Roman" w:cs="Times New Roman"/>
                <w:sz w:val="24"/>
                <w:szCs w:val="24"/>
              </w:rPr>
              <w:t>. (муниципальных) организаций</w:t>
            </w:r>
          </w:p>
        </w:tc>
        <w:tc>
          <w:tcPr>
            <w:tcW w:w="1531" w:type="dxa"/>
            <w:tcBorders>
              <w:top w:val="single" w:sz="4" w:space="0" w:color="auto"/>
              <w:left w:val="single" w:sz="4" w:space="0" w:color="auto"/>
              <w:bottom w:val="single" w:sz="4" w:space="0" w:color="auto"/>
              <w:right w:val="single" w:sz="4" w:space="0" w:color="auto"/>
            </w:tcBorders>
          </w:tcPr>
          <w:p w:rsidR="001141BD" w:rsidRDefault="001141BD" w:rsidP="00D65740">
            <w:pPr>
              <w:tabs>
                <w:tab w:val="left" w:pos="6559"/>
              </w:tabs>
              <w:jc w:val="center"/>
              <w:rPr>
                <w:rFonts w:ascii="Times New Roman" w:hAnsi="Times New Roman" w:cs="Times New Roman"/>
                <w:sz w:val="24"/>
                <w:szCs w:val="24"/>
              </w:rPr>
            </w:pPr>
            <w:r>
              <w:rPr>
                <w:rFonts w:ascii="Times New Roman" w:hAnsi="Times New Roman" w:cs="Times New Roman"/>
                <w:sz w:val="24"/>
                <w:szCs w:val="24"/>
              </w:rPr>
              <w:t>553,8</w:t>
            </w:r>
          </w:p>
        </w:tc>
        <w:tc>
          <w:tcPr>
            <w:tcW w:w="1613" w:type="dxa"/>
            <w:tcBorders>
              <w:top w:val="single" w:sz="4" w:space="0" w:color="auto"/>
              <w:left w:val="single" w:sz="4" w:space="0" w:color="auto"/>
              <w:bottom w:val="single" w:sz="4" w:space="0" w:color="auto"/>
              <w:right w:val="single" w:sz="4" w:space="0" w:color="auto"/>
            </w:tcBorders>
            <w:hideMark/>
          </w:tcPr>
          <w:p w:rsidR="001141BD" w:rsidRDefault="00A40E22" w:rsidP="00164077">
            <w:pPr>
              <w:tabs>
                <w:tab w:val="left" w:pos="6559"/>
              </w:tabs>
              <w:jc w:val="center"/>
              <w:rPr>
                <w:rFonts w:ascii="Times New Roman" w:hAnsi="Times New Roman" w:cs="Times New Roman"/>
                <w:sz w:val="24"/>
                <w:szCs w:val="24"/>
              </w:rPr>
            </w:pPr>
            <w:r>
              <w:rPr>
                <w:rFonts w:ascii="Times New Roman" w:hAnsi="Times New Roman" w:cs="Times New Roman"/>
                <w:sz w:val="24"/>
                <w:szCs w:val="24"/>
              </w:rPr>
              <w:t>1257,5</w:t>
            </w:r>
          </w:p>
        </w:tc>
        <w:tc>
          <w:tcPr>
            <w:tcW w:w="1531" w:type="dxa"/>
            <w:tcBorders>
              <w:top w:val="single" w:sz="4" w:space="0" w:color="auto"/>
              <w:left w:val="single" w:sz="4" w:space="0" w:color="auto"/>
              <w:bottom w:val="single" w:sz="4" w:space="0" w:color="auto"/>
              <w:right w:val="single" w:sz="4" w:space="0" w:color="auto"/>
            </w:tcBorders>
            <w:hideMark/>
          </w:tcPr>
          <w:p w:rsidR="001141BD" w:rsidRDefault="00A40E22" w:rsidP="00164077">
            <w:pPr>
              <w:tabs>
                <w:tab w:val="left" w:pos="6559"/>
              </w:tabs>
              <w:jc w:val="center"/>
              <w:rPr>
                <w:rFonts w:ascii="Times New Roman" w:hAnsi="Times New Roman" w:cs="Times New Roman"/>
                <w:sz w:val="24"/>
                <w:szCs w:val="24"/>
              </w:rPr>
            </w:pPr>
            <w:r>
              <w:rPr>
                <w:rFonts w:ascii="Times New Roman" w:hAnsi="Times New Roman" w:cs="Times New Roman"/>
                <w:sz w:val="24"/>
                <w:szCs w:val="24"/>
              </w:rPr>
              <w:t>1086,9</w:t>
            </w:r>
          </w:p>
        </w:tc>
        <w:tc>
          <w:tcPr>
            <w:tcW w:w="1482" w:type="dxa"/>
            <w:tcBorders>
              <w:top w:val="single" w:sz="4" w:space="0" w:color="auto"/>
              <w:left w:val="single" w:sz="4" w:space="0" w:color="auto"/>
              <w:bottom w:val="single" w:sz="4" w:space="0" w:color="auto"/>
              <w:right w:val="single" w:sz="4" w:space="0" w:color="auto"/>
            </w:tcBorders>
            <w:hideMark/>
          </w:tcPr>
          <w:p w:rsidR="001141BD" w:rsidRDefault="00A40E22" w:rsidP="00164077">
            <w:pPr>
              <w:tabs>
                <w:tab w:val="left" w:pos="6559"/>
              </w:tabs>
              <w:jc w:val="center"/>
              <w:rPr>
                <w:rFonts w:ascii="Times New Roman" w:hAnsi="Times New Roman" w:cs="Times New Roman"/>
                <w:sz w:val="24"/>
                <w:szCs w:val="24"/>
              </w:rPr>
            </w:pPr>
            <w:r>
              <w:rPr>
                <w:rFonts w:ascii="Times New Roman" w:hAnsi="Times New Roman" w:cs="Times New Roman"/>
                <w:sz w:val="24"/>
                <w:szCs w:val="24"/>
              </w:rPr>
              <w:t>196,3</w:t>
            </w:r>
          </w:p>
        </w:tc>
        <w:tc>
          <w:tcPr>
            <w:tcW w:w="1541" w:type="dxa"/>
            <w:tcBorders>
              <w:top w:val="single" w:sz="4" w:space="0" w:color="auto"/>
              <w:left w:val="single" w:sz="4" w:space="0" w:color="auto"/>
              <w:bottom w:val="single" w:sz="4" w:space="0" w:color="auto"/>
              <w:right w:val="single" w:sz="4" w:space="0" w:color="auto"/>
            </w:tcBorders>
            <w:hideMark/>
          </w:tcPr>
          <w:p w:rsidR="001141BD" w:rsidRDefault="00A40E22" w:rsidP="00164077">
            <w:pPr>
              <w:tabs>
                <w:tab w:val="left" w:pos="6559"/>
              </w:tabs>
              <w:jc w:val="center"/>
              <w:rPr>
                <w:rFonts w:ascii="Times New Roman" w:hAnsi="Times New Roman" w:cs="Times New Roman"/>
                <w:sz w:val="24"/>
                <w:szCs w:val="24"/>
              </w:rPr>
            </w:pPr>
            <w:r>
              <w:rPr>
                <w:rFonts w:ascii="Times New Roman" w:hAnsi="Times New Roman" w:cs="Times New Roman"/>
                <w:sz w:val="24"/>
                <w:szCs w:val="24"/>
              </w:rPr>
              <w:t>86,4</w:t>
            </w:r>
          </w:p>
        </w:tc>
        <w:tc>
          <w:tcPr>
            <w:tcW w:w="756" w:type="dxa"/>
            <w:tcBorders>
              <w:top w:val="single" w:sz="4" w:space="0" w:color="auto"/>
              <w:left w:val="single" w:sz="4" w:space="0" w:color="auto"/>
              <w:bottom w:val="single" w:sz="4" w:space="0" w:color="auto"/>
              <w:right w:val="single" w:sz="4" w:space="0" w:color="auto"/>
            </w:tcBorders>
            <w:hideMark/>
          </w:tcPr>
          <w:p w:rsidR="001141BD" w:rsidRDefault="00A40E22" w:rsidP="00164077">
            <w:pPr>
              <w:tabs>
                <w:tab w:val="left" w:pos="6559"/>
              </w:tabs>
              <w:jc w:val="center"/>
              <w:rPr>
                <w:rFonts w:ascii="Times New Roman" w:hAnsi="Times New Roman" w:cs="Times New Roman"/>
                <w:sz w:val="24"/>
                <w:szCs w:val="24"/>
              </w:rPr>
            </w:pPr>
            <w:r>
              <w:rPr>
                <w:rFonts w:ascii="Times New Roman" w:hAnsi="Times New Roman" w:cs="Times New Roman"/>
                <w:sz w:val="24"/>
                <w:szCs w:val="24"/>
              </w:rPr>
              <w:t>0,5</w:t>
            </w:r>
          </w:p>
        </w:tc>
      </w:tr>
      <w:tr w:rsidR="001141BD" w:rsidTr="00F13F42">
        <w:tc>
          <w:tcPr>
            <w:tcW w:w="2036" w:type="dxa"/>
            <w:tcBorders>
              <w:top w:val="single" w:sz="4" w:space="0" w:color="auto"/>
              <w:left w:val="single" w:sz="4" w:space="0" w:color="auto"/>
              <w:bottom w:val="single" w:sz="4" w:space="0" w:color="auto"/>
              <w:right w:val="single" w:sz="4" w:space="0" w:color="auto"/>
            </w:tcBorders>
            <w:hideMark/>
          </w:tcPr>
          <w:p w:rsidR="001141BD" w:rsidRDefault="001141BD" w:rsidP="00164077">
            <w:pPr>
              <w:tabs>
                <w:tab w:val="left" w:pos="6559"/>
              </w:tabs>
              <w:rPr>
                <w:rFonts w:ascii="Times New Roman" w:hAnsi="Times New Roman" w:cs="Times New Roman"/>
                <w:sz w:val="24"/>
                <w:szCs w:val="24"/>
              </w:rPr>
            </w:pPr>
            <w:r>
              <w:rPr>
                <w:rFonts w:ascii="Times New Roman" w:hAnsi="Times New Roman" w:cs="Times New Roman"/>
                <w:sz w:val="24"/>
                <w:szCs w:val="24"/>
              </w:rPr>
              <w:t>Прочие</w:t>
            </w:r>
          </w:p>
          <w:p w:rsidR="001141BD" w:rsidRDefault="001141BD" w:rsidP="00164077">
            <w:pPr>
              <w:tabs>
                <w:tab w:val="left" w:pos="6559"/>
              </w:tabs>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1141BD" w:rsidRDefault="001141BD" w:rsidP="00D65740">
            <w:pPr>
              <w:tabs>
                <w:tab w:val="left" w:pos="6559"/>
              </w:tabs>
              <w:jc w:val="center"/>
              <w:rPr>
                <w:rFonts w:ascii="Times New Roman" w:hAnsi="Times New Roman" w:cs="Times New Roman"/>
                <w:sz w:val="24"/>
                <w:szCs w:val="24"/>
              </w:rPr>
            </w:pPr>
            <w:r>
              <w:rPr>
                <w:rFonts w:ascii="Times New Roman" w:hAnsi="Times New Roman" w:cs="Times New Roman"/>
                <w:sz w:val="24"/>
                <w:szCs w:val="24"/>
              </w:rPr>
              <w:t>411,2</w:t>
            </w:r>
          </w:p>
        </w:tc>
        <w:tc>
          <w:tcPr>
            <w:tcW w:w="1613" w:type="dxa"/>
            <w:tcBorders>
              <w:top w:val="single" w:sz="4" w:space="0" w:color="auto"/>
              <w:left w:val="single" w:sz="4" w:space="0" w:color="auto"/>
              <w:bottom w:val="single" w:sz="4" w:space="0" w:color="auto"/>
              <w:right w:val="single" w:sz="4" w:space="0" w:color="auto"/>
            </w:tcBorders>
            <w:hideMark/>
          </w:tcPr>
          <w:p w:rsidR="001141BD" w:rsidRDefault="00A40E22" w:rsidP="00164077">
            <w:pPr>
              <w:tabs>
                <w:tab w:val="left" w:pos="6559"/>
              </w:tabs>
              <w:jc w:val="center"/>
              <w:rPr>
                <w:rFonts w:ascii="Times New Roman" w:hAnsi="Times New Roman" w:cs="Times New Roman"/>
                <w:sz w:val="24"/>
                <w:szCs w:val="24"/>
              </w:rPr>
            </w:pPr>
            <w:r>
              <w:rPr>
                <w:rFonts w:ascii="Times New Roman" w:hAnsi="Times New Roman" w:cs="Times New Roman"/>
                <w:sz w:val="24"/>
                <w:szCs w:val="24"/>
              </w:rPr>
              <w:t>1024,0</w:t>
            </w:r>
          </w:p>
        </w:tc>
        <w:tc>
          <w:tcPr>
            <w:tcW w:w="1531" w:type="dxa"/>
            <w:tcBorders>
              <w:top w:val="single" w:sz="4" w:space="0" w:color="auto"/>
              <w:left w:val="single" w:sz="4" w:space="0" w:color="auto"/>
              <w:bottom w:val="single" w:sz="4" w:space="0" w:color="auto"/>
              <w:right w:val="single" w:sz="4" w:space="0" w:color="auto"/>
            </w:tcBorders>
            <w:hideMark/>
          </w:tcPr>
          <w:p w:rsidR="001141BD" w:rsidRDefault="00A40E22" w:rsidP="00164077">
            <w:pPr>
              <w:tabs>
                <w:tab w:val="left" w:pos="6559"/>
              </w:tabs>
              <w:jc w:val="center"/>
              <w:rPr>
                <w:rFonts w:ascii="Times New Roman" w:hAnsi="Times New Roman" w:cs="Times New Roman"/>
                <w:sz w:val="24"/>
                <w:szCs w:val="24"/>
              </w:rPr>
            </w:pPr>
            <w:r>
              <w:rPr>
                <w:rFonts w:ascii="Times New Roman" w:hAnsi="Times New Roman" w:cs="Times New Roman"/>
                <w:sz w:val="24"/>
                <w:szCs w:val="24"/>
              </w:rPr>
              <w:t>770,9</w:t>
            </w:r>
          </w:p>
        </w:tc>
        <w:tc>
          <w:tcPr>
            <w:tcW w:w="1482" w:type="dxa"/>
            <w:tcBorders>
              <w:top w:val="single" w:sz="4" w:space="0" w:color="auto"/>
              <w:left w:val="single" w:sz="4" w:space="0" w:color="auto"/>
              <w:bottom w:val="single" w:sz="4" w:space="0" w:color="auto"/>
              <w:right w:val="single" w:sz="4" w:space="0" w:color="auto"/>
            </w:tcBorders>
            <w:hideMark/>
          </w:tcPr>
          <w:p w:rsidR="001141BD" w:rsidRDefault="00A40E22" w:rsidP="00164077">
            <w:pPr>
              <w:tabs>
                <w:tab w:val="left" w:pos="6559"/>
              </w:tabs>
              <w:jc w:val="center"/>
              <w:rPr>
                <w:rFonts w:ascii="Times New Roman" w:hAnsi="Times New Roman" w:cs="Times New Roman"/>
                <w:sz w:val="24"/>
                <w:szCs w:val="24"/>
              </w:rPr>
            </w:pPr>
            <w:r>
              <w:rPr>
                <w:rFonts w:ascii="Times New Roman" w:hAnsi="Times New Roman" w:cs="Times New Roman"/>
                <w:sz w:val="24"/>
                <w:szCs w:val="24"/>
              </w:rPr>
              <w:t>187,5</w:t>
            </w:r>
          </w:p>
        </w:tc>
        <w:tc>
          <w:tcPr>
            <w:tcW w:w="1541" w:type="dxa"/>
            <w:tcBorders>
              <w:top w:val="single" w:sz="4" w:space="0" w:color="auto"/>
              <w:left w:val="single" w:sz="4" w:space="0" w:color="auto"/>
              <w:bottom w:val="single" w:sz="4" w:space="0" w:color="auto"/>
              <w:right w:val="single" w:sz="4" w:space="0" w:color="auto"/>
            </w:tcBorders>
            <w:hideMark/>
          </w:tcPr>
          <w:p w:rsidR="001141BD" w:rsidRDefault="00A40E22" w:rsidP="00164077">
            <w:pPr>
              <w:tabs>
                <w:tab w:val="left" w:pos="6559"/>
              </w:tabs>
              <w:jc w:val="center"/>
              <w:rPr>
                <w:rFonts w:ascii="Times New Roman" w:hAnsi="Times New Roman" w:cs="Times New Roman"/>
                <w:sz w:val="24"/>
                <w:szCs w:val="24"/>
              </w:rPr>
            </w:pPr>
            <w:r>
              <w:rPr>
                <w:rFonts w:ascii="Times New Roman" w:hAnsi="Times New Roman" w:cs="Times New Roman"/>
                <w:sz w:val="24"/>
                <w:szCs w:val="24"/>
              </w:rPr>
              <w:t>75,3</w:t>
            </w:r>
          </w:p>
        </w:tc>
        <w:tc>
          <w:tcPr>
            <w:tcW w:w="756" w:type="dxa"/>
            <w:tcBorders>
              <w:top w:val="single" w:sz="4" w:space="0" w:color="auto"/>
              <w:left w:val="single" w:sz="4" w:space="0" w:color="auto"/>
              <w:bottom w:val="single" w:sz="4" w:space="0" w:color="auto"/>
              <w:right w:val="single" w:sz="4" w:space="0" w:color="auto"/>
            </w:tcBorders>
            <w:hideMark/>
          </w:tcPr>
          <w:p w:rsidR="001141BD" w:rsidRDefault="000C51B3" w:rsidP="00164077">
            <w:pPr>
              <w:tabs>
                <w:tab w:val="left" w:pos="6559"/>
              </w:tabs>
              <w:jc w:val="center"/>
              <w:rPr>
                <w:rFonts w:ascii="Times New Roman" w:hAnsi="Times New Roman" w:cs="Times New Roman"/>
                <w:sz w:val="24"/>
                <w:szCs w:val="24"/>
              </w:rPr>
            </w:pPr>
            <w:r>
              <w:rPr>
                <w:rFonts w:ascii="Times New Roman" w:hAnsi="Times New Roman" w:cs="Times New Roman"/>
                <w:sz w:val="24"/>
                <w:szCs w:val="24"/>
              </w:rPr>
              <w:t>0,4</w:t>
            </w:r>
          </w:p>
        </w:tc>
      </w:tr>
      <w:tr w:rsidR="001141BD" w:rsidTr="00F13F42">
        <w:trPr>
          <w:trHeight w:val="871"/>
        </w:trPr>
        <w:tc>
          <w:tcPr>
            <w:tcW w:w="2036" w:type="dxa"/>
            <w:tcBorders>
              <w:top w:val="single" w:sz="4" w:space="0" w:color="auto"/>
              <w:left w:val="single" w:sz="4" w:space="0" w:color="auto"/>
              <w:bottom w:val="single" w:sz="4" w:space="0" w:color="auto"/>
              <w:right w:val="single" w:sz="4" w:space="0" w:color="auto"/>
            </w:tcBorders>
            <w:hideMark/>
          </w:tcPr>
          <w:p w:rsidR="001141BD" w:rsidRDefault="001141BD" w:rsidP="00164077">
            <w:pPr>
              <w:tabs>
                <w:tab w:val="left" w:pos="6559"/>
              </w:tabs>
              <w:rPr>
                <w:rFonts w:ascii="Times New Roman" w:hAnsi="Times New Roman" w:cs="Times New Roman"/>
                <w:sz w:val="24"/>
                <w:szCs w:val="24"/>
              </w:rPr>
            </w:pPr>
            <w:r>
              <w:rPr>
                <w:rFonts w:ascii="Times New Roman" w:hAnsi="Times New Roman" w:cs="Times New Roman"/>
                <w:sz w:val="24"/>
                <w:szCs w:val="24"/>
              </w:rPr>
              <w:t>Возврат остатков  прошлых лет</w:t>
            </w:r>
          </w:p>
        </w:tc>
        <w:tc>
          <w:tcPr>
            <w:tcW w:w="1531" w:type="dxa"/>
            <w:tcBorders>
              <w:top w:val="single" w:sz="4" w:space="0" w:color="auto"/>
              <w:left w:val="single" w:sz="4" w:space="0" w:color="auto"/>
              <w:bottom w:val="single" w:sz="4" w:space="0" w:color="auto"/>
              <w:right w:val="single" w:sz="4" w:space="0" w:color="auto"/>
            </w:tcBorders>
          </w:tcPr>
          <w:p w:rsidR="001141BD" w:rsidRDefault="001141BD" w:rsidP="00D65740">
            <w:pPr>
              <w:tabs>
                <w:tab w:val="left" w:pos="6559"/>
              </w:tabs>
              <w:jc w:val="center"/>
              <w:rPr>
                <w:rFonts w:ascii="Times New Roman" w:hAnsi="Times New Roman" w:cs="Times New Roman"/>
                <w:sz w:val="24"/>
                <w:szCs w:val="24"/>
              </w:rPr>
            </w:pPr>
            <w:r>
              <w:rPr>
                <w:rFonts w:ascii="Times New Roman" w:hAnsi="Times New Roman" w:cs="Times New Roman"/>
                <w:sz w:val="24"/>
                <w:szCs w:val="24"/>
              </w:rPr>
              <w:t>-580,6</w:t>
            </w:r>
          </w:p>
        </w:tc>
        <w:tc>
          <w:tcPr>
            <w:tcW w:w="1613" w:type="dxa"/>
            <w:tcBorders>
              <w:top w:val="single" w:sz="4" w:space="0" w:color="auto"/>
              <w:left w:val="single" w:sz="4" w:space="0" w:color="auto"/>
              <w:bottom w:val="single" w:sz="4" w:space="0" w:color="auto"/>
              <w:right w:val="single" w:sz="4" w:space="0" w:color="auto"/>
            </w:tcBorders>
            <w:hideMark/>
          </w:tcPr>
          <w:p w:rsidR="001141BD" w:rsidRPr="00C5757D" w:rsidRDefault="00A40E22" w:rsidP="00164077">
            <w:pPr>
              <w:jc w:val="center"/>
              <w:rPr>
                <w:rFonts w:ascii="Times New Roman" w:hAnsi="Times New Roman" w:cs="Times New Roman"/>
                <w:sz w:val="24"/>
                <w:szCs w:val="24"/>
              </w:rPr>
            </w:pPr>
            <w:r>
              <w:rPr>
                <w:rFonts w:ascii="Times New Roman" w:hAnsi="Times New Roman" w:cs="Times New Roman"/>
                <w:sz w:val="24"/>
                <w:szCs w:val="24"/>
              </w:rPr>
              <w:t>-80,1</w:t>
            </w:r>
          </w:p>
        </w:tc>
        <w:tc>
          <w:tcPr>
            <w:tcW w:w="1531" w:type="dxa"/>
            <w:tcBorders>
              <w:top w:val="single" w:sz="4" w:space="0" w:color="auto"/>
              <w:left w:val="single" w:sz="4" w:space="0" w:color="auto"/>
              <w:bottom w:val="single" w:sz="4" w:space="0" w:color="auto"/>
              <w:right w:val="single" w:sz="4" w:space="0" w:color="auto"/>
            </w:tcBorders>
            <w:hideMark/>
          </w:tcPr>
          <w:p w:rsidR="001141BD" w:rsidRDefault="00A40E22" w:rsidP="00164077">
            <w:pPr>
              <w:tabs>
                <w:tab w:val="left" w:pos="6559"/>
              </w:tabs>
              <w:jc w:val="center"/>
              <w:rPr>
                <w:rFonts w:ascii="Times New Roman" w:hAnsi="Times New Roman" w:cs="Times New Roman"/>
                <w:sz w:val="24"/>
                <w:szCs w:val="24"/>
              </w:rPr>
            </w:pPr>
            <w:r>
              <w:rPr>
                <w:rFonts w:ascii="Times New Roman" w:hAnsi="Times New Roman" w:cs="Times New Roman"/>
                <w:sz w:val="24"/>
                <w:szCs w:val="24"/>
              </w:rPr>
              <w:t>-80,1</w:t>
            </w:r>
          </w:p>
        </w:tc>
        <w:tc>
          <w:tcPr>
            <w:tcW w:w="1482" w:type="dxa"/>
            <w:tcBorders>
              <w:top w:val="single" w:sz="4" w:space="0" w:color="auto"/>
              <w:left w:val="single" w:sz="4" w:space="0" w:color="auto"/>
              <w:bottom w:val="single" w:sz="4" w:space="0" w:color="auto"/>
              <w:right w:val="single" w:sz="4" w:space="0" w:color="auto"/>
            </w:tcBorders>
            <w:hideMark/>
          </w:tcPr>
          <w:p w:rsidR="001141BD" w:rsidRDefault="00A40E22" w:rsidP="00164077">
            <w:pPr>
              <w:tabs>
                <w:tab w:val="left" w:pos="6559"/>
              </w:tabs>
              <w:jc w:val="center"/>
              <w:rPr>
                <w:rFonts w:ascii="Times New Roman" w:hAnsi="Times New Roman" w:cs="Times New Roman"/>
                <w:sz w:val="24"/>
                <w:szCs w:val="24"/>
              </w:rPr>
            </w:pPr>
            <w:r>
              <w:rPr>
                <w:rFonts w:ascii="Times New Roman" w:hAnsi="Times New Roman" w:cs="Times New Roman"/>
                <w:sz w:val="24"/>
                <w:szCs w:val="24"/>
              </w:rPr>
              <w:t>13,8</w:t>
            </w:r>
          </w:p>
        </w:tc>
        <w:tc>
          <w:tcPr>
            <w:tcW w:w="1541" w:type="dxa"/>
            <w:tcBorders>
              <w:top w:val="single" w:sz="4" w:space="0" w:color="auto"/>
              <w:left w:val="single" w:sz="4" w:space="0" w:color="auto"/>
              <w:bottom w:val="single" w:sz="4" w:space="0" w:color="auto"/>
              <w:right w:val="single" w:sz="4" w:space="0" w:color="auto"/>
            </w:tcBorders>
            <w:hideMark/>
          </w:tcPr>
          <w:p w:rsidR="001141BD" w:rsidRDefault="00A40E22" w:rsidP="00164077">
            <w:pPr>
              <w:tabs>
                <w:tab w:val="left" w:pos="6559"/>
              </w:tabs>
              <w:jc w:val="center"/>
              <w:rPr>
                <w:rFonts w:ascii="Times New Roman" w:hAnsi="Times New Roman" w:cs="Times New Roman"/>
                <w:sz w:val="24"/>
                <w:szCs w:val="24"/>
              </w:rPr>
            </w:pPr>
            <w:r>
              <w:rPr>
                <w:rFonts w:ascii="Times New Roman" w:hAnsi="Times New Roman" w:cs="Times New Roman"/>
                <w:sz w:val="24"/>
                <w:szCs w:val="24"/>
              </w:rPr>
              <w:t>100,0</w:t>
            </w:r>
          </w:p>
        </w:tc>
        <w:tc>
          <w:tcPr>
            <w:tcW w:w="756" w:type="dxa"/>
            <w:tcBorders>
              <w:top w:val="single" w:sz="4" w:space="0" w:color="auto"/>
              <w:left w:val="single" w:sz="4" w:space="0" w:color="auto"/>
              <w:bottom w:val="single" w:sz="4" w:space="0" w:color="auto"/>
              <w:right w:val="single" w:sz="4" w:space="0" w:color="auto"/>
            </w:tcBorders>
            <w:hideMark/>
          </w:tcPr>
          <w:p w:rsidR="001141BD" w:rsidRPr="00F579B9" w:rsidRDefault="000C51B3" w:rsidP="00164077">
            <w:pPr>
              <w:tabs>
                <w:tab w:val="left" w:pos="6559"/>
              </w:tabs>
              <w:jc w:val="center"/>
              <w:rPr>
                <w:rFonts w:ascii="Times New Roman" w:hAnsi="Times New Roman" w:cs="Times New Roman"/>
                <w:sz w:val="24"/>
                <w:szCs w:val="24"/>
              </w:rPr>
            </w:pPr>
            <w:r>
              <w:rPr>
                <w:rFonts w:ascii="Times New Roman" w:hAnsi="Times New Roman" w:cs="Times New Roman"/>
                <w:sz w:val="24"/>
                <w:szCs w:val="24"/>
              </w:rPr>
              <w:t>-0,1</w:t>
            </w:r>
          </w:p>
        </w:tc>
      </w:tr>
      <w:tr w:rsidR="001141BD" w:rsidTr="00F13F42">
        <w:tc>
          <w:tcPr>
            <w:tcW w:w="2036" w:type="dxa"/>
            <w:tcBorders>
              <w:top w:val="single" w:sz="4" w:space="0" w:color="auto"/>
              <w:left w:val="single" w:sz="4" w:space="0" w:color="auto"/>
              <w:bottom w:val="single" w:sz="4" w:space="0" w:color="auto"/>
              <w:right w:val="single" w:sz="4" w:space="0" w:color="auto"/>
            </w:tcBorders>
            <w:hideMark/>
          </w:tcPr>
          <w:p w:rsidR="001141BD" w:rsidRDefault="001141BD" w:rsidP="00164077">
            <w:pPr>
              <w:tabs>
                <w:tab w:val="left" w:pos="6559"/>
              </w:tabs>
              <w:rPr>
                <w:rFonts w:ascii="Times New Roman" w:hAnsi="Times New Roman" w:cs="Times New Roman"/>
                <w:b/>
                <w:sz w:val="24"/>
                <w:szCs w:val="24"/>
              </w:rPr>
            </w:pPr>
            <w:r>
              <w:rPr>
                <w:rFonts w:ascii="Times New Roman" w:hAnsi="Times New Roman" w:cs="Times New Roman"/>
                <w:b/>
                <w:sz w:val="24"/>
                <w:szCs w:val="24"/>
              </w:rPr>
              <w:t>Итого:</w:t>
            </w:r>
          </w:p>
          <w:p w:rsidR="00A40E22" w:rsidRDefault="00A40E22" w:rsidP="00164077">
            <w:pPr>
              <w:tabs>
                <w:tab w:val="left" w:pos="6559"/>
              </w:tabs>
              <w:rPr>
                <w:rFonts w:ascii="Times New Roman" w:hAnsi="Times New Roman" w:cs="Times New Roman"/>
                <w:b/>
                <w:sz w:val="24"/>
                <w:szCs w:val="24"/>
              </w:rPr>
            </w:pPr>
          </w:p>
        </w:tc>
        <w:tc>
          <w:tcPr>
            <w:tcW w:w="1531" w:type="dxa"/>
            <w:tcBorders>
              <w:top w:val="single" w:sz="4" w:space="0" w:color="auto"/>
              <w:left w:val="single" w:sz="4" w:space="0" w:color="auto"/>
              <w:bottom w:val="single" w:sz="4" w:space="0" w:color="auto"/>
              <w:right w:val="single" w:sz="4" w:space="0" w:color="auto"/>
            </w:tcBorders>
          </w:tcPr>
          <w:p w:rsidR="001141BD" w:rsidRDefault="001141BD" w:rsidP="00D65740">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195413,3</w:t>
            </w:r>
          </w:p>
        </w:tc>
        <w:tc>
          <w:tcPr>
            <w:tcW w:w="1613" w:type="dxa"/>
            <w:tcBorders>
              <w:top w:val="single" w:sz="4" w:space="0" w:color="auto"/>
              <w:left w:val="single" w:sz="4" w:space="0" w:color="auto"/>
              <w:bottom w:val="single" w:sz="4" w:space="0" w:color="auto"/>
              <w:right w:val="single" w:sz="4" w:space="0" w:color="auto"/>
            </w:tcBorders>
            <w:hideMark/>
          </w:tcPr>
          <w:p w:rsidR="001141BD" w:rsidRDefault="001141BD" w:rsidP="00164077">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223347,9</w:t>
            </w:r>
          </w:p>
        </w:tc>
        <w:tc>
          <w:tcPr>
            <w:tcW w:w="1531" w:type="dxa"/>
            <w:tcBorders>
              <w:top w:val="single" w:sz="4" w:space="0" w:color="auto"/>
              <w:left w:val="single" w:sz="4" w:space="0" w:color="auto"/>
              <w:bottom w:val="single" w:sz="4" w:space="0" w:color="auto"/>
              <w:right w:val="single" w:sz="4" w:space="0" w:color="auto"/>
            </w:tcBorders>
            <w:hideMark/>
          </w:tcPr>
          <w:p w:rsidR="001141BD" w:rsidRDefault="001141BD" w:rsidP="00164077">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215468,3</w:t>
            </w:r>
          </w:p>
        </w:tc>
        <w:tc>
          <w:tcPr>
            <w:tcW w:w="1482" w:type="dxa"/>
            <w:tcBorders>
              <w:top w:val="single" w:sz="4" w:space="0" w:color="auto"/>
              <w:left w:val="single" w:sz="4" w:space="0" w:color="auto"/>
              <w:bottom w:val="single" w:sz="4" w:space="0" w:color="auto"/>
              <w:right w:val="single" w:sz="4" w:space="0" w:color="auto"/>
            </w:tcBorders>
            <w:hideMark/>
          </w:tcPr>
          <w:p w:rsidR="001141BD" w:rsidRDefault="00A40E22" w:rsidP="00164077">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110,3</w:t>
            </w:r>
          </w:p>
        </w:tc>
        <w:tc>
          <w:tcPr>
            <w:tcW w:w="1541" w:type="dxa"/>
            <w:tcBorders>
              <w:top w:val="single" w:sz="4" w:space="0" w:color="auto"/>
              <w:left w:val="single" w:sz="4" w:space="0" w:color="auto"/>
              <w:bottom w:val="single" w:sz="4" w:space="0" w:color="auto"/>
              <w:right w:val="single" w:sz="4" w:space="0" w:color="auto"/>
            </w:tcBorders>
            <w:hideMark/>
          </w:tcPr>
          <w:p w:rsidR="001141BD" w:rsidRDefault="00A40E22" w:rsidP="00164077">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96,5</w:t>
            </w:r>
          </w:p>
        </w:tc>
        <w:tc>
          <w:tcPr>
            <w:tcW w:w="756" w:type="dxa"/>
            <w:tcBorders>
              <w:top w:val="single" w:sz="4" w:space="0" w:color="auto"/>
              <w:left w:val="single" w:sz="4" w:space="0" w:color="auto"/>
              <w:bottom w:val="single" w:sz="4" w:space="0" w:color="auto"/>
              <w:right w:val="single" w:sz="4" w:space="0" w:color="auto"/>
            </w:tcBorders>
            <w:hideMark/>
          </w:tcPr>
          <w:p w:rsidR="001141BD" w:rsidRPr="00F579B9" w:rsidRDefault="00A40E22" w:rsidP="00164077">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100,0</w:t>
            </w:r>
          </w:p>
        </w:tc>
      </w:tr>
    </w:tbl>
    <w:p w:rsidR="00577C72" w:rsidRDefault="00577C72" w:rsidP="00164077">
      <w:pPr>
        <w:autoSpaceDE w:val="0"/>
        <w:autoSpaceDN w:val="0"/>
        <w:adjustRightInd w:val="0"/>
        <w:spacing w:after="0" w:line="240" w:lineRule="auto"/>
        <w:ind w:firstLine="708"/>
        <w:jc w:val="both"/>
        <w:rPr>
          <w:rFonts w:ascii="Times New Roman" w:hAnsi="Times New Roman" w:cs="Times New Roman"/>
          <w:sz w:val="28"/>
          <w:szCs w:val="28"/>
        </w:rPr>
      </w:pPr>
    </w:p>
    <w:p w:rsidR="00577C72" w:rsidRDefault="00577C72" w:rsidP="00164077">
      <w:pPr>
        <w:autoSpaceDE w:val="0"/>
        <w:autoSpaceDN w:val="0"/>
        <w:adjustRightInd w:val="0"/>
        <w:spacing w:after="0" w:line="240" w:lineRule="auto"/>
        <w:ind w:firstLine="708"/>
        <w:jc w:val="both"/>
        <w:rPr>
          <w:rFonts w:ascii="Times New Roman" w:hAnsi="Times New Roman" w:cs="Times New Roman"/>
          <w:sz w:val="28"/>
          <w:szCs w:val="28"/>
        </w:rPr>
      </w:pPr>
    </w:p>
    <w:p w:rsidR="008D02FE" w:rsidRDefault="001D4A7D" w:rsidP="0016407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В общем объеме безвозмездных поступлений от других бюджетов</w:t>
      </w:r>
      <w:r w:rsidR="003773AC">
        <w:rPr>
          <w:rFonts w:ascii="Times New Roman" w:hAnsi="Times New Roman" w:cs="Times New Roman"/>
          <w:sz w:val="28"/>
          <w:szCs w:val="28"/>
        </w:rPr>
        <w:t xml:space="preserve"> </w:t>
      </w:r>
      <w:r w:rsidRPr="005871BD">
        <w:rPr>
          <w:rFonts w:ascii="Times New Roman" w:hAnsi="Times New Roman" w:cs="Times New Roman"/>
          <w:sz w:val="28"/>
          <w:szCs w:val="28"/>
        </w:rPr>
        <w:t>бюджетной системы Российской Федерации (</w:t>
      </w:r>
      <w:r w:rsidR="000C51B3">
        <w:rPr>
          <w:rFonts w:ascii="Times New Roman" w:hAnsi="Times New Roman" w:cs="Times New Roman"/>
          <w:sz w:val="28"/>
          <w:szCs w:val="28"/>
        </w:rPr>
        <w:t>215468,3</w:t>
      </w:r>
      <w:r w:rsidRPr="005871BD">
        <w:rPr>
          <w:rFonts w:ascii="Times New Roman" w:hAnsi="Times New Roman" w:cs="Times New Roman"/>
          <w:sz w:val="28"/>
          <w:szCs w:val="28"/>
        </w:rPr>
        <w:t xml:space="preserve"> тыс.</w:t>
      </w:r>
      <w:r w:rsidR="00C551E1">
        <w:rPr>
          <w:rFonts w:ascii="Times New Roman" w:hAnsi="Times New Roman" w:cs="Times New Roman"/>
          <w:sz w:val="28"/>
          <w:szCs w:val="28"/>
        </w:rPr>
        <w:t xml:space="preserve"> </w:t>
      </w:r>
      <w:r w:rsidRPr="005871BD">
        <w:rPr>
          <w:rFonts w:ascii="Times New Roman" w:hAnsi="Times New Roman" w:cs="Times New Roman"/>
          <w:sz w:val="28"/>
          <w:szCs w:val="28"/>
        </w:rPr>
        <w:t>рублей) на</w:t>
      </w:r>
      <w:r w:rsidR="003E4BB7">
        <w:rPr>
          <w:rFonts w:ascii="Times New Roman" w:hAnsi="Times New Roman" w:cs="Times New Roman"/>
          <w:sz w:val="28"/>
          <w:szCs w:val="28"/>
        </w:rPr>
        <w:t xml:space="preserve"> </w:t>
      </w:r>
      <w:r w:rsidRPr="005871BD">
        <w:rPr>
          <w:rFonts w:ascii="Times New Roman" w:hAnsi="Times New Roman" w:cs="Times New Roman"/>
          <w:sz w:val="28"/>
          <w:szCs w:val="28"/>
        </w:rPr>
        <w:t xml:space="preserve">долю субсидий приходится </w:t>
      </w:r>
      <w:r w:rsidR="000C51B3">
        <w:rPr>
          <w:rFonts w:ascii="Times New Roman" w:hAnsi="Times New Roman" w:cs="Times New Roman"/>
          <w:sz w:val="28"/>
          <w:szCs w:val="28"/>
        </w:rPr>
        <w:t>10,3</w:t>
      </w:r>
      <w:r w:rsidRPr="005871BD">
        <w:rPr>
          <w:rFonts w:ascii="Times New Roman" w:hAnsi="Times New Roman" w:cs="Times New Roman"/>
          <w:sz w:val="28"/>
          <w:szCs w:val="28"/>
        </w:rPr>
        <w:t xml:space="preserve">% </w:t>
      </w:r>
      <w:r w:rsidR="003E4BB7">
        <w:rPr>
          <w:rFonts w:ascii="Times New Roman" w:hAnsi="Times New Roman" w:cs="Times New Roman"/>
          <w:sz w:val="28"/>
          <w:szCs w:val="28"/>
        </w:rPr>
        <w:t xml:space="preserve"> </w:t>
      </w:r>
      <w:r w:rsidRPr="005871BD">
        <w:rPr>
          <w:rFonts w:ascii="Times New Roman" w:hAnsi="Times New Roman" w:cs="Times New Roman"/>
          <w:sz w:val="28"/>
          <w:szCs w:val="28"/>
        </w:rPr>
        <w:t xml:space="preserve">или </w:t>
      </w:r>
      <w:r w:rsidR="003E4BB7">
        <w:rPr>
          <w:rFonts w:ascii="Times New Roman" w:hAnsi="Times New Roman" w:cs="Times New Roman"/>
          <w:sz w:val="28"/>
          <w:szCs w:val="28"/>
        </w:rPr>
        <w:t xml:space="preserve"> </w:t>
      </w:r>
      <w:r w:rsidR="000C51B3">
        <w:rPr>
          <w:rFonts w:ascii="Times New Roman" w:hAnsi="Times New Roman" w:cs="Times New Roman"/>
          <w:sz w:val="28"/>
          <w:szCs w:val="28"/>
        </w:rPr>
        <w:t>81,2</w:t>
      </w:r>
      <w:r w:rsidRPr="005871BD">
        <w:rPr>
          <w:rFonts w:ascii="Times New Roman" w:hAnsi="Times New Roman" w:cs="Times New Roman"/>
          <w:sz w:val="28"/>
          <w:szCs w:val="28"/>
        </w:rPr>
        <w:t>% от</w:t>
      </w:r>
      <w:r w:rsidR="003E4BB7">
        <w:rPr>
          <w:rFonts w:ascii="Times New Roman" w:hAnsi="Times New Roman" w:cs="Times New Roman"/>
          <w:sz w:val="28"/>
          <w:szCs w:val="28"/>
        </w:rPr>
        <w:t xml:space="preserve"> </w:t>
      </w:r>
      <w:r w:rsidR="000C51B3">
        <w:rPr>
          <w:rFonts w:ascii="Times New Roman" w:hAnsi="Times New Roman" w:cs="Times New Roman"/>
          <w:sz w:val="28"/>
          <w:szCs w:val="28"/>
        </w:rPr>
        <w:t>уточненных плановых назначений.  С</w:t>
      </w:r>
      <w:r w:rsidRPr="005871BD">
        <w:rPr>
          <w:rFonts w:ascii="Times New Roman" w:hAnsi="Times New Roman" w:cs="Times New Roman"/>
          <w:sz w:val="28"/>
          <w:szCs w:val="28"/>
        </w:rPr>
        <w:t>убвенци</w:t>
      </w:r>
      <w:r w:rsidR="000C51B3">
        <w:rPr>
          <w:rFonts w:ascii="Times New Roman" w:hAnsi="Times New Roman" w:cs="Times New Roman"/>
          <w:sz w:val="28"/>
          <w:szCs w:val="28"/>
        </w:rPr>
        <w:t xml:space="preserve">и составляют </w:t>
      </w:r>
      <w:r w:rsidRPr="005871BD">
        <w:rPr>
          <w:rFonts w:ascii="Times New Roman" w:hAnsi="Times New Roman" w:cs="Times New Roman"/>
          <w:sz w:val="28"/>
          <w:szCs w:val="28"/>
        </w:rPr>
        <w:t xml:space="preserve"> </w:t>
      </w:r>
      <w:r w:rsidR="000C51B3">
        <w:rPr>
          <w:rFonts w:ascii="Times New Roman" w:hAnsi="Times New Roman" w:cs="Times New Roman"/>
          <w:sz w:val="28"/>
          <w:szCs w:val="28"/>
        </w:rPr>
        <w:t>59,7</w:t>
      </w:r>
      <w:r w:rsidRPr="005871BD">
        <w:rPr>
          <w:rFonts w:ascii="Times New Roman" w:hAnsi="Times New Roman" w:cs="Times New Roman"/>
          <w:sz w:val="28"/>
          <w:szCs w:val="28"/>
        </w:rPr>
        <w:t xml:space="preserve">%  или </w:t>
      </w:r>
      <w:r w:rsidR="000C51B3">
        <w:rPr>
          <w:rFonts w:ascii="Times New Roman" w:hAnsi="Times New Roman" w:cs="Times New Roman"/>
          <w:sz w:val="28"/>
          <w:szCs w:val="28"/>
        </w:rPr>
        <w:t>99,8</w:t>
      </w:r>
      <w:r w:rsidRPr="005871BD">
        <w:rPr>
          <w:rFonts w:ascii="Times New Roman" w:hAnsi="Times New Roman" w:cs="Times New Roman"/>
          <w:sz w:val="28"/>
          <w:szCs w:val="28"/>
        </w:rPr>
        <w:t>% от уточненных плановых назначений.</w:t>
      </w:r>
    </w:p>
    <w:p w:rsidR="008D02FE" w:rsidRDefault="008D02FE" w:rsidP="0016407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Дотации утверждены и поступили на </w:t>
      </w:r>
      <w:r w:rsidR="000C51B3">
        <w:rPr>
          <w:rFonts w:ascii="Times New Roman" w:hAnsi="Times New Roman" w:cs="Times New Roman"/>
          <w:sz w:val="28"/>
          <w:szCs w:val="28"/>
        </w:rPr>
        <w:t>5797,1</w:t>
      </w:r>
      <w:r>
        <w:rPr>
          <w:rFonts w:ascii="Times New Roman" w:hAnsi="Times New Roman" w:cs="Times New Roman"/>
          <w:sz w:val="28"/>
          <w:szCs w:val="28"/>
        </w:rPr>
        <w:t xml:space="preserve"> тыс. рублей </w:t>
      </w:r>
      <w:r w:rsidR="000C51B3">
        <w:rPr>
          <w:rFonts w:ascii="Times New Roman" w:hAnsi="Times New Roman" w:cs="Times New Roman"/>
          <w:sz w:val="28"/>
          <w:szCs w:val="28"/>
        </w:rPr>
        <w:t xml:space="preserve">больше </w:t>
      </w:r>
      <w:r>
        <w:rPr>
          <w:rFonts w:ascii="Times New Roman" w:hAnsi="Times New Roman" w:cs="Times New Roman"/>
          <w:sz w:val="28"/>
          <w:szCs w:val="28"/>
        </w:rPr>
        <w:t xml:space="preserve">прошлогоднего объема или на </w:t>
      </w:r>
      <w:r w:rsidR="000C51B3">
        <w:rPr>
          <w:rFonts w:ascii="Times New Roman" w:hAnsi="Times New Roman" w:cs="Times New Roman"/>
          <w:sz w:val="28"/>
          <w:szCs w:val="28"/>
        </w:rPr>
        <w:t>11,9</w:t>
      </w:r>
      <w:r>
        <w:rPr>
          <w:rFonts w:ascii="Times New Roman" w:hAnsi="Times New Roman" w:cs="Times New Roman"/>
          <w:sz w:val="28"/>
          <w:szCs w:val="28"/>
        </w:rPr>
        <w:t>%.</w:t>
      </w:r>
    </w:p>
    <w:p w:rsidR="001D4A7D" w:rsidRPr="005871BD" w:rsidRDefault="001D4A7D" w:rsidP="0016407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Иные межбюджетные трансферты составляют </w:t>
      </w:r>
      <w:r w:rsidR="000C51B3">
        <w:rPr>
          <w:rFonts w:ascii="Times New Roman" w:hAnsi="Times New Roman" w:cs="Times New Roman"/>
          <w:sz w:val="28"/>
          <w:szCs w:val="28"/>
        </w:rPr>
        <w:t>8120,7</w:t>
      </w:r>
      <w:r w:rsidRPr="005871BD">
        <w:rPr>
          <w:rFonts w:ascii="Times New Roman" w:hAnsi="Times New Roman" w:cs="Times New Roman"/>
          <w:sz w:val="28"/>
          <w:szCs w:val="28"/>
        </w:rPr>
        <w:t xml:space="preserve"> тыс.</w:t>
      </w:r>
      <w:r w:rsidR="00C551E1">
        <w:rPr>
          <w:rFonts w:ascii="Times New Roman" w:hAnsi="Times New Roman" w:cs="Times New Roman"/>
          <w:sz w:val="28"/>
          <w:szCs w:val="28"/>
        </w:rPr>
        <w:t xml:space="preserve"> </w:t>
      </w:r>
      <w:r w:rsidRPr="005871BD">
        <w:rPr>
          <w:rFonts w:ascii="Times New Roman" w:hAnsi="Times New Roman" w:cs="Times New Roman"/>
          <w:sz w:val="28"/>
          <w:szCs w:val="28"/>
        </w:rPr>
        <w:t>рублей или</w:t>
      </w:r>
    </w:p>
    <w:p w:rsidR="001D4A7D" w:rsidRPr="005871BD" w:rsidRDefault="000C51B3" w:rsidP="001640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79,4</w:t>
      </w:r>
      <w:r w:rsidR="001D4A7D" w:rsidRPr="005871BD">
        <w:rPr>
          <w:rFonts w:ascii="Times New Roman" w:hAnsi="Times New Roman" w:cs="Times New Roman"/>
          <w:sz w:val="28"/>
          <w:szCs w:val="28"/>
        </w:rPr>
        <w:t>% от уточненных плановых назначений.</w:t>
      </w:r>
    </w:p>
    <w:p w:rsidR="001D4A7D" w:rsidRPr="005871BD" w:rsidRDefault="001D4A7D" w:rsidP="0016407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Прочие безвозмездные поступления в общей сумме безвозмездных</w:t>
      </w:r>
      <w:r w:rsidR="008D02FE">
        <w:rPr>
          <w:rFonts w:ascii="Times New Roman" w:hAnsi="Times New Roman" w:cs="Times New Roman"/>
          <w:sz w:val="28"/>
          <w:szCs w:val="28"/>
        </w:rPr>
        <w:t xml:space="preserve"> </w:t>
      </w:r>
      <w:r w:rsidRPr="005871BD">
        <w:rPr>
          <w:rFonts w:ascii="Times New Roman" w:hAnsi="Times New Roman" w:cs="Times New Roman"/>
          <w:sz w:val="28"/>
          <w:szCs w:val="28"/>
        </w:rPr>
        <w:t xml:space="preserve">поступлений составляют </w:t>
      </w:r>
      <w:r w:rsidR="000C51B3">
        <w:rPr>
          <w:rFonts w:ascii="Times New Roman" w:hAnsi="Times New Roman" w:cs="Times New Roman"/>
          <w:sz w:val="28"/>
          <w:szCs w:val="28"/>
        </w:rPr>
        <w:t>770,9</w:t>
      </w:r>
      <w:r w:rsidRPr="005871BD">
        <w:rPr>
          <w:rFonts w:ascii="Times New Roman" w:hAnsi="Times New Roman" w:cs="Times New Roman"/>
          <w:sz w:val="28"/>
          <w:szCs w:val="28"/>
        </w:rPr>
        <w:t xml:space="preserve"> тыс.</w:t>
      </w:r>
      <w:r w:rsidR="00C551E1">
        <w:rPr>
          <w:rFonts w:ascii="Times New Roman" w:hAnsi="Times New Roman" w:cs="Times New Roman"/>
          <w:sz w:val="28"/>
          <w:szCs w:val="28"/>
        </w:rPr>
        <w:t xml:space="preserve"> </w:t>
      </w:r>
      <w:r w:rsidRPr="005871BD">
        <w:rPr>
          <w:rFonts w:ascii="Times New Roman" w:hAnsi="Times New Roman" w:cs="Times New Roman"/>
          <w:sz w:val="28"/>
          <w:szCs w:val="28"/>
        </w:rPr>
        <w:t xml:space="preserve">рублей или </w:t>
      </w:r>
      <w:r w:rsidR="000C51B3">
        <w:rPr>
          <w:rFonts w:ascii="Times New Roman" w:hAnsi="Times New Roman" w:cs="Times New Roman"/>
          <w:sz w:val="28"/>
          <w:szCs w:val="28"/>
        </w:rPr>
        <w:t>75,3</w:t>
      </w:r>
      <w:r w:rsidRPr="005871BD">
        <w:rPr>
          <w:rFonts w:ascii="Times New Roman" w:hAnsi="Times New Roman" w:cs="Times New Roman"/>
          <w:sz w:val="28"/>
          <w:szCs w:val="28"/>
        </w:rPr>
        <w:t>% от уточненных</w:t>
      </w:r>
      <w:r w:rsidR="003E4BB7">
        <w:rPr>
          <w:rFonts w:ascii="Times New Roman" w:hAnsi="Times New Roman" w:cs="Times New Roman"/>
          <w:sz w:val="28"/>
          <w:szCs w:val="28"/>
        </w:rPr>
        <w:t xml:space="preserve"> </w:t>
      </w:r>
      <w:r w:rsidRPr="005871BD">
        <w:rPr>
          <w:rFonts w:ascii="Times New Roman" w:hAnsi="Times New Roman" w:cs="Times New Roman"/>
          <w:sz w:val="28"/>
          <w:szCs w:val="28"/>
        </w:rPr>
        <w:t>плановых назначений.</w:t>
      </w:r>
    </w:p>
    <w:p w:rsidR="001D4A7D" w:rsidRDefault="001D4A7D" w:rsidP="0016407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Возврат остатков субсидий, субвенций и иных межбюджетных</w:t>
      </w:r>
      <w:r w:rsidR="003E4BB7">
        <w:rPr>
          <w:rFonts w:ascii="Times New Roman" w:hAnsi="Times New Roman" w:cs="Times New Roman"/>
          <w:sz w:val="28"/>
          <w:szCs w:val="28"/>
        </w:rPr>
        <w:t xml:space="preserve"> </w:t>
      </w:r>
      <w:r w:rsidRPr="005871BD">
        <w:rPr>
          <w:rFonts w:ascii="Times New Roman" w:hAnsi="Times New Roman" w:cs="Times New Roman"/>
          <w:sz w:val="28"/>
          <w:szCs w:val="28"/>
        </w:rPr>
        <w:t>трансфертов</w:t>
      </w:r>
      <w:r w:rsidR="000C51B3" w:rsidRPr="000C51B3">
        <w:rPr>
          <w:rFonts w:ascii="Times New Roman" w:hAnsi="Times New Roman" w:cs="Times New Roman"/>
          <w:sz w:val="28"/>
          <w:szCs w:val="28"/>
        </w:rPr>
        <w:t xml:space="preserve"> </w:t>
      </w:r>
      <w:r w:rsidR="000C51B3" w:rsidRPr="005871BD">
        <w:rPr>
          <w:rFonts w:ascii="Times New Roman" w:hAnsi="Times New Roman" w:cs="Times New Roman"/>
          <w:sz w:val="28"/>
          <w:szCs w:val="28"/>
        </w:rPr>
        <w:t>прошлых лет</w:t>
      </w:r>
      <w:r w:rsidRPr="005871BD">
        <w:rPr>
          <w:rFonts w:ascii="Times New Roman" w:hAnsi="Times New Roman" w:cs="Times New Roman"/>
          <w:sz w:val="28"/>
          <w:szCs w:val="28"/>
        </w:rPr>
        <w:t>, имеющих целевое назначение, составил</w:t>
      </w:r>
      <w:r w:rsidR="008D02FE">
        <w:rPr>
          <w:rFonts w:ascii="Times New Roman" w:hAnsi="Times New Roman" w:cs="Times New Roman"/>
          <w:sz w:val="28"/>
          <w:szCs w:val="28"/>
        </w:rPr>
        <w:t xml:space="preserve"> </w:t>
      </w:r>
      <w:r w:rsidR="000C51B3">
        <w:rPr>
          <w:rFonts w:ascii="Times New Roman" w:hAnsi="Times New Roman" w:cs="Times New Roman"/>
          <w:sz w:val="28"/>
          <w:szCs w:val="28"/>
        </w:rPr>
        <w:t>80,1</w:t>
      </w:r>
      <w:r w:rsidR="008D02FE">
        <w:rPr>
          <w:rFonts w:ascii="Times New Roman" w:hAnsi="Times New Roman" w:cs="Times New Roman"/>
          <w:sz w:val="28"/>
          <w:szCs w:val="28"/>
        </w:rPr>
        <w:t xml:space="preserve"> тыс.</w:t>
      </w:r>
      <w:r w:rsidR="00C551E1">
        <w:rPr>
          <w:rFonts w:ascii="Times New Roman" w:hAnsi="Times New Roman" w:cs="Times New Roman"/>
          <w:sz w:val="28"/>
          <w:szCs w:val="28"/>
        </w:rPr>
        <w:t xml:space="preserve"> </w:t>
      </w:r>
      <w:r w:rsidR="008D02FE">
        <w:rPr>
          <w:rFonts w:ascii="Times New Roman" w:hAnsi="Times New Roman" w:cs="Times New Roman"/>
          <w:sz w:val="28"/>
          <w:szCs w:val="28"/>
        </w:rPr>
        <w:t xml:space="preserve">рублей или </w:t>
      </w:r>
      <w:r w:rsidR="000C51B3">
        <w:rPr>
          <w:rFonts w:ascii="Times New Roman" w:hAnsi="Times New Roman" w:cs="Times New Roman"/>
          <w:sz w:val="28"/>
          <w:szCs w:val="28"/>
        </w:rPr>
        <w:t>меньше</w:t>
      </w:r>
      <w:r w:rsidR="008D02FE">
        <w:rPr>
          <w:rFonts w:ascii="Times New Roman" w:hAnsi="Times New Roman" w:cs="Times New Roman"/>
          <w:sz w:val="28"/>
          <w:szCs w:val="28"/>
        </w:rPr>
        <w:t xml:space="preserve"> уровня </w:t>
      </w:r>
      <w:r w:rsidR="00D133D4">
        <w:rPr>
          <w:rFonts w:ascii="Times New Roman" w:hAnsi="Times New Roman" w:cs="Times New Roman"/>
          <w:sz w:val="28"/>
          <w:szCs w:val="28"/>
        </w:rPr>
        <w:t>2017</w:t>
      </w:r>
      <w:r w:rsidR="008D02FE">
        <w:rPr>
          <w:rFonts w:ascii="Times New Roman" w:hAnsi="Times New Roman" w:cs="Times New Roman"/>
          <w:sz w:val="28"/>
          <w:szCs w:val="28"/>
        </w:rPr>
        <w:t xml:space="preserve"> года в</w:t>
      </w:r>
      <w:r w:rsidR="00C551E1">
        <w:rPr>
          <w:rFonts w:ascii="Times New Roman" w:hAnsi="Times New Roman" w:cs="Times New Roman"/>
          <w:sz w:val="28"/>
          <w:szCs w:val="28"/>
        </w:rPr>
        <w:t xml:space="preserve"> </w:t>
      </w:r>
      <w:r w:rsidR="000C51B3">
        <w:rPr>
          <w:rFonts w:ascii="Times New Roman" w:hAnsi="Times New Roman" w:cs="Times New Roman"/>
          <w:sz w:val="28"/>
          <w:szCs w:val="28"/>
        </w:rPr>
        <w:t>7,2</w:t>
      </w:r>
      <w:r w:rsidR="008D02FE">
        <w:rPr>
          <w:rFonts w:ascii="Times New Roman" w:hAnsi="Times New Roman" w:cs="Times New Roman"/>
          <w:sz w:val="28"/>
          <w:szCs w:val="28"/>
        </w:rPr>
        <w:t xml:space="preserve"> раза</w:t>
      </w:r>
      <w:r w:rsidR="00C551E1">
        <w:rPr>
          <w:rFonts w:ascii="Times New Roman" w:hAnsi="Times New Roman" w:cs="Times New Roman"/>
          <w:sz w:val="28"/>
          <w:szCs w:val="28"/>
        </w:rPr>
        <w:t>.</w:t>
      </w:r>
    </w:p>
    <w:p w:rsidR="00C551E1" w:rsidRDefault="00C551E1" w:rsidP="00164077">
      <w:pPr>
        <w:autoSpaceDE w:val="0"/>
        <w:autoSpaceDN w:val="0"/>
        <w:adjustRightInd w:val="0"/>
        <w:spacing w:after="0" w:line="240" w:lineRule="auto"/>
        <w:ind w:firstLine="708"/>
        <w:jc w:val="both"/>
        <w:rPr>
          <w:rFonts w:ascii="Times New Roman" w:hAnsi="Times New Roman" w:cs="Times New Roman"/>
          <w:sz w:val="28"/>
          <w:szCs w:val="28"/>
        </w:rPr>
      </w:pPr>
    </w:p>
    <w:p w:rsidR="003E4BB7" w:rsidRPr="005871BD" w:rsidRDefault="003E4BB7" w:rsidP="00164077">
      <w:pPr>
        <w:autoSpaceDE w:val="0"/>
        <w:autoSpaceDN w:val="0"/>
        <w:adjustRightInd w:val="0"/>
        <w:spacing w:after="0" w:line="240" w:lineRule="auto"/>
        <w:jc w:val="both"/>
        <w:rPr>
          <w:rFonts w:ascii="Times New Roman" w:hAnsi="Times New Roman" w:cs="Times New Roman"/>
          <w:sz w:val="28"/>
          <w:szCs w:val="28"/>
        </w:rPr>
      </w:pPr>
    </w:p>
    <w:p w:rsidR="001D4A7D" w:rsidRDefault="001D4A7D" w:rsidP="00164077">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E4BB7">
        <w:rPr>
          <w:rFonts w:ascii="Times New Roman" w:hAnsi="Times New Roman" w:cs="Times New Roman"/>
          <w:b/>
          <w:bCs/>
          <w:color w:val="000000" w:themeColor="text1"/>
          <w:sz w:val="28"/>
          <w:szCs w:val="28"/>
        </w:rPr>
        <w:t xml:space="preserve">Расходная часть бюджета </w:t>
      </w:r>
      <w:r w:rsidR="005871BD" w:rsidRPr="003E4BB7">
        <w:rPr>
          <w:rFonts w:ascii="Times New Roman" w:hAnsi="Times New Roman" w:cs="Times New Roman"/>
          <w:b/>
          <w:bCs/>
          <w:color w:val="000000" w:themeColor="text1"/>
          <w:sz w:val="28"/>
          <w:szCs w:val="28"/>
        </w:rPr>
        <w:t>МО Куркинский район</w:t>
      </w:r>
    </w:p>
    <w:p w:rsidR="003E4BB7" w:rsidRPr="003E4BB7" w:rsidRDefault="003E4BB7" w:rsidP="00164077">
      <w:pPr>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3E4BB7" w:rsidRDefault="000C51B3" w:rsidP="004568DD">
      <w:pPr>
        <w:tabs>
          <w:tab w:val="left" w:pos="2355"/>
        </w:tabs>
        <w:suppressAutoHyphens/>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1D4A7D" w:rsidRPr="005871BD">
        <w:rPr>
          <w:rFonts w:ascii="Times New Roman" w:hAnsi="Times New Roman" w:cs="Times New Roman"/>
          <w:sz w:val="28"/>
          <w:szCs w:val="28"/>
        </w:rPr>
        <w:t xml:space="preserve">Решением </w:t>
      </w:r>
      <w:r w:rsidRPr="002E44F9">
        <w:rPr>
          <w:rFonts w:ascii="Times New Roman" w:hAnsi="Times New Roman" w:cs="Times New Roman"/>
          <w:bCs/>
          <w:sz w:val="28"/>
          <w:szCs w:val="28"/>
        </w:rPr>
        <w:t xml:space="preserve"> Собрания  представителей МО Куркинский район от 25.12.2017 г. № 29-3</w:t>
      </w:r>
      <w:r w:rsidR="004568DD">
        <w:rPr>
          <w:rFonts w:ascii="Times New Roman" w:hAnsi="Times New Roman" w:cs="Times New Roman"/>
          <w:bCs/>
          <w:sz w:val="28"/>
          <w:szCs w:val="28"/>
        </w:rPr>
        <w:t xml:space="preserve"> бюджет  МО Куркинский район </w:t>
      </w:r>
      <w:r w:rsidRPr="002E44F9">
        <w:rPr>
          <w:rFonts w:ascii="Times New Roman" w:hAnsi="Times New Roman" w:cs="Times New Roman"/>
          <w:bCs/>
          <w:sz w:val="28"/>
          <w:szCs w:val="28"/>
        </w:rPr>
        <w:t xml:space="preserve"> по  расходам</w:t>
      </w:r>
      <w:r w:rsidR="004568DD">
        <w:rPr>
          <w:rFonts w:ascii="Times New Roman" w:hAnsi="Times New Roman" w:cs="Times New Roman"/>
          <w:bCs/>
          <w:sz w:val="28"/>
          <w:szCs w:val="28"/>
        </w:rPr>
        <w:t xml:space="preserve"> утвержден в сумме </w:t>
      </w:r>
      <w:r w:rsidR="004568DD" w:rsidRPr="002E44F9">
        <w:rPr>
          <w:rFonts w:ascii="Times New Roman" w:hAnsi="Times New Roman" w:cs="Times New Roman"/>
          <w:bCs/>
          <w:sz w:val="28"/>
          <w:szCs w:val="28"/>
        </w:rPr>
        <w:t xml:space="preserve">317278,9 </w:t>
      </w:r>
      <w:r w:rsidR="004568DD">
        <w:rPr>
          <w:rFonts w:ascii="Times New Roman" w:hAnsi="Times New Roman" w:cs="Times New Roman"/>
          <w:bCs/>
          <w:sz w:val="28"/>
          <w:szCs w:val="28"/>
        </w:rPr>
        <w:t>тыс. рублей</w:t>
      </w:r>
      <w:r w:rsidR="003E4BB7">
        <w:rPr>
          <w:rFonts w:ascii="Times New Roman" w:hAnsi="Times New Roman" w:cs="Times New Roman"/>
          <w:sz w:val="28"/>
          <w:szCs w:val="28"/>
        </w:rPr>
        <w:t>, что соответствует р</w:t>
      </w:r>
      <w:r w:rsidR="001D4A7D" w:rsidRPr="005871BD">
        <w:rPr>
          <w:rFonts w:ascii="Times New Roman" w:hAnsi="Times New Roman" w:cs="Times New Roman"/>
          <w:sz w:val="28"/>
          <w:szCs w:val="28"/>
        </w:rPr>
        <w:t>асход</w:t>
      </w:r>
      <w:r w:rsidR="003E4BB7">
        <w:rPr>
          <w:rFonts w:ascii="Times New Roman" w:hAnsi="Times New Roman" w:cs="Times New Roman"/>
          <w:sz w:val="28"/>
          <w:szCs w:val="28"/>
        </w:rPr>
        <w:t>ам</w:t>
      </w:r>
      <w:r w:rsidR="001D4A7D" w:rsidRPr="005871BD">
        <w:rPr>
          <w:rFonts w:ascii="Times New Roman" w:hAnsi="Times New Roman" w:cs="Times New Roman"/>
          <w:sz w:val="28"/>
          <w:szCs w:val="28"/>
        </w:rPr>
        <w:t xml:space="preserve"> бюджетной роспи</w:t>
      </w:r>
      <w:r w:rsidR="003E4BB7">
        <w:rPr>
          <w:rFonts w:ascii="Times New Roman" w:hAnsi="Times New Roman" w:cs="Times New Roman"/>
          <w:sz w:val="28"/>
          <w:szCs w:val="28"/>
        </w:rPr>
        <w:t>си.</w:t>
      </w:r>
    </w:p>
    <w:p w:rsidR="00577C72" w:rsidRDefault="001D4A7D" w:rsidP="0016407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lastRenderedPageBreak/>
        <w:t>Исполнение</w:t>
      </w:r>
      <w:r w:rsidR="003E4BB7">
        <w:rPr>
          <w:rFonts w:ascii="Times New Roman" w:hAnsi="Times New Roman" w:cs="Times New Roman"/>
          <w:sz w:val="28"/>
          <w:szCs w:val="28"/>
        </w:rPr>
        <w:t xml:space="preserve"> </w:t>
      </w:r>
      <w:r w:rsidRPr="005871BD">
        <w:rPr>
          <w:rFonts w:ascii="Times New Roman" w:hAnsi="Times New Roman" w:cs="Times New Roman"/>
          <w:sz w:val="28"/>
          <w:szCs w:val="28"/>
        </w:rPr>
        <w:t xml:space="preserve">составило </w:t>
      </w:r>
      <w:r w:rsidR="004568DD">
        <w:rPr>
          <w:rFonts w:ascii="Times New Roman" w:hAnsi="Times New Roman" w:cs="Times New Roman"/>
          <w:sz w:val="28"/>
          <w:szCs w:val="28"/>
        </w:rPr>
        <w:t>296651,2</w:t>
      </w:r>
      <w:r w:rsidRPr="005871BD">
        <w:rPr>
          <w:rFonts w:ascii="Times New Roman" w:hAnsi="Times New Roman" w:cs="Times New Roman"/>
          <w:sz w:val="28"/>
          <w:szCs w:val="28"/>
        </w:rPr>
        <w:t xml:space="preserve"> тыс.</w:t>
      </w:r>
      <w:r w:rsidR="00717F51">
        <w:rPr>
          <w:rFonts w:ascii="Times New Roman" w:hAnsi="Times New Roman" w:cs="Times New Roman"/>
          <w:sz w:val="28"/>
          <w:szCs w:val="28"/>
        </w:rPr>
        <w:t xml:space="preserve"> </w:t>
      </w:r>
      <w:r w:rsidRPr="005871BD">
        <w:rPr>
          <w:rFonts w:ascii="Times New Roman" w:hAnsi="Times New Roman" w:cs="Times New Roman"/>
          <w:sz w:val="28"/>
          <w:szCs w:val="28"/>
        </w:rPr>
        <w:t xml:space="preserve">рублей или </w:t>
      </w:r>
      <w:r w:rsidR="004568DD">
        <w:rPr>
          <w:rFonts w:ascii="Times New Roman" w:hAnsi="Times New Roman" w:cs="Times New Roman"/>
          <w:sz w:val="28"/>
          <w:szCs w:val="28"/>
        </w:rPr>
        <w:t>93,5</w:t>
      </w:r>
      <w:r w:rsidRPr="005871BD">
        <w:rPr>
          <w:rFonts w:ascii="Times New Roman" w:hAnsi="Times New Roman" w:cs="Times New Roman"/>
          <w:sz w:val="28"/>
          <w:szCs w:val="28"/>
        </w:rPr>
        <w:t>% от назначений уточненной</w:t>
      </w:r>
      <w:r w:rsidR="009C4606">
        <w:rPr>
          <w:rFonts w:ascii="Times New Roman" w:hAnsi="Times New Roman" w:cs="Times New Roman"/>
          <w:sz w:val="28"/>
          <w:szCs w:val="28"/>
        </w:rPr>
        <w:t xml:space="preserve"> </w:t>
      </w:r>
      <w:r w:rsidRPr="005871BD">
        <w:rPr>
          <w:rFonts w:ascii="Times New Roman" w:hAnsi="Times New Roman" w:cs="Times New Roman"/>
          <w:sz w:val="28"/>
          <w:szCs w:val="28"/>
        </w:rPr>
        <w:t>бюджетной росписи. Недофинансирование предусмотренных росписью</w:t>
      </w:r>
      <w:r w:rsidR="009C4606">
        <w:rPr>
          <w:rFonts w:ascii="Times New Roman" w:hAnsi="Times New Roman" w:cs="Times New Roman"/>
          <w:sz w:val="28"/>
          <w:szCs w:val="28"/>
        </w:rPr>
        <w:t xml:space="preserve"> </w:t>
      </w:r>
      <w:r w:rsidRPr="005871BD">
        <w:rPr>
          <w:rFonts w:ascii="Times New Roman" w:hAnsi="Times New Roman" w:cs="Times New Roman"/>
          <w:sz w:val="28"/>
          <w:szCs w:val="28"/>
        </w:rPr>
        <w:t xml:space="preserve">расходов – </w:t>
      </w:r>
      <w:r w:rsidR="0068767D">
        <w:rPr>
          <w:rFonts w:ascii="Times New Roman" w:hAnsi="Times New Roman" w:cs="Times New Roman"/>
          <w:sz w:val="28"/>
          <w:szCs w:val="28"/>
        </w:rPr>
        <w:t>16697,1</w:t>
      </w:r>
      <w:r w:rsidRPr="005871BD">
        <w:rPr>
          <w:rFonts w:ascii="Times New Roman" w:hAnsi="Times New Roman" w:cs="Times New Roman"/>
          <w:sz w:val="28"/>
          <w:szCs w:val="28"/>
        </w:rPr>
        <w:t xml:space="preserve"> тыс.</w:t>
      </w:r>
      <w:r w:rsidR="00717F51">
        <w:rPr>
          <w:rFonts w:ascii="Times New Roman" w:hAnsi="Times New Roman" w:cs="Times New Roman"/>
          <w:sz w:val="28"/>
          <w:szCs w:val="28"/>
        </w:rPr>
        <w:t xml:space="preserve"> </w:t>
      </w:r>
      <w:r w:rsidR="0068767D">
        <w:rPr>
          <w:rFonts w:ascii="Times New Roman" w:hAnsi="Times New Roman" w:cs="Times New Roman"/>
          <w:sz w:val="28"/>
          <w:szCs w:val="28"/>
        </w:rPr>
        <w:t>рублей. При этом</w:t>
      </w:r>
      <w:r w:rsidRPr="005871BD">
        <w:rPr>
          <w:rFonts w:ascii="Times New Roman" w:hAnsi="Times New Roman" w:cs="Times New Roman"/>
          <w:sz w:val="28"/>
          <w:szCs w:val="28"/>
        </w:rPr>
        <w:t xml:space="preserve"> доходы бюджета составили</w:t>
      </w:r>
      <w:r w:rsidR="009C4606">
        <w:rPr>
          <w:rFonts w:ascii="Times New Roman" w:hAnsi="Times New Roman" w:cs="Times New Roman"/>
          <w:sz w:val="28"/>
          <w:szCs w:val="28"/>
        </w:rPr>
        <w:t xml:space="preserve"> </w:t>
      </w:r>
      <w:r w:rsidR="0068767D">
        <w:rPr>
          <w:rFonts w:ascii="Times New Roman" w:hAnsi="Times New Roman" w:cs="Times New Roman"/>
          <w:sz w:val="28"/>
          <w:szCs w:val="28"/>
        </w:rPr>
        <w:t>271168,4</w:t>
      </w:r>
      <w:r w:rsidR="009C4606">
        <w:rPr>
          <w:rFonts w:ascii="Times New Roman" w:hAnsi="Times New Roman" w:cs="Times New Roman"/>
          <w:sz w:val="28"/>
          <w:szCs w:val="28"/>
        </w:rPr>
        <w:t xml:space="preserve"> </w:t>
      </w:r>
      <w:r w:rsidRPr="005871BD">
        <w:rPr>
          <w:rFonts w:ascii="Times New Roman" w:hAnsi="Times New Roman" w:cs="Times New Roman"/>
          <w:sz w:val="28"/>
          <w:szCs w:val="28"/>
        </w:rPr>
        <w:t>тыс.</w:t>
      </w:r>
      <w:r w:rsidR="0068767D">
        <w:rPr>
          <w:rFonts w:ascii="Times New Roman" w:hAnsi="Times New Roman" w:cs="Times New Roman"/>
          <w:sz w:val="28"/>
          <w:szCs w:val="28"/>
        </w:rPr>
        <w:t xml:space="preserve"> </w:t>
      </w:r>
      <w:r w:rsidRPr="005871BD">
        <w:rPr>
          <w:rFonts w:ascii="Times New Roman" w:hAnsi="Times New Roman" w:cs="Times New Roman"/>
          <w:sz w:val="28"/>
          <w:szCs w:val="28"/>
        </w:rPr>
        <w:t xml:space="preserve">рублей, т.е. превышение </w:t>
      </w:r>
      <w:r w:rsidR="009C4606">
        <w:rPr>
          <w:rFonts w:ascii="Times New Roman" w:hAnsi="Times New Roman" w:cs="Times New Roman"/>
          <w:sz w:val="28"/>
          <w:szCs w:val="28"/>
        </w:rPr>
        <w:t xml:space="preserve">доходов над расходами </w:t>
      </w:r>
      <w:r w:rsidRPr="005871BD">
        <w:rPr>
          <w:rFonts w:ascii="Times New Roman" w:hAnsi="Times New Roman" w:cs="Times New Roman"/>
          <w:sz w:val="28"/>
          <w:szCs w:val="28"/>
        </w:rPr>
        <w:t>(</w:t>
      </w:r>
      <w:proofErr w:type="spellStart"/>
      <w:r w:rsidR="009C4606">
        <w:rPr>
          <w:rFonts w:ascii="Times New Roman" w:hAnsi="Times New Roman" w:cs="Times New Roman"/>
          <w:sz w:val="28"/>
          <w:szCs w:val="28"/>
        </w:rPr>
        <w:t>профицит</w:t>
      </w:r>
      <w:proofErr w:type="spellEnd"/>
      <w:r w:rsidRPr="005871BD">
        <w:rPr>
          <w:rFonts w:ascii="Times New Roman" w:hAnsi="Times New Roman" w:cs="Times New Roman"/>
          <w:sz w:val="28"/>
          <w:szCs w:val="28"/>
        </w:rPr>
        <w:t xml:space="preserve">) – </w:t>
      </w:r>
      <w:r w:rsidR="0068767D">
        <w:rPr>
          <w:rFonts w:ascii="Times New Roman" w:hAnsi="Times New Roman" w:cs="Times New Roman"/>
          <w:sz w:val="28"/>
          <w:szCs w:val="28"/>
        </w:rPr>
        <w:t>5611,6</w:t>
      </w:r>
      <w:r w:rsidR="009C4606">
        <w:rPr>
          <w:rFonts w:ascii="Times New Roman" w:hAnsi="Times New Roman" w:cs="Times New Roman"/>
          <w:sz w:val="28"/>
          <w:szCs w:val="28"/>
        </w:rPr>
        <w:t xml:space="preserve"> </w:t>
      </w:r>
      <w:r w:rsidRPr="005871BD">
        <w:rPr>
          <w:rFonts w:ascii="Times New Roman" w:hAnsi="Times New Roman" w:cs="Times New Roman"/>
          <w:sz w:val="28"/>
          <w:szCs w:val="28"/>
        </w:rPr>
        <w:t xml:space="preserve"> тыс.</w:t>
      </w:r>
      <w:r w:rsidR="0068767D">
        <w:rPr>
          <w:rFonts w:ascii="Times New Roman" w:hAnsi="Times New Roman" w:cs="Times New Roman"/>
          <w:sz w:val="28"/>
          <w:szCs w:val="28"/>
        </w:rPr>
        <w:t xml:space="preserve"> </w:t>
      </w:r>
      <w:r w:rsidRPr="005871BD">
        <w:rPr>
          <w:rFonts w:ascii="Times New Roman" w:hAnsi="Times New Roman" w:cs="Times New Roman"/>
          <w:sz w:val="28"/>
          <w:szCs w:val="28"/>
        </w:rPr>
        <w:t>рублей.</w:t>
      </w:r>
    </w:p>
    <w:p w:rsidR="00A963FE" w:rsidRDefault="00A963FE" w:rsidP="00164077">
      <w:pPr>
        <w:autoSpaceDE w:val="0"/>
        <w:autoSpaceDN w:val="0"/>
        <w:adjustRightInd w:val="0"/>
        <w:spacing w:after="0" w:line="240" w:lineRule="auto"/>
        <w:ind w:firstLine="708"/>
        <w:jc w:val="both"/>
        <w:rPr>
          <w:rFonts w:ascii="Times New Roman" w:hAnsi="Times New Roman" w:cs="Times New Roman"/>
          <w:sz w:val="28"/>
          <w:szCs w:val="28"/>
        </w:rPr>
      </w:pPr>
    </w:p>
    <w:p w:rsidR="008F0D58" w:rsidRPr="005871BD" w:rsidRDefault="008F0D58" w:rsidP="00164077">
      <w:pPr>
        <w:autoSpaceDE w:val="0"/>
        <w:autoSpaceDN w:val="0"/>
        <w:adjustRightInd w:val="0"/>
        <w:spacing w:after="0" w:line="240" w:lineRule="auto"/>
        <w:jc w:val="both"/>
        <w:rPr>
          <w:rFonts w:ascii="Times New Roman" w:hAnsi="Times New Roman" w:cs="Times New Roman"/>
          <w:sz w:val="28"/>
          <w:szCs w:val="28"/>
        </w:rPr>
      </w:pPr>
    </w:p>
    <w:p w:rsidR="001D4A7D" w:rsidRPr="005871BD" w:rsidRDefault="001D4A7D" w:rsidP="00164077">
      <w:pPr>
        <w:autoSpaceDE w:val="0"/>
        <w:autoSpaceDN w:val="0"/>
        <w:adjustRightInd w:val="0"/>
        <w:spacing w:after="0" w:line="240" w:lineRule="auto"/>
        <w:ind w:firstLine="708"/>
        <w:rPr>
          <w:rFonts w:ascii="Times New Roman" w:hAnsi="Times New Roman" w:cs="Times New Roman"/>
          <w:b/>
          <w:bCs/>
          <w:sz w:val="28"/>
          <w:szCs w:val="28"/>
        </w:rPr>
      </w:pPr>
      <w:r w:rsidRPr="005871BD">
        <w:rPr>
          <w:rFonts w:ascii="Times New Roman" w:hAnsi="Times New Roman" w:cs="Times New Roman"/>
          <w:b/>
          <w:bCs/>
          <w:sz w:val="28"/>
          <w:szCs w:val="28"/>
        </w:rPr>
        <w:t xml:space="preserve">Расходы </w:t>
      </w:r>
      <w:r w:rsidR="0041549B">
        <w:rPr>
          <w:rFonts w:ascii="Times New Roman" w:hAnsi="Times New Roman" w:cs="Times New Roman"/>
          <w:b/>
          <w:bCs/>
          <w:sz w:val="28"/>
          <w:szCs w:val="28"/>
        </w:rPr>
        <w:t xml:space="preserve">по разделам </w:t>
      </w:r>
      <w:r w:rsidRPr="005871BD">
        <w:rPr>
          <w:rFonts w:ascii="Times New Roman" w:hAnsi="Times New Roman" w:cs="Times New Roman"/>
          <w:b/>
          <w:bCs/>
          <w:sz w:val="28"/>
          <w:szCs w:val="28"/>
        </w:rPr>
        <w:t xml:space="preserve">бюджета </w:t>
      </w:r>
      <w:r w:rsidR="005871BD">
        <w:rPr>
          <w:rFonts w:ascii="Times New Roman" w:hAnsi="Times New Roman" w:cs="Times New Roman"/>
          <w:b/>
          <w:bCs/>
          <w:sz w:val="28"/>
          <w:szCs w:val="28"/>
        </w:rPr>
        <w:t>МО Куркинский район</w:t>
      </w:r>
      <w:r w:rsidRPr="005871BD">
        <w:rPr>
          <w:rFonts w:ascii="Times New Roman" w:hAnsi="Times New Roman" w:cs="Times New Roman"/>
          <w:b/>
          <w:bCs/>
          <w:sz w:val="28"/>
          <w:szCs w:val="28"/>
        </w:rPr>
        <w:t xml:space="preserve"> в </w:t>
      </w:r>
      <w:r w:rsidR="00D133D4">
        <w:rPr>
          <w:rFonts w:ascii="Times New Roman" w:hAnsi="Times New Roman" w:cs="Times New Roman"/>
          <w:b/>
          <w:bCs/>
          <w:sz w:val="28"/>
          <w:szCs w:val="28"/>
        </w:rPr>
        <w:t>2018</w:t>
      </w:r>
      <w:r w:rsidRPr="005871BD">
        <w:rPr>
          <w:rFonts w:ascii="Times New Roman" w:hAnsi="Times New Roman" w:cs="Times New Roman"/>
          <w:b/>
          <w:bCs/>
          <w:sz w:val="28"/>
          <w:szCs w:val="28"/>
        </w:rPr>
        <w:t xml:space="preserve"> году</w:t>
      </w:r>
      <w:r w:rsidR="00717F51">
        <w:rPr>
          <w:rFonts w:ascii="Times New Roman" w:hAnsi="Times New Roman" w:cs="Times New Roman"/>
          <w:b/>
          <w:bCs/>
          <w:sz w:val="28"/>
          <w:szCs w:val="28"/>
        </w:rPr>
        <w:t>.</w:t>
      </w:r>
    </w:p>
    <w:p w:rsidR="008F0D58" w:rsidRDefault="008F0D58" w:rsidP="00164077">
      <w:pPr>
        <w:spacing w:line="240" w:lineRule="auto"/>
        <w:ind w:firstLine="708"/>
        <w:jc w:val="center"/>
        <w:rPr>
          <w:rFonts w:ascii="Times New Roman" w:hAnsi="Times New Roman" w:cs="Times New Roman"/>
          <w:b/>
          <w:sz w:val="24"/>
          <w:szCs w:val="24"/>
        </w:rPr>
      </w:pPr>
      <w:r>
        <w:rPr>
          <w:rFonts w:ascii="Times New Roman" w:hAnsi="Times New Roman" w:cs="Times New Roman"/>
          <w:sz w:val="28"/>
          <w:szCs w:val="28"/>
        </w:rPr>
        <w:tab/>
      </w:r>
    </w:p>
    <w:tbl>
      <w:tblPr>
        <w:tblStyle w:val="a3"/>
        <w:tblW w:w="9594" w:type="dxa"/>
        <w:tblInd w:w="-34" w:type="dxa"/>
        <w:tblLayout w:type="fixed"/>
        <w:tblLook w:val="04A0"/>
      </w:tblPr>
      <w:tblGrid>
        <w:gridCol w:w="2694"/>
        <w:gridCol w:w="1070"/>
        <w:gridCol w:w="1254"/>
        <w:gridCol w:w="1003"/>
        <w:gridCol w:w="1255"/>
        <w:gridCol w:w="1128"/>
        <w:gridCol w:w="1190"/>
      </w:tblGrid>
      <w:tr w:rsidR="00530D36" w:rsidTr="00530D36">
        <w:trPr>
          <w:trHeight w:val="833"/>
        </w:trPr>
        <w:tc>
          <w:tcPr>
            <w:tcW w:w="2694" w:type="dxa"/>
            <w:vMerge w:val="restart"/>
            <w:tcBorders>
              <w:top w:val="single" w:sz="4" w:space="0" w:color="auto"/>
              <w:left w:val="single" w:sz="4" w:space="0" w:color="auto"/>
              <w:right w:val="single" w:sz="4" w:space="0" w:color="auto"/>
            </w:tcBorders>
            <w:hideMark/>
          </w:tcPr>
          <w:p w:rsidR="00530D36" w:rsidRDefault="00530D36" w:rsidP="00164077">
            <w:pPr>
              <w:tabs>
                <w:tab w:val="left" w:pos="1610"/>
              </w:tabs>
              <w:ind w:right="-152"/>
              <w:jc w:val="center"/>
              <w:rPr>
                <w:rFonts w:ascii="Times New Roman" w:hAnsi="Times New Roman" w:cs="Times New Roman"/>
                <w:b/>
                <w:sz w:val="24"/>
                <w:szCs w:val="24"/>
              </w:rPr>
            </w:pPr>
            <w:r>
              <w:rPr>
                <w:rFonts w:ascii="Times New Roman" w:hAnsi="Times New Roman" w:cs="Times New Roman"/>
                <w:b/>
                <w:sz w:val="24"/>
                <w:szCs w:val="24"/>
              </w:rPr>
              <w:t>Наименование раздела и его код</w:t>
            </w:r>
          </w:p>
        </w:tc>
        <w:tc>
          <w:tcPr>
            <w:tcW w:w="1070" w:type="dxa"/>
            <w:vMerge w:val="restart"/>
            <w:tcBorders>
              <w:top w:val="single" w:sz="4" w:space="0" w:color="auto"/>
              <w:left w:val="single" w:sz="4" w:space="0" w:color="auto"/>
              <w:right w:val="single" w:sz="4" w:space="0" w:color="auto"/>
            </w:tcBorders>
          </w:tcPr>
          <w:p w:rsidR="00530D36" w:rsidRDefault="00530D36" w:rsidP="00164077">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Раздел</w:t>
            </w:r>
          </w:p>
        </w:tc>
        <w:tc>
          <w:tcPr>
            <w:tcW w:w="1254" w:type="dxa"/>
            <w:vMerge w:val="restart"/>
            <w:tcBorders>
              <w:top w:val="single" w:sz="4" w:space="0" w:color="auto"/>
              <w:left w:val="single" w:sz="4" w:space="0" w:color="auto"/>
              <w:right w:val="single" w:sz="4" w:space="0" w:color="auto"/>
            </w:tcBorders>
            <w:hideMark/>
          </w:tcPr>
          <w:p w:rsidR="00530D36" w:rsidRDefault="00530D36" w:rsidP="00164077">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Уточненный план 2018 года, тыс. руб.</w:t>
            </w:r>
          </w:p>
        </w:tc>
        <w:tc>
          <w:tcPr>
            <w:tcW w:w="1003" w:type="dxa"/>
            <w:vMerge w:val="restart"/>
            <w:tcBorders>
              <w:top w:val="single" w:sz="4" w:space="0" w:color="auto"/>
              <w:left w:val="single" w:sz="4" w:space="0" w:color="auto"/>
              <w:right w:val="single" w:sz="4" w:space="0" w:color="auto"/>
            </w:tcBorders>
            <w:hideMark/>
          </w:tcPr>
          <w:p w:rsidR="00530D36" w:rsidRDefault="00530D36" w:rsidP="00164077">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Уд.</w:t>
            </w:r>
          </w:p>
          <w:p w:rsidR="00530D36" w:rsidRDefault="00530D36" w:rsidP="00164077">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вес %</w:t>
            </w:r>
          </w:p>
        </w:tc>
        <w:tc>
          <w:tcPr>
            <w:tcW w:w="2383" w:type="dxa"/>
            <w:gridSpan w:val="2"/>
            <w:tcBorders>
              <w:top w:val="single" w:sz="4" w:space="0" w:color="auto"/>
              <w:left w:val="single" w:sz="4" w:space="0" w:color="auto"/>
              <w:bottom w:val="single" w:sz="4" w:space="0" w:color="auto"/>
              <w:right w:val="single" w:sz="4" w:space="0" w:color="auto"/>
            </w:tcBorders>
          </w:tcPr>
          <w:p w:rsidR="00530D36" w:rsidRDefault="00530D36" w:rsidP="00164077">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Исполнение</w:t>
            </w:r>
          </w:p>
          <w:p w:rsidR="00530D36" w:rsidRDefault="00530D36" w:rsidP="00164077">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 xml:space="preserve"> 2018 год</w:t>
            </w:r>
          </w:p>
        </w:tc>
        <w:tc>
          <w:tcPr>
            <w:tcW w:w="1190" w:type="dxa"/>
            <w:vMerge w:val="restart"/>
            <w:tcBorders>
              <w:top w:val="single" w:sz="4" w:space="0" w:color="auto"/>
              <w:left w:val="single" w:sz="4" w:space="0" w:color="auto"/>
              <w:right w:val="single" w:sz="4" w:space="0" w:color="auto"/>
            </w:tcBorders>
            <w:hideMark/>
          </w:tcPr>
          <w:p w:rsidR="00530D36" w:rsidRDefault="00530D36" w:rsidP="00164077">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Отклонения от плана (тыс. руб.)</w:t>
            </w:r>
          </w:p>
        </w:tc>
      </w:tr>
      <w:tr w:rsidR="00530D36" w:rsidTr="00530D36">
        <w:trPr>
          <w:trHeight w:val="546"/>
        </w:trPr>
        <w:tc>
          <w:tcPr>
            <w:tcW w:w="2694" w:type="dxa"/>
            <w:vMerge/>
            <w:tcBorders>
              <w:left w:val="single" w:sz="4" w:space="0" w:color="auto"/>
              <w:bottom w:val="single" w:sz="4" w:space="0" w:color="auto"/>
              <w:right w:val="single" w:sz="4" w:space="0" w:color="auto"/>
            </w:tcBorders>
            <w:hideMark/>
          </w:tcPr>
          <w:p w:rsidR="00530D36" w:rsidRDefault="00530D36" w:rsidP="00164077">
            <w:pPr>
              <w:tabs>
                <w:tab w:val="left" w:pos="1610"/>
              </w:tabs>
              <w:ind w:right="-152"/>
              <w:jc w:val="center"/>
              <w:rPr>
                <w:rFonts w:ascii="Times New Roman" w:hAnsi="Times New Roman" w:cs="Times New Roman"/>
                <w:b/>
                <w:sz w:val="24"/>
                <w:szCs w:val="24"/>
              </w:rPr>
            </w:pPr>
          </w:p>
        </w:tc>
        <w:tc>
          <w:tcPr>
            <w:tcW w:w="1070" w:type="dxa"/>
            <w:vMerge/>
            <w:tcBorders>
              <w:left w:val="single" w:sz="4" w:space="0" w:color="auto"/>
              <w:bottom w:val="single" w:sz="4" w:space="0" w:color="auto"/>
              <w:right w:val="single" w:sz="4" w:space="0" w:color="auto"/>
            </w:tcBorders>
          </w:tcPr>
          <w:p w:rsidR="00530D36" w:rsidRDefault="00530D36" w:rsidP="00164077">
            <w:pPr>
              <w:tabs>
                <w:tab w:val="left" w:pos="1610"/>
              </w:tabs>
              <w:jc w:val="center"/>
              <w:rPr>
                <w:rFonts w:ascii="Times New Roman" w:hAnsi="Times New Roman" w:cs="Times New Roman"/>
                <w:b/>
                <w:sz w:val="24"/>
                <w:szCs w:val="24"/>
              </w:rPr>
            </w:pPr>
          </w:p>
        </w:tc>
        <w:tc>
          <w:tcPr>
            <w:tcW w:w="1254" w:type="dxa"/>
            <w:vMerge/>
            <w:tcBorders>
              <w:left w:val="single" w:sz="4" w:space="0" w:color="auto"/>
              <w:bottom w:val="single" w:sz="4" w:space="0" w:color="auto"/>
              <w:right w:val="single" w:sz="4" w:space="0" w:color="auto"/>
            </w:tcBorders>
            <w:hideMark/>
          </w:tcPr>
          <w:p w:rsidR="00530D36" w:rsidRDefault="00530D36" w:rsidP="00164077">
            <w:pPr>
              <w:tabs>
                <w:tab w:val="left" w:pos="1610"/>
              </w:tabs>
              <w:jc w:val="center"/>
              <w:rPr>
                <w:rFonts w:ascii="Times New Roman" w:hAnsi="Times New Roman" w:cs="Times New Roman"/>
                <w:b/>
                <w:sz w:val="24"/>
                <w:szCs w:val="24"/>
              </w:rPr>
            </w:pPr>
          </w:p>
        </w:tc>
        <w:tc>
          <w:tcPr>
            <w:tcW w:w="1003" w:type="dxa"/>
            <w:vMerge/>
            <w:tcBorders>
              <w:left w:val="single" w:sz="4" w:space="0" w:color="auto"/>
              <w:bottom w:val="single" w:sz="4" w:space="0" w:color="auto"/>
              <w:right w:val="single" w:sz="4" w:space="0" w:color="auto"/>
            </w:tcBorders>
            <w:hideMark/>
          </w:tcPr>
          <w:p w:rsidR="00530D36" w:rsidRDefault="00530D36" w:rsidP="00164077">
            <w:pPr>
              <w:tabs>
                <w:tab w:val="left" w:pos="1610"/>
              </w:tabs>
              <w:jc w:val="center"/>
              <w:rPr>
                <w:rFonts w:ascii="Times New Roman" w:hAnsi="Times New Roman" w:cs="Times New Roman"/>
                <w:b/>
                <w:sz w:val="24"/>
                <w:szCs w:val="24"/>
              </w:rPr>
            </w:pPr>
          </w:p>
        </w:tc>
        <w:tc>
          <w:tcPr>
            <w:tcW w:w="1255" w:type="dxa"/>
            <w:tcBorders>
              <w:top w:val="single" w:sz="4" w:space="0" w:color="auto"/>
              <w:left w:val="single" w:sz="4" w:space="0" w:color="auto"/>
              <w:bottom w:val="single" w:sz="4" w:space="0" w:color="auto"/>
              <w:right w:val="single" w:sz="4" w:space="0" w:color="auto"/>
            </w:tcBorders>
          </w:tcPr>
          <w:p w:rsidR="00530D36" w:rsidRDefault="00530D36" w:rsidP="00164077">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тыс. руб.</w:t>
            </w:r>
          </w:p>
        </w:tc>
        <w:tc>
          <w:tcPr>
            <w:tcW w:w="1128" w:type="dxa"/>
            <w:tcBorders>
              <w:top w:val="single" w:sz="4" w:space="0" w:color="auto"/>
              <w:left w:val="single" w:sz="4" w:space="0" w:color="auto"/>
              <w:bottom w:val="single" w:sz="4" w:space="0" w:color="auto"/>
              <w:right w:val="single" w:sz="4" w:space="0" w:color="auto"/>
            </w:tcBorders>
          </w:tcPr>
          <w:p w:rsidR="00530D36" w:rsidRDefault="00530D36" w:rsidP="00164077">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к плану</w:t>
            </w:r>
          </w:p>
          <w:p w:rsidR="00530D36" w:rsidRDefault="00530D36" w:rsidP="00164077">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w:t>
            </w:r>
          </w:p>
        </w:tc>
        <w:tc>
          <w:tcPr>
            <w:tcW w:w="1190" w:type="dxa"/>
            <w:vMerge/>
            <w:tcBorders>
              <w:left w:val="single" w:sz="4" w:space="0" w:color="auto"/>
              <w:bottom w:val="single" w:sz="4" w:space="0" w:color="auto"/>
              <w:right w:val="single" w:sz="4" w:space="0" w:color="auto"/>
            </w:tcBorders>
            <w:hideMark/>
          </w:tcPr>
          <w:p w:rsidR="00530D36" w:rsidRDefault="00530D36" w:rsidP="00164077">
            <w:pPr>
              <w:tabs>
                <w:tab w:val="left" w:pos="1610"/>
              </w:tabs>
              <w:jc w:val="center"/>
              <w:rPr>
                <w:rFonts w:ascii="Times New Roman" w:hAnsi="Times New Roman" w:cs="Times New Roman"/>
                <w:b/>
                <w:sz w:val="24"/>
                <w:szCs w:val="24"/>
              </w:rPr>
            </w:pPr>
          </w:p>
        </w:tc>
      </w:tr>
      <w:tr w:rsidR="00530D36" w:rsidTr="00530D36">
        <w:trPr>
          <w:trHeight w:val="147"/>
        </w:trPr>
        <w:tc>
          <w:tcPr>
            <w:tcW w:w="2694" w:type="dxa"/>
            <w:tcBorders>
              <w:top w:val="single" w:sz="4" w:space="0" w:color="auto"/>
              <w:left w:val="single" w:sz="4" w:space="0" w:color="auto"/>
              <w:bottom w:val="single" w:sz="4" w:space="0" w:color="auto"/>
              <w:right w:val="single" w:sz="4" w:space="0" w:color="auto"/>
            </w:tcBorders>
            <w:hideMark/>
          </w:tcPr>
          <w:p w:rsidR="00530D36" w:rsidRDefault="00530D36" w:rsidP="00164077">
            <w:pPr>
              <w:tabs>
                <w:tab w:val="left" w:pos="1610"/>
              </w:tabs>
              <w:rPr>
                <w:rFonts w:ascii="Times New Roman" w:hAnsi="Times New Roman" w:cs="Times New Roman"/>
                <w:sz w:val="24"/>
                <w:szCs w:val="24"/>
              </w:rPr>
            </w:pPr>
            <w:r>
              <w:rPr>
                <w:rFonts w:ascii="Times New Roman" w:hAnsi="Times New Roman" w:cs="Times New Roman"/>
                <w:sz w:val="24"/>
                <w:szCs w:val="24"/>
              </w:rPr>
              <w:t xml:space="preserve">Общегосударственные вопросы   </w:t>
            </w:r>
          </w:p>
        </w:tc>
        <w:tc>
          <w:tcPr>
            <w:tcW w:w="1070" w:type="dxa"/>
            <w:tcBorders>
              <w:top w:val="single" w:sz="4" w:space="0" w:color="auto"/>
              <w:left w:val="single" w:sz="4" w:space="0" w:color="auto"/>
              <w:bottom w:val="single" w:sz="4" w:space="0" w:color="auto"/>
              <w:right w:val="single" w:sz="4" w:space="0" w:color="auto"/>
            </w:tcBorders>
          </w:tcPr>
          <w:p w:rsidR="00530D36" w:rsidRDefault="00530D36"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0100</w:t>
            </w:r>
          </w:p>
        </w:tc>
        <w:tc>
          <w:tcPr>
            <w:tcW w:w="1254" w:type="dxa"/>
            <w:tcBorders>
              <w:top w:val="single" w:sz="4" w:space="0" w:color="auto"/>
              <w:left w:val="single" w:sz="4" w:space="0" w:color="auto"/>
              <w:bottom w:val="single" w:sz="4" w:space="0" w:color="auto"/>
              <w:right w:val="single" w:sz="4" w:space="0" w:color="auto"/>
            </w:tcBorders>
            <w:hideMark/>
          </w:tcPr>
          <w:p w:rsidR="00530D36" w:rsidRDefault="00530D36"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35186,0</w:t>
            </w:r>
          </w:p>
        </w:tc>
        <w:tc>
          <w:tcPr>
            <w:tcW w:w="1003" w:type="dxa"/>
            <w:tcBorders>
              <w:top w:val="single" w:sz="4" w:space="0" w:color="auto"/>
              <w:left w:val="single" w:sz="4" w:space="0" w:color="auto"/>
              <w:bottom w:val="single" w:sz="4" w:space="0" w:color="auto"/>
              <w:right w:val="single" w:sz="4" w:space="0" w:color="auto"/>
            </w:tcBorders>
            <w:hideMark/>
          </w:tcPr>
          <w:p w:rsidR="00530D36" w:rsidRDefault="000C48E3"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11,1</w:t>
            </w:r>
          </w:p>
        </w:tc>
        <w:tc>
          <w:tcPr>
            <w:tcW w:w="1255" w:type="dxa"/>
            <w:tcBorders>
              <w:top w:val="single" w:sz="4" w:space="0" w:color="auto"/>
              <w:left w:val="single" w:sz="4" w:space="0" w:color="auto"/>
              <w:bottom w:val="single" w:sz="4" w:space="0" w:color="auto"/>
              <w:right w:val="single" w:sz="4" w:space="0" w:color="auto"/>
            </w:tcBorders>
          </w:tcPr>
          <w:p w:rsidR="00530D36" w:rsidRDefault="00530D36"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33896,9</w:t>
            </w:r>
          </w:p>
        </w:tc>
        <w:tc>
          <w:tcPr>
            <w:tcW w:w="1128" w:type="dxa"/>
            <w:tcBorders>
              <w:top w:val="single" w:sz="4" w:space="0" w:color="auto"/>
              <w:left w:val="single" w:sz="4" w:space="0" w:color="auto"/>
              <w:bottom w:val="single" w:sz="4" w:space="0" w:color="auto"/>
              <w:right w:val="single" w:sz="4" w:space="0" w:color="auto"/>
            </w:tcBorders>
          </w:tcPr>
          <w:p w:rsidR="00530D36" w:rsidRDefault="000C48E3"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96,3</w:t>
            </w:r>
          </w:p>
        </w:tc>
        <w:tc>
          <w:tcPr>
            <w:tcW w:w="1190" w:type="dxa"/>
            <w:tcBorders>
              <w:top w:val="single" w:sz="4" w:space="0" w:color="auto"/>
              <w:left w:val="single" w:sz="4" w:space="0" w:color="auto"/>
              <w:bottom w:val="single" w:sz="4" w:space="0" w:color="auto"/>
              <w:right w:val="single" w:sz="4" w:space="0" w:color="auto"/>
            </w:tcBorders>
            <w:hideMark/>
          </w:tcPr>
          <w:p w:rsidR="00530D36" w:rsidRDefault="000C48E3"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1289,1</w:t>
            </w:r>
          </w:p>
        </w:tc>
      </w:tr>
      <w:tr w:rsidR="00530D36" w:rsidTr="00530D36">
        <w:trPr>
          <w:trHeight w:val="147"/>
        </w:trPr>
        <w:tc>
          <w:tcPr>
            <w:tcW w:w="2694" w:type="dxa"/>
            <w:tcBorders>
              <w:top w:val="single" w:sz="4" w:space="0" w:color="auto"/>
              <w:left w:val="single" w:sz="4" w:space="0" w:color="auto"/>
              <w:bottom w:val="single" w:sz="4" w:space="0" w:color="auto"/>
              <w:right w:val="single" w:sz="4" w:space="0" w:color="auto"/>
            </w:tcBorders>
            <w:hideMark/>
          </w:tcPr>
          <w:p w:rsidR="00530D36" w:rsidRDefault="00530D36" w:rsidP="00164077">
            <w:pPr>
              <w:tabs>
                <w:tab w:val="left" w:pos="1610"/>
              </w:tabs>
              <w:rPr>
                <w:rFonts w:ascii="Times New Roman" w:hAnsi="Times New Roman" w:cs="Times New Roman"/>
                <w:sz w:val="24"/>
                <w:szCs w:val="24"/>
              </w:rPr>
            </w:pPr>
            <w:r>
              <w:rPr>
                <w:rFonts w:ascii="Times New Roman" w:hAnsi="Times New Roman" w:cs="Times New Roman"/>
                <w:sz w:val="24"/>
                <w:szCs w:val="24"/>
              </w:rPr>
              <w:t xml:space="preserve">Национальная оборона  </w:t>
            </w:r>
          </w:p>
          <w:p w:rsidR="00530D36" w:rsidRDefault="00530D36" w:rsidP="00164077">
            <w:pPr>
              <w:tabs>
                <w:tab w:val="left" w:pos="1610"/>
              </w:tabs>
              <w:rPr>
                <w:rFonts w:ascii="Times New Roman" w:hAnsi="Times New Roman" w:cs="Times New Roman"/>
                <w:sz w:val="24"/>
                <w:szCs w:val="24"/>
              </w:rPr>
            </w:pPr>
            <w:r>
              <w:rPr>
                <w:rFonts w:ascii="Times New Roman" w:hAnsi="Times New Roman" w:cs="Times New Roman"/>
                <w:sz w:val="24"/>
                <w:szCs w:val="24"/>
              </w:rPr>
              <w:t xml:space="preserve">         </w:t>
            </w:r>
          </w:p>
        </w:tc>
        <w:tc>
          <w:tcPr>
            <w:tcW w:w="1070" w:type="dxa"/>
            <w:tcBorders>
              <w:top w:val="single" w:sz="4" w:space="0" w:color="auto"/>
              <w:left w:val="single" w:sz="4" w:space="0" w:color="auto"/>
              <w:bottom w:val="single" w:sz="4" w:space="0" w:color="auto"/>
              <w:right w:val="single" w:sz="4" w:space="0" w:color="auto"/>
            </w:tcBorders>
          </w:tcPr>
          <w:p w:rsidR="00530D36" w:rsidRDefault="00530D36"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0200</w:t>
            </w:r>
          </w:p>
        </w:tc>
        <w:tc>
          <w:tcPr>
            <w:tcW w:w="1254" w:type="dxa"/>
            <w:tcBorders>
              <w:top w:val="single" w:sz="4" w:space="0" w:color="auto"/>
              <w:left w:val="single" w:sz="4" w:space="0" w:color="auto"/>
              <w:bottom w:val="single" w:sz="4" w:space="0" w:color="auto"/>
              <w:right w:val="single" w:sz="4" w:space="0" w:color="auto"/>
            </w:tcBorders>
            <w:hideMark/>
          </w:tcPr>
          <w:p w:rsidR="00530D36" w:rsidRDefault="00530D36"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478,9</w:t>
            </w:r>
          </w:p>
        </w:tc>
        <w:tc>
          <w:tcPr>
            <w:tcW w:w="1003" w:type="dxa"/>
            <w:tcBorders>
              <w:top w:val="single" w:sz="4" w:space="0" w:color="auto"/>
              <w:left w:val="single" w:sz="4" w:space="0" w:color="auto"/>
              <w:bottom w:val="single" w:sz="4" w:space="0" w:color="auto"/>
              <w:right w:val="single" w:sz="4" w:space="0" w:color="auto"/>
            </w:tcBorders>
            <w:hideMark/>
          </w:tcPr>
          <w:p w:rsidR="00530D36" w:rsidRDefault="000C48E3"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0,2</w:t>
            </w:r>
          </w:p>
        </w:tc>
        <w:tc>
          <w:tcPr>
            <w:tcW w:w="1255" w:type="dxa"/>
            <w:tcBorders>
              <w:top w:val="single" w:sz="4" w:space="0" w:color="auto"/>
              <w:left w:val="single" w:sz="4" w:space="0" w:color="auto"/>
              <w:bottom w:val="single" w:sz="4" w:space="0" w:color="auto"/>
              <w:right w:val="single" w:sz="4" w:space="0" w:color="auto"/>
            </w:tcBorders>
          </w:tcPr>
          <w:p w:rsidR="00530D36" w:rsidRDefault="00530D36"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478,9</w:t>
            </w:r>
          </w:p>
        </w:tc>
        <w:tc>
          <w:tcPr>
            <w:tcW w:w="1128" w:type="dxa"/>
            <w:tcBorders>
              <w:top w:val="single" w:sz="4" w:space="0" w:color="auto"/>
              <w:left w:val="single" w:sz="4" w:space="0" w:color="auto"/>
              <w:bottom w:val="single" w:sz="4" w:space="0" w:color="auto"/>
              <w:right w:val="single" w:sz="4" w:space="0" w:color="auto"/>
            </w:tcBorders>
          </w:tcPr>
          <w:p w:rsidR="00530D36" w:rsidRDefault="000C48E3"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100,0</w:t>
            </w:r>
          </w:p>
        </w:tc>
        <w:tc>
          <w:tcPr>
            <w:tcW w:w="1190" w:type="dxa"/>
            <w:tcBorders>
              <w:top w:val="single" w:sz="4" w:space="0" w:color="auto"/>
              <w:left w:val="single" w:sz="4" w:space="0" w:color="auto"/>
              <w:bottom w:val="single" w:sz="4" w:space="0" w:color="auto"/>
              <w:right w:val="single" w:sz="4" w:space="0" w:color="auto"/>
            </w:tcBorders>
            <w:hideMark/>
          </w:tcPr>
          <w:p w:rsidR="00530D36" w:rsidRDefault="000C48E3"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0,0</w:t>
            </w:r>
          </w:p>
        </w:tc>
      </w:tr>
      <w:tr w:rsidR="00530D36" w:rsidTr="00530D36">
        <w:trPr>
          <w:trHeight w:val="147"/>
        </w:trPr>
        <w:tc>
          <w:tcPr>
            <w:tcW w:w="2694" w:type="dxa"/>
            <w:tcBorders>
              <w:top w:val="single" w:sz="4" w:space="0" w:color="auto"/>
              <w:left w:val="single" w:sz="4" w:space="0" w:color="auto"/>
              <w:bottom w:val="single" w:sz="4" w:space="0" w:color="auto"/>
              <w:right w:val="single" w:sz="4" w:space="0" w:color="auto"/>
            </w:tcBorders>
            <w:hideMark/>
          </w:tcPr>
          <w:p w:rsidR="00530D36" w:rsidRDefault="00530D36" w:rsidP="00164077">
            <w:pPr>
              <w:tabs>
                <w:tab w:val="left" w:pos="1610"/>
              </w:tabs>
              <w:rPr>
                <w:rFonts w:ascii="Times New Roman" w:hAnsi="Times New Roman" w:cs="Times New Roman"/>
                <w:sz w:val="24"/>
                <w:szCs w:val="24"/>
              </w:rPr>
            </w:pPr>
            <w:r>
              <w:rPr>
                <w:rFonts w:ascii="Times New Roman" w:hAnsi="Times New Roman" w:cs="Times New Roman"/>
                <w:sz w:val="24"/>
                <w:szCs w:val="24"/>
              </w:rPr>
              <w:t>Национальная безопасность и правоохранительная деятельность</w:t>
            </w:r>
          </w:p>
        </w:tc>
        <w:tc>
          <w:tcPr>
            <w:tcW w:w="1070" w:type="dxa"/>
            <w:tcBorders>
              <w:top w:val="single" w:sz="4" w:space="0" w:color="auto"/>
              <w:left w:val="single" w:sz="4" w:space="0" w:color="auto"/>
              <w:bottom w:val="single" w:sz="4" w:space="0" w:color="auto"/>
              <w:right w:val="single" w:sz="4" w:space="0" w:color="auto"/>
            </w:tcBorders>
          </w:tcPr>
          <w:p w:rsidR="00530D36" w:rsidRDefault="00530D36"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0300</w:t>
            </w:r>
          </w:p>
        </w:tc>
        <w:tc>
          <w:tcPr>
            <w:tcW w:w="1254" w:type="dxa"/>
            <w:tcBorders>
              <w:top w:val="single" w:sz="4" w:space="0" w:color="auto"/>
              <w:left w:val="single" w:sz="4" w:space="0" w:color="auto"/>
              <w:bottom w:val="single" w:sz="4" w:space="0" w:color="auto"/>
              <w:right w:val="single" w:sz="4" w:space="0" w:color="auto"/>
            </w:tcBorders>
            <w:hideMark/>
          </w:tcPr>
          <w:p w:rsidR="00530D36" w:rsidRDefault="00530D36"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3321,2</w:t>
            </w:r>
          </w:p>
        </w:tc>
        <w:tc>
          <w:tcPr>
            <w:tcW w:w="1003" w:type="dxa"/>
            <w:tcBorders>
              <w:top w:val="single" w:sz="4" w:space="0" w:color="auto"/>
              <w:left w:val="single" w:sz="4" w:space="0" w:color="auto"/>
              <w:bottom w:val="single" w:sz="4" w:space="0" w:color="auto"/>
              <w:right w:val="single" w:sz="4" w:space="0" w:color="auto"/>
            </w:tcBorders>
            <w:hideMark/>
          </w:tcPr>
          <w:p w:rsidR="00530D36" w:rsidRDefault="000C48E3"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1,1</w:t>
            </w:r>
          </w:p>
        </w:tc>
        <w:tc>
          <w:tcPr>
            <w:tcW w:w="1255" w:type="dxa"/>
            <w:tcBorders>
              <w:top w:val="single" w:sz="4" w:space="0" w:color="auto"/>
              <w:left w:val="single" w:sz="4" w:space="0" w:color="auto"/>
              <w:bottom w:val="single" w:sz="4" w:space="0" w:color="auto"/>
              <w:right w:val="single" w:sz="4" w:space="0" w:color="auto"/>
            </w:tcBorders>
          </w:tcPr>
          <w:p w:rsidR="00530D36" w:rsidRDefault="00530D36"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3309,</w:t>
            </w:r>
            <w:r w:rsidR="004A41F9">
              <w:rPr>
                <w:rFonts w:ascii="Times New Roman" w:hAnsi="Times New Roman" w:cs="Times New Roman"/>
                <w:sz w:val="24"/>
                <w:szCs w:val="24"/>
              </w:rPr>
              <w:t>3</w:t>
            </w:r>
          </w:p>
        </w:tc>
        <w:tc>
          <w:tcPr>
            <w:tcW w:w="1128" w:type="dxa"/>
            <w:tcBorders>
              <w:top w:val="single" w:sz="4" w:space="0" w:color="auto"/>
              <w:left w:val="single" w:sz="4" w:space="0" w:color="auto"/>
              <w:bottom w:val="single" w:sz="4" w:space="0" w:color="auto"/>
              <w:right w:val="single" w:sz="4" w:space="0" w:color="auto"/>
            </w:tcBorders>
          </w:tcPr>
          <w:p w:rsidR="00530D36" w:rsidRDefault="000C48E3"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99,6</w:t>
            </w:r>
          </w:p>
        </w:tc>
        <w:tc>
          <w:tcPr>
            <w:tcW w:w="1190" w:type="dxa"/>
            <w:tcBorders>
              <w:top w:val="single" w:sz="4" w:space="0" w:color="auto"/>
              <w:left w:val="single" w:sz="4" w:space="0" w:color="auto"/>
              <w:bottom w:val="single" w:sz="4" w:space="0" w:color="auto"/>
              <w:right w:val="single" w:sz="4" w:space="0" w:color="auto"/>
            </w:tcBorders>
            <w:hideMark/>
          </w:tcPr>
          <w:p w:rsidR="00530D36" w:rsidRDefault="000C48E3"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11,9</w:t>
            </w:r>
          </w:p>
        </w:tc>
      </w:tr>
      <w:tr w:rsidR="00530D36" w:rsidTr="00530D36">
        <w:trPr>
          <w:trHeight w:val="147"/>
        </w:trPr>
        <w:tc>
          <w:tcPr>
            <w:tcW w:w="2694" w:type="dxa"/>
            <w:tcBorders>
              <w:top w:val="single" w:sz="4" w:space="0" w:color="auto"/>
              <w:left w:val="single" w:sz="4" w:space="0" w:color="auto"/>
              <w:bottom w:val="single" w:sz="4" w:space="0" w:color="auto"/>
              <w:right w:val="single" w:sz="4" w:space="0" w:color="auto"/>
            </w:tcBorders>
            <w:hideMark/>
          </w:tcPr>
          <w:p w:rsidR="00530D36" w:rsidRDefault="00530D36" w:rsidP="00164077">
            <w:pPr>
              <w:tabs>
                <w:tab w:val="left" w:pos="1610"/>
              </w:tabs>
              <w:rPr>
                <w:rFonts w:ascii="Times New Roman" w:hAnsi="Times New Roman" w:cs="Times New Roman"/>
                <w:sz w:val="24"/>
                <w:szCs w:val="24"/>
              </w:rPr>
            </w:pPr>
            <w:r>
              <w:rPr>
                <w:rFonts w:ascii="Times New Roman" w:hAnsi="Times New Roman" w:cs="Times New Roman"/>
                <w:sz w:val="24"/>
                <w:szCs w:val="24"/>
              </w:rPr>
              <w:t xml:space="preserve">Национальная экономика       </w:t>
            </w:r>
          </w:p>
        </w:tc>
        <w:tc>
          <w:tcPr>
            <w:tcW w:w="1070" w:type="dxa"/>
            <w:tcBorders>
              <w:top w:val="single" w:sz="4" w:space="0" w:color="auto"/>
              <w:left w:val="single" w:sz="4" w:space="0" w:color="auto"/>
              <w:bottom w:val="single" w:sz="4" w:space="0" w:color="auto"/>
              <w:right w:val="single" w:sz="4" w:space="0" w:color="auto"/>
            </w:tcBorders>
          </w:tcPr>
          <w:p w:rsidR="00530D36" w:rsidRDefault="00530D36"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0400</w:t>
            </w:r>
          </w:p>
        </w:tc>
        <w:tc>
          <w:tcPr>
            <w:tcW w:w="1254" w:type="dxa"/>
            <w:tcBorders>
              <w:top w:val="single" w:sz="4" w:space="0" w:color="auto"/>
              <w:left w:val="single" w:sz="4" w:space="0" w:color="auto"/>
              <w:bottom w:val="single" w:sz="4" w:space="0" w:color="auto"/>
              <w:right w:val="single" w:sz="4" w:space="0" w:color="auto"/>
            </w:tcBorders>
            <w:hideMark/>
          </w:tcPr>
          <w:p w:rsidR="00530D36" w:rsidRDefault="00530D36"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23834,4</w:t>
            </w:r>
          </w:p>
        </w:tc>
        <w:tc>
          <w:tcPr>
            <w:tcW w:w="1003" w:type="dxa"/>
            <w:tcBorders>
              <w:top w:val="single" w:sz="4" w:space="0" w:color="auto"/>
              <w:left w:val="single" w:sz="4" w:space="0" w:color="auto"/>
              <w:bottom w:val="single" w:sz="4" w:space="0" w:color="auto"/>
              <w:right w:val="single" w:sz="4" w:space="0" w:color="auto"/>
            </w:tcBorders>
            <w:hideMark/>
          </w:tcPr>
          <w:p w:rsidR="00530D36" w:rsidRDefault="000C48E3"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7,5</w:t>
            </w:r>
          </w:p>
        </w:tc>
        <w:tc>
          <w:tcPr>
            <w:tcW w:w="1255" w:type="dxa"/>
            <w:tcBorders>
              <w:top w:val="single" w:sz="4" w:space="0" w:color="auto"/>
              <w:left w:val="single" w:sz="4" w:space="0" w:color="auto"/>
              <w:bottom w:val="single" w:sz="4" w:space="0" w:color="auto"/>
              <w:right w:val="single" w:sz="4" w:space="0" w:color="auto"/>
            </w:tcBorders>
          </w:tcPr>
          <w:p w:rsidR="00530D36" w:rsidRDefault="00530D36"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21024,2</w:t>
            </w:r>
          </w:p>
        </w:tc>
        <w:tc>
          <w:tcPr>
            <w:tcW w:w="1128" w:type="dxa"/>
            <w:tcBorders>
              <w:top w:val="single" w:sz="4" w:space="0" w:color="auto"/>
              <w:left w:val="single" w:sz="4" w:space="0" w:color="auto"/>
              <w:bottom w:val="single" w:sz="4" w:space="0" w:color="auto"/>
              <w:right w:val="single" w:sz="4" w:space="0" w:color="auto"/>
            </w:tcBorders>
          </w:tcPr>
          <w:p w:rsidR="00530D36" w:rsidRDefault="000C48E3"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88,2</w:t>
            </w:r>
          </w:p>
        </w:tc>
        <w:tc>
          <w:tcPr>
            <w:tcW w:w="1190" w:type="dxa"/>
            <w:tcBorders>
              <w:top w:val="single" w:sz="4" w:space="0" w:color="auto"/>
              <w:left w:val="single" w:sz="4" w:space="0" w:color="auto"/>
              <w:bottom w:val="single" w:sz="4" w:space="0" w:color="auto"/>
              <w:right w:val="single" w:sz="4" w:space="0" w:color="auto"/>
            </w:tcBorders>
            <w:hideMark/>
          </w:tcPr>
          <w:p w:rsidR="00530D36" w:rsidRDefault="000C48E3"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2810,2</w:t>
            </w:r>
          </w:p>
        </w:tc>
      </w:tr>
      <w:tr w:rsidR="00530D36" w:rsidTr="00530D36">
        <w:trPr>
          <w:trHeight w:val="147"/>
        </w:trPr>
        <w:tc>
          <w:tcPr>
            <w:tcW w:w="2694" w:type="dxa"/>
            <w:tcBorders>
              <w:top w:val="single" w:sz="4" w:space="0" w:color="auto"/>
              <w:left w:val="single" w:sz="4" w:space="0" w:color="auto"/>
              <w:bottom w:val="single" w:sz="4" w:space="0" w:color="auto"/>
              <w:right w:val="single" w:sz="4" w:space="0" w:color="auto"/>
            </w:tcBorders>
            <w:hideMark/>
          </w:tcPr>
          <w:p w:rsidR="00530D36" w:rsidRDefault="00530D36" w:rsidP="00164077">
            <w:pPr>
              <w:tabs>
                <w:tab w:val="left" w:pos="1610"/>
              </w:tabs>
              <w:rPr>
                <w:rFonts w:ascii="Times New Roman" w:hAnsi="Times New Roman" w:cs="Times New Roman"/>
                <w:sz w:val="24"/>
                <w:szCs w:val="24"/>
              </w:rPr>
            </w:pPr>
            <w:r>
              <w:rPr>
                <w:rFonts w:ascii="Times New Roman" w:hAnsi="Times New Roman" w:cs="Times New Roman"/>
                <w:sz w:val="24"/>
                <w:szCs w:val="24"/>
              </w:rPr>
              <w:t xml:space="preserve">Жилищно-коммунальное хозяйство        </w:t>
            </w:r>
          </w:p>
        </w:tc>
        <w:tc>
          <w:tcPr>
            <w:tcW w:w="1070" w:type="dxa"/>
            <w:tcBorders>
              <w:top w:val="single" w:sz="4" w:space="0" w:color="auto"/>
              <w:left w:val="single" w:sz="4" w:space="0" w:color="auto"/>
              <w:bottom w:val="single" w:sz="4" w:space="0" w:color="auto"/>
              <w:right w:val="single" w:sz="4" w:space="0" w:color="auto"/>
            </w:tcBorders>
          </w:tcPr>
          <w:p w:rsidR="00530D36" w:rsidRDefault="00530D36"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0500</w:t>
            </w:r>
          </w:p>
        </w:tc>
        <w:tc>
          <w:tcPr>
            <w:tcW w:w="1254" w:type="dxa"/>
            <w:tcBorders>
              <w:top w:val="single" w:sz="4" w:space="0" w:color="auto"/>
              <w:left w:val="single" w:sz="4" w:space="0" w:color="auto"/>
              <w:bottom w:val="single" w:sz="4" w:space="0" w:color="auto"/>
              <w:right w:val="single" w:sz="4" w:space="0" w:color="auto"/>
            </w:tcBorders>
            <w:hideMark/>
          </w:tcPr>
          <w:p w:rsidR="00530D36" w:rsidRDefault="00530D36"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10848,2</w:t>
            </w:r>
          </w:p>
        </w:tc>
        <w:tc>
          <w:tcPr>
            <w:tcW w:w="1003" w:type="dxa"/>
            <w:tcBorders>
              <w:top w:val="single" w:sz="4" w:space="0" w:color="auto"/>
              <w:left w:val="single" w:sz="4" w:space="0" w:color="auto"/>
              <w:bottom w:val="single" w:sz="4" w:space="0" w:color="auto"/>
              <w:right w:val="single" w:sz="4" w:space="0" w:color="auto"/>
            </w:tcBorders>
            <w:hideMark/>
          </w:tcPr>
          <w:p w:rsidR="00530D36" w:rsidRDefault="000C48E3"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3,4</w:t>
            </w:r>
          </w:p>
        </w:tc>
        <w:tc>
          <w:tcPr>
            <w:tcW w:w="1255" w:type="dxa"/>
            <w:tcBorders>
              <w:top w:val="single" w:sz="4" w:space="0" w:color="auto"/>
              <w:left w:val="single" w:sz="4" w:space="0" w:color="auto"/>
              <w:bottom w:val="single" w:sz="4" w:space="0" w:color="auto"/>
              <w:right w:val="single" w:sz="4" w:space="0" w:color="auto"/>
            </w:tcBorders>
          </w:tcPr>
          <w:p w:rsidR="00530D36" w:rsidRDefault="00530D36"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6313,1</w:t>
            </w:r>
          </w:p>
        </w:tc>
        <w:tc>
          <w:tcPr>
            <w:tcW w:w="1128" w:type="dxa"/>
            <w:tcBorders>
              <w:top w:val="single" w:sz="4" w:space="0" w:color="auto"/>
              <w:left w:val="single" w:sz="4" w:space="0" w:color="auto"/>
              <w:bottom w:val="single" w:sz="4" w:space="0" w:color="auto"/>
              <w:right w:val="single" w:sz="4" w:space="0" w:color="auto"/>
            </w:tcBorders>
          </w:tcPr>
          <w:p w:rsidR="00530D36" w:rsidRDefault="000C48E3"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58,2</w:t>
            </w:r>
          </w:p>
        </w:tc>
        <w:tc>
          <w:tcPr>
            <w:tcW w:w="1190" w:type="dxa"/>
            <w:tcBorders>
              <w:top w:val="single" w:sz="4" w:space="0" w:color="auto"/>
              <w:left w:val="single" w:sz="4" w:space="0" w:color="auto"/>
              <w:bottom w:val="single" w:sz="4" w:space="0" w:color="auto"/>
              <w:right w:val="single" w:sz="4" w:space="0" w:color="auto"/>
            </w:tcBorders>
            <w:hideMark/>
          </w:tcPr>
          <w:p w:rsidR="00530D36" w:rsidRDefault="000C48E3"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4535,1</w:t>
            </w:r>
          </w:p>
        </w:tc>
      </w:tr>
      <w:tr w:rsidR="00530D36" w:rsidTr="00530D36">
        <w:trPr>
          <w:trHeight w:val="437"/>
        </w:trPr>
        <w:tc>
          <w:tcPr>
            <w:tcW w:w="2694" w:type="dxa"/>
            <w:tcBorders>
              <w:top w:val="single" w:sz="4" w:space="0" w:color="auto"/>
              <w:left w:val="single" w:sz="4" w:space="0" w:color="auto"/>
              <w:bottom w:val="single" w:sz="4" w:space="0" w:color="auto"/>
              <w:right w:val="single" w:sz="4" w:space="0" w:color="auto"/>
            </w:tcBorders>
            <w:hideMark/>
          </w:tcPr>
          <w:p w:rsidR="00530D36" w:rsidRDefault="00530D36" w:rsidP="00164077">
            <w:pPr>
              <w:tabs>
                <w:tab w:val="left" w:pos="1610"/>
              </w:tabs>
              <w:rPr>
                <w:rFonts w:ascii="Times New Roman" w:hAnsi="Times New Roman" w:cs="Times New Roman"/>
                <w:sz w:val="24"/>
                <w:szCs w:val="24"/>
              </w:rPr>
            </w:pPr>
            <w:r>
              <w:rPr>
                <w:rFonts w:ascii="Times New Roman" w:hAnsi="Times New Roman" w:cs="Times New Roman"/>
                <w:sz w:val="24"/>
                <w:szCs w:val="24"/>
              </w:rPr>
              <w:t xml:space="preserve">Образование   </w:t>
            </w:r>
          </w:p>
        </w:tc>
        <w:tc>
          <w:tcPr>
            <w:tcW w:w="1070" w:type="dxa"/>
            <w:tcBorders>
              <w:top w:val="single" w:sz="4" w:space="0" w:color="auto"/>
              <w:left w:val="single" w:sz="4" w:space="0" w:color="auto"/>
              <w:bottom w:val="single" w:sz="4" w:space="0" w:color="auto"/>
              <w:right w:val="single" w:sz="4" w:space="0" w:color="auto"/>
            </w:tcBorders>
          </w:tcPr>
          <w:p w:rsidR="00530D36" w:rsidRDefault="00530D36"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0700</w:t>
            </w:r>
          </w:p>
        </w:tc>
        <w:tc>
          <w:tcPr>
            <w:tcW w:w="1254" w:type="dxa"/>
            <w:tcBorders>
              <w:top w:val="single" w:sz="4" w:space="0" w:color="auto"/>
              <w:left w:val="single" w:sz="4" w:space="0" w:color="auto"/>
              <w:bottom w:val="single" w:sz="4" w:space="0" w:color="auto"/>
              <w:right w:val="single" w:sz="4" w:space="0" w:color="auto"/>
            </w:tcBorders>
            <w:hideMark/>
          </w:tcPr>
          <w:p w:rsidR="00530D36" w:rsidRDefault="00530D36"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195093,0</w:t>
            </w:r>
          </w:p>
        </w:tc>
        <w:tc>
          <w:tcPr>
            <w:tcW w:w="1003" w:type="dxa"/>
            <w:tcBorders>
              <w:top w:val="single" w:sz="4" w:space="0" w:color="auto"/>
              <w:left w:val="single" w:sz="4" w:space="0" w:color="auto"/>
              <w:bottom w:val="single" w:sz="4" w:space="0" w:color="auto"/>
              <w:right w:val="single" w:sz="4" w:space="0" w:color="auto"/>
            </w:tcBorders>
            <w:hideMark/>
          </w:tcPr>
          <w:p w:rsidR="00530D36" w:rsidRDefault="000C48E3"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61,5</w:t>
            </w:r>
          </w:p>
        </w:tc>
        <w:tc>
          <w:tcPr>
            <w:tcW w:w="1255" w:type="dxa"/>
            <w:tcBorders>
              <w:top w:val="single" w:sz="4" w:space="0" w:color="auto"/>
              <w:left w:val="single" w:sz="4" w:space="0" w:color="auto"/>
              <w:bottom w:val="single" w:sz="4" w:space="0" w:color="auto"/>
              <w:right w:val="single" w:sz="4" w:space="0" w:color="auto"/>
            </w:tcBorders>
          </w:tcPr>
          <w:p w:rsidR="00530D36" w:rsidRDefault="002F6C48"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183</w:t>
            </w:r>
            <w:r w:rsidR="00530D36">
              <w:rPr>
                <w:rFonts w:ascii="Times New Roman" w:hAnsi="Times New Roman" w:cs="Times New Roman"/>
                <w:sz w:val="24"/>
                <w:szCs w:val="24"/>
              </w:rPr>
              <w:t>901,</w:t>
            </w:r>
            <w:r w:rsidR="004A41F9">
              <w:rPr>
                <w:rFonts w:ascii="Times New Roman" w:hAnsi="Times New Roman" w:cs="Times New Roman"/>
                <w:sz w:val="24"/>
                <w:szCs w:val="24"/>
              </w:rPr>
              <w:t>7</w:t>
            </w:r>
          </w:p>
        </w:tc>
        <w:tc>
          <w:tcPr>
            <w:tcW w:w="1128" w:type="dxa"/>
            <w:tcBorders>
              <w:top w:val="single" w:sz="4" w:space="0" w:color="auto"/>
              <w:left w:val="single" w:sz="4" w:space="0" w:color="auto"/>
              <w:bottom w:val="single" w:sz="4" w:space="0" w:color="auto"/>
              <w:right w:val="single" w:sz="4" w:space="0" w:color="auto"/>
            </w:tcBorders>
          </w:tcPr>
          <w:p w:rsidR="00530D36" w:rsidRDefault="000C48E3"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94,3</w:t>
            </w:r>
          </w:p>
        </w:tc>
        <w:tc>
          <w:tcPr>
            <w:tcW w:w="1190" w:type="dxa"/>
            <w:tcBorders>
              <w:top w:val="single" w:sz="4" w:space="0" w:color="auto"/>
              <w:left w:val="single" w:sz="4" w:space="0" w:color="auto"/>
              <w:bottom w:val="single" w:sz="4" w:space="0" w:color="auto"/>
              <w:right w:val="single" w:sz="4" w:space="0" w:color="auto"/>
            </w:tcBorders>
            <w:hideMark/>
          </w:tcPr>
          <w:p w:rsidR="00530D36" w:rsidRDefault="000C48E3"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11191,3</w:t>
            </w:r>
          </w:p>
        </w:tc>
      </w:tr>
      <w:tr w:rsidR="00530D36" w:rsidTr="00530D36">
        <w:trPr>
          <w:trHeight w:val="565"/>
        </w:trPr>
        <w:tc>
          <w:tcPr>
            <w:tcW w:w="2694" w:type="dxa"/>
            <w:tcBorders>
              <w:top w:val="single" w:sz="4" w:space="0" w:color="auto"/>
              <w:left w:val="single" w:sz="4" w:space="0" w:color="auto"/>
              <w:bottom w:val="single" w:sz="4" w:space="0" w:color="auto"/>
              <w:right w:val="single" w:sz="4" w:space="0" w:color="auto"/>
            </w:tcBorders>
            <w:hideMark/>
          </w:tcPr>
          <w:p w:rsidR="00530D36" w:rsidRDefault="00530D36" w:rsidP="00164077">
            <w:pPr>
              <w:tabs>
                <w:tab w:val="left" w:pos="1610"/>
              </w:tabs>
              <w:rPr>
                <w:rFonts w:ascii="Times New Roman" w:hAnsi="Times New Roman" w:cs="Times New Roman"/>
                <w:sz w:val="24"/>
                <w:szCs w:val="24"/>
              </w:rPr>
            </w:pPr>
            <w:r>
              <w:rPr>
                <w:rFonts w:ascii="Times New Roman" w:hAnsi="Times New Roman" w:cs="Times New Roman"/>
                <w:sz w:val="24"/>
                <w:szCs w:val="24"/>
              </w:rPr>
              <w:t>Культура,</w:t>
            </w:r>
            <w:r w:rsidR="004A41F9">
              <w:rPr>
                <w:rFonts w:ascii="Times New Roman" w:hAnsi="Times New Roman" w:cs="Times New Roman"/>
                <w:sz w:val="24"/>
                <w:szCs w:val="24"/>
              </w:rPr>
              <w:t xml:space="preserve"> </w:t>
            </w:r>
            <w:r>
              <w:rPr>
                <w:rFonts w:ascii="Times New Roman" w:hAnsi="Times New Roman" w:cs="Times New Roman"/>
                <w:sz w:val="24"/>
                <w:szCs w:val="24"/>
              </w:rPr>
              <w:t xml:space="preserve">кинематография             </w:t>
            </w:r>
          </w:p>
        </w:tc>
        <w:tc>
          <w:tcPr>
            <w:tcW w:w="1070" w:type="dxa"/>
            <w:tcBorders>
              <w:top w:val="single" w:sz="4" w:space="0" w:color="auto"/>
              <w:left w:val="single" w:sz="4" w:space="0" w:color="auto"/>
              <w:bottom w:val="single" w:sz="4" w:space="0" w:color="auto"/>
              <w:right w:val="single" w:sz="4" w:space="0" w:color="auto"/>
            </w:tcBorders>
          </w:tcPr>
          <w:p w:rsidR="00530D36" w:rsidRDefault="00530D36"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0800</w:t>
            </w:r>
          </w:p>
        </w:tc>
        <w:tc>
          <w:tcPr>
            <w:tcW w:w="1254" w:type="dxa"/>
            <w:tcBorders>
              <w:top w:val="single" w:sz="4" w:space="0" w:color="auto"/>
              <w:left w:val="single" w:sz="4" w:space="0" w:color="auto"/>
              <w:bottom w:val="single" w:sz="4" w:space="0" w:color="auto"/>
              <w:right w:val="single" w:sz="4" w:space="0" w:color="auto"/>
            </w:tcBorders>
            <w:hideMark/>
          </w:tcPr>
          <w:p w:rsidR="00530D36" w:rsidRDefault="00530D36"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27633,4</w:t>
            </w:r>
          </w:p>
        </w:tc>
        <w:tc>
          <w:tcPr>
            <w:tcW w:w="1003" w:type="dxa"/>
            <w:tcBorders>
              <w:top w:val="single" w:sz="4" w:space="0" w:color="auto"/>
              <w:left w:val="single" w:sz="4" w:space="0" w:color="auto"/>
              <w:bottom w:val="single" w:sz="4" w:space="0" w:color="auto"/>
              <w:right w:val="single" w:sz="4" w:space="0" w:color="auto"/>
            </w:tcBorders>
            <w:hideMark/>
          </w:tcPr>
          <w:p w:rsidR="00530D36" w:rsidRDefault="000C48E3"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8,7</w:t>
            </w:r>
          </w:p>
        </w:tc>
        <w:tc>
          <w:tcPr>
            <w:tcW w:w="1255" w:type="dxa"/>
            <w:tcBorders>
              <w:top w:val="single" w:sz="4" w:space="0" w:color="auto"/>
              <w:left w:val="single" w:sz="4" w:space="0" w:color="auto"/>
              <w:bottom w:val="single" w:sz="4" w:space="0" w:color="auto"/>
              <w:right w:val="single" w:sz="4" w:space="0" w:color="auto"/>
            </w:tcBorders>
          </w:tcPr>
          <w:p w:rsidR="00530D36" w:rsidRDefault="00530D36"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27121,0</w:t>
            </w:r>
          </w:p>
        </w:tc>
        <w:tc>
          <w:tcPr>
            <w:tcW w:w="1128" w:type="dxa"/>
            <w:tcBorders>
              <w:top w:val="single" w:sz="4" w:space="0" w:color="auto"/>
              <w:left w:val="single" w:sz="4" w:space="0" w:color="auto"/>
              <w:bottom w:val="single" w:sz="4" w:space="0" w:color="auto"/>
              <w:right w:val="single" w:sz="4" w:space="0" w:color="auto"/>
            </w:tcBorders>
          </w:tcPr>
          <w:p w:rsidR="00530D36" w:rsidRDefault="000C48E3"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98,1</w:t>
            </w:r>
          </w:p>
        </w:tc>
        <w:tc>
          <w:tcPr>
            <w:tcW w:w="1190" w:type="dxa"/>
            <w:tcBorders>
              <w:top w:val="single" w:sz="4" w:space="0" w:color="auto"/>
              <w:left w:val="single" w:sz="4" w:space="0" w:color="auto"/>
              <w:bottom w:val="single" w:sz="4" w:space="0" w:color="auto"/>
              <w:right w:val="single" w:sz="4" w:space="0" w:color="auto"/>
            </w:tcBorders>
            <w:hideMark/>
          </w:tcPr>
          <w:p w:rsidR="00530D36" w:rsidRDefault="000C48E3"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512,4</w:t>
            </w:r>
          </w:p>
        </w:tc>
      </w:tr>
      <w:tr w:rsidR="00530D36" w:rsidTr="00530D36">
        <w:trPr>
          <w:trHeight w:val="274"/>
        </w:trPr>
        <w:tc>
          <w:tcPr>
            <w:tcW w:w="2694" w:type="dxa"/>
            <w:tcBorders>
              <w:top w:val="single" w:sz="4" w:space="0" w:color="auto"/>
              <w:left w:val="single" w:sz="4" w:space="0" w:color="auto"/>
              <w:bottom w:val="single" w:sz="4" w:space="0" w:color="auto"/>
              <w:right w:val="single" w:sz="4" w:space="0" w:color="auto"/>
            </w:tcBorders>
            <w:hideMark/>
          </w:tcPr>
          <w:p w:rsidR="00530D36" w:rsidRDefault="00530D36" w:rsidP="00164077">
            <w:pPr>
              <w:tabs>
                <w:tab w:val="left" w:pos="1610"/>
              </w:tabs>
              <w:rPr>
                <w:rFonts w:ascii="Times New Roman" w:hAnsi="Times New Roman" w:cs="Times New Roman"/>
                <w:sz w:val="24"/>
                <w:szCs w:val="24"/>
              </w:rPr>
            </w:pPr>
            <w:r>
              <w:rPr>
                <w:rFonts w:ascii="Times New Roman" w:hAnsi="Times New Roman" w:cs="Times New Roman"/>
                <w:sz w:val="24"/>
                <w:szCs w:val="24"/>
              </w:rPr>
              <w:t xml:space="preserve">Социальная политика  </w:t>
            </w:r>
          </w:p>
          <w:p w:rsidR="00530D36" w:rsidRDefault="00530D36" w:rsidP="00164077">
            <w:pPr>
              <w:tabs>
                <w:tab w:val="left" w:pos="1610"/>
              </w:tabs>
              <w:rPr>
                <w:rFonts w:ascii="Times New Roman" w:hAnsi="Times New Roman" w:cs="Times New Roman"/>
                <w:sz w:val="24"/>
                <w:szCs w:val="24"/>
              </w:rPr>
            </w:pPr>
            <w:r>
              <w:rPr>
                <w:rFonts w:ascii="Times New Roman" w:hAnsi="Times New Roman" w:cs="Times New Roman"/>
                <w:sz w:val="24"/>
                <w:szCs w:val="24"/>
              </w:rPr>
              <w:t xml:space="preserve">       </w:t>
            </w:r>
          </w:p>
        </w:tc>
        <w:tc>
          <w:tcPr>
            <w:tcW w:w="1070" w:type="dxa"/>
            <w:tcBorders>
              <w:top w:val="single" w:sz="4" w:space="0" w:color="auto"/>
              <w:left w:val="single" w:sz="4" w:space="0" w:color="auto"/>
              <w:bottom w:val="single" w:sz="4" w:space="0" w:color="auto"/>
              <w:right w:val="single" w:sz="4" w:space="0" w:color="auto"/>
            </w:tcBorders>
          </w:tcPr>
          <w:p w:rsidR="00530D36" w:rsidRDefault="00530D36"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1000</w:t>
            </w:r>
          </w:p>
        </w:tc>
        <w:tc>
          <w:tcPr>
            <w:tcW w:w="1254" w:type="dxa"/>
            <w:tcBorders>
              <w:top w:val="single" w:sz="4" w:space="0" w:color="auto"/>
              <w:left w:val="single" w:sz="4" w:space="0" w:color="auto"/>
              <w:bottom w:val="single" w:sz="4" w:space="0" w:color="auto"/>
              <w:right w:val="single" w:sz="4" w:space="0" w:color="auto"/>
            </w:tcBorders>
            <w:hideMark/>
          </w:tcPr>
          <w:p w:rsidR="00530D36" w:rsidRDefault="00530D36"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7023,3</w:t>
            </w:r>
          </w:p>
        </w:tc>
        <w:tc>
          <w:tcPr>
            <w:tcW w:w="1003" w:type="dxa"/>
            <w:tcBorders>
              <w:top w:val="single" w:sz="4" w:space="0" w:color="auto"/>
              <w:left w:val="single" w:sz="4" w:space="0" w:color="auto"/>
              <w:bottom w:val="single" w:sz="4" w:space="0" w:color="auto"/>
              <w:right w:val="single" w:sz="4" w:space="0" w:color="auto"/>
            </w:tcBorders>
            <w:hideMark/>
          </w:tcPr>
          <w:p w:rsidR="00530D36" w:rsidRDefault="000C48E3"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2,2</w:t>
            </w:r>
          </w:p>
        </w:tc>
        <w:tc>
          <w:tcPr>
            <w:tcW w:w="1255" w:type="dxa"/>
            <w:tcBorders>
              <w:top w:val="single" w:sz="4" w:space="0" w:color="auto"/>
              <w:left w:val="single" w:sz="4" w:space="0" w:color="auto"/>
              <w:bottom w:val="single" w:sz="4" w:space="0" w:color="auto"/>
              <w:right w:val="single" w:sz="4" w:space="0" w:color="auto"/>
            </w:tcBorders>
          </w:tcPr>
          <w:p w:rsidR="00530D36" w:rsidRDefault="002F6C48"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6762,</w:t>
            </w:r>
            <w:r w:rsidR="000C48E3">
              <w:rPr>
                <w:rFonts w:ascii="Times New Roman" w:hAnsi="Times New Roman" w:cs="Times New Roman"/>
                <w:sz w:val="24"/>
                <w:szCs w:val="24"/>
              </w:rPr>
              <w:t>9</w:t>
            </w:r>
          </w:p>
        </w:tc>
        <w:tc>
          <w:tcPr>
            <w:tcW w:w="1128" w:type="dxa"/>
            <w:tcBorders>
              <w:top w:val="single" w:sz="4" w:space="0" w:color="auto"/>
              <w:left w:val="single" w:sz="4" w:space="0" w:color="auto"/>
              <w:bottom w:val="single" w:sz="4" w:space="0" w:color="auto"/>
              <w:right w:val="single" w:sz="4" w:space="0" w:color="auto"/>
            </w:tcBorders>
          </w:tcPr>
          <w:p w:rsidR="00530D36" w:rsidRDefault="000C48E3"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96,3</w:t>
            </w:r>
          </w:p>
        </w:tc>
        <w:tc>
          <w:tcPr>
            <w:tcW w:w="1190" w:type="dxa"/>
            <w:tcBorders>
              <w:top w:val="single" w:sz="4" w:space="0" w:color="auto"/>
              <w:left w:val="single" w:sz="4" w:space="0" w:color="auto"/>
              <w:bottom w:val="single" w:sz="4" w:space="0" w:color="auto"/>
              <w:right w:val="single" w:sz="4" w:space="0" w:color="auto"/>
            </w:tcBorders>
            <w:hideMark/>
          </w:tcPr>
          <w:p w:rsidR="00530D36" w:rsidRDefault="009965DF"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260,4</w:t>
            </w:r>
          </w:p>
        </w:tc>
      </w:tr>
      <w:tr w:rsidR="00530D36" w:rsidTr="00530D36">
        <w:trPr>
          <w:trHeight w:val="549"/>
        </w:trPr>
        <w:tc>
          <w:tcPr>
            <w:tcW w:w="2694" w:type="dxa"/>
            <w:tcBorders>
              <w:top w:val="single" w:sz="4" w:space="0" w:color="auto"/>
              <w:left w:val="single" w:sz="4" w:space="0" w:color="auto"/>
              <w:bottom w:val="single" w:sz="4" w:space="0" w:color="auto"/>
              <w:right w:val="single" w:sz="4" w:space="0" w:color="auto"/>
            </w:tcBorders>
            <w:hideMark/>
          </w:tcPr>
          <w:p w:rsidR="00530D36" w:rsidRDefault="00530D36" w:rsidP="00164077">
            <w:pPr>
              <w:tabs>
                <w:tab w:val="left" w:pos="1610"/>
              </w:tabs>
              <w:rPr>
                <w:rFonts w:ascii="Times New Roman" w:hAnsi="Times New Roman" w:cs="Times New Roman"/>
                <w:sz w:val="24"/>
                <w:szCs w:val="24"/>
              </w:rPr>
            </w:pPr>
            <w:r>
              <w:rPr>
                <w:rFonts w:ascii="Times New Roman" w:hAnsi="Times New Roman" w:cs="Times New Roman"/>
                <w:sz w:val="24"/>
                <w:szCs w:val="24"/>
              </w:rPr>
              <w:t xml:space="preserve">Физическая культура и спорт                            </w:t>
            </w:r>
          </w:p>
        </w:tc>
        <w:tc>
          <w:tcPr>
            <w:tcW w:w="1070" w:type="dxa"/>
            <w:tcBorders>
              <w:top w:val="single" w:sz="4" w:space="0" w:color="auto"/>
              <w:left w:val="single" w:sz="4" w:space="0" w:color="auto"/>
              <w:bottom w:val="single" w:sz="4" w:space="0" w:color="auto"/>
              <w:right w:val="single" w:sz="4" w:space="0" w:color="auto"/>
            </w:tcBorders>
          </w:tcPr>
          <w:p w:rsidR="00530D36" w:rsidRDefault="00530D36"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1100</w:t>
            </w:r>
          </w:p>
        </w:tc>
        <w:tc>
          <w:tcPr>
            <w:tcW w:w="1254" w:type="dxa"/>
            <w:tcBorders>
              <w:top w:val="single" w:sz="4" w:space="0" w:color="auto"/>
              <w:left w:val="single" w:sz="4" w:space="0" w:color="auto"/>
              <w:bottom w:val="single" w:sz="4" w:space="0" w:color="auto"/>
              <w:right w:val="single" w:sz="4" w:space="0" w:color="auto"/>
            </w:tcBorders>
            <w:hideMark/>
          </w:tcPr>
          <w:p w:rsidR="00530D36" w:rsidRDefault="002F6C48"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12</w:t>
            </w:r>
            <w:r w:rsidR="00530D36">
              <w:rPr>
                <w:rFonts w:ascii="Times New Roman" w:hAnsi="Times New Roman" w:cs="Times New Roman"/>
                <w:sz w:val="24"/>
                <w:szCs w:val="24"/>
              </w:rPr>
              <w:t>7,5</w:t>
            </w:r>
          </w:p>
        </w:tc>
        <w:tc>
          <w:tcPr>
            <w:tcW w:w="1003" w:type="dxa"/>
            <w:tcBorders>
              <w:top w:val="single" w:sz="4" w:space="0" w:color="auto"/>
              <w:left w:val="single" w:sz="4" w:space="0" w:color="auto"/>
              <w:bottom w:val="single" w:sz="4" w:space="0" w:color="auto"/>
              <w:right w:val="single" w:sz="4" w:space="0" w:color="auto"/>
            </w:tcBorders>
            <w:hideMark/>
          </w:tcPr>
          <w:p w:rsidR="00530D36" w:rsidRDefault="000C48E3"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0,0</w:t>
            </w:r>
          </w:p>
        </w:tc>
        <w:tc>
          <w:tcPr>
            <w:tcW w:w="1255" w:type="dxa"/>
            <w:tcBorders>
              <w:top w:val="single" w:sz="4" w:space="0" w:color="auto"/>
              <w:left w:val="single" w:sz="4" w:space="0" w:color="auto"/>
              <w:bottom w:val="single" w:sz="4" w:space="0" w:color="auto"/>
              <w:right w:val="single" w:sz="4" w:space="0" w:color="auto"/>
            </w:tcBorders>
          </w:tcPr>
          <w:p w:rsidR="00530D36" w:rsidRDefault="002F6C48"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127,2</w:t>
            </w:r>
          </w:p>
        </w:tc>
        <w:tc>
          <w:tcPr>
            <w:tcW w:w="1128" w:type="dxa"/>
            <w:tcBorders>
              <w:top w:val="single" w:sz="4" w:space="0" w:color="auto"/>
              <w:left w:val="single" w:sz="4" w:space="0" w:color="auto"/>
              <w:bottom w:val="single" w:sz="4" w:space="0" w:color="auto"/>
              <w:right w:val="single" w:sz="4" w:space="0" w:color="auto"/>
            </w:tcBorders>
          </w:tcPr>
          <w:p w:rsidR="00530D36" w:rsidRDefault="000C48E3"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99,8</w:t>
            </w:r>
          </w:p>
        </w:tc>
        <w:tc>
          <w:tcPr>
            <w:tcW w:w="1190" w:type="dxa"/>
            <w:tcBorders>
              <w:top w:val="single" w:sz="4" w:space="0" w:color="auto"/>
              <w:left w:val="single" w:sz="4" w:space="0" w:color="auto"/>
              <w:bottom w:val="single" w:sz="4" w:space="0" w:color="auto"/>
              <w:right w:val="single" w:sz="4" w:space="0" w:color="auto"/>
            </w:tcBorders>
            <w:hideMark/>
          </w:tcPr>
          <w:p w:rsidR="00530D36" w:rsidRDefault="009965DF"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0,3</w:t>
            </w:r>
          </w:p>
        </w:tc>
      </w:tr>
      <w:tr w:rsidR="00530D36" w:rsidTr="00530D36">
        <w:trPr>
          <w:trHeight w:val="549"/>
        </w:trPr>
        <w:tc>
          <w:tcPr>
            <w:tcW w:w="2694" w:type="dxa"/>
            <w:tcBorders>
              <w:top w:val="single" w:sz="4" w:space="0" w:color="auto"/>
              <w:left w:val="single" w:sz="4" w:space="0" w:color="auto"/>
              <w:bottom w:val="single" w:sz="4" w:space="0" w:color="auto"/>
              <w:right w:val="single" w:sz="4" w:space="0" w:color="auto"/>
            </w:tcBorders>
            <w:hideMark/>
          </w:tcPr>
          <w:p w:rsidR="00530D36" w:rsidRDefault="00530D36" w:rsidP="00164077">
            <w:pPr>
              <w:tabs>
                <w:tab w:val="left" w:pos="1610"/>
              </w:tabs>
              <w:rPr>
                <w:rFonts w:ascii="Times New Roman" w:hAnsi="Times New Roman" w:cs="Times New Roman"/>
                <w:sz w:val="24"/>
                <w:szCs w:val="24"/>
              </w:rPr>
            </w:pPr>
            <w:r>
              <w:rPr>
                <w:rFonts w:ascii="Times New Roman" w:hAnsi="Times New Roman" w:cs="Times New Roman"/>
                <w:sz w:val="24"/>
                <w:szCs w:val="24"/>
              </w:rPr>
              <w:t xml:space="preserve">Средства массовой информации   </w:t>
            </w:r>
          </w:p>
        </w:tc>
        <w:tc>
          <w:tcPr>
            <w:tcW w:w="1070" w:type="dxa"/>
            <w:tcBorders>
              <w:top w:val="single" w:sz="4" w:space="0" w:color="auto"/>
              <w:left w:val="single" w:sz="4" w:space="0" w:color="auto"/>
              <w:bottom w:val="single" w:sz="4" w:space="0" w:color="auto"/>
              <w:right w:val="single" w:sz="4" w:space="0" w:color="auto"/>
            </w:tcBorders>
          </w:tcPr>
          <w:p w:rsidR="00530D36" w:rsidRDefault="00530D36"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1200</w:t>
            </w:r>
          </w:p>
        </w:tc>
        <w:tc>
          <w:tcPr>
            <w:tcW w:w="1254" w:type="dxa"/>
            <w:tcBorders>
              <w:top w:val="single" w:sz="4" w:space="0" w:color="auto"/>
              <w:left w:val="single" w:sz="4" w:space="0" w:color="auto"/>
              <w:bottom w:val="single" w:sz="4" w:space="0" w:color="auto"/>
              <w:right w:val="single" w:sz="4" w:space="0" w:color="auto"/>
            </w:tcBorders>
            <w:hideMark/>
          </w:tcPr>
          <w:p w:rsidR="00530D36" w:rsidRDefault="00530D36"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420,0</w:t>
            </w:r>
          </w:p>
        </w:tc>
        <w:tc>
          <w:tcPr>
            <w:tcW w:w="1003" w:type="dxa"/>
            <w:tcBorders>
              <w:top w:val="single" w:sz="4" w:space="0" w:color="auto"/>
              <w:left w:val="single" w:sz="4" w:space="0" w:color="auto"/>
              <w:bottom w:val="single" w:sz="4" w:space="0" w:color="auto"/>
              <w:right w:val="single" w:sz="4" w:space="0" w:color="auto"/>
            </w:tcBorders>
            <w:hideMark/>
          </w:tcPr>
          <w:p w:rsidR="00530D36" w:rsidRDefault="000C48E3"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0,1</w:t>
            </w:r>
          </w:p>
        </w:tc>
        <w:tc>
          <w:tcPr>
            <w:tcW w:w="1255" w:type="dxa"/>
            <w:tcBorders>
              <w:top w:val="single" w:sz="4" w:space="0" w:color="auto"/>
              <w:left w:val="single" w:sz="4" w:space="0" w:color="auto"/>
              <w:bottom w:val="single" w:sz="4" w:space="0" w:color="auto"/>
              <w:right w:val="single" w:sz="4" w:space="0" w:color="auto"/>
            </w:tcBorders>
          </w:tcPr>
          <w:p w:rsidR="00530D36" w:rsidRDefault="002F6C48"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405,3</w:t>
            </w:r>
          </w:p>
        </w:tc>
        <w:tc>
          <w:tcPr>
            <w:tcW w:w="1128" w:type="dxa"/>
            <w:tcBorders>
              <w:top w:val="single" w:sz="4" w:space="0" w:color="auto"/>
              <w:left w:val="single" w:sz="4" w:space="0" w:color="auto"/>
              <w:bottom w:val="single" w:sz="4" w:space="0" w:color="auto"/>
              <w:right w:val="single" w:sz="4" w:space="0" w:color="auto"/>
            </w:tcBorders>
          </w:tcPr>
          <w:p w:rsidR="00530D36" w:rsidRDefault="000C48E3"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96,5</w:t>
            </w:r>
          </w:p>
        </w:tc>
        <w:tc>
          <w:tcPr>
            <w:tcW w:w="1190" w:type="dxa"/>
            <w:tcBorders>
              <w:top w:val="single" w:sz="4" w:space="0" w:color="auto"/>
              <w:left w:val="single" w:sz="4" w:space="0" w:color="auto"/>
              <w:bottom w:val="single" w:sz="4" w:space="0" w:color="auto"/>
              <w:right w:val="single" w:sz="4" w:space="0" w:color="auto"/>
            </w:tcBorders>
            <w:hideMark/>
          </w:tcPr>
          <w:p w:rsidR="00530D36" w:rsidRDefault="009965DF"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14,7</w:t>
            </w:r>
          </w:p>
        </w:tc>
      </w:tr>
      <w:tr w:rsidR="00530D36" w:rsidTr="00530D36">
        <w:trPr>
          <w:trHeight w:val="565"/>
        </w:trPr>
        <w:tc>
          <w:tcPr>
            <w:tcW w:w="2694" w:type="dxa"/>
            <w:tcBorders>
              <w:top w:val="single" w:sz="4" w:space="0" w:color="auto"/>
              <w:left w:val="single" w:sz="4" w:space="0" w:color="auto"/>
              <w:bottom w:val="single" w:sz="4" w:space="0" w:color="auto"/>
              <w:right w:val="single" w:sz="4" w:space="0" w:color="auto"/>
            </w:tcBorders>
            <w:hideMark/>
          </w:tcPr>
          <w:p w:rsidR="00530D36" w:rsidRDefault="00530D36" w:rsidP="00164077">
            <w:pPr>
              <w:tabs>
                <w:tab w:val="left" w:pos="1610"/>
              </w:tabs>
              <w:rPr>
                <w:rFonts w:ascii="Times New Roman" w:hAnsi="Times New Roman" w:cs="Times New Roman"/>
                <w:sz w:val="24"/>
                <w:szCs w:val="24"/>
              </w:rPr>
            </w:pPr>
            <w:r>
              <w:rPr>
                <w:rFonts w:ascii="Times New Roman" w:hAnsi="Times New Roman" w:cs="Times New Roman"/>
                <w:sz w:val="24"/>
                <w:szCs w:val="24"/>
              </w:rPr>
              <w:t xml:space="preserve">Обслуживание муниципального долга               </w:t>
            </w:r>
          </w:p>
        </w:tc>
        <w:tc>
          <w:tcPr>
            <w:tcW w:w="1070" w:type="dxa"/>
            <w:tcBorders>
              <w:top w:val="single" w:sz="4" w:space="0" w:color="auto"/>
              <w:left w:val="single" w:sz="4" w:space="0" w:color="auto"/>
              <w:bottom w:val="single" w:sz="4" w:space="0" w:color="auto"/>
              <w:right w:val="single" w:sz="4" w:space="0" w:color="auto"/>
            </w:tcBorders>
          </w:tcPr>
          <w:p w:rsidR="00530D36" w:rsidRDefault="00530D36"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1300</w:t>
            </w:r>
          </w:p>
        </w:tc>
        <w:tc>
          <w:tcPr>
            <w:tcW w:w="1254" w:type="dxa"/>
            <w:tcBorders>
              <w:top w:val="single" w:sz="4" w:space="0" w:color="auto"/>
              <w:left w:val="single" w:sz="4" w:space="0" w:color="auto"/>
              <w:bottom w:val="single" w:sz="4" w:space="0" w:color="auto"/>
              <w:right w:val="single" w:sz="4" w:space="0" w:color="auto"/>
            </w:tcBorders>
            <w:hideMark/>
          </w:tcPr>
          <w:p w:rsidR="00530D36" w:rsidRDefault="002F6C48"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73,5</w:t>
            </w:r>
          </w:p>
        </w:tc>
        <w:tc>
          <w:tcPr>
            <w:tcW w:w="1003" w:type="dxa"/>
            <w:tcBorders>
              <w:top w:val="single" w:sz="4" w:space="0" w:color="auto"/>
              <w:left w:val="single" w:sz="4" w:space="0" w:color="auto"/>
              <w:bottom w:val="single" w:sz="4" w:space="0" w:color="auto"/>
              <w:right w:val="single" w:sz="4" w:space="0" w:color="auto"/>
            </w:tcBorders>
            <w:hideMark/>
          </w:tcPr>
          <w:p w:rsidR="00530D36" w:rsidRDefault="000C48E3"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0,0</w:t>
            </w:r>
          </w:p>
        </w:tc>
        <w:tc>
          <w:tcPr>
            <w:tcW w:w="1255" w:type="dxa"/>
            <w:tcBorders>
              <w:top w:val="single" w:sz="4" w:space="0" w:color="auto"/>
              <w:left w:val="single" w:sz="4" w:space="0" w:color="auto"/>
              <w:bottom w:val="single" w:sz="4" w:space="0" w:color="auto"/>
              <w:right w:val="single" w:sz="4" w:space="0" w:color="auto"/>
            </w:tcBorders>
          </w:tcPr>
          <w:p w:rsidR="00530D36" w:rsidRDefault="002F6C48"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73,5</w:t>
            </w:r>
          </w:p>
        </w:tc>
        <w:tc>
          <w:tcPr>
            <w:tcW w:w="1128" w:type="dxa"/>
            <w:tcBorders>
              <w:top w:val="single" w:sz="4" w:space="0" w:color="auto"/>
              <w:left w:val="single" w:sz="4" w:space="0" w:color="auto"/>
              <w:bottom w:val="single" w:sz="4" w:space="0" w:color="auto"/>
              <w:right w:val="single" w:sz="4" w:space="0" w:color="auto"/>
            </w:tcBorders>
          </w:tcPr>
          <w:p w:rsidR="00530D36" w:rsidRDefault="000C48E3"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100,0</w:t>
            </w:r>
          </w:p>
        </w:tc>
        <w:tc>
          <w:tcPr>
            <w:tcW w:w="1190" w:type="dxa"/>
            <w:tcBorders>
              <w:top w:val="single" w:sz="4" w:space="0" w:color="auto"/>
              <w:left w:val="single" w:sz="4" w:space="0" w:color="auto"/>
              <w:bottom w:val="single" w:sz="4" w:space="0" w:color="auto"/>
              <w:right w:val="single" w:sz="4" w:space="0" w:color="auto"/>
            </w:tcBorders>
            <w:hideMark/>
          </w:tcPr>
          <w:p w:rsidR="00530D36" w:rsidRDefault="009965DF"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0,0</w:t>
            </w:r>
          </w:p>
        </w:tc>
      </w:tr>
      <w:tr w:rsidR="00530D36" w:rsidTr="00530D36">
        <w:trPr>
          <w:trHeight w:val="1678"/>
        </w:trPr>
        <w:tc>
          <w:tcPr>
            <w:tcW w:w="2694" w:type="dxa"/>
            <w:tcBorders>
              <w:top w:val="single" w:sz="4" w:space="0" w:color="auto"/>
              <w:left w:val="single" w:sz="4" w:space="0" w:color="auto"/>
              <w:bottom w:val="single" w:sz="4" w:space="0" w:color="auto"/>
              <w:right w:val="single" w:sz="4" w:space="0" w:color="auto"/>
            </w:tcBorders>
            <w:hideMark/>
          </w:tcPr>
          <w:p w:rsidR="00530D36" w:rsidRDefault="00530D36" w:rsidP="00164077">
            <w:pPr>
              <w:tabs>
                <w:tab w:val="left" w:pos="1610"/>
              </w:tabs>
              <w:rPr>
                <w:rFonts w:ascii="Times New Roman" w:hAnsi="Times New Roman" w:cs="Times New Roman"/>
                <w:sz w:val="24"/>
                <w:szCs w:val="24"/>
              </w:rPr>
            </w:pPr>
            <w:r>
              <w:rPr>
                <w:rFonts w:ascii="Times New Roman" w:hAnsi="Times New Roman" w:cs="Times New Roman"/>
                <w:sz w:val="24"/>
                <w:szCs w:val="24"/>
              </w:rPr>
              <w:t xml:space="preserve">Межбюджетные трансферты общего характера бюджетам субъектов РФ и муниципальных образований </w:t>
            </w:r>
          </w:p>
        </w:tc>
        <w:tc>
          <w:tcPr>
            <w:tcW w:w="1070" w:type="dxa"/>
            <w:tcBorders>
              <w:top w:val="single" w:sz="4" w:space="0" w:color="auto"/>
              <w:left w:val="single" w:sz="4" w:space="0" w:color="auto"/>
              <w:bottom w:val="single" w:sz="4" w:space="0" w:color="auto"/>
              <w:right w:val="single" w:sz="4" w:space="0" w:color="auto"/>
            </w:tcBorders>
          </w:tcPr>
          <w:p w:rsidR="00530D36" w:rsidRDefault="00530D36"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1400</w:t>
            </w:r>
          </w:p>
        </w:tc>
        <w:tc>
          <w:tcPr>
            <w:tcW w:w="1254" w:type="dxa"/>
            <w:tcBorders>
              <w:top w:val="single" w:sz="4" w:space="0" w:color="auto"/>
              <w:left w:val="single" w:sz="4" w:space="0" w:color="auto"/>
              <w:bottom w:val="single" w:sz="4" w:space="0" w:color="auto"/>
              <w:right w:val="single" w:sz="4" w:space="0" w:color="auto"/>
            </w:tcBorders>
            <w:hideMark/>
          </w:tcPr>
          <w:p w:rsidR="00530D36" w:rsidRDefault="002F6C48"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13239,5</w:t>
            </w:r>
          </w:p>
        </w:tc>
        <w:tc>
          <w:tcPr>
            <w:tcW w:w="1003" w:type="dxa"/>
            <w:tcBorders>
              <w:top w:val="single" w:sz="4" w:space="0" w:color="auto"/>
              <w:left w:val="single" w:sz="4" w:space="0" w:color="auto"/>
              <w:bottom w:val="single" w:sz="4" w:space="0" w:color="auto"/>
              <w:right w:val="single" w:sz="4" w:space="0" w:color="auto"/>
            </w:tcBorders>
            <w:hideMark/>
          </w:tcPr>
          <w:p w:rsidR="00530D36" w:rsidRDefault="000C48E3"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4,2</w:t>
            </w:r>
          </w:p>
        </w:tc>
        <w:tc>
          <w:tcPr>
            <w:tcW w:w="1255" w:type="dxa"/>
            <w:tcBorders>
              <w:top w:val="single" w:sz="4" w:space="0" w:color="auto"/>
              <w:left w:val="single" w:sz="4" w:space="0" w:color="auto"/>
              <w:bottom w:val="single" w:sz="4" w:space="0" w:color="auto"/>
              <w:right w:val="single" w:sz="4" w:space="0" w:color="auto"/>
            </w:tcBorders>
          </w:tcPr>
          <w:p w:rsidR="00530D36" w:rsidRDefault="002F6C48"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13237,2</w:t>
            </w:r>
          </w:p>
        </w:tc>
        <w:tc>
          <w:tcPr>
            <w:tcW w:w="1128" w:type="dxa"/>
            <w:tcBorders>
              <w:top w:val="single" w:sz="4" w:space="0" w:color="auto"/>
              <w:left w:val="single" w:sz="4" w:space="0" w:color="auto"/>
              <w:bottom w:val="single" w:sz="4" w:space="0" w:color="auto"/>
              <w:right w:val="single" w:sz="4" w:space="0" w:color="auto"/>
            </w:tcBorders>
          </w:tcPr>
          <w:p w:rsidR="00530D36" w:rsidRDefault="000C48E3"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100,0</w:t>
            </w:r>
          </w:p>
        </w:tc>
        <w:tc>
          <w:tcPr>
            <w:tcW w:w="1190" w:type="dxa"/>
            <w:tcBorders>
              <w:top w:val="single" w:sz="4" w:space="0" w:color="auto"/>
              <w:left w:val="single" w:sz="4" w:space="0" w:color="auto"/>
              <w:bottom w:val="single" w:sz="4" w:space="0" w:color="auto"/>
              <w:right w:val="single" w:sz="4" w:space="0" w:color="auto"/>
            </w:tcBorders>
            <w:hideMark/>
          </w:tcPr>
          <w:p w:rsidR="00530D36" w:rsidRDefault="009965DF" w:rsidP="00164077">
            <w:pPr>
              <w:tabs>
                <w:tab w:val="left" w:pos="1610"/>
              </w:tabs>
              <w:jc w:val="center"/>
              <w:rPr>
                <w:rFonts w:ascii="Times New Roman" w:hAnsi="Times New Roman" w:cs="Times New Roman"/>
                <w:sz w:val="24"/>
                <w:szCs w:val="24"/>
              </w:rPr>
            </w:pPr>
            <w:r>
              <w:rPr>
                <w:rFonts w:ascii="Times New Roman" w:hAnsi="Times New Roman" w:cs="Times New Roman"/>
                <w:sz w:val="24"/>
                <w:szCs w:val="24"/>
              </w:rPr>
              <w:t>2,3</w:t>
            </w:r>
          </w:p>
        </w:tc>
      </w:tr>
      <w:tr w:rsidR="00530D36" w:rsidTr="00530D36">
        <w:trPr>
          <w:trHeight w:val="314"/>
        </w:trPr>
        <w:tc>
          <w:tcPr>
            <w:tcW w:w="2694" w:type="dxa"/>
            <w:tcBorders>
              <w:top w:val="single" w:sz="4" w:space="0" w:color="auto"/>
              <w:left w:val="single" w:sz="4" w:space="0" w:color="auto"/>
              <w:bottom w:val="single" w:sz="4" w:space="0" w:color="auto"/>
              <w:right w:val="single" w:sz="4" w:space="0" w:color="auto"/>
            </w:tcBorders>
            <w:hideMark/>
          </w:tcPr>
          <w:p w:rsidR="00530D36" w:rsidRDefault="00530D36" w:rsidP="00164077">
            <w:pPr>
              <w:tabs>
                <w:tab w:val="left" w:pos="1610"/>
              </w:tabs>
              <w:rPr>
                <w:rFonts w:ascii="Times New Roman" w:hAnsi="Times New Roman" w:cs="Times New Roman"/>
                <w:b/>
                <w:sz w:val="24"/>
                <w:szCs w:val="24"/>
              </w:rPr>
            </w:pPr>
            <w:r>
              <w:rPr>
                <w:rFonts w:ascii="Times New Roman" w:hAnsi="Times New Roman" w:cs="Times New Roman"/>
                <w:b/>
                <w:sz w:val="24"/>
                <w:szCs w:val="24"/>
              </w:rPr>
              <w:t>Итого:</w:t>
            </w:r>
          </w:p>
        </w:tc>
        <w:tc>
          <w:tcPr>
            <w:tcW w:w="1070" w:type="dxa"/>
            <w:tcBorders>
              <w:top w:val="single" w:sz="4" w:space="0" w:color="auto"/>
              <w:left w:val="single" w:sz="4" w:space="0" w:color="auto"/>
              <w:bottom w:val="single" w:sz="4" w:space="0" w:color="auto"/>
              <w:right w:val="single" w:sz="4" w:space="0" w:color="auto"/>
            </w:tcBorders>
          </w:tcPr>
          <w:p w:rsidR="00530D36" w:rsidRDefault="00530D36" w:rsidP="00164077">
            <w:pPr>
              <w:tabs>
                <w:tab w:val="left" w:pos="1610"/>
              </w:tabs>
              <w:jc w:val="center"/>
              <w:rPr>
                <w:rFonts w:ascii="Times New Roman" w:hAnsi="Times New Roman" w:cs="Times New Roman"/>
                <w:b/>
                <w:sz w:val="24"/>
                <w:szCs w:val="24"/>
              </w:rPr>
            </w:pPr>
          </w:p>
        </w:tc>
        <w:tc>
          <w:tcPr>
            <w:tcW w:w="1254" w:type="dxa"/>
            <w:tcBorders>
              <w:top w:val="single" w:sz="4" w:space="0" w:color="auto"/>
              <w:left w:val="single" w:sz="4" w:space="0" w:color="auto"/>
              <w:bottom w:val="single" w:sz="4" w:space="0" w:color="auto"/>
              <w:right w:val="single" w:sz="4" w:space="0" w:color="auto"/>
            </w:tcBorders>
            <w:hideMark/>
          </w:tcPr>
          <w:p w:rsidR="00530D36" w:rsidRDefault="002F6C48" w:rsidP="00164077">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317278,9</w:t>
            </w:r>
          </w:p>
        </w:tc>
        <w:tc>
          <w:tcPr>
            <w:tcW w:w="1003" w:type="dxa"/>
            <w:tcBorders>
              <w:top w:val="single" w:sz="4" w:space="0" w:color="auto"/>
              <w:left w:val="single" w:sz="4" w:space="0" w:color="auto"/>
              <w:bottom w:val="single" w:sz="4" w:space="0" w:color="auto"/>
              <w:right w:val="single" w:sz="4" w:space="0" w:color="auto"/>
            </w:tcBorders>
            <w:hideMark/>
          </w:tcPr>
          <w:p w:rsidR="00530D36" w:rsidRDefault="00530D36" w:rsidP="00164077">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100,0</w:t>
            </w:r>
          </w:p>
        </w:tc>
        <w:tc>
          <w:tcPr>
            <w:tcW w:w="1255" w:type="dxa"/>
            <w:tcBorders>
              <w:top w:val="single" w:sz="4" w:space="0" w:color="auto"/>
              <w:left w:val="single" w:sz="4" w:space="0" w:color="auto"/>
              <w:bottom w:val="single" w:sz="4" w:space="0" w:color="auto"/>
              <w:right w:val="single" w:sz="4" w:space="0" w:color="auto"/>
            </w:tcBorders>
          </w:tcPr>
          <w:p w:rsidR="00530D36" w:rsidRDefault="002F6C48" w:rsidP="00164077">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296651,2</w:t>
            </w:r>
          </w:p>
        </w:tc>
        <w:tc>
          <w:tcPr>
            <w:tcW w:w="1128" w:type="dxa"/>
            <w:tcBorders>
              <w:top w:val="single" w:sz="4" w:space="0" w:color="auto"/>
              <w:left w:val="single" w:sz="4" w:space="0" w:color="auto"/>
              <w:bottom w:val="single" w:sz="4" w:space="0" w:color="auto"/>
              <w:right w:val="single" w:sz="4" w:space="0" w:color="auto"/>
            </w:tcBorders>
          </w:tcPr>
          <w:p w:rsidR="00530D36" w:rsidRPr="007B517C" w:rsidRDefault="000C48E3" w:rsidP="00164077">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93,5</w:t>
            </w:r>
          </w:p>
        </w:tc>
        <w:tc>
          <w:tcPr>
            <w:tcW w:w="1190" w:type="dxa"/>
            <w:tcBorders>
              <w:top w:val="single" w:sz="4" w:space="0" w:color="auto"/>
              <w:left w:val="single" w:sz="4" w:space="0" w:color="auto"/>
              <w:bottom w:val="single" w:sz="4" w:space="0" w:color="auto"/>
              <w:right w:val="single" w:sz="4" w:space="0" w:color="auto"/>
            </w:tcBorders>
            <w:hideMark/>
          </w:tcPr>
          <w:p w:rsidR="00530D36" w:rsidRDefault="009965DF" w:rsidP="00164077">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20627,7</w:t>
            </w:r>
          </w:p>
        </w:tc>
      </w:tr>
    </w:tbl>
    <w:p w:rsidR="008C372A" w:rsidRDefault="008C372A" w:rsidP="00164077">
      <w:pPr>
        <w:autoSpaceDE w:val="0"/>
        <w:autoSpaceDN w:val="0"/>
        <w:adjustRightInd w:val="0"/>
        <w:spacing w:after="0" w:line="240" w:lineRule="auto"/>
        <w:jc w:val="both"/>
        <w:rPr>
          <w:rFonts w:ascii="Times New Roman" w:hAnsi="Times New Roman" w:cs="Times New Roman"/>
          <w:sz w:val="28"/>
          <w:szCs w:val="28"/>
        </w:rPr>
      </w:pPr>
    </w:p>
    <w:p w:rsidR="001D4A7D" w:rsidRPr="005871BD" w:rsidRDefault="001D4A7D" w:rsidP="00164077">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5871BD">
        <w:rPr>
          <w:rFonts w:ascii="Times New Roman" w:hAnsi="Times New Roman" w:cs="Times New Roman"/>
          <w:sz w:val="28"/>
          <w:szCs w:val="28"/>
        </w:rPr>
        <w:lastRenderedPageBreak/>
        <w:t>Анализ исполнения расходов в разрезе разделов классификации</w:t>
      </w:r>
      <w:r w:rsidR="009E68EC">
        <w:rPr>
          <w:rFonts w:ascii="Times New Roman" w:hAnsi="Times New Roman" w:cs="Times New Roman"/>
          <w:sz w:val="28"/>
          <w:szCs w:val="28"/>
        </w:rPr>
        <w:t xml:space="preserve"> </w:t>
      </w:r>
      <w:r w:rsidRPr="005871BD">
        <w:rPr>
          <w:rFonts w:ascii="Times New Roman" w:hAnsi="Times New Roman" w:cs="Times New Roman"/>
          <w:sz w:val="28"/>
          <w:szCs w:val="28"/>
        </w:rPr>
        <w:t>расходов показал, что</w:t>
      </w:r>
      <w:r w:rsidR="009965DF">
        <w:rPr>
          <w:rFonts w:ascii="Times New Roman" w:hAnsi="Times New Roman" w:cs="Times New Roman"/>
          <w:sz w:val="28"/>
          <w:szCs w:val="28"/>
        </w:rPr>
        <w:t xml:space="preserve"> </w:t>
      </w:r>
      <w:r w:rsidRPr="005871BD">
        <w:rPr>
          <w:rFonts w:ascii="Times New Roman" w:hAnsi="Times New Roman" w:cs="Times New Roman"/>
          <w:sz w:val="28"/>
          <w:szCs w:val="28"/>
        </w:rPr>
        <w:t xml:space="preserve"> ниже среднего процента исполнения расходов</w:t>
      </w:r>
      <w:r w:rsidR="009E68EC">
        <w:rPr>
          <w:rFonts w:ascii="Times New Roman" w:hAnsi="Times New Roman" w:cs="Times New Roman"/>
          <w:sz w:val="28"/>
          <w:szCs w:val="28"/>
        </w:rPr>
        <w:t xml:space="preserve"> </w:t>
      </w:r>
      <w:r w:rsidRPr="005871BD">
        <w:rPr>
          <w:rFonts w:ascii="Times New Roman" w:hAnsi="Times New Roman" w:cs="Times New Roman"/>
          <w:sz w:val="28"/>
          <w:szCs w:val="28"/>
        </w:rPr>
        <w:t>(</w:t>
      </w:r>
      <w:r w:rsidR="009965DF">
        <w:rPr>
          <w:rFonts w:ascii="Times New Roman" w:hAnsi="Times New Roman" w:cs="Times New Roman"/>
          <w:sz w:val="28"/>
          <w:szCs w:val="28"/>
        </w:rPr>
        <w:t>93,5</w:t>
      </w:r>
      <w:r w:rsidRPr="005871BD">
        <w:rPr>
          <w:rFonts w:ascii="Times New Roman" w:hAnsi="Times New Roman" w:cs="Times New Roman"/>
          <w:sz w:val="28"/>
          <w:szCs w:val="28"/>
        </w:rPr>
        <w:t xml:space="preserve">%) к уточненной бюджетной росписи в </w:t>
      </w:r>
      <w:r w:rsidR="00D133D4">
        <w:rPr>
          <w:rFonts w:ascii="Times New Roman" w:hAnsi="Times New Roman" w:cs="Times New Roman"/>
          <w:sz w:val="28"/>
          <w:szCs w:val="28"/>
        </w:rPr>
        <w:t>2018</w:t>
      </w:r>
      <w:r w:rsidRPr="005871BD">
        <w:rPr>
          <w:rFonts w:ascii="Times New Roman" w:hAnsi="Times New Roman" w:cs="Times New Roman"/>
          <w:sz w:val="28"/>
          <w:szCs w:val="28"/>
        </w:rPr>
        <w:t xml:space="preserve"> году</w:t>
      </w:r>
      <w:r w:rsidR="009965DF">
        <w:rPr>
          <w:rFonts w:ascii="Times New Roman" w:hAnsi="Times New Roman" w:cs="Times New Roman"/>
          <w:sz w:val="28"/>
          <w:szCs w:val="28"/>
        </w:rPr>
        <w:t xml:space="preserve">, </w:t>
      </w:r>
      <w:r w:rsidRPr="005871BD">
        <w:rPr>
          <w:rFonts w:ascii="Times New Roman" w:hAnsi="Times New Roman" w:cs="Times New Roman"/>
          <w:sz w:val="28"/>
          <w:szCs w:val="28"/>
        </w:rPr>
        <w:t xml:space="preserve"> произведены</w:t>
      </w:r>
      <w:r w:rsidR="00891199">
        <w:rPr>
          <w:rFonts w:ascii="Times New Roman" w:hAnsi="Times New Roman" w:cs="Times New Roman"/>
          <w:sz w:val="28"/>
          <w:szCs w:val="28"/>
        </w:rPr>
        <w:t xml:space="preserve"> </w:t>
      </w:r>
      <w:r w:rsidR="009965DF">
        <w:rPr>
          <w:rFonts w:ascii="Times New Roman" w:hAnsi="Times New Roman" w:cs="Times New Roman"/>
          <w:sz w:val="28"/>
          <w:szCs w:val="28"/>
        </w:rPr>
        <w:t xml:space="preserve">расходы по разделу </w:t>
      </w:r>
      <w:r w:rsidRPr="005871BD">
        <w:rPr>
          <w:rFonts w:ascii="Times New Roman" w:hAnsi="Times New Roman" w:cs="Times New Roman"/>
          <w:sz w:val="28"/>
          <w:szCs w:val="28"/>
        </w:rPr>
        <w:t xml:space="preserve"> 0400 </w:t>
      </w:r>
      <w:r w:rsidR="009965DF">
        <w:rPr>
          <w:rFonts w:ascii="Times New Roman" w:hAnsi="Times New Roman" w:cs="Times New Roman"/>
          <w:sz w:val="28"/>
          <w:szCs w:val="28"/>
        </w:rPr>
        <w:t xml:space="preserve"> </w:t>
      </w:r>
      <w:r w:rsidRPr="005871BD">
        <w:rPr>
          <w:rFonts w:ascii="Times New Roman" w:hAnsi="Times New Roman" w:cs="Times New Roman"/>
          <w:sz w:val="28"/>
          <w:szCs w:val="28"/>
        </w:rPr>
        <w:t xml:space="preserve">«Национальная экономика» - </w:t>
      </w:r>
      <w:r w:rsidR="009965DF">
        <w:rPr>
          <w:rFonts w:ascii="Times New Roman" w:hAnsi="Times New Roman" w:cs="Times New Roman"/>
          <w:sz w:val="28"/>
          <w:szCs w:val="28"/>
        </w:rPr>
        <w:t>88,2% и</w:t>
      </w:r>
      <w:r w:rsidRPr="005871BD">
        <w:rPr>
          <w:rFonts w:ascii="Times New Roman" w:hAnsi="Times New Roman" w:cs="Times New Roman"/>
          <w:sz w:val="28"/>
          <w:szCs w:val="28"/>
        </w:rPr>
        <w:t xml:space="preserve"> </w:t>
      </w:r>
      <w:r w:rsidR="009965DF">
        <w:rPr>
          <w:rFonts w:ascii="Times New Roman" w:hAnsi="Times New Roman" w:cs="Times New Roman"/>
          <w:sz w:val="28"/>
          <w:szCs w:val="28"/>
        </w:rPr>
        <w:t xml:space="preserve">разделу  0500  «Жилищно-коммунальное хозяйство»  -  58,2%.   </w:t>
      </w:r>
      <w:r w:rsidR="00BC6A68">
        <w:rPr>
          <w:rFonts w:ascii="Times New Roman" w:hAnsi="Times New Roman" w:cs="Times New Roman"/>
          <w:sz w:val="28"/>
          <w:szCs w:val="28"/>
        </w:rPr>
        <w:t>В</w:t>
      </w:r>
      <w:r w:rsidRPr="005871BD">
        <w:rPr>
          <w:rFonts w:ascii="Times New Roman" w:hAnsi="Times New Roman" w:cs="Times New Roman"/>
          <w:sz w:val="28"/>
          <w:szCs w:val="28"/>
        </w:rPr>
        <w:t xml:space="preserve"> полном объеме от уточненной</w:t>
      </w:r>
      <w:r w:rsidR="00BC6A68">
        <w:rPr>
          <w:rFonts w:ascii="Times New Roman" w:hAnsi="Times New Roman" w:cs="Times New Roman"/>
          <w:sz w:val="28"/>
          <w:szCs w:val="28"/>
        </w:rPr>
        <w:t xml:space="preserve"> </w:t>
      </w:r>
      <w:r w:rsidRPr="005871BD">
        <w:rPr>
          <w:rFonts w:ascii="Times New Roman" w:hAnsi="Times New Roman" w:cs="Times New Roman"/>
          <w:sz w:val="28"/>
          <w:szCs w:val="28"/>
        </w:rPr>
        <w:t>бюджетной росписи профинансированы расходы по подразделам</w:t>
      </w:r>
      <w:r w:rsidR="00BC6A68">
        <w:rPr>
          <w:rFonts w:ascii="Times New Roman" w:hAnsi="Times New Roman" w:cs="Times New Roman"/>
          <w:sz w:val="28"/>
          <w:szCs w:val="28"/>
        </w:rPr>
        <w:t xml:space="preserve"> </w:t>
      </w:r>
      <w:r w:rsidRPr="005871BD">
        <w:rPr>
          <w:rFonts w:ascii="Times New Roman" w:hAnsi="Times New Roman" w:cs="Times New Roman"/>
          <w:sz w:val="28"/>
          <w:szCs w:val="28"/>
        </w:rPr>
        <w:t>0200 «Национальная оборона»</w:t>
      </w:r>
      <w:r w:rsidR="00BC6A68">
        <w:rPr>
          <w:rFonts w:ascii="Times New Roman" w:hAnsi="Times New Roman" w:cs="Times New Roman"/>
          <w:sz w:val="28"/>
          <w:szCs w:val="28"/>
        </w:rPr>
        <w:t>,  1100 «Физкультура и спорт»</w:t>
      </w:r>
      <w:r w:rsidR="009965DF">
        <w:rPr>
          <w:rFonts w:ascii="Times New Roman" w:hAnsi="Times New Roman" w:cs="Times New Roman"/>
          <w:sz w:val="28"/>
          <w:szCs w:val="28"/>
        </w:rPr>
        <w:t xml:space="preserve"> и 1400 «</w:t>
      </w:r>
      <w:r w:rsidR="009965DF" w:rsidRPr="009965DF">
        <w:rPr>
          <w:rFonts w:ascii="Times New Roman" w:hAnsi="Times New Roman" w:cs="Times New Roman"/>
          <w:sz w:val="28"/>
          <w:szCs w:val="28"/>
        </w:rPr>
        <w:t>Межбюджетные трансферты общего</w:t>
      </w:r>
      <w:proofErr w:type="gramEnd"/>
      <w:r w:rsidR="009965DF" w:rsidRPr="009965DF">
        <w:rPr>
          <w:rFonts w:ascii="Times New Roman" w:hAnsi="Times New Roman" w:cs="Times New Roman"/>
          <w:sz w:val="28"/>
          <w:szCs w:val="28"/>
        </w:rPr>
        <w:t xml:space="preserve"> характера бюджетам субъектов РФ и муниципальных образований</w:t>
      </w:r>
      <w:r w:rsidR="009965DF">
        <w:rPr>
          <w:rFonts w:ascii="Times New Roman" w:hAnsi="Times New Roman" w:cs="Times New Roman"/>
          <w:sz w:val="28"/>
          <w:szCs w:val="28"/>
        </w:rPr>
        <w:t>»</w:t>
      </w:r>
      <w:r w:rsidRPr="009965DF">
        <w:rPr>
          <w:rFonts w:ascii="Times New Roman" w:hAnsi="Times New Roman" w:cs="Times New Roman"/>
          <w:sz w:val="28"/>
          <w:szCs w:val="28"/>
        </w:rPr>
        <w:t>.</w:t>
      </w:r>
      <w:r w:rsidR="009965DF">
        <w:rPr>
          <w:rFonts w:ascii="Times New Roman" w:hAnsi="Times New Roman" w:cs="Times New Roman"/>
          <w:sz w:val="28"/>
          <w:szCs w:val="28"/>
        </w:rPr>
        <w:t xml:space="preserve">  </w:t>
      </w:r>
      <w:r w:rsidR="007B517C">
        <w:rPr>
          <w:rFonts w:ascii="Times New Roman" w:hAnsi="Times New Roman" w:cs="Times New Roman"/>
          <w:sz w:val="28"/>
          <w:szCs w:val="28"/>
        </w:rPr>
        <w:t xml:space="preserve"> Близки к полному финансированию разделы 0300, </w:t>
      </w:r>
      <w:r w:rsidR="009965DF">
        <w:rPr>
          <w:rFonts w:ascii="Times New Roman" w:hAnsi="Times New Roman" w:cs="Times New Roman"/>
          <w:sz w:val="28"/>
          <w:szCs w:val="28"/>
        </w:rPr>
        <w:t>0800,</w:t>
      </w:r>
      <w:r w:rsidR="007B517C">
        <w:rPr>
          <w:rFonts w:ascii="Times New Roman" w:hAnsi="Times New Roman" w:cs="Times New Roman"/>
          <w:sz w:val="28"/>
          <w:szCs w:val="28"/>
        </w:rPr>
        <w:t>1</w:t>
      </w:r>
      <w:r w:rsidR="009965DF">
        <w:rPr>
          <w:rFonts w:ascii="Times New Roman" w:hAnsi="Times New Roman" w:cs="Times New Roman"/>
          <w:sz w:val="28"/>
          <w:szCs w:val="28"/>
        </w:rPr>
        <w:t>200</w:t>
      </w:r>
      <w:r w:rsidR="007B517C">
        <w:rPr>
          <w:rFonts w:ascii="Times New Roman" w:hAnsi="Times New Roman" w:cs="Times New Roman"/>
          <w:sz w:val="28"/>
          <w:szCs w:val="28"/>
        </w:rPr>
        <w:t>.</w:t>
      </w:r>
    </w:p>
    <w:p w:rsidR="001D4A7D" w:rsidRPr="005871BD" w:rsidRDefault="001D4A7D" w:rsidP="0016407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Основной объем расходов бюджета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в </w:t>
      </w:r>
      <w:r w:rsidR="00D133D4">
        <w:rPr>
          <w:rFonts w:ascii="Times New Roman" w:hAnsi="Times New Roman" w:cs="Times New Roman"/>
          <w:sz w:val="28"/>
          <w:szCs w:val="28"/>
        </w:rPr>
        <w:t>2018</w:t>
      </w:r>
      <w:r w:rsidRPr="005871BD">
        <w:rPr>
          <w:rFonts w:ascii="Times New Roman" w:hAnsi="Times New Roman" w:cs="Times New Roman"/>
          <w:sz w:val="28"/>
          <w:szCs w:val="28"/>
        </w:rPr>
        <w:t xml:space="preserve"> году</w:t>
      </w:r>
    </w:p>
    <w:p w:rsidR="001D4A7D" w:rsidRPr="005871BD" w:rsidRDefault="001D4A7D" w:rsidP="00164077">
      <w:pPr>
        <w:autoSpaceDE w:val="0"/>
        <w:autoSpaceDN w:val="0"/>
        <w:adjustRightInd w:val="0"/>
        <w:spacing w:after="0" w:line="240" w:lineRule="auto"/>
        <w:jc w:val="both"/>
        <w:rPr>
          <w:rFonts w:ascii="Times New Roman" w:hAnsi="Times New Roman" w:cs="Times New Roman"/>
          <w:sz w:val="28"/>
          <w:szCs w:val="28"/>
        </w:rPr>
      </w:pPr>
      <w:r w:rsidRPr="005871BD">
        <w:rPr>
          <w:rFonts w:ascii="Times New Roman" w:hAnsi="Times New Roman" w:cs="Times New Roman"/>
          <w:sz w:val="28"/>
          <w:szCs w:val="28"/>
        </w:rPr>
        <w:t xml:space="preserve">приходится на раздел «Образование» – </w:t>
      </w:r>
      <w:r w:rsidR="009965DF">
        <w:rPr>
          <w:rFonts w:ascii="Times New Roman" w:hAnsi="Times New Roman" w:cs="Times New Roman"/>
          <w:sz w:val="28"/>
          <w:szCs w:val="28"/>
        </w:rPr>
        <w:t>183901,7</w:t>
      </w:r>
      <w:r w:rsidR="007B517C">
        <w:rPr>
          <w:rFonts w:ascii="Times New Roman" w:hAnsi="Times New Roman" w:cs="Times New Roman"/>
          <w:sz w:val="28"/>
          <w:szCs w:val="28"/>
        </w:rPr>
        <w:t xml:space="preserve"> </w:t>
      </w:r>
      <w:r w:rsidRPr="00BC6A68">
        <w:rPr>
          <w:rFonts w:ascii="Times New Roman" w:hAnsi="Times New Roman" w:cs="Times New Roman"/>
          <w:sz w:val="28"/>
          <w:szCs w:val="28"/>
        </w:rPr>
        <w:t>тыс</w:t>
      </w:r>
      <w:r w:rsidRPr="005871BD">
        <w:rPr>
          <w:rFonts w:ascii="Times New Roman" w:hAnsi="Times New Roman" w:cs="Times New Roman"/>
          <w:sz w:val="28"/>
          <w:szCs w:val="28"/>
        </w:rPr>
        <w:t>.</w:t>
      </w:r>
      <w:r w:rsidR="007B517C">
        <w:rPr>
          <w:rFonts w:ascii="Times New Roman" w:hAnsi="Times New Roman" w:cs="Times New Roman"/>
          <w:sz w:val="28"/>
          <w:szCs w:val="28"/>
        </w:rPr>
        <w:t xml:space="preserve"> </w:t>
      </w:r>
      <w:r w:rsidRPr="005871BD">
        <w:rPr>
          <w:rFonts w:ascii="Times New Roman" w:hAnsi="Times New Roman" w:cs="Times New Roman"/>
          <w:sz w:val="28"/>
          <w:szCs w:val="28"/>
        </w:rPr>
        <w:t>рублей или</w:t>
      </w:r>
      <w:r w:rsidR="00BC6A68">
        <w:rPr>
          <w:rFonts w:ascii="Times New Roman" w:hAnsi="Times New Roman" w:cs="Times New Roman"/>
          <w:sz w:val="28"/>
          <w:szCs w:val="28"/>
        </w:rPr>
        <w:t xml:space="preserve"> </w:t>
      </w:r>
      <w:r w:rsidR="009965DF">
        <w:rPr>
          <w:rFonts w:ascii="Times New Roman" w:hAnsi="Times New Roman" w:cs="Times New Roman"/>
          <w:sz w:val="28"/>
          <w:szCs w:val="28"/>
        </w:rPr>
        <w:t>94,3</w:t>
      </w:r>
      <w:r w:rsidRPr="005871BD">
        <w:rPr>
          <w:rFonts w:ascii="Times New Roman" w:hAnsi="Times New Roman" w:cs="Times New Roman"/>
          <w:sz w:val="28"/>
          <w:szCs w:val="28"/>
        </w:rPr>
        <w:t xml:space="preserve">% от уточненных плановых назначений и составляет </w:t>
      </w:r>
      <w:r w:rsidR="00D65740">
        <w:rPr>
          <w:rFonts w:ascii="Times New Roman" w:hAnsi="Times New Roman" w:cs="Times New Roman"/>
          <w:sz w:val="28"/>
          <w:szCs w:val="28"/>
        </w:rPr>
        <w:t>61,5</w:t>
      </w:r>
      <w:r w:rsidR="00BC6A68">
        <w:rPr>
          <w:rFonts w:ascii="Times New Roman" w:hAnsi="Times New Roman" w:cs="Times New Roman"/>
          <w:sz w:val="28"/>
          <w:szCs w:val="28"/>
        </w:rPr>
        <w:t>%</w:t>
      </w:r>
      <w:r w:rsidRPr="005871BD">
        <w:rPr>
          <w:rFonts w:ascii="Times New Roman" w:hAnsi="Times New Roman" w:cs="Times New Roman"/>
          <w:sz w:val="28"/>
          <w:szCs w:val="28"/>
        </w:rPr>
        <w:t xml:space="preserve"> в общем</w:t>
      </w:r>
      <w:r w:rsidR="00BC6A68">
        <w:rPr>
          <w:rFonts w:ascii="Times New Roman" w:hAnsi="Times New Roman" w:cs="Times New Roman"/>
          <w:sz w:val="28"/>
          <w:szCs w:val="28"/>
        </w:rPr>
        <w:t xml:space="preserve"> </w:t>
      </w:r>
      <w:r w:rsidRPr="005871BD">
        <w:rPr>
          <w:rFonts w:ascii="Times New Roman" w:hAnsi="Times New Roman" w:cs="Times New Roman"/>
          <w:sz w:val="28"/>
          <w:szCs w:val="28"/>
        </w:rPr>
        <w:t xml:space="preserve">объеме расходов </w:t>
      </w:r>
      <w:r w:rsidR="00D133D4">
        <w:rPr>
          <w:rFonts w:ascii="Times New Roman" w:hAnsi="Times New Roman" w:cs="Times New Roman"/>
          <w:sz w:val="28"/>
          <w:szCs w:val="28"/>
        </w:rPr>
        <w:t>2018</w:t>
      </w:r>
      <w:r w:rsidRPr="005871BD">
        <w:rPr>
          <w:rFonts w:ascii="Times New Roman" w:hAnsi="Times New Roman" w:cs="Times New Roman"/>
          <w:sz w:val="28"/>
          <w:szCs w:val="28"/>
        </w:rPr>
        <w:t xml:space="preserve"> года.</w:t>
      </w:r>
    </w:p>
    <w:p w:rsidR="00942BAA" w:rsidRDefault="00942BAA" w:rsidP="0016407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001D4A7D" w:rsidRPr="005871BD">
        <w:rPr>
          <w:rFonts w:ascii="Times New Roman" w:hAnsi="Times New Roman" w:cs="Times New Roman"/>
          <w:sz w:val="28"/>
          <w:szCs w:val="28"/>
        </w:rPr>
        <w:t>аздел «</w:t>
      </w:r>
      <w:r w:rsidR="007B517C" w:rsidRPr="005871BD">
        <w:rPr>
          <w:rFonts w:ascii="Times New Roman" w:hAnsi="Times New Roman" w:cs="Times New Roman"/>
          <w:sz w:val="28"/>
          <w:szCs w:val="28"/>
        </w:rPr>
        <w:t xml:space="preserve">Общегосударственные вопросы» – </w:t>
      </w:r>
      <w:r w:rsidR="00D65740">
        <w:rPr>
          <w:rFonts w:ascii="Times New Roman" w:hAnsi="Times New Roman" w:cs="Times New Roman"/>
          <w:sz w:val="28"/>
          <w:szCs w:val="28"/>
        </w:rPr>
        <w:t>11,1</w:t>
      </w:r>
      <w:r w:rsidR="007B517C" w:rsidRPr="005871BD">
        <w:rPr>
          <w:rFonts w:ascii="Times New Roman" w:hAnsi="Times New Roman" w:cs="Times New Roman"/>
          <w:sz w:val="28"/>
          <w:szCs w:val="28"/>
        </w:rPr>
        <w:t xml:space="preserve">%  </w:t>
      </w:r>
      <w:r w:rsidR="007B517C">
        <w:rPr>
          <w:rFonts w:ascii="Times New Roman" w:hAnsi="Times New Roman" w:cs="Times New Roman"/>
          <w:sz w:val="28"/>
          <w:szCs w:val="28"/>
        </w:rPr>
        <w:t xml:space="preserve">от общих расходов </w:t>
      </w:r>
      <w:r w:rsidR="007B517C" w:rsidRPr="005871BD">
        <w:rPr>
          <w:rFonts w:ascii="Times New Roman" w:hAnsi="Times New Roman" w:cs="Times New Roman"/>
          <w:sz w:val="28"/>
          <w:szCs w:val="28"/>
        </w:rPr>
        <w:t xml:space="preserve">или </w:t>
      </w:r>
      <w:r w:rsidR="00D65740">
        <w:rPr>
          <w:rFonts w:ascii="Times New Roman" w:hAnsi="Times New Roman" w:cs="Times New Roman"/>
          <w:sz w:val="28"/>
          <w:szCs w:val="28"/>
        </w:rPr>
        <w:t>96,3</w:t>
      </w:r>
      <w:r w:rsidR="007B517C" w:rsidRPr="005871BD">
        <w:rPr>
          <w:rFonts w:ascii="Times New Roman" w:hAnsi="Times New Roman" w:cs="Times New Roman"/>
          <w:sz w:val="28"/>
          <w:szCs w:val="28"/>
        </w:rPr>
        <w:t>% от уточненных плановых назначений;</w:t>
      </w:r>
    </w:p>
    <w:p w:rsidR="00942BAA" w:rsidRDefault="00942BAA" w:rsidP="00164077">
      <w:pPr>
        <w:tabs>
          <w:tab w:val="left" w:pos="3330"/>
        </w:tabs>
        <w:suppressAutoHyphen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р</w:t>
      </w:r>
      <w:r w:rsidRPr="005871BD">
        <w:rPr>
          <w:rFonts w:ascii="Times New Roman" w:hAnsi="Times New Roman" w:cs="Times New Roman"/>
          <w:sz w:val="28"/>
          <w:szCs w:val="28"/>
        </w:rPr>
        <w:t xml:space="preserve">аздел «Национальная оборона» </w:t>
      </w:r>
      <w:r w:rsidR="00D65740">
        <w:rPr>
          <w:rFonts w:ascii="Times New Roman" w:hAnsi="Times New Roman" w:cs="Times New Roman"/>
          <w:sz w:val="28"/>
          <w:szCs w:val="28"/>
        </w:rPr>
        <w:t>- 0,2</w:t>
      </w:r>
      <w:r>
        <w:rPr>
          <w:rFonts w:ascii="Times New Roman" w:hAnsi="Times New Roman" w:cs="Times New Roman"/>
          <w:sz w:val="28"/>
          <w:szCs w:val="28"/>
        </w:rPr>
        <w:t>%</w:t>
      </w:r>
      <w:r w:rsidRPr="00586D9F">
        <w:rPr>
          <w:rFonts w:ascii="Times New Roman" w:hAnsi="Times New Roman" w:cs="Times New Roman"/>
          <w:sz w:val="28"/>
          <w:szCs w:val="28"/>
        </w:rPr>
        <w:t xml:space="preserve"> </w:t>
      </w:r>
      <w:r>
        <w:rPr>
          <w:rFonts w:ascii="Times New Roman" w:hAnsi="Times New Roman" w:cs="Times New Roman"/>
          <w:sz w:val="28"/>
          <w:szCs w:val="28"/>
        </w:rPr>
        <w:t>от общих расходов или 100% от запланированных назначений;</w:t>
      </w:r>
    </w:p>
    <w:p w:rsidR="00942BAA" w:rsidRPr="005871BD" w:rsidRDefault="00942BAA" w:rsidP="0016407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5871BD">
        <w:rPr>
          <w:rFonts w:ascii="Times New Roman" w:hAnsi="Times New Roman" w:cs="Times New Roman"/>
          <w:sz w:val="28"/>
          <w:szCs w:val="28"/>
        </w:rPr>
        <w:t>аздел «Национальная безопасность и правоохранительная</w:t>
      </w:r>
      <w:r>
        <w:rPr>
          <w:rFonts w:ascii="Times New Roman" w:hAnsi="Times New Roman" w:cs="Times New Roman"/>
          <w:sz w:val="28"/>
          <w:szCs w:val="28"/>
        </w:rPr>
        <w:t xml:space="preserve"> </w:t>
      </w:r>
      <w:r w:rsidRPr="005871BD">
        <w:rPr>
          <w:rFonts w:ascii="Times New Roman" w:hAnsi="Times New Roman" w:cs="Times New Roman"/>
          <w:sz w:val="28"/>
          <w:szCs w:val="28"/>
        </w:rPr>
        <w:t xml:space="preserve">деятельность» - </w:t>
      </w:r>
      <w:r>
        <w:rPr>
          <w:rFonts w:ascii="Times New Roman" w:hAnsi="Times New Roman" w:cs="Times New Roman"/>
          <w:sz w:val="28"/>
          <w:szCs w:val="28"/>
        </w:rPr>
        <w:t>1,1</w:t>
      </w:r>
      <w:r w:rsidRPr="005871BD">
        <w:rPr>
          <w:rFonts w:ascii="Times New Roman" w:hAnsi="Times New Roman" w:cs="Times New Roman"/>
          <w:sz w:val="28"/>
          <w:szCs w:val="28"/>
        </w:rPr>
        <w:t xml:space="preserve">% </w:t>
      </w:r>
      <w:r>
        <w:rPr>
          <w:rFonts w:ascii="Times New Roman" w:hAnsi="Times New Roman" w:cs="Times New Roman"/>
          <w:sz w:val="28"/>
          <w:szCs w:val="28"/>
        </w:rPr>
        <w:t xml:space="preserve">от общих расходов </w:t>
      </w:r>
      <w:r w:rsidRPr="005871BD">
        <w:rPr>
          <w:rFonts w:ascii="Times New Roman" w:hAnsi="Times New Roman" w:cs="Times New Roman"/>
          <w:sz w:val="28"/>
          <w:szCs w:val="28"/>
        </w:rPr>
        <w:t xml:space="preserve">или </w:t>
      </w:r>
      <w:r>
        <w:rPr>
          <w:rFonts w:ascii="Times New Roman" w:hAnsi="Times New Roman" w:cs="Times New Roman"/>
          <w:sz w:val="28"/>
          <w:szCs w:val="28"/>
        </w:rPr>
        <w:t>99,</w:t>
      </w:r>
      <w:r w:rsidR="00D65740">
        <w:rPr>
          <w:rFonts w:ascii="Times New Roman" w:hAnsi="Times New Roman" w:cs="Times New Roman"/>
          <w:sz w:val="28"/>
          <w:szCs w:val="28"/>
        </w:rPr>
        <w:t>6</w:t>
      </w:r>
      <w:r w:rsidRPr="005871BD">
        <w:rPr>
          <w:rFonts w:ascii="Times New Roman" w:hAnsi="Times New Roman" w:cs="Times New Roman"/>
          <w:sz w:val="28"/>
          <w:szCs w:val="28"/>
        </w:rPr>
        <w:t>% от уточненных</w:t>
      </w:r>
      <w:r>
        <w:rPr>
          <w:rFonts w:ascii="Times New Roman" w:hAnsi="Times New Roman" w:cs="Times New Roman"/>
          <w:sz w:val="28"/>
          <w:szCs w:val="28"/>
        </w:rPr>
        <w:t xml:space="preserve"> </w:t>
      </w:r>
      <w:r w:rsidRPr="005871BD">
        <w:rPr>
          <w:rFonts w:ascii="Times New Roman" w:hAnsi="Times New Roman" w:cs="Times New Roman"/>
          <w:sz w:val="28"/>
          <w:szCs w:val="28"/>
        </w:rPr>
        <w:t>плановых назначений;</w:t>
      </w:r>
    </w:p>
    <w:p w:rsidR="00942BAA" w:rsidRDefault="00942BAA" w:rsidP="00164077">
      <w:pPr>
        <w:tabs>
          <w:tab w:val="left" w:pos="3330"/>
        </w:tabs>
        <w:suppressAutoHyphen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р</w:t>
      </w:r>
      <w:r w:rsidRPr="005871BD">
        <w:rPr>
          <w:rFonts w:ascii="Times New Roman" w:hAnsi="Times New Roman" w:cs="Times New Roman"/>
          <w:sz w:val="28"/>
          <w:szCs w:val="28"/>
        </w:rPr>
        <w:t>аздел «Национальная экономика» –</w:t>
      </w:r>
      <w:r w:rsidR="00D65740">
        <w:rPr>
          <w:rFonts w:ascii="Times New Roman" w:hAnsi="Times New Roman" w:cs="Times New Roman"/>
          <w:sz w:val="28"/>
          <w:szCs w:val="28"/>
        </w:rPr>
        <w:t>7</w:t>
      </w:r>
      <w:r>
        <w:rPr>
          <w:rFonts w:ascii="Times New Roman" w:hAnsi="Times New Roman" w:cs="Times New Roman"/>
          <w:sz w:val="28"/>
          <w:szCs w:val="28"/>
        </w:rPr>
        <w:t>,5</w:t>
      </w:r>
      <w:r w:rsidRPr="005871BD">
        <w:rPr>
          <w:rFonts w:ascii="Times New Roman" w:hAnsi="Times New Roman" w:cs="Times New Roman"/>
          <w:sz w:val="28"/>
          <w:szCs w:val="28"/>
        </w:rPr>
        <w:t xml:space="preserve">% </w:t>
      </w:r>
      <w:r>
        <w:rPr>
          <w:rFonts w:ascii="Times New Roman" w:hAnsi="Times New Roman" w:cs="Times New Roman"/>
          <w:sz w:val="28"/>
          <w:szCs w:val="28"/>
        </w:rPr>
        <w:t xml:space="preserve">от общих расходов </w:t>
      </w:r>
      <w:r w:rsidRPr="005871BD">
        <w:rPr>
          <w:rFonts w:ascii="Times New Roman" w:hAnsi="Times New Roman" w:cs="Times New Roman"/>
          <w:sz w:val="28"/>
          <w:szCs w:val="28"/>
        </w:rPr>
        <w:t xml:space="preserve">или </w:t>
      </w:r>
      <w:r w:rsidR="00D65740">
        <w:rPr>
          <w:rFonts w:ascii="Times New Roman" w:hAnsi="Times New Roman" w:cs="Times New Roman"/>
          <w:sz w:val="28"/>
          <w:szCs w:val="28"/>
        </w:rPr>
        <w:t>88,2</w:t>
      </w:r>
      <w:r w:rsidRPr="005871BD">
        <w:rPr>
          <w:rFonts w:ascii="Times New Roman" w:hAnsi="Times New Roman" w:cs="Times New Roman"/>
          <w:sz w:val="28"/>
          <w:szCs w:val="28"/>
        </w:rPr>
        <w:t>% от уточненных плановых назначений;</w:t>
      </w:r>
    </w:p>
    <w:p w:rsidR="00942BAA" w:rsidRDefault="00942BAA" w:rsidP="00164077">
      <w:pPr>
        <w:tabs>
          <w:tab w:val="left" w:pos="3330"/>
        </w:tabs>
        <w:suppressAutoHyphen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р</w:t>
      </w:r>
      <w:r w:rsidR="001D4A7D" w:rsidRPr="005871BD">
        <w:rPr>
          <w:rFonts w:ascii="Times New Roman" w:hAnsi="Times New Roman" w:cs="Times New Roman"/>
          <w:sz w:val="28"/>
          <w:szCs w:val="28"/>
        </w:rPr>
        <w:t xml:space="preserve">аздел «Жилищно-коммунальное хозяйство» – </w:t>
      </w:r>
      <w:r w:rsidR="00D65740">
        <w:rPr>
          <w:rFonts w:ascii="Times New Roman" w:hAnsi="Times New Roman" w:cs="Times New Roman"/>
          <w:sz w:val="28"/>
          <w:szCs w:val="28"/>
        </w:rPr>
        <w:t>3,4</w:t>
      </w:r>
      <w:r w:rsidR="00BC6A68">
        <w:rPr>
          <w:rFonts w:ascii="Times New Roman" w:hAnsi="Times New Roman" w:cs="Times New Roman"/>
          <w:sz w:val="28"/>
          <w:szCs w:val="28"/>
        </w:rPr>
        <w:t xml:space="preserve">% </w:t>
      </w:r>
      <w:r w:rsidR="00586D9F">
        <w:rPr>
          <w:rFonts w:ascii="Times New Roman" w:hAnsi="Times New Roman" w:cs="Times New Roman"/>
          <w:sz w:val="28"/>
          <w:szCs w:val="28"/>
        </w:rPr>
        <w:t xml:space="preserve">от общих расходов </w:t>
      </w:r>
      <w:r w:rsidR="001D4A7D" w:rsidRPr="005871BD">
        <w:rPr>
          <w:rFonts w:ascii="Times New Roman" w:hAnsi="Times New Roman" w:cs="Times New Roman"/>
          <w:sz w:val="28"/>
          <w:szCs w:val="28"/>
        </w:rPr>
        <w:t xml:space="preserve">или </w:t>
      </w:r>
      <w:r w:rsidR="00D65740">
        <w:rPr>
          <w:rFonts w:ascii="Times New Roman" w:hAnsi="Times New Roman" w:cs="Times New Roman"/>
          <w:sz w:val="28"/>
          <w:szCs w:val="28"/>
        </w:rPr>
        <w:t>58,2</w:t>
      </w:r>
      <w:r w:rsidR="001D4A7D" w:rsidRPr="005871BD">
        <w:rPr>
          <w:rFonts w:ascii="Times New Roman" w:hAnsi="Times New Roman" w:cs="Times New Roman"/>
          <w:sz w:val="28"/>
          <w:szCs w:val="28"/>
        </w:rPr>
        <w:t>% от уточненных плановых назначений;</w:t>
      </w:r>
    </w:p>
    <w:p w:rsidR="001D4A7D" w:rsidRDefault="00942BAA" w:rsidP="00164077">
      <w:pPr>
        <w:tabs>
          <w:tab w:val="left" w:pos="3330"/>
        </w:tabs>
        <w:suppressAutoHyphen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р</w:t>
      </w:r>
      <w:r w:rsidR="001D4A7D" w:rsidRPr="005871BD">
        <w:rPr>
          <w:rFonts w:ascii="Times New Roman" w:hAnsi="Times New Roman" w:cs="Times New Roman"/>
          <w:sz w:val="28"/>
          <w:szCs w:val="28"/>
        </w:rPr>
        <w:t xml:space="preserve">аздел «Культура, кинематография» – </w:t>
      </w:r>
      <w:r w:rsidR="00D65740">
        <w:rPr>
          <w:rFonts w:ascii="Times New Roman" w:hAnsi="Times New Roman" w:cs="Times New Roman"/>
          <w:sz w:val="28"/>
          <w:szCs w:val="28"/>
        </w:rPr>
        <w:t>8,7</w:t>
      </w:r>
      <w:r w:rsidR="001D4A7D" w:rsidRPr="005871BD">
        <w:rPr>
          <w:rFonts w:ascii="Times New Roman" w:hAnsi="Times New Roman" w:cs="Times New Roman"/>
          <w:sz w:val="28"/>
          <w:szCs w:val="28"/>
        </w:rPr>
        <w:t xml:space="preserve">% </w:t>
      </w:r>
      <w:r w:rsidR="00586D9F">
        <w:rPr>
          <w:rFonts w:ascii="Times New Roman" w:hAnsi="Times New Roman" w:cs="Times New Roman"/>
          <w:sz w:val="28"/>
          <w:szCs w:val="28"/>
        </w:rPr>
        <w:t>от общих расходов</w:t>
      </w:r>
      <w:r w:rsidR="001D4A7D" w:rsidRPr="005871BD">
        <w:rPr>
          <w:rFonts w:ascii="Times New Roman" w:hAnsi="Times New Roman" w:cs="Times New Roman"/>
          <w:sz w:val="28"/>
          <w:szCs w:val="28"/>
        </w:rPr>
        <w:t xml:space="preserve"> или </w:t>
      </w:r>
      <w:r w:rsidR="00D65740">
        <w:rPr>
          <w:rFonts w:ascii="Times New Roman" w:hAnsi="Times New Roman" w:cs="Times New Roman"/>
          <w:sz w:val="28"/>
          <w:szCs w:val="28"/>
        </w:rPr>
        <w:t>98,1</w:t>
      </w:r>
      <w:r w:rsidR="001D4A7D" w:rsidRPr="005871BD">
        <w:rPr>
          <w:rFonts w:ascii="Times New Roman" w:hAnsi="Times New Roman" w:cs="Times New Roman"/>
          <w:sz w:val="28"/>
          <w:szCs w:val="28"/>
        </w:rPr>
        <w:t>% от уточненных плановых назначений;</w:t>
      </w:r>
    </w:p>
    <w:p w:rsidR="00942BAA" w:rsidRDefault="00942BAA" w:rsidP="00164077">
      <w:pPr>
        <w:tabs>
          <w:tab w:val="left" w:pos="3330"/>
        </w:tabs>
        <w:suppressAutoHyphen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раздел «Социальная политика» - 2,</w:t>
      </w:r>
      <w:r w:rsidR="00D65740">
        <w:rPr>
          <w:rFonts w:ascii="Times New Roman" w:hAnsi="Times New Roman" w:cs="Times New Roman"/>
          <w:sz w:val="28"/>
          <w:szCs w:val="28"/>
        </w:rPr>
        <w:t>2</w:t>
      </w:r>
      <w:r w:rsidRPr="005871BD">
        <w:rPr>
          <w:rFonts w:ascii="Times New Roman" w:hAnsi="Times New Roman" w:cs="Times New Roman"/>
          <w:sz w:val="28"/>
          <w:szCs w:val="28"/>
        </w:rPr>
        <w:t xml:space="preserve">% </w:t>
      </w:r>
      <w:r>
        <w:rPr>
          <w:rFonts w:ascii="Times New Roman" w:hAnsi="Times New Roman" w:cs="Times New Roman"/>
          <w:sz w:val="28"/>
          <w:szCs w:val="28"/>
        </w:rPr>
        <w:t>от общих расходов</w:t>
      </w:r>
      <w:r w:rsidRPr="005871BD">
        <w:rPr>
          <w:rFonts w:ascii="Times New Roman" w:hAnsi="Times New Roman" w:cs="Times New Roman"/>
          <w:sz w:val="28"/>
          <w:szCs w:val="28"/>
        </w:rPr>
        <w:t xml:space="preserve"> или </w:t>
      </w:r>
      <w:r>
        <w:rPr>
          <w:rFonts w:ascii="Times New Roman" w:hAnsi="Times New Roman" w:cs="Times New Roman"/>
          <w:sz w:val="28"/>
          <w:szCs w:val="28"/>
        </w:rPr>
        <w:t>96,</w:t>
      </w:r>
      <w:r w:rsidR="00D65740">
        <w:rPr>
          <w:rFonts w:ascii="Times New Roman" w:hAnsi="Times New Roman" w:cs="Times New Roman"/>
          <w:sz w:val="28"/>
          <w:szCs w:val="28"/>
        </w:rPr>
        <w:t>3</w:t>
      </w:r>
      <w:r w:rsidRPr="005871BD">
        <w:rPr>
          <w:rFonts w:ascii="Times New Roman" w:hAnsi="Times New Roman" w:cs="Times New Roman"/>
          <w:sz w:val="28"/>
          <w:szCs w:val="28"/>
        </w:rPr>
        <w:t>% от уточненных плановых назначений;</w:t>
      </w:r>
    </w:p>
    <w:p w:rsidR="00942BAA" w:rsidRPr="005871BD" w:rsidRDefault="00942BAA" w:rsidP="001640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w:t>
      </w:r>
      <w:r w:rsidRPr="005871BD">
        <w:rPr>
          <w:rFonts w:ascii="Times New Roman" w:hAnsi="Times New Roman" w:cs="Times New Roman"/>
          <w:sz w:val="28"/>
          <w:szCs w:val="28"/>
        </w:rPr>
        <w:t xml:space="preserve">аздел «Физическая культура и спорт» - </w:t>
      </w:r>
      <w:r w:rsidR="00D65740">
        <w:rPr>
          <w:rFonts w:ascii="Times New Roman" w:hAnsi="Times New Roman" w:cs="Times New Roman"/>
          <w:sz w:val="28"/>
          <w:szCs w:val="28"/>
        </w:rPr>
        <w:t>99,8</w:t>
      </w:r>
      <w:r w:rsidRPr="005871BD">
        <w:rPr>
          <w:rFonts w:ascii="Times New Roman" w:hAnsi="Times New Roman" w:cs="Times New Roman"/>
          <w:sz w:val="28"/>
          <w:szCs w:val="28"/>
        </w:rPr>
        <w:t>% от уточненных плановых назначений;</w:t>
      </w:r>
    </w:p>
    <w:p w:rsidR="00942BAA" w:rsidRPr="005871BD" w:rsidRDefault="00942BAA" w:rsidP="001640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w:t>
      </w:r>
      <w:r w:rsidRPr="005871BD">
        <w:rPr>
          <w:rFonts w:ascii="Times New Roman" w:hAnsi="Times New Roman" w:cs="Times New Roman"/>
          <w:sz w:val="28"/>
          <w:szCs w:val="28"/>
        </w:rPr>
        <w:t>аздел «Средства массовой информации» - 0,</w:t>
      </w:r>
      <w:r>
        <w:rPr>
          <w:rFonts w:ascii="Times New Roman" w:hAnsi="Times New Roman" w:cs="Times New Roman"/>
          <w:sz w:val="28"/>
          <w:szCs w:val="28"/>
        </w:rPr>
        <w:t>1</w:t>
      </w:r>
      <w:r w:rsidRPr="005871BD">
        <w:rPr>
          <w:rFonts w:ascii="Times New Roman" w:hAnsi="Times New Roman" w:cs="Times New Roman"/>
          <w:sz w:val="28"/>
          <w:szCs w:val="28"/>
        </w:rPr>
        <w:t xml:space="preserve">% </w:t>
      </w:r>
      <w:r>
        <w:rPr>
          <w:rFonts w:ascii="Times New Roman" w:hAnsi="Times New Roman" w:cs="Times New Roman"/>
          <w:sz w:val="28"/>
          <w:szCs w:val="28"/>
        </w:rPr>
        <w:t>от общих расходов</w:t>
      </w:r>
      <w:r w:rsidRPr="005871BD">
        <w:rPr>
          <w:rFonts w:ascii="Times New Roman" w:hAnsi="Times New Roman" w:cs="Times New Roman"/>
          <w:sz w:val="28"/>
          <w:szCs w:val="28"/>
        </w:rPr>
        <w:t xml:space="preserve"> или </w:t>
      </w:r>
      <w:r w:rsidR="00D65740">
        <w:rPr>
          <w:rFonts w:ascii="Times New Roman" w:hAnsi="Times New Roman" w:cs="Times New Roman"/>
          <w:sz w:val="28"/>
          <w:szCs w:val="28"/>
        </w:rPr>
        <w:t>96,5</w:t>
      </w:r>
      <w:r w:rsidRPr="005871BD">
        <w:rPr>
          <w:rFonts w:ascii="Times New Roman" w:hAnsi="Times New Roman" w:cs="Times New Roman"/>
          <w:sz w:val="28"/>
          <w:szCs w:val="28"/>
        </w:rPr>
        <w:t>% от уточненных плановых назначений</w:t>
      </w:r>
      <w:r>
        <w:rPr>
          <w:rFonts w:ascii="Times New Roman" w:hAnsi="Times New Roman" w:cs="Times New Roman"/>
          <w:sz w:val="28"/>
          <w:szCs w:val="28"/>
        </w:rPr>
        <w:t>;</w:t>
      </w:r>
    </w:p>
    <w:p w:rsidR="00F85DBC" w:rsidRDefault="00942BAA" w:rsidP="001640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w:t>
      </w:r>
      <w:r w:rsidR="001D4A7D" w:rsidRPr="005871BD">
        <w:rPr>
          <w:rFonts w:ascii="Times New Roman" w:hAnsi="Times New Roman" w:cs="Times New Roman"/>
          <w:sz w:val="28"/>
          <w:szCs w:val="28"/>
        </w:rPr>
        <w:t>аздел «Обслуживание государственного и муниципального</w:t>
      </w:r>
      <w:r>
        <w:rPr>
          <w:rFonts w:ascii="Times New Roman" w:hAnsi="Times New Roman" w:cs="Times New Roman"/>
          <w:sz w:val="28"/>
          <w:szCs w:val="28"/>
        </w:rPr>
        <w:t xml:space="preserve">  </w:t>
      </w:r>
      <w:r w:rsidR="001D4A7D" w:rsidRPr="005871BD">
        <w:rPr>
          <w:rFonts w:ascii="Times New Roman" w:hAnsi="Times New Roman" w:cs="Times New Roman"/>
          <w:sz w:val="28"/>
          <w:szCs w:val="28"/>
        </w:rPr>
        <w:t xml:space="preserve">долга» - </w:t>
      </w:r>
      <w:r w:rsidR="00D65740">
        <w:rPr>
          <w:rFonts w:ascii="Times New Roman" w:hAnsi="Times New Roman" w:cs="Times New Roman"/>
          <w:sz w:val="28"/>
          <w:szCs w:val="28"/>
        </w:rPr>
        <w:t>100,0</w:t>
      </w:r>
      <w:r w:rsidR="001D4A7D" w:rsidRPr="005871BD">
        <w:rPr>
          <w:rFonts w:ascii="Times New Roman" w:hAnsi="Times New Roman" w:cs="Times New Roman"/>
          <w:sz w:val="28"/>
          <w:szCs w:val="28"/>
        </w:rPr>
        <w:t>% от уточненных плановых</w:t>
      </w:r>
      <w:r w:rsidR="00586D9F">
        <w:rPr>
          <w:rFonts w:ascii="Times New Roman" w:hAnsi="Times New Roman" w:cs="Times New Roman"/>
          <w:sz w:val="28"/>
          <w:szCs w:val="28"/>
        </w:rPr>
        <w:t xml:space="preserve"> </w:t>
      </w:r>
      <w:r w:rsidR="001D4A7D" w:rsidRPr="005871BD">
        <w:rPr>
          <w:rFonts w:ascii="Times New Roman" w:hAnsi="Times New Roman" w:cs="Times New Roman"/>
          <w:sz w:val="28"/>
          <w:szCs w:val="28"/>
        </w:rPr>
        <w:t>назначений;</w:t>
      </w:r>
    </w:p>
    <w:p w:rsidR="00F85DBC" w:rsidRDefault="00F85DBC" w:rsidP="001640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раздел «</w:t>
      </w:r>
      <w:r w:rsidRPr="00F85DBC">
        <w:rPr>
          <w:rFonts w:ascii="Times New Roman" w:hAnsi="Times New Roman" w:cs="Times New Roman"/>
          <w:sz w:val="28"/>
          <w:szCs w:val="28"/>
        </w:rPr>
        <w:t>Межбюджетные трансферты общего характера бюджетам субъектов РФ и муниципальных образований</w:t>
      </w:r>
      <w:r>
        <w:rPr>
          <w:rFonts w:ascii="Times New Roman" w:hAnsi="Times New Roman" w:cs="Times New Roman"/>
          <w:sz w:val="28"/>
          <w:szCs w:val="28"/>
        </w:rPr>
        <w:t>»</w:t>
      </w:r>
      <w:r w:rsidRPr="00F85DBC">
        <w:rPr>
          <w:rFonts w:ascii="Times New Roman" w:hAnsi="Times New Roman" w:cs="Times New Roman"/>
          <w:sz w:val="28"/>
          <w:szCs w:val="28"/>
        </w:rPr>
        <w:t xml:space="preserve"> </w:t>
      </w:r>
      <w:r>
        <w:rPr>
          <w:rFonts w:ascii="Times New Roman" w:hAnsi="Times New Roman" w:cs="Times New Roman"/>
          <w:sz w:val="28"/>
          <w:szCs w:val="28"/>
        </w:rPr>
        <w:t xml:space="preserve">- </w:t>
      </w:r>
      <w:r w:rsidR="00D65740">
        <w:rPr>
          <w:rFonts w:ascii="Times New Roman" w:hAnsi="Times New Roman" w:cs="Times New Roman"/>
          <w:sz w:val="28"/>
          <w:szCs w:val="28"/>
        </w:rPr>
        <w:t>4,2</w:t>
      </w:r>
      <w:r w:rsidRPr="005871BD">
        <w:rPr>
          <w:rFonts w:ascii="Times New Roman" w:hAnsi="Times New Roman" w:cs="Times New Roman"/>
          <w:sz w:val="28"/>
          <w:szCs w:val="28"/>
        </w:rPr>
        <w:t xml:space="preserve">% </w:t>
      </w:r>
      <w:r>
        <w:rPr>
          <w:rFonts w:ascii="Times New Roman" w:hAnsi="Times New Roman" w:cs="Times New Roman"/>
          <w:sz w:val="28"/>
          <w:szCs w:val="28"/>
        </w:rPr>
        <w:t>от общих расходов</w:t>
      </w:r>
      <w:r w:rsidRPr="005871BD">
        <w:rPr>
          <w:rFonts w:ascii="Times New Roman" w:hAnsi="Times New Roman" w:cs="Times New Roman"/>
          <w:sz w:val="28"/>
          <w:szCs w:val="28"/>
        </w:rPr>
        <w:t xml:space="preserve"> или </w:t>
      </w:r>
      <w:r w:rsidR="00D65740">
        <w:rPr>
          <w:rFonts w:ascii="Times New Roman" w:hAnsi="Times New Roman" w:cs="Times New Roman"/>
          <w:sz w:val="28"/>
          <w:szCs w:val="28"/>
        </w:rPr>
        <w:t>100,0</w:t>
      </w:r>
      <w:r w:rsidRPr="005871BD">
        <w:rPr>
          <w:rFonts w:ascii="Times New Roman" w:hAnsi="Times New Roman" w:cs="Times New Roman"/>
          <w:sz w:val="28"/>
          <w:szCs w:val="28"/>
        </w:rPr>
        <w:t>% от уточненных плановых назначений</w:t>
      </w:r>
      <w:r>
        <w:rPr>
          <w:rFonts w:ascii="Times New Roman" w:hAnsi="Times New Roman" w:cs="Times New Roman"/>
          <w:sz w:val="28"/>
          <w:szCs w:val="28"/>
        </w:rPr>
        <w:t>.</w:t>
      </w:r>
    </w:p>
    <w:p w:rsidR="00ED1AE8" w:rsidRDefault="00ED1AE8" w:rsidP="001640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1D4A7D" w:rsidRPr="005871BD" w:rsidRDefault="00ED1AE8" w:rsidP="00D6574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85DBC">
        <w:rPr>
          <w:rFonts w:ascii="Times New Roman" w:hAnsi="Times New Roman" w:cs="Times New Roman"/>
          <w:sz w:val="28"/>
          <w:szCs w:val="28"/>
        </w:rPr>
        <w:t xml:space="preserve"> </w:t>
      </w:r>
    </w:p>
    <w:p w:rsidR="00D32DA3" w:rsidRDefault="00942BAA" w:rsidP="00164077">
      <w:pPr>
        <w:tabs>
          <w:tab w:val="left" w:pos="3330"/>
        </w:tabs>
        <w:suppressAutoHyphen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A1C57" w:rsidRPr="0064437B" w:rsidRDefault="00EA1C57" w:rsidP="00164077">
      <w:pPr>
        <w:tabs>
          <w:tab w:val="left" w:pos="3330"/>
        </w:tabs>
        <w:suppressAutoHyphens/>
        <w:spacing w:line="240" w:lineRule="auto"/>
        <w:jc w:val="center"/>
        <w:rPr>
          <w:rFonts w:ascii="Times New Roman" w:hAnsi="Times New Roman" w:cs="Times New Roman"/>
          <w:b/>
          <w:color w:val="000000" w:themeColor="text1"/>
          <w:sz w:val="28"/>
          <w:szCs w:val="28"/>
        </w:rPr>
      </w:pPr>
      <w:r w:rsidRPr="0064437B">
        <w:rPr>
          <w:rFonts w:ascii="Times New Roman" w:hAnsi="Times New Roman" w:cs="Times New Roman"/>
          <w:b/>
          <w:color w:val="000000" w:themeColor="text1"/>
          <w:sz w:val="28"/>
          <w:szCs w:val="28"/>
        </w:rPr>
        <w:lastRenderedPageBreak/>
        <w:t>Исполнение бюджета по статьям</w:t>
      </w:r>
      <w:r w:rsidR="0064437B" w:rsidRPr="0064437B">
        <w:rPr>
          <w:rFonts w:ascii="Times New Roman" w:hAnsi="Times New Roman" w:cs="Times New Roman"/>
          <w:b/>
          <w:color w:val="000000" w:themeColor="text1"/>
          <w:sz w:val="28"/>
          <w:szCs w:val="28"/>
        </w:rPr>
        <w:t xml:space="preserve"> экономической классификации</w:t>
      </w:r>
    </w:p>
    <w:p w:rsidR="00EA1C57" w:rsidRDefault="00EA1C57" w:rsidP="001640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Исполнение бюджета муниципального образования Куркинский район осуществлялось через казначейскую систему.</w:t>
      </w:r>
    </w:p>
    <w:p w:rsidR="00EA1C57" w:rsidRDefault="00EA1C57" w:rsidP="0016407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Кассовые расходы бюджета муниципального образования Куркинский район за </w:t>
      </w:r>
      <w:r w:rsidR="00D133D4">
        <w:rPr>
          <w:rFonts w:ascii="Times New Roman" w:hAnsi="Times New Roman" w:cs="Times New Roman"/>
          <w:sz w:val="28"/>
          <w:szCs w:val="28"/>
        </w:rPr>
        <w:t>2018</w:t>
      </w:r>
      <w:r>
        <w:rPr>
          <w:rFonts w:ascii="Times New Roman" w:hAnsi="Times New Roman" w:cs="Times New Roman"/>
          <w:sz w:val="28"/>
          <w:szCs w:val="28"/>
        </w:rPr>
        <w:t xml:space="preserve"> год исполнены на </w:t>
      </w:r>
      <w:r w:rsidR="00D65740">
        <w:rPr>
          <w:rFonts w:ascii="Times New Roman" w:hAnsi="Times New Roman" w:cs="Times New Roman"/>
          <w:sz w:val="28"/>
          <w:szCs w:val="28"/>
        </w:rPr>
        <w:t>93,5</w:t>
      </w:r>
      <w:r>
        <w:rPr>
          <w:rFonts w:ascii="Times New Roman" w:hAnsi="Times New Roman" w:cs="Times New Roman"/>
          <w:sz w:val="28"/>
          <w:szCs w:val="28"/>
        </w:rPr>
        <w:t xml:space="preserve">% и составили </w:t>
      </w:r>
      <w:r w:rsidR="00D65740" w:rsidRPr="00D65740">
        <w:rPr>
          <w:rFonts w:ascii="Times New Roman" w:hAnsi="Times New Roman" w:cs="Times New Roman"/>
          <w:sz w:val="28"/>
          <w:szCs w:val="28"/>
        </w:rPr>
        <w:t>296651,2</w:t>
      </w:r>
      <w:r w:rsidR="00D65740">
        <w:rPr>
          <w:rFonts w:ascii="Times New Roman" w:hAnsi="Times New Roman" w:cs="Times New Roman"/>
          <w:sz w:val="28"/>
          <w:szCs w:val="28"/>
        </w:rPr>
        <w:t xml:space="preserve"> </w:t>
      </w:r>
      <w:r>
        <w:rPr>
          <w:rFonts w:ascii="Times New Roman" w:hAnsi="Times New Roman" w:cs="Times New Roman"/>
          <w:sz w:val="28"/>
          <w:szCs w:val="28"/>
        </w:rPr>
        <w:t xml:space="preserve">тыс. руб., в том числе по статьям экономической классификации: </w:t>
      </w:r>
    </w:p>
    <w:p w:rsidR="00A02555" w:rsidRDefault="00A02555" w:rsidP="00164077">
      <w:pPr>
        <w:spacing w:line="240" w:lineRule="auto"/>
        <w:ind w:firstLine="708"/>
        <w:jc w:val="both"/>
        <w:rPr>
          <w:rFonts w:ascii="Times New Roman" w:hAnsi="Times New Roman" w:cs="Times New Roman"/>
          <w:sz w:val="28"/>
          <w:szCs w:val="28"/>
        </w:rPr>
      </w:pPr>
    </w:p>
    <w:tbl>
      <w:tblPr>
        <w:tblStyle w:val="a3"/>
        <w:tblW w:w="9747" w:type="dxa"/>
        <w:tblInd w:w="-318" w:type="dxa"/>
        <w:tblLayout w:type="fixed"/>
        <w:tblLook w:val="04A0"/>
      </w:tblPr>
      <w:tblGrid>
        <w:gridCol w:w="2269"/>
        <w:gridCol w:w="1134"/>
        <w:gridCol w:w="1559"/>
        <w:gridCol w:w="1560"/>
        <w:gridCol w:w="1134"/>
        <w:gridCol w:w="992"/>
        <w:gridCol w:w="1099"/>
      </w:tblGrid>
      <w:tr w:rsidR="006C24BB" w:rsidTr="006C24BB">
        <w:trPr>
          <w:trHeight w:val="870"/>
        </w:trPr>
        <w:tc>
          <w:tcPr>
            <w:tcW w:w="2269" w:type="dxa"/>
            <w:vMerge w:val="restart"/>
            <w:tcBorders>
              <w:top w:val="single" w:sz="4" w:space="0" w:color="auto"/>
              <w:left w:val="single" w:sz="4" w:space="0" w:color="auto"/>
              <w:right w:val="single" w:sz="4" w:space="0" w:color="auto"/>
            </w:tcBorders>
            <w:hideMark/>
          </w:tcPr>
          <w:p w:rsidR="006C24BB" w:rsidRDefault="006C24BB" w:rsidP="00164077">
            <w:pPr>
              <w:jc w:val="center"/>
              <w:rPr>
                <w:rFonts w:ascii="Times New Roman" w:hAnsi="Times New Roman" w:cs="Times New Roman"/>
                <w:b/>
                <w:sz w:val="24"/>
                <w:szCs w:val="24"/>
              </w:rPr>
            </w:pPr>
            <w:r>
              <w:rPr>
                <w:rFonts w:ascii="Times New Roman" w:hAnsi="Times New Roman" w:cs="Times New Roman"/>
                <w:b/>
                <w:sz w:val="24"/>
                <w:szCs w:val="24"/>
              </w:rPr>
              <w:t>Наименование</w:t>
            </w:r>
          </w:p>
          <w:p w:rsidR="00E86EC5" w:rsidRDefault="00E86EC5" w:rsidP="00164077">
            <w:pPr>
              <w:jc w:val="center"/>
              <w:rPr>
                <w:rFonts w:ascii="Times New Roman" w:hAnsi="Times New Roman" w:cs="Times New Roman"/>
                <w:b/>
                <w:sz w:val="24"/>
                <w:szCs w:val="24"/>
              </w:rPr>
            </w:pPr>
            <w:r>
              <w:rPr>
                <w:rFonts w:ascii="Times New Roman" w:hAnsi="Times New Roman" w:cs="Times New Roman"/>
                <w:b/>
                <w:sz w:val="24"/>
                <w:szCs w:val="24"/>
              </w:rPr>
              <w:t>статьи</w:t>
            </w:r>
          </w:p>
        </w:tc>
        <w:tc>
          <w:tcPr>
            <w:tcW w:w="1134" w:type="dxa"/>
            <w:vMerge w:val="restart"/>
            <w:tcBorders>
              <w:top w:val="single" w:sz="4" w:space="0" w:color="auto"/>
              <w:left w:val="single" w:sz="4" w:space="0" w:color="auto"/>
              <w:right w:val="single" w:sz="4" w:space="0" w:color="auto"/>
            </w:tcBorders>
          </w:tcPr>
          <w:p w:rsidR="006C24BB" w:rsidRDefault="00E86EC5" w:rsidP="00164077">
            <w:pPr>
              <w:jc w:val="center"/>
              <w:rPr>
                <w:rFonts w:ascii="Times New Roman" w:hAnsi="Times New Roman" w:cs="Times New Roman"/>
                <w:b/>
                <w:sz w:val="24"/>
                <w:szCs w:val="24"/>
              </w:rPr>
            </w:pPr>
            <w:r>
              <w:rPr>
                <w:rFonts w:ascii="Times New Roman" w:hAnsi="Times New Roman" w:cs="Times New Roman"/>
                <w:b/>
                <w:sz w:val="24"/>
                <w:szCs w:val="24"/>
              </w:rPr>
              <w:t>Код по КОСГУ</w:t>
            </w:r>
          </w:p>
        </w:tc>
        <w:tc>
          <w:tcPr>
            <w:tcW w:w="1559" w:type="dxa"/>
            <w:vMerge w:val="restart"/>
            <w:tcBorders>
              <w:top w:val="single" w:sz="4" w:space="0" w:color="auto"/>
              <w:left w:val="single" w:sz="4" w:space="0" w:color="auto"/>
              <w:right w:val="single" w:sz="4" w:space="0" w:color="auto"/>
            </w:tcBorders>
            <w:hideMark/>
          </w:tcPr>
          <w:p w:rsidR="006C24BB" w:rsidRDefault="006C24BB" w:rsidP="00164077">
            <w:pPr>
              <w:jc w:val="center"/>
              <w:rPr>
                <w:rFonts w:ascii="Times New Roman" w:hAnsi="Times New Roman" w:cs="Times New Roman"/>
                <w:b/>
                <w:sz w:val="24"/>
                <w:szCs w:val="24"/>
              </w:rPr>
            </w:pPr>
            <w:r>
              <w:rPr>
                <w:rFonts w:ascii="Times New Roman" w:hAnsi="Times New Roman" w:cs="Times New Roman"/>
                <w:b/>
                <w:sz w:val="24"/>
                <w:szCs w:val="24"/>
              </w:rPr>
              <w:t xml:space="preserve">Исполнение </w:t>
            </w:r>
            <w:r w:rsidR="00D133D4">
              <w:rPr>
                <w:rFonts w:ascii="Times New Roman" w:hAnsi="Times New Roman" w:cs="Times New Roman"/>
                <w:b/>
                <w:sz w:val="24"/>
                <w:szCs w:val="24"/>
              </w:rPr>
              <w:t>2016</w:t>
            </w:r>
            <w:r>
              <w:rPr>
                <w:rFonts w:ascii="Times New Roman" w:hAnsi="Times New Roman" w:cs="Times New Roman"/>
                <w:b/>
                <w:sz w:val="24"/>
                <w:szCs w:val="24"/>
              </w:rPr>
              <w:t xml:space="preserve"> года</w:t>
            </w:r>
          </w:p>
          <w:p w:rsidR="006C24BB" w:rsidRDefault="006C24BB" w:rsidP="00164077">
            <w:pPr>
              <w:jc w:val="center"/>
              <w:rPr>
                <w:rFonts w:ascii="Times New Roman" w:hAnsi="Times New Roman" w:cs="Times New Roman"/>
                <w:b/>
                <w:sz w:val="24"/>
                <w:szCs w:val="24"/>
              </w:rPr>
            </w:pPr>
            <w:r>
              <w:rPr>
                <w:rFonts w:ascii="Times New Roman" w:hAnsi="Times New Roman" w:cs="Times New Roman"/>
                <w:b/>
                <w:sz w:val="24"/>
                <w:szCs w:val="24"/>
              </w:rPr>
              <w:t>тыс. руб.</w:t>
            </w:r>
          </w:p>
        </w:tc>
        <w:tc>
          <w:tcPr>
            <w:tcW w:w="1560" w:type="dxa"/>
            <w:vMerge w:val="restart"/>
            <w:tcBorders>
              <w:top w:val="single" w:sz="4" w:space="0" w:color="auto"/>
              <w:left w:val="single" w:sz="4" w:space="0" w:color="auto"/>
              <w:right w:val="single" w:sz="4" w:space="0" w:color="auto"/>
            </w:tcBorders>
            <w:hideMark/>
          </w:tcPr>
          <w:p w:rsidR="006C24BB" w:rsidRDefault="006C24BB" w:rsidP="00164077">
            <w:pPr>
              <w:jc w:val="center"/>
              <w:rPr>
                <w:rFonts w:ascii="Times New Roman" w:hAnsi="Times New Roman" w:cs="Times New Roman"/>
                <w:b/>
                <w:sz w:val="24"/>
                <w:szCs w:val="24"/>
              </w:rPr>
            </w:pPr>
            <w:r>
              <w:rPr>
                <w:rFonts w:ascii="Times New Roman" w:hAnsi="Times New Roman" w:cs="Times New Roman"/>
                <w:b/>
                <w:sz w:val="24"/>
                <w:szCs w:val="24"/>
              </w:rPr>
              <w:t xml:space="preserve">Исполнение </w:t>
            </w:r>
            <w:r w:rsidR="00D133D4">
              <w:rPr>
                <w:rFonts w:ascii="Times New Roman" w:hAnsi="Times New Roman" w:cs="Times New Roman"/>
                <w:b/>
                <w:sz w:val="24"/>
                <w:szCs w:val="24"/>
              </w:rPr>
              <w:t>2017</w:t>
            </w:r>
            <w:r>
              <w:rPr>
                <w:rFonts w:ascii="Times New Roman" w:hAnsi="Times New Roman" w:cs="Times New Roman"/>
                <w:b/>
                <w:sz w:val="24"/>
                <w:szCs w:val="24"/>
              </w:rPr>
              <w:t xml:space="preserve"> года</w:t>
            </w:r>
          </w:p>
          <w:p w:rsidR="006C24BB" w:rsidRDefault="006C24BB" w:rsidP="00164077">
            <w:pPr>
              <w:jc w:val="center"/>
              <w:rPr>
                <w:rFonts w:ascii="Times New Roman" w:hAnsi="Times New Roman" w:cs="Times New Roman"/>
                <w:b/>
                <w:sz w:val="24"/>
                <w:szCs w:val="24"/>
              </w:rPr>
            </w:pPr>
            <w:r>
              <w:rPr>
                <w:rFonts w:ascii="Times New Roman" w:hAnsi="Times New Roman" w:cs="Times New Roman"/>
                <w:b/>
                <w:sz w:val="24"/>
                <w:szCs w:val="24"/>
              </w:rPr>
              <w:t>тыс. руб.</w:t>
            </w:r>
          </w:p>
        </w:tc>
        <w:tc>
          <w:tcPr>
            <w:tcW w:w="2126" w:type="dxa"/>
            <w:gridSpan w:val="2"/>
            <w:tcBorders>
              <w:top w:val="single" w:sz="4" w:space="0" w:color="auto"/>
              <w:left w:val="single" w:sz="4" w:space="0" w:color="auto"/>
              <w:right w:val="single" w:sz="4" w:space="0" w:color="auto"/>
            </w:tcBorders>
          </w:tcPr>
          <w:p w:rsidR="006C24BB" w:rsidRDefault="006C24BB" w:rsidP="00164077">
            <w:pPr>
              <w:jc w:val="center"/>
              <w:rPr>
                <w:rFonts w:ascii="Times New Roman" w:hAnsi="Times New Roman" w:cs="Times New Roman"/>
                <w:b/>
                <w:sz w:val="24"/>
                <w:szCs w:val="24"/>
              </w:rPr>
            </w:pPr>
            <w:r>
              <w:rPr>
                <w:rFonts w:ascii="Times New Roman" w:hAnsi="Times New Roman" w:cs="Times New Roman"/>
                <w:b/>
                <w:sz w:val="24"/>
                <w:szCs w:val="24"/>
              </w:rPr>
              <w:t xml:space="preserve">Исполнение </w:t>
            </w:r>
            <w:r w:rsidR="00D133D4">
              <w:rPr>
                <w:rFonts w:ascii="Times New Roman" w:hAnsi="Times New Roman" w:cs="Times New Roman"/>
                <w:b/>
                <w:sz w:val="24"/>
                <w:szCs w:val="24"/>
              </w:rPr>
              <w:t>2018</w:t>
            </w:r>
            <w:r>
              <w:rPr>
                <w:rFonts w:ascii="Times New Roman" w:hAnsi="Times New Roman" w:cs="Times New Roman"/>
                <w:b/>
                <w:sz w:val="24"/>
                <w:szCs w:val="24"/>
              </w:rPr>
              <w:t xml:space="preserve"> года</w:t>
            </w:r>
          </w:p>
          <w:p w:rsidR="006C24BB" w:rsidRDefault="006C24BB" w:rsidP="00164077">
            <w:pPr>
              <w:jc w:val="center"/>
              <w:rPr>
                <w:rFonts w:ascii="Times New Roman" w:hAnsi="Times New Roman" w:cs="Times New Roman"/>
                <w:b/>
                <w:sz w:val="24"/>
                <w:szCs w:val="24"/>
              </w:rPr>
            </w:pPr>
          </w:p>
        </w:tc>
        <w:tc>
          <w:tcPr>
            <w:tcW w:w="1099" w:type="dxa"/>
            <w:vMerge w:val="restart"/>
            <w:tcBorders>
              <w:top w:val="single" w:sz="4" w:space="0" w:color="auto"/>
              <w:left w:val="single" w:sz="4" w:space="0" w:color="auto"/>
              <w:right w:val="single" w:sz="4" w:space="0" w:color="auto"/>
            </w:tcBorders>
          </w:tcPr>
          <w:p w:rsidR="006C24BB" w:rsidRDefault="00D133D4" w:rsidP="00164077">
            <w:pPr>
              <w:rPr>
                <w:rFonts w:ascii="Times New Roman" w:hAnsi="Times New Roman" w:cs="Times New Roman"/>
                <w:b/>
                <w:sz w:val="24"/>
                <w:szCs w:val="24"/>
              </w:rPr>
            </w:pPr>
            <w:r>
              <w:rPr>
                <w:rFonts w:ascii="Times New Roman" w:hAnsi="Times New Roman" w:cs="Times New Roman"/>
                <w:b/>
                <w:sz w:val="24"/>
                <w:szCs w:val="24"/>
              </w:rPr>
              <w:t>2018</w:t>
            </w:r>
            <w:r w:rsidR="006C24BB">
              <w:rPr>
                <w:rFonts w:ascii="Times New Roman" w:hAnsi="Times New Roman" w:cs="Times New Roman"/>
                <w:b/>
                <w:sz w:val="24"/>
                <w:szCs w:val="24"/>
              </w:rPr>
              <w:t xml:space="preserve"> год к </w:t>
            </w:r>
            <w:r>
              <w:rPr>
                <w:rFonts w:ascii="Times New Roman" w:hAnsi="Times New Roman" w:cs="Times New Roman"/>
                <w:b/>
                <w:sz w:val="24"/>
                <w:szCs w:val="24"/>
              </w:rPr>
              <w:t>2017</w:t>
            </w:r>
            <w:r w:rsidR="006C24BB">
              <w:rPr>
                <w:rFonts w:ascii="Times New Roman" w:hAnsi="Times New Roman" w:cs="Times New Roman"/>
                <w:b/>
                <w:sz w:val="24"/>
                <w:szCs w:val="24"/>
              </w:rPr>
              <w:t xml:space="preserve"> году, %</w:t>
            </w:r>
          </w:p>
        </w:tc>
      </w:tr>
      <w:tr w:rsidR="006C24BB" w:rsidTr="006C24BB">
        <w:trPr>
          <w:trHeight w:val="466"/>
        </w:trPr>
        <w:tc>
          <w:tcPr>
            <w:tcW w:w="2269" w:type="dxa"/>
            <w:vMerge/>
            <w:tcBorders>
              <w:left w:val="single" w:sz="4" w:space="0" w:color="auto"/>
              <w:bottom w:val="single" w:sz="4" w:space="0" w:color="auto"/>
              <w:right w:val="single" w:sz="4" w:space="0" w:color="auto"/>
            </w:tcBorders>
            <w:hideMark/>
          </w:tcPr>
          <w:p w:rsidR="006C24BB" w:rsidRDefault="006C24BB" w:rsidP="00164077">
            <w:pPr>
              <w:jc w:val="center"/>
              <w:rPr>
                <w:rFonts w:ascii="Times New Roman" w:hAnsi="Times New Roman" w:cs="Times New Roman"/>
                <w:b/>
                <w:sz w:val="24"/>
                <w:szCs w:val="24"/>
              </w:rPr>
            </w:pPr>
          </w:p>
        </w:tc>
        <w:tc>
          <w:tcPr>
            <w:tcW w:w="1134" w:type="dxa"/>
            <w:vMerge/>
            <w:tcBorders>
              <w:left w:val="single" w:sz="4" w:space="0" w:color="auto"/>
              <w:right w:val="single" w:sz="4" w:space="0" w:color="auto"/>
            </w:tcBorders>
          </w:tcPr>
          <w:p w:rsidR="006C24BB" w:rsidRDefault="006C24BB" w:rsidP="00164077">
            <w:pPr>
              <w:jc w:val="center"/>
              <w:rPr>
                <w:rFonts w:ascii="Times New Roman" w:hAnsi="Times New Roman" w:cs="Times New Roman"/>
                <w:b/>
                <w:sz w:val="24"/>
                <w:szCs w:val="24"/>
              </w:rPr>
            </w:pPr>
          </w:p>
        </w:tc>
        <w:tc>
          <w:tcPr>
            <w:tcW w:w="1559" w:type="dxa"/>
            <w:vMerge/>
            <w:tcBorders>
              <w:left w:val="single" w:sz="4" w:space="0" w:color="auto"/>
              <w:right w:val="single" w:sz="4" w:space="0" w:color="auto"/>
            </w:tcBorders>
            <w:hideMark/>
          </w:tcPr>
          <w:p w:rsidR="006C24BB" w:rsidRDefault="006C24BB" w:rsidP="00164077">
            <w:pPr>
              <w:jc w:val="center"/>
              <w:rPr>
                <w:rFonts w:ascii="Times New Roman" w:hAnsi="Times New Roman" w:cs="Times New Roman"/>
                <w:b/>
                <w:sz w:val="24"/>
                <w:szCs w:val="24"/>
              </w:rPr>
            </w:pPr>
          </w:p>
        </w:tc>
        <w:tc>
          <w:tcPr>
            <w:tcW w:w="1560" w:type="dxa"/>
            <w:vMerge/>
            <w:tcBorders>
              <w:left w:val="single" w:sz="4" w:space="0" w:color="auto"/>
              <w:right w:val="single" w:sz="4" w:space="0" w:color="auto"/>
            </w:tcBorders>
            <w:hideMark/>
          </w:tcPr>
          <w:p w:rsidR="006C24BB" w:rsidRDefault="006C24BB" w:rsidP="00164077">
            <w:pPr>
              <w:jc w:val="center"/>
              <w:rPr>
                <w:rFonts w:ascii="Times New Roman" w:hAnsi="Times New Roman" w:cs="Times New Roman"/>
                <w:b/>
                <w:sz w:val="24"/>
                <w:szCs w:val="24"/>
              </w:rPr>
            </w:pPr>
          </w:p>
        </w:tc>
        <w:tc>
          <w:tcPr>
            <w:tcW w:w="1134" w:type="dxa"/>
            <w:tcBorders>
              <w:top w:val="single" w:sz="4" w:space="0" w:color="auto"/>
              <w:left w:val="single" w:sz="4" w:space="0" w:color="auto"/>
              <w:right w:val="single" w:sz="4" w:space="0" w:color="auto"/>
            </w:tcBorders>
          </w:tcPr>
          <w:p w:rsidR="006C24BB" w:rsidRDefault="006C24BB" w:rsidP="00164077">
            <w:pPr>
              <w:jc w:val="center"/>
              <w:rPr>
                <w:rFonts w:ascii="Times New Roman" w:hAnsi="Times New Roman" w:cs="Times New Roman"/>
                <w:b/>
                <w:sz w:val="24"/>
                <w:szCs w:val="24"/>
              </w:rPr>
            </w:pPr>
            <w:r>
              <w:rPr>
                <w:rFonts w:ascii="Times New Roman" w:hAnsi="Times New Roman" w:cs="Times New Roman"/>
                <w:b/>
                <w:sz w:val="24"/>
                <w:szCs w:val="24"/>
              </w:rPr>
              <w:t>тыс. руб.</w:t>
            </w:r>
          </w:p>
        </w:tc>
        <w:tc>
          <w:tcPr>
            <w:tcW w:w="992" w:type="dxa"/>
            <w:tcBorders>
              <w:top w:val="single" w:sz="4" w:space="0" w:color="auto"/>
              <w:left w:val="single" w:sz="4" w:space="0" w:color="auto"/>
              <w:right w:val="single" w:sz="4" w:space="0" w:color="auto"/>
            </w:tcBorders>
          </w:tcPr>
          <w:p w:rsidR="006C24BB" w:rsidRDefault="006C24BB" w:rsidP="00164077">
            <w:pPr>
              <w:jc w:val="center"/>
              <w:rPr>
                <w:rFonts w:ascii="Times New Roman" w:hAnsi="Times New Roman" w:cs="Times New Roman"/>
                <w:b/>
                <w:sz w:val="24"/>
                <w:szCs w:val="24"/>
              </w:rPr>
            </w:pPr>
            <w:r>
              <w:rPr>
                <w:rFonts w:ascii="Times New Roman" w:hAnsi="Times New Roman" w:cs="Times New Roman"/>
                <w:b/>
                <w:sz w:val="24"/>
                <w:szCs w:val="24"/>
              </w:rPr>
              <w:t>структура</w:t>
            </w:r>
          </w:p>
        </w:tc>
        <w:tc>
          <w:tcPr>
            <w:tcW w:w="1099" w:type="dxa"/>
            <w:vMerge/>
            <w:tcBorders>
              <w:left w:val="single" w:sz="4" w:space="0" w:color="auto"/>
              <w:right w:val="single" w:sz="4" w:space="0" w:color="auto"/>
            </w:tcBorders>
          </w:tcPr>
          <w:p w:rsidR="006C24BB" w:rsidRDefault="006C24BB" w:rsidP="00164077">
            <w:pPr>
              <w:jc w:val="center"/>
              <w:rPr>
                <w:rFonts w:ascii="Times New Roman" w:hAnsi="Times New Roman" w:cs="Times New Roman"/>
                <w:b/>
                <w:sz w:val="24"/>
                <w:szCs w:val="24"/>
              </w:rPr>
            </w:pPr>
          </w:p>
        </w:tc>
      </w:tr>
      <w:tr w:rsidR="00345AFE" w:rsidTr="006C24BB">
        <w:trPr>
          <w:trHeight w:val="146"/>
        </w:trPr>
        <w:tc>
          <w:tcPr>
            <w:tcW w:w="2269" w:type="dxa"/>
            <w:tcBorders>
              <w:top w:val="single" w:sz="4" w:space="0" w:color="auto"/>
              <w:left w:val="single" w:sz="4" w:space="0" w:color="auto"/>
              <w:bottom w:val="single" w:sz="4" w:space="0" w:color="auto"/>
              <w:right w:val="single" w:sz="4" w:space="0" w:color="auto"/>
            </w:tcBorders>
            <w:hideMark/>
          </w:tcPr>
          <w:p w:rsidR="00345AFE" w:rsidRDefault="00345AFE" w:rsidP="00164077">
            <w:pPr>
              <w:rPr>
                <w:rFonts w:ascii="Times New Roman" w:hAnsi="Times New Roman" w:cs="Times New Roman"/>
                <w:sz w:val="24"/>
                <w:szCs w:val="24"/>
              </w:rPr>
            </w:pPr>
            <w:r>
              <w:rPr>
                <w:rFonts w:ascii="Times New Roman" w:hAnsi="Times New Roman" w:cs="Times New Roman"/>
                <w:sz w:val="24"/>
                <w:szCs w:val="24"/>
              </w:rPr>
              <w:t xml:space="preserve">Оплата труда </w:t>
            </w:r>
          </w:p>
        </w:tc>
        <w:tc>
          <w:tcPr>
            <w:tcW w:w="1134" w:type="dxa"/>
            <w:tcBorders>
              <w:top w:val="single" w:sz="4" w:space="0" w:color="auto"/>
              <w:left w:val="single" w:sz="4" w:space="0" w:color="auto"/>
              <w:bottom w:val="single" w:sz="4" w:space="0" w:color="auto"/>
              <w:right w:val="single" w:sz="4" w:space="0" w:color="auto"/>
            </w:tcBorders>
            <w:hideMark/>
          </w:tcPr>
          <w:p w:rsidR="00345AFE" w:rsidRDefault="00345AFE" w:rsidP="00E11992">
            <w:pPr>
              <w:jc w:val="center"/>
              <w:rPr>
                <w:rFonts w:ascii="Times New Roman" w:hAnsi="Times New Roman" w:cs="Times New Roman"/>
                <w:sz w:val="24"/>
                <w:szCs w:val="24"/>
              </w:rPr>
            </w:pPr>
            <w:r>
              <w:rPr>
                <w:rFonts w:ascii="Times New Roman" w:hAnsi="Times New Roman" w:cs="Times New Roman"/>
                <w:sz w:val="24"/>
                <w:szCs w:val="24"/>
              </w:rPr>
              <w:t>211</w:t>
            </w:r>
          </w:p>
        </w:tc>
        <w:tc>
          <w:tcPr>
            <w:tcW w:w="1559" w:type="dxa"/>
            <w:tcBorders>
              <w:top w:val="single" w:sz="4" w:space="0" w:color="auto"/>
              <w:left w:val="single" w:sz="4" w:space="0" w:color="auto"/>
              <w:bottom w:val="single" w:sz="4" w:space="0" w:color="auto"/>
              <w:right w:val="single" w:sz="4" w:space="0" w:color="auto"/>
            </w:tcBorders>
            <w:hideMark/>
          </w:tcPr>
          <w:p w:rsidR="00345AFE" w:rsidRDefault="00345AFE" w:rsidP="00E11992">
            <w:pPr>
              <w:jc w:val="center"/>
              <w:rPr>
                <w:rFonts w:ascii="Times New Roman" w:hAnsi="Times New Roman" w:cs="Times New Roman"/>
                <w:sz w:val="24"/>
                <w:szCs w:val="24"/>
              </w:rPr>
            </w:pPr>
            <w:r>
              <w:rPr>
                <w:rFonts w:ascii="Times New Roman" w:hAnsi="Times New Roman" w:cs="Times New Roman"/>
                <w:sz w:val="24"/>
                <w:szCs w:val="24"/>
              </w:rPr>
              <w:t>123402,3</w:t>
            </w:r>
          </w:p>
          <w:p w:rsidR="00345AFE" w:rsidRDefault="00345AFE" w:rsidP="00E11992">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345AFE" w:rsidRDefault="00345AFE" w:rsidP="00E11992">
            <w:pPr>
              <w:jc w:val="center"/>
              <w:rPr>
                <w:rFonts w:ascii="Times New Roman" w:hAnsi="Times New Roman" w:cs="Times New Roman"/>
                <w:sz w:val="24"/>
                <w:szCs w:val="24"/>
              </w:rPr>
            </w:pPr>
            <w:r>
              <w:rPr>
                <w:rFonts w:ascii="Times New Roman" w:hAnsi="Times New Roman" w:cs="Times New Roman"/>
                <w:sz w:val="24"/>
                <w:szCs w:val="24"/>
              </w:rPr>
              <w:t>125374,6</w:t>
            </w:r>
          </w:p>
        </w:tc>
        <w:tc>
          <w:tcPr>
            <w:tcW w:w="1134" w:type="dxa"/>
            <w:tcBorders>
              <w:top w:val="single" w:sz="4" w:space="0" w:color="auto"/>
              <w:left w:val="single" w:sz="4" w:space="0" w:color="auto"/>
              <w:bottom w:val="single" w:sz="4" w:space="0" w:color="auto"/>
              <w:right w:val="single" w:sz="4" w:space="0" w:color="auto"/>
            </w:tcBorders>
          </w:tcPr>
          <w:p w:rsidR="00345AFE" w:rsidRDefault="00724716" w:rsidP="00E11992">
            <w:pPr>
              <w:jc w:val="center"/>
              <w:rPr>
                <w:rFonts w:ascii="Times New Roman" w:hAnsi="Times New Roman" w:cs="Times New Roman"/>
                <w:sz w:val="24"/>
                <w:szCs w:val="24"/>
              </w:rPr>
            </w:pPr>
            <w:r>
              <w:rPr>
                <w:rFonts w:ascii="Times New Roman" w:hAnsi="Times New Roman" w:cs="Times New Roman"/>
                <w:sz w:val="24"/>
                <w:szCs w:val="24"/>
              </w:rPr>
              <w:t>135921,1</w:t>
            </w:r>
          </w:p>
        </w:tc>
        <w:tc>
          <w:tcPr>
            <w:tcW w:w="992" w:type="dxa"/>
            <w:tcBorders>
              <w:top w:val="single" w:sz="4" w:space="0" w:color="auto"/>
              <w:left w:val="single" w:sz="4" w:space="0" w:color="auto"/>
              <w:bottom w:val="single" w:sz="4" w:space="0" w:color="auto"/>
              <w:right w:val="single" w:sz="4" w:space="0" w:color="auto"/>
            </w:tcBorders>
          </w:tcPr>
          <w:p w:rsidR="00345AFE" w:rsidRDefault="003D5D45" w:rsidP="00E11992">
            <w:pPr>
              <w:jc w:val="center"/>
              <w:rPr>
                <w:rFonts w:ascii="Times New Roman" w:hAnsi="Times New Roman" w:cs="Times New Roman"/>
                <w:sz w:val="24"/>
                <w:szCs w:val="24"/>
              </w:rPr>
            </w:pPr>
            <w:r>
              <w:rPr>
                <w:rFonts w:ascii="Times New Roman" w:hAnsi="Times New Roman" w:cs="Times New Roman"/>
                <w:sz w:val="24"/>
                <w:szCs w:val="24"/>
              </w:rPr>
              <w:t>45,</w:t>
            </w:r>
            <w:r w:rsidR="0026723D">
              <w:rPr>
                <w:rFonts w:ascii="Times New Roman" w:hAnsi="Times New Roman" w:cs="Times New Roman"/>
                <w:sz w:val="24"/>
                <w:szCs w:val="24"/>
              </w:rPr>
              <w:t>9</w:t>
            </w:r>
          </w:p>
        </w:tc>
        <w:tc>
          <w:tcPr>
            <w:tcW w:w="1099" w:type="dxa"/>
            <w:tcBorders>
              <w:top w:val="single" w:sz="4" w:space="0" w:color="auto"/>
              <w:left w:val="single" w:sz="4" w:space="0" w:color="auto"/>
              <w:bottom w:val="single" w:sz="4" w:space="0" w:color="auto"/>
              <w:right w:val="single" w:sz="4" w:space="0" w:color="auto"/>
            </w:tcBorders>
          </w:tcPr>
          <w:p w:rsidR="00345AFE" w:rsidRDefault="0026723D" w:rsidP="00E11992">
            <w:pPr>
              <w:jc w:val="center"/>
              <w:rPr>
                <w:rFonts w:ascii="Times New Roman" w:hAnsi="Times New Roman" w:cs="Times New Roman"/>
                <w:sz w:val="24"/>
                <w:szCs w:val="24"/>
              </w:rPr>
            </w:pPr>
            <w:r>
              <w:rPr>
                <w:rFonts w:ascii="Times New Roman" w:hAnsi="Times New Roman" w:cs="Times New Roman"/>
                <w:sz w:val="24"/>
                <w:szCs w:val="24"/>
              </w:rPr>
              <w:t>108,4</w:t>
            </w:r>
          </w:p>
        </w:tc>
      </w:tr>
      <w:tr w:rsidR="00345AFE" w:rsidTr="006C24BB">
        <w:trPr>
          <w:trHeight w:val="146"/>
        </w:trPr>
        <w:tc>
          <w:tcPr>
            <w:tcW w:w="2269" w:type="dxa"/>
            <w:tcBorders>
              <w:top w:val="single" w:sz="4" w:space="0" w:color="auto"/>
              <w:left w:val="single" w:sz="4" w:space="0" w:color="auto"/>
              <w:bottom w:val="single" w:sz="4" w:space="0" w:color="auto"/>
              <w:right w:val="single" w:sz="4" w:space="0" w:color="auto"/>
            </w:tcBorders>
            <w:hideMark/>
          </w:tcPr>
          <w:p w:rsidR="00345AFE" w:rsidRDefault="00345AFE" w:rsidP="00164077">
            <w:pPr>
              <w:rPr>
                <w:rFonts w:ascii="Times New Roman" w:hAnsi="Times New Roman" w:cs="Times New Roman"/>
                <w:sz w:val="24"/>
                <w:szCs w:val="24"/>
              </w:rPr>
            </w:pPr>
            <w:r>
              <w:rPr>
                <w:rFonts w:ascii="Times New Roman" w:hAnsi="Times New Roman" w:cs="Times New Roman"/>
                <w:sz w:val="24"/>
                <w:szCs w:val="24"/>
              </w:rPr>
              <w:t>Начисления на оплату труда</w:t>
            </w:r>
          </w:p>
        </w:tc>
        <w:tc>
          <w:tcPr>
            <w:tcW w:w="1134" w:type="dxa"/>
            <w:tcBorders>
              <w:top w:val="single" w:sz="4" w:space="0" w:color="auto"/>
              <w:left w:val="single" w:sz="4" w:space="0" w:color="auto"/>
              <w:bottom w:val="single" w:sz="4" w:space="0" w:color="auto"/>
              <w:right w:val="single" w:sz="4" w:space="0" w:color="auto"/>
            </w:tcBorders>
            <w:hideMark/>
          </w:tcPr>
          <w:p w:rsidR="00345AFE" w:rsidRDefault="00345AFE" w:rsidP="00E11992">
            <w:pPr>
              <w:jc w:val="center"/>
              <w:rPr>
                <w:rFonts w:ascii="Times New Roman" w:hAnsi="Times New Roman" w:cs="Times New Roman"/>
                <w:sz w:val="24"/>
                <w:szCs w:val="24"/>
              </w:rPr>
            </w:pPr>
            <w:r>
              <w:rPr>
                <w:rFonts w:ascii="Times New Roman" w:hAnsi="Times New Roman" w:cs="Times New Roman"/>
                <w:sz w:val="24"/>
                <w:szCs w:val="24"/>
              </w:rPr>
              <w:t>213</w:t>
            </w:r>
          </w:p>
        </w:tc>
        <w:tc>
          <w:tcPr>
            <w:tcW w:w="1559" w:type="dxa"/>
            <w:tcBorders>
              <w:top w:val="single" w:sz="4" w:space="0" w:color="auto"/>
              <w:left w:val="single" w:sz="4" w:space="0" w:color="auto"/>
              <w:bottom w:val="single" w:sz="4" w:space="0" w:color="auto"/>
              <w:right w:val="single" w:sz="4" w:space="0" w:color="auto"/>
            </w:tcBorders>
            <w:hideMark/>
          </w:tcPr>
          <w:p w:rsidR="00345AFE" w:rsidRDefault="00345AFE" w:rsidP="00E11992">
            <w:pPr>
              <w:jc w:val="center"/>
              <w:rPr>
                <w:rFonts w:ascii="Times New Roman" w:hAnsi="Times New Roman" w:cs="Times New Roman"/>
                <w:sz w:val="24"/>
                <w:szCs w:val="24"/>
              </w:rPr>
            </w:pPr>
            <w:r>
              <w:rPr>
                <w:rFonts w:ascii="Times New Roman" w:hAnsi="Times New Roman" w:cs="Times New Roman"/>
                <w:sz w:val="24"/>
                <w:szCs w:val="24"/>
              </w:rPr>
              <w:t>38948,1</w:t>
            </w:r>
          </w:p>
        </w:tc>
        <w:tc>
          <w:tcPr>
            <w:tcW w:w="1560" w:type="dxa"/>
            <w:tcBorders>
              <w:top w:val="single" w:sz="4" w:space="0" w:color="auto"/>
              <w:left w:val="single" w:sz="4" w:space="0" w:color="auto"/>
              <w:bottom w:val="single" w:sz="4" w:space="0" w:color="auto"/>
              <w:right w:val="single" w:sz="4" w:space="0" w:color="auto"/>
            </w:tcBorders>
            <w:hideMark/>
          </w:tcPr>
          <w:p w:rsidR="00345AFE" w:rsidRDefault="00345AFE" w:rsidP="00E11992">
            <w:pPr>
              <w:jc w:val="center"/>
              <w:rPr>
                <w:rFonts w:ascii="Times New Roman" w:hAnsi="Times New Roman" w:cs="Times New Roman"/>
                <w:sz w:val="24"/>
                <w:szCs w:val="24"/>
              </w:rPr>
            </w:pPr>
            <w:r>
              <w:rPr>
                <w:rFonts w:ascii="Times New Roman" w:hAnsi="Times New Roman" w:cs="Times New Roman"/>
                <w:sz w:val="24"/>
                <w:szCs w:val="24"/>
              </w:rPr>
              <w:t>37657,8</w:t>
            </w:r>
          </w:p>
        </w:tc>
        <w:tc>
          <w:tcPr>
            <w:tcW w:w="1134" w:type="dxa"/>
            <w:tcBorders>
              <w:top w:val="single" w:sz="4" w:space="0" w:color="auto"/>
              <w:left w:val="single" w:sz="4" w:space="0" w:color="auto"/>
              <w:bottom w:val="single" w:sz="4" w:space="0" w:color="auto"/>
              <w:right w:val="single" w:sz="4" w:space="0" w:color="auto"/>
            </w:tcBorders>
          </w:tcPr>
          <w:p w:rsidR="00345AFE" w:rsidRDefault="00724716" w:rsidP="00E11992">
            <w:pPr>
              <w:jc w:val="center"/>
              <w:rPr>
                <w:rFonts w:ascii="Times New Roman" w:hAnsi="Times New Roman" w:cs="Times New Roman"/>
                <w:sz w:val="24"/>
                <w:szCs w:val="24"/>
              </w:rPr>
            </w:pPr>
            <w:r>
              <w:rPr>
                <w:rFonts w:ascii="Times New Roman" w:hAnsi="Times New Roman" w:cs="Times New Roman"/>
                <w:sz w:val="24"/>
                <w:szCs w:val="24"/>
              </w:rPr>
              <w:t>40523,7</w:t>
            </w:r>
          </w:p>
        </w:tc>
        <w:tc>
          <w:tcPr>
            <w:tcW w:w="992" w:type="dxa"/>
            <w:tcBorders>
              <w:top w:val="single" w:sz="4" w:space="0" w:color="auto"/>
              <w:left w:val="single" w:sz="4" w:space="0" w:color="auto"/>
              <w:bottom w:val="single" w:sz="4" w:space="0" w:color="auto"/>
              <w:right w:val="single" w:sz="4" w:space="0" w:color="auto"/>
            </w:tcBorders>
          </w:tcPr>
          <w:p w:rsidR="00345AFE" w:rsidRDefault="003D5D45" w:rsidP="00E11992">
            <w:pPr>
              <w:jc w:val="center"/>
              <w:rPr>
                <w:rFonts w:ascii="Times New Roman" w:hAnsi="Times New Roman" w:cs="Times New Roman"/>
                <w:sz w:val="24"/>
                <w:szCs w:val="24"/>
              </w:rPr>
            </w:pPr>
            <w:r>
              <w:rPr>
                <w:rFonts w:ascii="Times New Roman" w:hAnsi="Times New Roman" w:cs="Times New Roman"/>
                <w:sz w:val="24"/>
                <w:szCs w:val="24"/>
              </w:rPr>
              <w:t>13,7</w:t>
            </w:r>
          </w:p>
        </w:tc>
        <w:tc>
          <w:tcPr>
            <w:tcW w:w="1099" w:type="dxa"/>
            <w:tcBorders>
              <w:top w:val="single" w:sz="4" w:space="0" w:color="auto"/>
              <w:left w:val="single" w:sz="4" w:space="0" w:color="auto"/>
              <w:bottom w:val="single" w:sz="4" w:space="0" w:color="auto"/>
              <w:right w:val="single" w:sz="4" w:space="0" w:color="auto"/>
            </w:tcBorders>
          </w:tcPr>
          <w:p w:rsidR="00345AFE" w:rsidRDefault="0026723D" w:rsidP="00E11992">
            <w:pPr>
              <w:jc w:val="center"/>
              <w:rPr>
                <w:rFonts w:ascii="Times New Roman" w:hAnsi="Times New Roman" w:cs="Times New Roman"/>
                <w:sz w:val="24"/>
                <w:szCs w:val="24"/>
              </w:rPr>
            </w:pPr>
            <w:r>
              <w:rPr>
                <w:rFonts w:ascii="Times New Roman" w:hAnsi="Times New Roman" w:cs="Times New Roman"/>
                <w:sz w:val="24"/>
                <w:szCs w:val="24"/>
              </w:rPr>
              <w:t>107,6</w:t>
            </w:r>
          </w:p>
        </w:tc>
      </w:tr>
      <w:tr w:rsidR="00345AFE" w:rsidTr="006C24BB">
        <w:trPr>
          <w:trHeight w:val="146"/>
        </w:trPr>
        <w:tc>
          <w:tcPr>
            <w:tcW w:w="2269" w:type="dxa"/>
            <w:tcBorders>
              <w:top w:val="single" w:sz="4" w:space="0" w:color="auto"/>
              <w:left w:val="single" w:sz="4" w:space="0" w:color="auto"/>
              <w:bottom w:val="single" w:sz="4" w:space="0" w:color="auto"/>
              <w:right w:val="single" w:sz="4" w:space="0" w:color="auto"/>
            </w:tcBorders>
            <w:hideMark/>
          </w:tcPr>
          <w:p w:rsidR="00345AFE" w:rsidRDefault="00345AFE" w:rsidP="00164077">
            <w:pPr>
              <w:rPr>
                <w:rFonts w:ascii="Times New Roman" w:hAnsi="Times New Roman" w:cs="Times New Roman"/>
                <w:sz w:val="24"/>
                <w:szCs w:val="24"/>
              </w:rPr>
            </w:pPr>
            <w:r>
              <w:rPr>
                <w:rFonts w:ascii="Times New Roman" w:hAnsi="Times New Roman" w:cs="Times New Roman"/>
                <w:sz w:val="24"/>
                <w:szCs w:val="24"/>
              </w:rPr>
              <w:t>Прочие выплаты</w:t>
            </w:r>
          </w:p>
        </w:tc>
        <w:tc>
          <w:tcPr>
            <w:tcW w:w="1134" w:type="dxa"/>
            <w:tcBorders>
              <w:top w:val="single" w:sz="4" w:space="0" w:color="auto"/>
              <w:left w:val="single" w:sz="4" w:space="0" w:color="auto"/>
              <w:bottom w:val="single" w:sz="4" w:space="0" w:color="auto"/>
              <w:right w:val="single" w:sz="4" w:space="0" w:color="auto"/>
            </w:tcBorders>
            <w:hideMark/>
          </w:tcPr>
          <w:p w:rsidR="00345AFE" w:rsidRDefault="00345AFE" w:rsidP="00E11992">
            <w:pPr>
              <w:jc w:val="center"/>
              <w:rPr>
                <w:rFonts w:ascii="Times New Roman" w:hAnsi="Times New Roman" w:cs="Times New Roman"/>
                <w:sz w:val="24"/>
                <w:szCs w:val="24"/>
              </w:rPr>
            </w:pPr>
            <w:r>
              <w:rPr>
                <w:rFonts w:ascii="Times New Roman" w:hAnsi="Times New Roman" w:cs="Times New Roman"/>
                <w:sz w:val="24"/>
                <w:szCs w:val="24"/>
              </w:rPr>
              <w:t>212</w:t>
            </w:r>
          </w:p>
        </w:tc>
        <w:tc>
          <w:tcPr>
            <w:tcW w:w="1559" w:type="dxa"/>
            <w:tcBorders>
              <w:top w:val="single" w:sz="4" w:space="0" w:color="auto"/>
              <w:left w:val="single" w:sz="4" w:space="0" w:color="auto"/>
              <w:bottom w:val="single" w:sz="4" w:space="0" w:color="auto"/>
              <w:right w:val="single" w:sz="4" w:space="0" w:color="auto"/>
            </w:tcBorders>
            <w:hideMark/>
          </w:tcPr>
          <w:p w:rsidR="00345AFE" w:rsidRDefault="00345AFE" w:rsidP="00E11992">
            <w:pPr>
              <w:jc w:val="center"/>
              <w:rPr>
                <w:rFonts w:ascii="Times New Roman" w:hAnsi="Times New Roman" w:cs="Times New Roman"/>
                <w:sz w:val="24"/>
                <w:szCs w:val="24"/>
              </w:rPr>
            </w:pPr>
            <w:r>
              <w:rPr>
                <w:rFonts w:ascii="Times New Roman" w:hAnsi="Times New Roman" w:cs="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rsidR="00345AFE" w:rsidRDefault="00345AFE" w:rsidP="00E11992">
            <w:pPr>
              <w:jc w:val="center"/>
              <w:rPr>
                <w:rFonts w:ascii="Times New Roman" w:hAnsi="Times New Roman" w:cs="Times New Roman"/>
                <w:sz w:val="24"/>
                <w:szCs w:val="24"/>
              </w:rPr>
            </w:pPr>
            <w:r>
              <w:rPr>
                <w:rFonts w:ascii="Times New Roman" w:hAnsi="Times New Roman" w:cs="Times New Roman"/>
                <w:sz w:val="24"/>
                <w:szCs w:val="24"/>
              </w:rPr>
              <w:t>24,5</w:t>
            </w:r>
          </w:p>
        </w:tc>
        <w:tc>
          <w:tcPr>
            <w:tcW w:w="1134" w:type="dxa"/>
            <w:tcBorders>
              <w:top w:val="single" w:sz="4" w:space="0" w:color="auto"/>
              <w:left w:val="single" w:sz="4" w:space="0" w:color="auto"/>
              <w:bottom w:val="single" w:sz="4" w:space="0" w:color="auto"/>
              <w:right w:val="single" w:sz="4" w:space="0" w:color="auto"/>
            </w:tcBorders>
          </w:tcPr>
          <w:p w:rsidR="00345AFE" w:rsidRDefault="00724716" w:rsidP="00E11992">
            <w:pPr>
              <w:jc w:val="center"/>
              <w:rPr>
                <w:rFonts w:ascii="Times New Roman" w:hAnsi="Times New Roman" w:cs="Times New Roman"/>
                <w:sz w:val="24"/>
                <w:szCs w:val="24"/>
              </w:rPr>
            </w:pPr>
            <w:r>
              <w:rPr>
                <w:rFonts w:ascii="Times New Roman" w:hAnsi="Times New Roman" w:cs="Times New Roman"/>
                <w:sz w:val="24"/>
                <w:szCs w:val="24"/>
              </w:rPr>
              <w:t>146,3</w:t>
            </w:r>
          </w:p>
        </w:tc>
        <w:tc>
          <w:tcPr>
            <w:tcW w:w="992" w:type="dxa"/>
            <w:tcBorders>
              <w:top w:val="single" w:sz="4" w:space="0" w:color="auto"/>
              <w:left w:val="single" w:sz="4" w:space="0" w:color="auto"/>
              <w:bottom w:val="single" w:sz="4" w:space="0" w:color="auto"/>
              <w:right w:val="single" w:sz="4" w:space="0" w:color="auto"/>
            </w:tcBorders>
          </w:tcPr>
          <w:p w:rsidR="00345AFE" w:rsidRDefault="003D5D45" w:rsidP="00E11992">
            <w:pPr>
              <w:jc w:val="center"/>
              <w:rPr>
                <w:rFonts w:ascii="Times New Roman" w:hAnsi="Times New Roman" w:cs="Times New Roman"/>
                <w:sz w:val="24"/>
                <w:szCs w:val="24"/>
              </w:rPr>
            </w:pPr>
            <w:r>
              <w:rPr>
                <w:rFonts w:ascii="Times New Roman" w:hAnsi="Times New Roman" w:cs="Times New Roman"/>
                <w:sz w:val="24"/>
                <w:szCs w:val="24"/>
              </w:rPr>
              <w:t>0,</w:t>
            </w:r>
            <w:r w:rsidR="0026723D">
              <w:rPr>
                <w:rFonts w:ascii="Times New Roman" w:hAnsi="Times New Roman" w:cs="Times New Roman"/>
                <w:sz w:val="24"/>
                <w:szCs w:val="24"/>
              </w:rPr>
              <w:t>1</w:t>
            </w:r>
          </w:p>
        </w:tc>
        <w:tc>
          <w:tcPr>
            <w:tcW w:w="1099" w:type="dxa"/>
            <w:tcBorders>
              <w:top w:val="single" w:sz="4" w:space="0" w:color="auto"/>
              <w:left w:val="single" w:sz="4" w:space="0" w:color="auto"/>
              <w:bottom w:val="single" w:sz="4" w:space="0" w:color="auto"/>
              <w:right w:val="single" w:sz="4" w:space="0" w:color="auto"/>
            </w:tcBorders>
          </w:tcPr>
          <w:p w:rsidR="00345AFE" w:rsidRDefault="0026723D" w:rsidP="00E11992">
            <w:pPr>
              <w:jc w:val="center"/>
              <w:rPr>
                <w:rFonts w:ascii="Times New Roman" w:hAnsi="Times New Roman" w:cs="Times New Roman"/>
                <w:sz w:val="24"/>
                <w:szCs w:val="24"/>
              </w:rPr>
            </w:pPr>
            <w:r>
              <w:rPr>
                <w:rFonts w:ascii="Times New Roman" w:hAnsi="Times New Roman" w:cs="Times New Roman"/>
                <w:sz w:val="24"/>
                <w:szCs w:val="24"/>
              </w:rPr>
              <w:t>597,1</w:t>
            </w:r>
          </w:p>
        </w:tc>
      </w:tr>
      <w:tr w:rsidR="00345AFE" w:rsidTr="006C24BB">
        <w:trPr>
          <w:trHeight w:val="146"/>
        </w:trPr>
        <w:tc>
          <w:tcPr>
            <w:tcW w:w="2269" w:type="dxa"/>
            <w:tcBorders>
              <w:top w:val="single" w:sz="4" w:space="0" w:color="auto"/>
              <w:left w:val="single" w:sz="4" w:space="0" w:color="auto"/>
              <w:bottom w:val="single" w:sz="4" w:space="0" w:color="auto"/>
              <w:right w:val="single" w:sz="4" w:space="0" w:color="auto"/>
            </w:tcBorders>
            <w:hideMark/>
          </w:tcPr>
          <w:p w:rsidR="00345AFE" w:rsidRDefault="00345AFE" w:rsidP="00164077">
            <w:pPr>
              <w:rPr>
                <w:rFonts w:ascii="Times New Roman" w:hAnsi="Times New Roman" w:cs="Times New Roman"/>
                <w:sz w:val="24"/>
                <w:szCs w:val="24"/>
              </w:rPr>
            </w:pPr>
            <w:r>
              <w:rPr>
                <w:rFonts w:ascii="Times New Roman" w:hAnsi="Times New Roman" w:cs="Times New Roman"/>
                <w:sz w:val="24"/>
                <w:szCs w:val="24"/>
              </w:rPr>
              <w:t>Услуги связи</w:t>
            </w:r>
          </w:p>
        </w:tc>
        <w:tc>
          <w:tcPr>
            <w:tcW w:w="1134" w:type="dxa"/>
            <w:tcBorders>
              <w:top w:val="single" w:sz="4" w:space="0" w:color="auto"/>
              <w:left w:val="single" w:sz="4" w:space="0" w:color="auto"/>
              <w:bottom w:val="single" w:sz="4" w:space="0" w:color="auto"/>
              <w:right w:val="single" w:sz="4" w:space="0" w:color="auto"/>
            </w:tcBorders>
            <w:hideMark/>
          </w:tcPr>
          <w:p w:rsidR="00345AFE" w:rsidRDefault="00345AFE" w:rsidP="00E11992">
            <w:pPr>
              <w:jc w:val="center"/>
              <w:rPr>
                <w:rFonts w:ascii="Times New Roman" w:hAnsi="Times New Roman" w:cs="Times New Roman"/>
                <w:sz w:val="24"/>
                <w:szCs w:val="24"/>
              </w:rPr>
            </w:pPr>
            <w:r>
              <w:rPr>
                <w:rFonts w:ascii="Times New Roman" w:hAnsi="Times New Roman" w:cs="Times New Roman"/>
                <w:sz w:val="24"/>
                <w:szCs w:val="24"/>
              </w:rPr>
              <w:t>221</w:t>
            </w:r>
          </w:p>
        </w:tc>
        <w:tc>
          <w:tcPr>
            <w:tcW w:w="1559" w:type="dxa"/>
            <w:tcBorders>
              <w:top w:val="single" w:sz="4" w:space="0" w:color="auto"/>
              <w:left w:val="single" w:sz="4" w:space="0" w:color="auto"/>
              <w:bottom w:val="single" w:sz="4" w:space="0" w:color="auto"/>
              <w:right w:val="single" w:sz="4" w:space="0" w:color="auto"/>
            </w:tcBorders>
            <w:hideMark/>
          </w:tcPr>
          <w:p w:rsidR="00345AFE" w:rsidRDefault="00345AFE" w:rsidP="00E11992">
            <w:pPr>
              <w:jc w:val="center"/>
              <w:rPr>
                <w:rFonts w:ascii="Times New Roman" w:hAnsi="Times New Roman" w:cs="Times New Roman"/>
                <w:sz w:val="24"/>
                <w:szCs w:val="24"/>
              </w:rPr>
            </w:pPr>
            <w:r>
              <w:rPr>
                <w:rFonts w:ascii="Times New Roman" w:hAnsi="Times New Roman" w:cs="Times New Roman"/>
                <w:sz w:val="24"/>
                <w:szCs w:val="24"/>
              </w:rPr>
              <w:t>1019,2</w:t>
            </w:r>
          </w:p>
        </w:tc>
        <w:tc>
          <w:tcPr>
            <w:tcW w:w="1560" w:type="dxa"/>
            <w:tcBorders>
              <w:top w:val="single" w:sz="4" w:space="0" w:color="auto"/>
              <w:left w:val="single" w:sz="4" w:space="0" w:color="auto"/>
              <w:bottom w:val="single" w:sz="4" w:space="0" w:color="auto"/>
              <w:right w:val="single" w:sz="4" w:space="0" w:color="auto"/>
            </w:tcBorders>
            <w:hideMark/>
          </w:tcPr>
          <w:p w:rsidR="00345AFE" w:rsidRDefault="00345AFE" w:rsidP="00E11992">
            <w:pPr>
              <w:jc w:val="center"/>
              <w:rPr>
                <w:rFonts w:ascii="Times New Roman" w:hAnsi="Times New Roman" w:cs="Times New Roman"/>
                <w:sz w:val="24"/>
                <w:szCs w:val="24"/>
              </w:rPr>
            </w:pPr>
            <w:r>
              <w:rPr>
                <w:rFonts w:ascii="Times New Roman" w:hAnsi="Times New Roman" w:cs="Times New Roman"/>
                <w:sz w:val="24"/>
                <w:szCs w:val="24"/>
              </w:rPr>
              <w:t>2077,8</w:t>
            </w:r>
          </w:p>
        </w:tc>
        <w:tc>
          <w:tcPr>
            <w:tcW w:w="1134" w:type="dxa"/>
            <w:tcBorders>
              <w:top w:val="single" w:sz="4" w:space="0" w:color="auto"/>
              <w:left w:val="single" w:sz="4" w:space="0" w:color="auto"/>
              <w:bottom w:val="single" w:sz="4" w:space="0" w:color="auto"/>
              <w:right w:val="single" w:sz="4" w:space="0" w:color="auto"/>
            </w:tcBorders>
          </w:tcPr>
          <w:p w:rsidR="00345AFE" w:rsidRDefault="00724716" w:rsidP="00E11992">
            <w:pPr>
              <w:jc w:val="center"/>
              <w:rPr>
                <w:rFonts w:ascii="Times New Roman" w:hAnsi="Times New Roman" w:cs="Times New Roman"/>
                <w:sz w:val="24"/>
                <w:szCs w:val="24"/>
              </w:rPr>
            </w:pPr>
            <w:r>
              <w:rPr>
                <w:rFonts w:ascii="Times New Roman" w:hAnsi="Times New Roman" w:cs="Times New Roman"/>
                <w:sz w:val="24"/>
                <w:szCs w:val="24"/>
              </w:rPr>
              <w:t>2186,8</w:t>
            </w:r>
          </w:p>
        </w:tc>
        <w:tc>
          <w:tcPr>
            <w:tcW w:w="992" w:type="dxa"/>
            <w:tcBorders>
              <w:top w:val="single" w:sz="4" w:space="0" w:color="auto"/>
              <w:left w:val="single" w:sz="4" w:space="0" w:color="auto"/>
              <w:bottom w:val="single" w:sz="4" w:space="0" w:color="auto"/>
              <w:right w:val="single" w:sz="4" w:space="0" w:color="auto"/>
            </w:tcBorders>
          </w:tcPr>
          <w:p w:rsidR="00345AFE" w:rsidRDefault="003D5D45" w:rsidP="00E11992">
            <w:pPr>
              <w:jc w:val="center"/>
              <w:rPr>
                <w:rFonts w:ascii="Times New Roman" w:hAnsi="Times New Roman" w:cs="Times New Roman"/>
                <w:sz w:val="24"/>
                <w:szCs w:val="24"/>
              </w:rPr>
            </w:pPr>
            <w:r>
              <w:rPr>
                <w:rFonts w:ascii="Times New Roman" w:hAnsi="Times New Roman" w:cs="Times New Roman"/>
                <w:sz w:val="24"/>
                <w:szCs w:val="24"/>
              </w:rPr>
              <w:t>0,7</w:t>
            </w:r>
          </w:p>
        </w:tc>
        <w:tc>
          <w:tcPr>
            <w:tcW w:w="1099" w:type="dxa"/>
            <w:tcBorders>
              <w:top w:val="single" w:sz="4" w:space="0" w:color="auto"/>
              <w:left w:val="single" w:sz="4" w:space="0" w:color="auto"/>
              <w:bottom w:val="single" w:sz="4" w:space="0" w:color="auto"/>
              <w:right w:val="single" w:sz="4" w:space="0" w:color="auto"/>
            </w:tcBorders>
          </w:tcPr>
          <w:p w:rsidR="00345AFE" w:rsidRDefault="0026723D" w:rsidP="00E11992">
            <w:pPr>
              <w:jc w:val="center"/>
              <w:rPr>
                <w:rFonts w:ascii="Times New Roman" w:hAnsi="Times New Roman" w:cs="Times New Roman"/>
                <w:sz w:val="24"/>
                <w:szCs w:val="24"/>
              </w:rPr>
            </w:pPr>
            <w:r>
              <w:rPr>
                <w:rFonts w:ascii="Times New Roman" w:hAnsi="Times New Roman" w:cs="Times New Roman"/>
                <w:sz w:val="24"/>
                <w:szCs w:val="24"/>
              </w:rPr>
              <w:t>105,2</w:t>
            </w:r>
          </w:p>
        </w:tc>
      </w:tr>
      <w:tr w:rsidR="00345AFE" w:rsidTr="006C24BB">
        <w:trPr>
          <w:trHeight w:val="146"/>
        </w:trPr>
        <w:tc>
          <w:tcPr>
            <w:tcW w:w="2269" w:type="dxa"/>
            <w:tcBorders>
              <w:top w:val="single" w:sz="4" w:space="0" w:color="auto"/>
              <w:left w:val="single" w:sz="4" w:space="0" w:color="auto"/>
              <w:bottom w:val="single" w:sz="4" w:space="0" w:color="auto"/>
              <w:right w:val="single" w:sz="4" w:space="0" w:color="auto"/>
            </w:tcBorders>
            <w:hideMark/>
          </w:tcPr>
          <w:p w:rsidR="00345AFE" w:rsidRDefault="00345AFE" w:rsidP="00164077">
            <w:pPr>
              <w:rPr>
                <w:rFonts w:ascii="Times New Roman" w:hAnsi="Times New Roman" w:cs="Times New Roman"/>
                <w:sz w:val="24"/>
                <w:szCs w:val="24"/>
              </w:rPr>
            </w:pPr>
            <w:r>
              <w:rPr>
                <w:rFonts w:ascii="Times New Roman" w:hAnsi="Times New Roman" w:cs="Times New Roman"/>
                <w:sz w:val="24"/>
                <w:szCs w:val="24"/>
              </w:rPr>
              <w:t>Транспортные услуги</w:t>
            </w:r>
          </w:p>
        </w:tc>
        <w:tc>
          <w:tcPr>
            <w:tcW w:w="1134" w:type="dxa"/>
            <w:tcBorders>
              <w:top w:val="single" w:sz="4" w:space="0" w:color="auto"/>
              <w:left w:val="single" w:sz="4" w:space="0" w:color="auto"/>
              <w:bottom w:val="single" w:sz="4" w:space="0" w:color="auto"/>
              <w:right w:val="single" w:sz="4" w:space="0" w:color="auto"/>
            </w:tcBorders>
            <w:hideMark/>
          </w:tcPr>
          <w:p w:rsidR="00345AFE" w:rsidRDefault="00345AFE" w:rsidP="00E11992">
            <w:pPr>
              <w:jc w:val="center"/>
              <w:rPr>
                <w:rFonts w:ascii="Times New Roman" w:hAnsi="Times New Roman" w:cs="Times New Roman"/>
                <w:sz w:val="24"/>
                <w:szCs w:val="24"/>
              </w:rPr>
            </w:pPr>
            <w:r>
              <w:rPr>
                <w:rFonts w:ascii="Times New Roman" w:hAnsi="Times New Roman" w:cs="Times New Roman"/>
                <w:sz w:val="24"/>
                <w:szCs w:val="24"/>
              </w:rPr>
              <w:t>222</w:t>
            </w:r>
          </w:p>
        </w:tc>
        <w:tc>
          <w:tcPr>
            <w:tcW w:w="1559" w:type="dxa"/>
            <w:tcBorders>
              <w:top w:val="single" w:sz="4" w:space="0" w:color="auto"/>
              <w:left w:val="single" w:sz="4" w:space="0" w:color="auto"/>
              <w:bottom w:val="single" w:sz="4" w:space="0" w:color="auto"/>
              <w:right w:val="single" w:sz="4" w:space="0" w:color="auto"/>
            </w:tcBorders>
            <w:hideMark/>
          </w:tcPr>
          <w:p w:rsidR="00345AFE" w:rsidRDefault="00345AFE" w:rsidP="00E11992">
            <w:pPr>
              <w:jc w:val="center"/>
              <w:rPr>
                <w:rFonts w:ascii="Times New Roman" w:hAnsi="Times New Roman" w:cs="Times New Roman"/>
                <w:sz w:val="24"/>
                <w:szCs w:val="24"/>
              </w:rPr>
            </w:pPr>
            <w:r>
              <w:rPr>
                <w:rFonts w:ascii="Times New Roman" w:hAnsi="Times New Roman" w:cs="Times New Roman"/>
                <w:sz w:val="24"/>
                <w:szCs w:val="24"/>
              </w:rPr>
              <w:t>610,6</w:t>
            </w:r>
          </w:p>
        </w:tc>
        <w:tc>
          <w:tcPr>
            <w:tcW w:w="1560" w:type="dxa"/>
            <w:tcBorders>
              <w:top w:val="single" w:sz="4" w:space="0" w:color="auto"/>
              <w:left w:val="single" w:sz="4" w:space="0" w:color="auto"/>
              <w:bottom w:val="single" w:sz="4" w:space="0" w:color="auto"/>
              <w:right w:val="single" w:sz="4" w:space="0" w:color="auto"/>
            </w:tcBorders>
            <w:hideMark/>
          </w:tcPr>
          <w:p w:rsidR="00345AFE" w:rsidRDefault="00345AFE" w:rsidP="00E11992">
            <w:pPr>
              <w:jc w:val="center"/>
              <w:rPr>
                <w:rFonts w:ascii="Times New Roman" w:hAnsi="Times New Roman" w:cs="Times New Roman"/>
                <w:sz w:val="24"/>
                <w:szCs w:val="24"/>
              </w:rPr>
            </w:pPr>
            <w:r>
              <w:rPr>
                <w:rFonts w:ascii="Times New Roman" w:hAnsi="Times New Roman" w:cs="Times New Roman"/>
                <w:sz w:val="24"/>
                <w:szCs w:val="24"/>
              </w:rPr>
              <w:t>833,5</w:t>
            </w:r>
          </w:p>
        </w:tc>
        <w:tc>
          <w:tcPr>
            <w:tcW w:w="1134" w:type="dxa"/>
            <w:tcBorders>
              <w:top w:val="single" w:sz="4" w:space="0" w:color="auto"/>
              <w:left w:val="single" w:sz="4" w:space="0" w:color="auto"/>
              <w:bottom w:val="single" w:sz="4" w:space="0" w:color="auto"/>
              <w:right w:val="single" w:sz="4" w:space="0" w:color="auto"/>
            </w:tcBorders>
          </w:tcPr>
          <w:p w:rsidR="00345AFE" w:rsidRDefault="00724716" w:rsidP="00E11992">
            <w:pPr>
              <w:jc w:val="center"/>
              <w:rPr>
                <w:rFonts w:ascii="Times New Roman" w:hAnsi="Times New Roman" w:cs="Times New Roman"/>
                <w:sz w:val="24"/>
                <w:szCs w:val="24"/>
              </w:rPr>
            </w:pPr>
            <w:r>
              <w:rPr>
                <w:rFonts w:ascii="Times New Roman" w:hAnsi="Times New Roman" w:cs="Times New Roman"/>
                <w:sz w:val="24"/>
                <w:szCs w:val="24"/>
              </w:rPr>
              <w:t>492,6</w:t>
            </w:r>
          </w:p>
        </w:tc>
        <w:tc>
          <w:tcPr>
            <w:tcW w:w="992" w:type="dxa"/>
            <w:tcBorders>
              <w:top w:val="single" w:sz="4" w:space="0" w:color="auto"/>
              <w:left w:val="single" w:sz="4" w:space="0" w:color="auto"/>
              <w:bottom w:val="single" w:sz="4" w:space="0" w:color="auto"/>
              <w:right w:val="single" w:sz="4" w:space="0" w:color="auto"/>
            </w:tcBorders>
          </w:tcPr>
          <w:p w:rsidR="00345AFE" w:rsidRDefault="003D5D45" w:rsidP="00E11992">
            <w:pPr>
              <w:jc w:val="center"/>
              <w:rPr>
                <w:rFonts w:ascii="Times New Roman" w:hAnsi="Times New Roman" w:cs="Times New Roman"/>
                <w:sz w:val="24"/>
                <w:szCs w:val="24"/>
              </w:rPr>
            </w:pPr>
            <w:r>
              <w:rPr>
                <w:rFonts w:ascii="Times New Roman" w:hAnsi="Times New Roman" w:cs="Times New Roman"/>
                <w:sz w:val="24"/>
                <w:szCs w:val="24"/>
              </w:rPr>
              <w:t>0,</w:t>
            </w:r>
            <w:r w:rsidR="0026723D">
              <w:rPr>
                <w:rFonts w:ascii="Times New Roman" w:hAnsi="Times New Roman" w:cs="Times New Roman"/>
                <w:sz w:val="24"/>
                <w:szCs w:val="24"/>
              </w:rPr>
              <w:t>2</w:t>
            </w:r>
          </w:p>
        </w:tc>
        <w:tc>
          <w:tcPr>
            <w:tcW w:w="1099" w:type="dxa"/>
            <w:tcBorders>
              <w:top w:val="single" w:sz="4" w:space="0" w:color="auto"/>
              <w:left w:val="single" w:sz="4" w:space="0" w:color="auto"/>
              <w:bottom w:val="single" w:sz="4" w:space="0" w:color="auto"/>
              <w:right w:val="single" w:sz="4" w:space="0" w:color="auto"/>
            </w:tcBorders>
          </w:tcPr>
          <w:p w:rsidR="00345AFE" w:rsidRDefault="0026723D" w:rsidP="00E11992">
            <w:pPr>
              <w:jc w:val="center"/>
              <w:rPr>
                <w:rFonts w:ascii="Times New Roman" w:hAnsi="Times New Roman" w:cs="Times New Roman"/>
                <w:sz w:val="24"/>
                <w:szCs w:val="24"/>
              </w:rPr>
            </w:pPr>
            <w:r>
              <w:rPr>
                <w:rFonts w:ascii="Times New Roman" w:hAnsi="Times New Roman" w:cs="Times New Roman"/>
                <w:sz w:val="24"/>
                <w:szCs w:val="24"/>
              </w:rPr>
              <w:t>59,1</w:t>
            </w:r>
          </w:p>
        </w:tc>
      </w:tr>
      <w:tr w:rsidR="00345AFE" w:rsidTr="006C24BB">
        <w:trPr>
          <w:trHeight w:val="146"/>
        </w:trPr>
        <w:tc>
          <w:tcPr>
            <w:tcW w:w="2269" w:type="dxa"/>
            <w:tcBorders>
              <w:top w:val="single" w:sz="4" w:space="0" w:color="auto"/>
              <w:left w:val="single" w:sz="4" w:space="0" w:color="auto"/>
              <w:bottom w:val="single" w:sz="4" w:space="0" w:color="auto"/>
              <w:right w:val="single" w:sz="4" w:space="0" w:color="auto"/>
            </w:tcBorders>
            <w:hideMark/>
          </w:tcPr>
          <w:p w:rsidR="00345AFE" w:rsidRDefault="00345AFE" w:rsidP="00164077">
            <w:pPr>
              <w:rPr>
                <w:rFonts w:ascii="Times New Roman" w:hAnsi="Times New Roman" w:cs="Times New Roman"/>
                <w:sz w:val="24"/>
                <w:szCs w:val="24"/>
              </w:rPr>
            </w:pPr>
            <w:r>
              <w:rPr>
                <w:rFonts w:ascii="Times New Roman" w:hAnsi="Times New Roman" w:cs="Times New Roman"/>
                <w:sz w:val="24"/>
                <w:szCs w:val="24"/>
              </w:rPr>
              <w:t>Коммунальные услуги</w:t>
            </w:r>
          </w:p>
        </w:tc>
        <w:tc>
          <w:tcPr>
            <w:tcW w:w="1134" w:type="dxa"/>
            <w:tcBorders>
              <w:top w:val="single" w:sz="4" w:space="0" w:color="auto"/>
              <w:left w:val="single" w:sz="4" w:space="0" w:color="auto"/>
              <w:bottom w:val="single" w:sz="4" w:space="0" w:color="auto"/>
              <w:right w:val="single" w:sz="4" w:space="0" w:color="auto"/>
            </w:tcBorders>
            <w:hideMark/>
          </w:tcPr>
          <w:p w:rsidR="00345AFE" w:rsidRDefault="00345AFE" w:rsidP="00E11992">
            <w:pPr>
              <w:jc w:val="center"/>
              <w:rPr>
                <w:rFonts w:ascii="Times New Roman" w:hAnsi="Times New Roman" w:cs="Times New Roman"/>
                <w:sz w:val="24"/>
                <w:szCs w:val="24"/>
              </w:rPr>
            </w:pPr>
            <w:r>
              <w:rPr>
                <w:rFonts w:ascii="Times New Roman" w:hAnsi="Times New Roman" w:cs="Times New Roman"/>
                <w:sz w:val="24"/>
                <w:szCs w:val="24"/>
              </w:rPr>
              <w:t>223</w:t>
            </w:r>
          </w:p>
        </w:tc>
        <w:tc>
          <w:tcPr>
            <w:tcW w:w="1559" w:type="dxa"/>
            <w:tcBorders>
              <w:top w:val="single" w:sz="4" w:space="0" w:color="auto"/>
              <w:left w:val="single" w:sz="4" w:space="0" w:color="auto"/>
              <w:bottom w:val="single" w:sz="4" w:space="0" w:color="auto"/>
              <w:right w:val="single" w:sz="4" w:space="0" w:color="auto"/>
            </w:tcBorders>
            <w:hideMark/>
          </w:tcPr>
          <w:p w:rsidR="00345AFE" w:rsidRDefault="00345AFE" w:rsidP="00E11992">
            <w:pPr>
              <w:jc w:val="center"/>
              <w:rPr>
                <w:rFonts w:ascii="Times New Roman" w:hAnsi="Times New Roman" w:cs="Times New Roman"/>
                <w:sz w:val="24"/>
                <w:szCs w:val="24"/>
              </w:rPr>
            </w:pPr>
            <w:r>
              <w:rPr>
                <w:rFonts w:ascii="Times New Roman" w:hAnsi="Times New Roman" w:cs="Times New Roman"/>
                <w:sz w:val="24"/>
                <w:szCs w:val="24"/>
              </w:rPr>
              <w:t>17891,5</w:t>
            </w:r>
          </w:p>
        </w:tc>
        <w:tc>
          <w:tcPr>
            <w:tcW w:w="1560" w:type="dxa"/>
            <w:tcBorders>
              <w:top w:val="single" w:sz="4" w:space="0" w:color="auto"/>
              <w:left w:val="single" w:sz="4" w:space="0" w:color="auto"/>
              <w:bottom w:val="single" w:sz="4" w:space="0" w:color="auto"/>
              <w:right w:val="single" w:sz="4" w:space="0" w:color="auto"/>
            </w:tcBorders>
            <w:hideMark/>
          </w:tcPr>
          <w:p w:rsidR="00345AFE" w:rsidRDefault="00345AFE" w:rsidP="00E11992">
            <w:pPr>
              <w:jc w:val="center"/>
              <w:rPr>
                <w:rFonts w:ascii="Times New Roman" w:hAnsi="Times New Roman" w:cs="Times New Roman"/>
                <w:sz w:val="24"/>
                <w:szCs w:val="24"/>
              </w:rPr>
            </w:pPr>
            <w:r>
              <w:rPr>
                <w:rFonts w:ascii="Times New Roman" w:hAnsi="Times New Roman" w:cs="Times New Roman"/>
                <w:sz w:val="24"/>
                <w:szCs w:val="24"/>
              </w:rPr>
              <w:t>20462,9</w:t>
            </w:r>
          </w:p>
        </w:tc>
        <w:tc>
          <w:tcPr>
            <w:tcW w:w="1134" w:type="dxa"/>
            <w:tcBorders>
              <w:top w:val="single" w:sz="4" w:space="0" w:color="auto"/>
              <w:left w:val="single" w:sz="4" w:space="0" w:color="auto"/>
              <w:bottom w:val="single" w:sz="4" w:space="0" w:color="auto"/>
              <w:right w:val="single" w:sz="4" w:space="0" w:color="auto"/>
            </w:tcBorders>
          </w:tcPr>
          <w:p w:rsidR="00345AFE" w:rsidRDefault="00724716" w:rsidP="00E11992">
            <w:pPr>
              <w:jc w:val="center"/>
              <w:rPr>
                <w:rFonts w:ascii="Times New Roman" w:hAnsi="Times New Roman" w:cs="Times New Roman"/>
                <w:sz w:val="24"/>
                <w:szCs w:val="24"/>
              </w:rPr>
            </w:pPr>
            <w:r>
              <w:rPr>
                <w:rFonts w:ascii="Times New Roman" w:hAnsi="Times New Roman" w:cs="Times New Roman"/>
                <w:sz w:val="24"/>
                <w:szCs w:val="24"/>
              </w:rPr>
              <w:t>18213,5</w:t>
            </w:r>
          </w:p>
        </w:tc>
        <w:tc>
          <w:tcPr>
            <w:tcW w:w="992" w:type="dxa"/>
            <w:tcBorders>
              <w:top w:val="single" w:sz="4" w:space="0" w:color="auto"/>
              <w:left w:val="single" w:sz="4" w:space="0" w:color="auto"/>
              <w:bottom w:val="single" w:sz="4" w:space="0" w:color="auto"/>
              <w:right w:val="single" w:sz="4" w:space="0" w:color="auto"/>
            </w:tcBorders>
          </w:tcPr>
          <w:p w:rsidR="00345AFE" w:rsidRDefault="003D5D45" w:rsidP="00E11992">
            <w:pPr>
              <w:jc w:val="center"/>
              <w:rPr>
                <w:rFonts w:ascii="Times New Roman" w:hAnsi="Times New Roman" w:cs="Times New Roman"/>
                <w:sz w:val="24"/>
                <w:szCs w:val="24"/>
              </w:rPr>
            </w:pPr>
            <w:r>
              <w:rPr>
                <w:rFonts w:ascii="Times New Roman" w:hAnsi="Times New Roman" w:cs="Times New Roman"/>
                <w:sz w:val="24"/>
                <w:szCs w:val="24"/>
              </w:rPr>
              <w:t>6,1</w:t>
            </w:r>
          </w:p>
        </w:tc>
        <w:tc>
          <w:tcPr>
            <w:tcW w:w="1099" w:type="dxa"/>
            <w:tcBorders>
              <w:top w:val="single" w:sz="4" w:space="0" w:color="auto"/>
              <w:left w:val="single" w:sz="4" w:space="0" w:color="auto"/>
              <w:bottom w:val="single" w:sz="4" w:space="0" w:color="auto"/>
              <w:right w:val="single" w:sz="4" w:space="0" w:color="auto"/>
            </w:tcBorders>
          </w:tcPr>
          <w:p w:rsidR="00345AFE" w:rsidRDefault="0026723D" w:rsidP="00E11992">
            <w:pPr>
              <w:jc w:val="center"/>
              <w:rPr>
                <w:rFonts w:ascii="Times New Roman" w:hAnsi="Times New Roman" w:cs="Times New Roman"/>
                <w:sz w:val="24"/>
                <w:szCs w:val="24"/>
              </w:rPr>
            </w:pPr>
            <w:r>
              <w:rPr>
                <w:rFonts w:ascii="Times New Roman" w:hAnsi="Times New Roman" w:cs="Times New Roman"/>
                <w:sz w:val="24"/>
                <w:szCs w:val="24"/>
              </w:rPr>
              <w:t>89,0</w:t>
            </w:r>
          </w:p>
        </w:tc>
      </w:tr>
      <w:tr w:rsidR="00345AFE" w:rsidTr="006C24BB">
        <w:trPr>
          <w:trHeight w:val="146"/>
        </w:trPr>
        <w:tc>
          <w:tcPr>
            <w:tcW w:w="2269" w:type="dxa"/>
            <w:tcBorders>
              <w:top w:val="single" w:sz="4" w:space="0" w:color="auto"/>
              <w:left w:val="single" w:sz="4" w:space="0" w:color="auto"/>
              <w:bottom w:val="single" w:sz="4" w:space="0" w:color="auto"/>
              <w:right w:val="single" w:sz="4" w:space="0" w:color="auto"/>
            </w:tcBorders>
            <w:hideMark/>
          </w:tcPr>
          <w:p w:rsidR="00345AFE" w:rsidRDefault="00345AFE" w:rsidP="00164077">
            <w:pPr>
              <w:rPr>
                <w:rFonts w:ascii="Times New Roman" w:hAnsi="Times New Roman" w:cs="Times New Roman"/>
                <w:sz w:val="24"/>
                <w:szCs w:val="24"/>
              </w:rPr>
            </w:pPr>
            <w:r>
              <w:rPr>
                <w:rFonts w:ascii="Times New Roman" w:hAnsi="Times New Roman" w:cs="Times New Roman"/>
                <w:sz w:val="24"/>
                <w:szCs w:val="24"/>
              </w:rPr>
              <w:t>Работы, услуги по содержанию имущества</w:t>
            </w:r>
          </w:p>
        </w:tc>
        <w:tc>
          <w:tcPr>
            <w:tcW w:w="1134" w:type="dxa"/>
            <w:tcBorders>
              <w:top w:val="single" w:sz="4" w:space="0" w:color="auto"/>
              <w:left w:val="single" w:sz="4" w:space="0" w:color="auto"/>
              <w:bottom w:val="single" w:sz="4" w:space="0" w:color="auto"/>
              <w:right w:val="single" w:sz="4" w:space="0" w:color="auto"/>
            </w:tcBorders>
            <w:hideMark/>
          </w:tcPr>
          <w:p w:rsidR="00345AFE" w:rsidRDefault="00345AFE" w:rsidP="00E11992">
            <w:pPr>
              <w:jc w:val="center"/>
              <w:rPr>
                <w:rFonts w:ascii="Times New Roman" w:hAnsi="Times New Roman" w:cs="Times New Roman"/>
                <w:sz w:val="24"/>
                <w:szCs w:val="24"/>
              </w:rPr>
            </w:pPr>
            <w:r>
              <w:rPr>
                <w:rFonts w:ascii="Times New Roman" w:hAnsi="Times New Roman" w:cs="Times New Roman"/>
                <w:sz w:val="24"/>
                <w:szCs w:val="24"/>
              </w:rPr>
              <w:t>225</w:t>
            </w:r>
          </w:p>
        </w:tc>
        <w:tc>
          <w:tcPr>
            <w:tcW w:w="1559" w:type="dxa"/>
            <w:tcBorders>
              <w:top w:val="single" w:sz="4" w:space="0" w:color="auto"/>
              <w:left w:val="single" w:sz="4" w:space="0" w:color="auto"/>
              <w:bottom w:val="single" w:sz="4" w:space="0" w:color="auto"/>
              <w:right w:val="single" w:sz="4" w:space="0" w:color="auto"/>
            </w:tcBorders>
            <w:hideMark/>
          </w:tcPr>
          <w:p w:rsidR="00345AFE" w:rsidRDefault="00345AFE" w:rsidP="00E11992">
            <w:pPr>
              <w:jc w:val="center"/>
              <w:rPr>
                <w:rFonts w:ascii="Times New Roman" w:hAnsi="Times New Roman" w:cs="Times New Roman"/>
                <w:sz w:val="24"/>
                <w:szCs w:val="24"/>
              </w:rPr>
            </w:pPr>
            <w:r>
              <w:rPr>
                <w:rFonts w:ascii="Times New Roman" w:hAnsi="Times New Roman" w:cs="Times New Roman"/>
                <w:sz w:val="24"/>
                <w:szCs w:val="24"/>
              </w:rPr>
              <w:t>18191,5</w:t>
            </w:r>
          </w:p>
        </w:tc>
        <w:tc>
          <w:tcPr>
            <w:tcW w:w="1560" w:type="dxa"/>
            <w:tcBorders>
              <w:top w:val="single" w:sz="4" w:space="0" w:color="auto"/>
              <w:left w:val="single" w:sz="4" w:space="0" w:color="auto"/>
              <w:bottom w:val="single" w:sz="4" w:space="0" w:color="auto"/>
              <w:right w:val="single" w:sz="4" w:space="0" w:color="auto"/>
            </w:tcBorders>
            <w:hideMark/>
          </w:tcPr>
          <w:p w:rsidR="00345AFE" w:rsidRDefault="00345AFE" w:rsidP="00E11992">
            <w:pPr>
              <w:jc w:val="center"/>
              <w:rPr>
                <w:rFonts w:ascii="Times New Roman" w:hAnsi="Times New Roman" w:cs="Times New Roman"/>
                <w:sz w:val="24"/>
                <w:szCs w:val="24"/>
              </w:rPr>
            </w:pPr>
            <w:r>
              <w:rPr>
                <w:rFonts w:ascii="Times New Roman" w:hAnsi="Times New Roman" w:cs="Times New Roman"/>
                <w:sz w:val="24"/>
                <w:szCs w:val="24"/>
              </w:rPr>
              <w:t>21615,3</w:t>
            </w:r>
          </w:p>
        </w:tc>
        <w:tc>
          <w:tcPr>
            <w:tcW w:w="1134" w:type="dxa"/>
            <w:tcBorders>
              <w:top w:val="single" w:sz="4" w:space="0" w:color="auto"/>
              <w:left w:val="single" w:sz="4" w:space="0" w:color="auto"/>
              <w:bottom w:val="single" w:sz="4" w:space="0" w:color="auto"/>
              <w:right w:val="single" w:sz="4" w:space="0" w:color="auto"/>
            </w:tcBorders>
          </w:tcPr>
          <w:p w:rsidR="00345AFE" w:rsidRDefault="00724716" w:rsidP="00E11992">
            <w:pPr>
              <w:jc w:val="center"/>
              <w:rPr>
                <w:rFonts w:ascii="Times New Roman" w:hAnsi="Times New Roman" w:cs="Times New Roman"/>
                <w:sz w:val="24"/>
                <w:szCs w:val="24"/>
              </w:rPr>
            </w:pPr>
            <w:r>
              <w:rPr>
                <w:rFonts w:ascii="Times New Roman" w:hAnsi="Times New Roman" w:cs="Times New Roman"/>
                <w:sz w:val="24"/>
                <w:szCs w:val="24"/>
              </w:rPr>
              <w:t>30960,1</w:t>
            </w:r>
          </w:p>
        </w:tc>
        <w:tc>
          <w:tcPr>
            <w:tcW w:w="992" w:type="dxa"/>
            <w:tcBorders>
              <w:top w:val="single" w:sz="4" w:space="0" w:color="auto"/>
              <w:left w:val="single" w:sz="4" w:space="0" w:color="auto"/>
              <w:bottom w:val="single" w:sz="4" w:space="0" w:color="auto"/>
              <w:right w:val="single" w:sz="4" w:space="0" w:color="auto"/>
            </w:tcBorders>
          </w:tcPr>
          <w:p w:rsidR="00345AFE" w:rsidRDefault="003D5D45" w:rsidP="00E11992">
            <w:pPr>
              <w:jc w:val="center"/>
              <w:rPr>
                <w:rFonts w:ascii="Times New Roman" w:hAnsi="Times New Roman" w:cs="Times New Roman"/>
                <w:sz w:val="24"/>
                <w:szCs w:val="24"/>
              </w:rPr>
            </w:pPr>
            <w:r>
              <w:rPr>
                <w:rFonts w:ascii="Times New Roman" w:hAnsi="Times New Roman" w:cs="Times New Roman"/>
                <w:sz w:val="24"/>
                <w:szCs w:val="24"/>
              </w:rPr>
              <w:t>10,4</w:t>
            </w:r>
          </w:p>
        </w:tc>
        <w:tc>
          <w:tcPr>
            <w:tcW w:w="1099" w:type="dxa"/>
            <w:tcBorders>
              <w:top w:val="single" w:sz="4" w:space="0" w:color="auto"/>
              <w:left w:val="single" w:sz="4" w:space="0" w:color="auto"/>
              <w:bottom w:val="single" w:sz="4" w:space="0" w:color="auto"/>
              <w:right w:val="single" w:sz="4" w:space="0" w:color="auto"/>
            </w:tcBorders>
          </w:tcPr>
          <w:p w:rsidR="00345AFE" w:rsidRDefault="0026723D" w:rsidP="00E11992">
            <w:pPr>
              <w:jc w:val="center"/>
              <w:rPr>
                <w:rFonts w:ascii="Times New Roman" w:hAnsi="Times New Roman" w:cs="Times New Roman"/>
                <w:sz w:val="24"/>
                <w:szCs w:val="24"/>
              </w:rPr>
            </w:pPr>
            <w:r>
              <w:rPr>
                <w:rFonts w:ascii="Times New Roman" w:hAnsi="Times New Roman" w:cs="Times New Roman"/>
                <w:sz w:val="24"/>
                <w:szCs w:val="24"/>
              </w:rPr>
              <w:t>143,2</w:t>
            </w:r>
          </w:p>
        </w:tc>
      </w:tr>
      <w:tr w:rsidR="00345AFE" w:rsidTr="006C24BB">
        <w:trPr>
          <w:trHeight w:val="146"/>
        </w:trPr>
        <w:tc>
          <w:tcPr>
            <w:tcW w:w="2269" w:type="dxa"/>
            <w:tcBorders>
              <w:top w:val="single" w:sz="4" w:space="0" w:color="auto"/>
              <w:left w:val="single" w:sz="4" w:space="0" w:color="auto"/>
              <w:bottom w:val="single" w:sz="4" w:space="0" w:color="auto"/>
              <w:right w:val="single" w:sz="4" w:space="0" w:color="auto"/>
            </w:tcBorders>
            <w:hideMark/>
          </w:tcPr>
          <w:p w:rsidR="00345AFE" w:rsidRDefault="00345AFE" w:rsidP="00164077">
            <w:pPr>
              <w:rPr>
                <w:rFonts w:ascii="Times New Roman" w:hAnsi="Times New Roman" w:cs="Times New Roman"/>
                <w:sz w:val="24"/>
                <w:szCs w:val="24"/>
              </w:rPr>
            </w:pPr>
            <w:r>
              <w:rPr>
                <w:rFonts w:ascii="Times New Roman" w:hAnsi="Times New Roman" w:cs="Times New Roman"/>
                <w:sz w:val="24"/>
                <w:szCs w:val="24"/>
              </w:rPr>
              <w:t>Прочие работы, услуги</w:t>
            </w:r>
          </w:p>
        </w:tc>
        <w:tc>
          <w:tcPr>
            <w:tcW w:w="1134" w:type="dxa"/>
            <w:tcBorders>
              <w:top w:val="single" w:sz="4" w:space="0" w:color="auto"/>
              <w:left w:val="single" w:sz="4" w:space="0" w:color="auto"/>
              <w:bottom w:val="single" w:sz="4" w:space="0" w:color="auto"/>
              <w:right w:val="single" w:sz="4" w:space="0" w:color="auto"/>
            </w:tcBorders>
            <w:hideMark/>
          </w:tcPr>
          <w:p w:rsidR="00345AFE" w:rsidRDefault="00345AFE" w:rsidP="00E11992">
            <w:pPr>
              <w:jc w:val="center"/>
              <w:rPr>
                <w:rFonts w:ascii="Times New Roman" w:hAnsi="Times New Roman" w:cs="Times New Roman"/>
                <w:sz w:val="24"/>
                <w:szCs w:val="24"/>
              </w:rPr>
            </w:pPr>
            <w:r>
              <w:rPr>
                <w:rFonts w:ascii="Times New Roman" w:hAnsi="Times New Roman" w:cs="Times New Roman"/>
                <w:sz w:val="24"/>
                <w:szCs w:val="24"/>
              </w:rPr>
              <w:t>226</w:t>
            </w:r>
          </w:p>
        </w:tc>
        <w:tc>
          <w:tcPr>
            <w:tcW w:w="1559" w:type="dxa"/>
            <w:tcBorders>
              <w:top w:val="single" w:sz="4" w:space="0" w:color="auto"/>
              <w:left w:val="single" w:sz="4" w:space="0" w:color="auto"/>
              <w:bottom w:val="single" w:sz="4" w:space="0" w:color="auto"/>
              <w:right w:val="single" w:sz="4" w:space="0" w:color="auto"/>
            </w:tcBorders>
            <w:hideMark/>
          </w:tcPr>
          <w:p w:rsidR="00345AFE" w:rsidRDefault="00345AFE" w:rsidP="00E11992">
            <w:pPr>
              <w:jc w:val="center"/>
              <w:rPr>
                <w:rFonts w:ascii="Times New Roman" w:hAnsi="Times New Roman" w:cs="Times New Roman"/>
                <w:sz w:val="24"/>
                <w:szCs w:val="24"/>
              </w:rPr>
            </w:pPr>
            <w:r>
              <w:rPr>
                <w:rFonts w:ascii="Times New Roman" w:hAnsi="Times New Roman" w:cs="Times New Roman"/>
                <w:sz w:val="24"/>
                <w:szCs w:val="24"/>
              </w:rPr>
              <w:t>7786,2</w:t>
            </w:r>
          </w:p>
        </w:tc>
        <w:tc>
          <w:tcPr>
            <w:tcW w:w="1560" w:type="dxa"/>
            <w:tcBorders>
              <w:top w:val="single" w:sz="4" w:space="0" w:color="auto"/>
              <w:left w:val="single" w:sz="4" w:space="0" w:color="auto"/>
              <w:bottom w:val="single" w:sz="4" w:space="0" w:color="auto"/>
              <w:right w:val="single" w:sz="4" w:space="0" w:color="auto"/>
            </w:tcBorders>
            <w:hideMark/>
          </w:tcPr>
          <w:p w:rsidR="00345AFE" w:rsidRDefault="00345AFE" w:rsidP="00E11992">
            <w:pPr>
              <w:jc w:val="center"/>
              <w:rPr>
                <w:rFonts w:ascii="Times New Roman" w:hAnsi="Times New Roman" w:cs="Times New Roman"/>
                <w:sz w:val="24"/>
                <w:szCs w:val="24"/>
              </w:rPr>
            </w:pPr>
            <w:r>
              <w:rPr>
                <w:rFonts w:ascii="Times New Roman" w:hAnsi="Times New Roman" w:cs="Times New Roman"/>
                <w:sz w:val="24"/>
                <w:szCs w:val="24"/>
              </w:rPr>
              <w:t>6360,9</w:t>
            </w:r>
          </w:p>
        </w:tc>
        <w:tc>
          <w:tcPr>
            <w:tcW w:w="1134" w:type="dxa"/>
            <w:tcBorders>
              <w:top w:val="single" w:sz="4" w:space="0" w:color="auto"/>
              <w:left w:val="single" w:sz="4" w:space="0" w:color="auto"/>
              <w:bottom w:val="single" w:sz="4" w:space="0" w:color="auto"/>
              <w:right w:val="single" w:sz="4" w:space="0" w:color="auto"/>
            </w:tcBorders>
          </w:tcPr>
          <w:p w:rsidR="00345AFE" w:rsidRDefault="00724716" w:rsidP="00E11992">
            <w:pPr>
              <w:jc w:val="center"/>
              <w:rPr>
                <w:rFonts w:ascii="Times New Roman" w:hAnsi="Times New Roman" w:cs="Times New Roman"/>
                <w:sz w:val="24"/>
                <w:szCs w:val="24"/>
              </w:rPr>
            </w:pPr>
            <w:r>
              <w:rPr>
                <w:rFonts w:ascii="Times New Roman" w:hAnsi="Times New Roman" w:cs="Times New Roman"/>
                <w:sz w:val="24"/>
                <w:szCs w:val="24"/>
              </w:rPr>
              <w:t>9752,4</w:t>
            </w:r>
          </w:p>
        </w:tc>
        <w:tc>
          <w:tcPr>
            <w:tcW w:w="992" w:type="dxa"/>
            <w:tcBorders>
              <w:top w:val="single" w:sz="4" w:space="0" w:color="auto"/>
              <w:left w:val="single" w:sz="4" w:space="0" w:color="auto"/>
              <w:bottom w:val="single" w:sz="4" w:space="0" w:color="auto"/>
              <w:right w:val="single" w:sz="4" w:space="0" w:color="auto"/>
            </w:tcBorders>
          </w:tcPr>
          <w:p w:rsidR="00345AFE" w:rsidRDefault="003D5D45" w:rsidP="00E11992">
            <w:pPr>
              <w:jc w:val="center"/>
              <w:rPr>
                <w:rFonts w:ascii="Times New Roman" w:hAnsi="Times New Roman" w:cs="Times New Roman"/>
                <w:sz w:val="24"/>
                <w:szCs w:val="24"/>
              </w:rPr>
            </w:pPr>
            <w:r>
              <w:rPr>
                <w:rFonts w:ascii="Times New Roman" w:hAnsi="Times New Roman" w:cs="Times New Roman"/>
                <w:sz w:val="24"/>
                <w:szCs w:val="24"/>
              </w:rPr>
              <w:t>3,3</w:t>
            </w:r>
          </w:p>
        </w:tc>
        <w:tc>
          <w:tcPr>
            <w:tcW w:w="1099" w:type="dxa"/>
            <w:tcBorders>
              <w:top w:val="single" w:sz="4" w:space="0" w:color="auto"/>
              <w:left w:val="single" w:sz="4" w:space="0" w:color="auto"/>
              <w:bottom w:val="single" w:sz="4" w:space="0" w:color="auto"/>
              <w:right w:val="single" w:sz="4" w:space="0" w:color="auto"/>
            </w:tcBorders>
          </w:tcPr>
          <w:p w:rsidR="00345AFE" w:rsidRDefault="0026723D" w:rsidP="00E11992">
            <w:pPr>
              <w:jc w:val="center"/>
              <w:rPr>
                <w:rFonts w:ascii="Times New Roman" w:hAnsi="Times New Roman" w:cs="Times New Roman"/>
                <w:sz w:val="24"/>
                <w:szCs w:val="24"/>
              </w:rPr>
            </w:pPr>
            <w:r>
              <w:rPr>
                <w:rFonts w:ascii="Times New Roman" w:hAnsi="Times New Roman" w:cs="Times New Roman"/>
                <w:sz w:val="24"/>
                <w:szCs w:val="24"/>
              </w:rPr>
              <w:t>153,3</w:t>
            </w:r>
          </w:p>
        </w:tc>
      </w:tr>
      <w:tr w:rsidR="00345AFE" w:rsidTr="006C24BB">
        <w:trPr>
          <w:trHeight w:val="146"/>
        </w:trPr>
        <w:tc>
          <w:tcPr>
            <w:tcW w:w="2269" w:type="dxa"/>
            <w:tcBorders>
              <w:top w:val="single" w:sz="4" w:space="0" w:color="auto"/>
              <w:left w:val="single" w:sz="4" w:space="0" w:color="auto"/>
              <w:bottom w:val="single" w:sz="4" w:space="0" w:color="auto"/>
              <w:right w:val="single" w:sz="4" w:space="0" w:color="auto"/>
            </w:tcBorders>
            <w:hideMark/>
          </w:tcPr>
          <w:p w:rsidR="00345AFE" w:rsidRDefault="00345AFE" w:rsidP="00164077">
            <w:pPr>
              <w:rPr>
                <w:rFonts w:ascii="Times New Roman" w:hAnsi="Times New Roman" w:cs="Times New Roman"/>
                <w:sz w:val="24"/>
                <w:szCs w:val="24"/>
              </w:rPr>
            </w:pPr>
            <w:r>
              <w:rPr>
                <w:rFonts w:ascii="Times New Roman" w:hAnsi="Times New Roman" w:cs="Times New Roman"/>
                <w:sz w:val="24"/>
                <w:szCs w:val="24"/>
              </w:rPr>
              <w:t>Обслуживание внутреннего долга</w:t>
            </w:r>
          </w:p>
        </w:tc>
        <w:tc>
          <w:tcPr>
            <w:tcW w:w="1134" w:type="dxa"/>
            <w:tcBorders>
              <w:top w:val="single" w:sz="4" w:space="0" w:color="auto"/>
              <w:left w:val="single" w:sz="4" w:space="0" w:color="auto"/>
              <w:bottom w:val="single" w:sz="4" w:space="0" w:color="auto"/>
              <w:right w:val="single" w:sz="4" w:space="0" w:color="auto"/>
            </w:tcBorders>
            <w:hideMark/>
          </w:tcPr>
          <w:p w:rsidR="00345AFE" w:rsidRDefault="00345AFE" w:rsidP="00E11992">
            <w:pPr>
              <w:jc w:val="center"/>
              <w:rPr>
                <w:rFonts w:ascii="Times New Roman" w:hAnsi="Times New Roman" w:cs="Times New Roman"/>
                <w:sz w:val="24"/>
                <w:szCs w:val="24"/>
              </w:rPr>
            </w:pPr>
            <w:r>
              <w:rPr>
                <w:rFonts w:ascii="Times New Roman" w:hAnsi="Times New Roman" w:cs="Times New Roman"/>
                <w:sz w:val="24"/>
                <w:szCs w:val="24"/>
              </w:rPr>
              <w:t>231</w:t>
            </w:r>
          </w:p>
        </w:tc>
        <w:tc>
          <w:tcPr>
            <w:tcW w:w="1559" w:type="dxa"/>
            <w:tcBorders>
              <w:top w:val="single" w:sz="4" w:space="0" w:color="auto"/>
              <w:left w:val="single" w:sz="4" w:space="0" w:color="auto"/>
              <w:bottom w:val="single" w:sz="4" w:space="0" w:color="auto"/>
              <w:right w:val="single" w:sz="4" w:space="0" w:color="auto"/>
            </w:tcBorders>
            <w:hideMark/>
          </w:tcPr>
          <w:p w:rsidR="00345AFE" w:rsidRDefault="00345AFE" w:rsidP="00E11992">
            <w:pPr>
              <w:jc w:val="center"/>
              <w:rPr>
                <w:rFonts w:ascii="Times New Roman" w:hAnsi="Times New Roman" w:cs="Times New Roman"/>
                <w:sz w:val="24"/>
                <w:szCs w:val="24"/>
              </w:rPr>
            </w:pPr>
            <w:r>
              <w:rPr>
                <w:rFonts w:ascii="Times New Roman" w:hAnsi="Times New Roman" w:cs="Times New Roman"/>
                <w:sz w:val="24"/>
                <w:szCs w:val="24"/>
              </w:rPr>
              <w:t>663,7</w:t>
            </w:r>
          </w:p>
        </w:tc>
        <w:tc>
          <w:tcPr>
            <w:tcW w:w="1560" w:type="dxa"/>
            <w:tcBorders>
              <w:top w:val="single" w:sz="4" w:space="0" w:color="auto"/>
              <w:left w:val="single" w:sz="4" w:space="0" w:color="auto"/>
              <w:bottom w:val="single" w:sz="4" w:space="0" w:color="auto"/>
              <w:right w:val="single" w:sz="4" w:space="0" w:color="auto"/>
            </w:tcBorders>
            <w:hideMark/>
          </w:tcPr>
          <w:p w:rsidR="00345AFE" w:rsidRDefault="00345AFE" w:rsidP="00E11992">
            <w:pPr>
              <w:jc w:val="center"/>
              <w:rPr>
                <w:rFonts w:ascii="Times New Roman" w:hAnsi="Times New Roman" w:cs="Times New Roman"/>
                <w:sz w:val="24"/>
                <w:szCs w:val="24"/>
              </w:rPr>
            </w:pPr>
            <w:r>
              <w:rPr>
                <w:rFonts w:ascii="Times New Roman" w:hAnsi="Times New Roman" w:cs="Times New Roman"/>
                <w:sz w:val="24"/>
                <w:szCs w:val="24"/>
              </w:rPr>
              <w:t>411,7</w:t>
            </w:r>
          </w:p>
        </w:tc>
        <w:tc>
          <w:tcPr>
            <w:tcW w:w="1134" w:type="dxa"/>
            <w:tcBorders>
              <w:top w:val="single" w:sz="4" w:space="0" w:color="auto"/>
              <w:left w:val="single" w:sz="4" w:space="0" w:color="auto"/>
              <w:bottom w:val="single" w:sz="4" w:space="0" w:color="auto"/>
              <w:right w:val="single" w:sz="4" w:space="0" w:color="auto"/>
            </w:tcBorders>
          </w:tcPr>
          <w:p w:rsidR="00345AFE" w:rsidRDefault="00724716" w:rsidP="00E11992">
            <w:pPr>
              <w:jc w:val="center"/>
              <w:rPr>
                <w:rFonts w:ascii="Times New Roman" w:hAnsi="Times New Roman" w:cs="Times New Roman"/>
                <w:sz w:val="24"/>
                <w:szCs w:val="24"/>
              </w:rPr>
            </w:pPr>
            <w:r>
              <w:rPr>
                <w:rFonts w:ascii="Times New Roman" w:hAnsi="Times New Roman" w:cs="Times New Roman"/>
                <w:sz w:val="24"/>
                <w:szCs w:val="24"/>
              </w:rPr>
              <w:t>73,5</w:t>
            </w:r>
          </w:p>
        </w:tc>
        <w:tc>
          <w:tcPr>
            <w:tcW w:w="992" w:type="dxa"/>
            <w:tcBorders>
              <w:top w:val="single" w:sz="4" w:space="0" w:color="auto"/>
              <w:left w:val="single" w:sz="4" w:space="0" w:color="auto"/>
              <w:bottom w:val="single" w:sz="4" w:space="0" w:color="auto"/>
              <w:right w:val="single" w:sz="4" w:space="0" w:color="auto"/>
            </w:tcBorders>
          </w:tcPr>
          <w:p w:rsidR="00345AFE" w:rsidRDefault="003D5D45" w:rsidP="00E11992">
            <w:pPr>
              <w:jc w:val="center"/>
              <w:rPr>
                <w:rFonts w:ascii="Times New Roman" w:hAnsi="Times New Roman" w:cs="Times New Roman"/>
                <w:sz w:val="24"/>
                <w:szCs w:val="24"/>
              </w:rPr>
            </w:pPr>
            <w:r>
              <w:rPr>
                <w:rFonts w:ascii="Times New Roman" w:hAnsi="Times New Roman" w:cs="Times New Roman"/>
                <w:sz w:val="24"/>
                <w:szCs w:val="24"/>
              </w:rPr>
              <w:t>0,0</w:t>
            </w:r>
          </w:p>
        </w:tc>
        <w:tc>
          <w:tcPr>
            <w:tcW w:w="1099" w:type="dxa"/>
            <w:tcBorders>
              <w:top w:val="single" w:sz="4" w:space="0" w:color="auto"/>
              <w:left w:val="single" w:sz="4" w:space="0" w:color="auto"/>
              <w:bottom w:val="single" w:sz="4" w:space="0" w:color="auto"/>
              <w:right w:val="single" w:sz="4" w:space="0" w:color="auto"/>
            </w:tcBorders>
          </w:tcPr>
          <w:p w:rsidR="00345AFE" w:rsidRDefault="0026723D" w:rsidP="00E11992">
            <w:pPr>
              <w:jc w:val="center"/>
              <w:rPr>
                <w:rFonts w:ascii="Times New Roman" w:hAnsi="Times New Roman" w:cs="Times New Roman"/>
                <w:sz w:val="24"/>
                <w:szCs w:val="24"/>
              </w:rPr>
            </w:pPr>
            <w:r>
              <w:rPr>
                <w:rFonts w:ascii="Times New Roman" w:hAnsi="Times New Roman" w:cs="Times New Roman"/>
                <w:sz w:val="24"/>
                <w:szCs w:val="24"/>
              </w:rPr>
              <w:t>17,9</w:t>
            </w:r>
          </w:p>
        </w:tc>
      </w:tr>
      <w:tr w:rsidR="00345AFE" w:rsidTr="006C24BB">
        <w:trPr>
          <w:trHeight w:val="146"/>
        </w:trPr>
        <w:tc>
          <w:tcPr>
            <w:tcW w:w="2269" w:type="dxa"/>
            <w:tcBorders>
              <w:top w:val="single" w:sz="4" w:space="0" w:color="auto"/>
              <w:left w:val="single" w:sz="4" w:space="0" w:color="auto"/>
              <w:bottom w:val="single" w:sz="4" w:space="0" w:color="auto"/>
              <w:right w:val="single" w:sz="4" w:space="0" w:color="auto"/>
            </w:tcBorders>
            <w:hideMark/>
          </w:tcPr>
          <w:p w:rsidR="00345AFE" w:rsidRDefault="00345AFE" w:rsidP="00164077">
            <w:pPr>
              <w:rPr>
                <w:rFonts w:ascii="Times New Roman" w:hAnsi="Times New Roman" w:cs="Times New Roman"/>
                <w:sz w:val="24"/>
                <w:szCs w:val="24"/>
              </w:rPr>
            </w:pPr>
            <w:r>
              <w:rPr>
                <w:rFonts w:ascii="Times New Roman" w:hAnsi="Times New Roman" w:cs="Times New Roman"/>
                <w:sz w:val="24"/>
                <w:szCs w:val="24"/>
              </w:rPr>
              <w:t xml:space="preserve">Безвозмездные перечисления </w:t>
            </w:r>
            <w:proofErr w:type="spellStart"/>
            <w:r>
              <w:rPr>
                <w:rFonts w:ascii="Times New Roman" w:hAnsi="Times New Roman" w:cs="Times New Roman"/>
                <w:sz w:val="24"/>
                <w:szCs w:val="24"/>
              </w:rPr>
              <w:t>организациям</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искл.гос</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муниц</w:t>
            </w:r>
            <w:proofErr w:type="spellEnd"/>
            <w:r>
              <w:rPr>
                <w:rFonts w:ascii="Times New Roman" w:hAnsi="Times New Roman" w:cs="Times New Roman"/>
                <w:sz w:val="24"/>
                <w:szCs w:val="24"/>
              </w:rPr>
              <w:t>. организаций</w:t>
            </w:r>
          </w:p>
        </w:tc>
        <w:tc>
          <w:tcPr>
            <w:tcW w:w="1134" w:type="dxa"/>
            <w:tcBorders>
              <w:top w:val="single" w:sz="4" w:space="0" w:color="auto"/>
              <w:left w:val="single" w:sz="4" w:space="0" w:color="auto"/>
              <w:bottom w:val="single" w:sz="4" w:space="0" w:color="auto"/>
              <w:right w:val="single" w:sz="4" w:space="0" w:color="auto"/>
            </w:tcBorders>
            <w:hideMark/>
          </w:tcPr>
          <w:p w:rsidR="00345AFE" w:rsidRDefault="00345AFE" w:rsidP="00E11992">
            <w:pPr>
              <w:jc w:val="center"/>
              <w:rPr>
                <w:rFonts w:ascii="Times New Roman" w:hAnsi="Times New Roman" w:cs="Times New Roman"/>
                <w:sz w:val="24"/>
                <w:szCs w:val="24"/>
              </w:rPr>
            </w:pPr>
            <w:r>
              <w:rPr>
                <w:rFonts w:ascii="Times New Roman" w:hAnsi="Times New Roman" w:cs="Times New Roman"/>
                <w:sz w:val="24"/>
                <w:szCs w:val="24"/>
              </w:rPr>
              <w:t>242</w:t>
            </w:r>
          </w:p>
        </w:tc>
        <w:tc>
          <w:tcPr>
            <w:tcW w:w="1559" w:type="dxa"/>
            <w:tcBorders>
              <w:top w:val="single" w:sz="4" w:space="0" w:color="auto"/>
              <w:left w:val="single" w:sz="4" w:space="0" w:color="auto"/>
              <w:bottom w:val="single" w:sz="4" w:space="0" w:color="auto"/>
              <w:right w:val="single" w:sz="4" w:space="0" w:color="auto"/>
            </w:tcBorders>
            <w:hideMark/>
          </w:tcPr>
          <w:p w:rsidR="00345AFE" w:rsidRDefault="00345AFE" w:rsidP="00E11992">
            <w:pPr>
              <w:jc w:val="center"/>
              <w:rPr>
                <w:rFonts w:ascii="Times New Roman" w:hAnsi="Times New Roman" w:cs="Times New Roman"/>
                <w:sz w:val="24"/>
                <w:szCs w:val="24"/>
              </w:rPr>
            </w:pPr>
            <w:r>
              <w:rPr>
                <w:rFonts w:ascii="Times New Roman" w:hAnsi="Times New Roman" w:cs="Times New Roman"/>
                <w:sz w:val="24"/>
                <w:szCs w:val="24"/>
              </w:rPr>
              <w:t>85,7</w:t>
            </w:r>
          </w:p>
        </w:tc>
        <w:tc>
          <w:tcPr>
            <w:tcW w:w="1560" w:type="dxa"/>
            <w:tcBorders>
              <w:top w:val="single" w:sz="4" w:space="0" w:color="auto"/>
              <w:left w:val="single" w:sz="4" w:space="0" w:color="auto"/>
              <w:bottom w:val="single" w:sz="4" w:space="0" w:color="auto"/>
              <w:right w:val="single" w:sz="4" w:space="0" w:color="auto"/>
            </w:tcBorders>
            <w:hideMark/>
          </w:tcPr>
          <w:p w:rsidR="00345AFE" w:rsidRDefault="00345AFE" w:rsidP="00E11992">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45AFE" w:rsidRDefault="00724716" w:rsidP="00E11992">
            <w:pPr>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345AFE" w:rsidRDefault="003D5D45" w:rsidP="00E11992">
            <w:pPr>
              <w:jc w:val="center"/>
              <w:rPr>
                <w:rFonts w:ascii="Times New Roman" w:hAnsi="Times New Roman" w:cs="Times New Roman"/>
                <w:sz w:val="24"/>
                <w:szCs w:val="24"/>
              </w:rPr>
            </w:pPr>
            <w:r>
              <w:rPr>
                <w:rFonts w:ascii="Times New Roman" w:hAnsi="Times New Roman" w:cs="Times New Roman"/>
                <w:sz w:val="24"/>
                <w:szCs w:val="24"/>
              </w:rPr>
              <w:t>0,0</w:t>
            </w:r>
          </w:p>
        </w:tc>
        <w:tc>
          <w:tcPr>
            <w:tcW w:w="1099" w:type="dxa"/>
            <w:tcBorders>
              <w:top w:val="single" w:sz="4" w:space="0" w:color="auto"/>
              <w:left w:val="single" w:sz="4" w:space="0" w:color="auto"/>
              <w:bottom w:val="single" w:sz="4" w:space="0" w:color="auto"/>
              <w:right w:val="single" w:sz="4" w:space="0" w:color="auto"/>
            </w:tcBorders>
          </w:tcPr>
          <w:p w:rsidR="00345AFE" w:rsidRDefault="0026723D" w:rsidP="00E11992">
            <w:pPr>
              <w:jc w:val="center"/>
              <w:rPr>
                <w:rFonts w:ascii="Times New Roman" w:hAnsi="Times New Roman" w:cs="Times New Roman"/>
                <w:sz w:val="24"/>
                <w:szCs w:val="24"/>
              </w:rPr>
            </w:pPr>
            <w:r>
              <w:rPr>
                <w:rFonts w:ascii="Times New Roman" w:hAnsi="Times New Roman" w:cs="Times New Roman"/>
                <w:sz w:val="24"/>
                <w:szCs w:val="24"/>
              </w:rPr>
              <w:t>0,0</w:t>
            </w:r>
          </w:p>
        </w:tc>
      </w:tr>
      <w:tr w:rsidR="00345AFE" w:rsidTr="006C24BB">
        <w:trPr>
          <w:trHeight w:val="146"/>
        </w:trPr>
        <w:tc>
          <w:tcPr>
            <w:tcW w:w="2269" w:type="dxa"/>
            <w:tcBorders>
              <w:top w:val="single" w:sz="4" w:space="0" w:color="auto"/>
              <w:left w:val="single" w:sz="4" w:space="0" w:color="auto"/>
              <w:bottom w:val="single" w:sz="4" w:space="0" w:color="auto"/>
              <w:right w:val="single" w:sz="4" w:space="0" w:color="auto"/>
            </w:tcBorders>
            <w:hideMark/>
          </w:tcPr>
          <w:p w:rsidR="00345AFE" w:rsidRDefault="00345AFE" w:rsidP="00164077">
            <w:pPr>
              <w:rPr>
                <w:rFonts w:ascii="Times New Roman" w:hAnsi="Times New Roman" w:cs="Times New Roman"/>
                <w:sz w:val="24"/>
                <w:szCs w:val="24"/>
              </w:rPr>
            </w:pPr>
            <w:r>
              <w:rPr>
                <w:rFonts w:ascii="Times New Roman" w:hAnsi="Times New Roman" w:cs="Times New Roman"/>
                <w:sz w:val="24"/>
                <w:szCs w:val="24"/>
              </w:rPr>
              <w:t>Перечисления другим бюджетам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345AFE" w:rsidRDefault="00345AFE" w:rsidP="00E11992">
            <w:pPr>
              <w:jc w:val="center"/>
              <w:rPr>
                <w:rFonts w:ascii="Times New Roman" w:hAnsi="Times New Roman" w:cs="Times New Roman"/>
                <w:sz w:val="24"/>
                <w:szCs w:val="24"/>
              </w:rPr>
            </w:pPr>
            <w:r>
              <w:rPr>
                <w:rFonts w:ascii="Times New Roman" w:hAnsi="Times New Roman" w:cs="Times New Roman"/>
                <w:sz w:val="24"/>
                <w:szCs w:val="24"/>
              </w:rPr>
              <w:t>251</w:t>
            </w:r>
          </w:p>
        </w:tc>
        <w:tc>
          <w:tcPr>
            <w:tcW w:w="1559" w:type="dxa"/>
            <w:tcBorders>
              <w:top w:val="single" w:sz="4" w:space="0" w:color="auto"/>
              <w:left w:val="single" w:sz="4" w:space="0" w:color="auto"/>
              <w:bottom w:val="single" w:sz="4" w:space="0" w:color="auto"/>
              <w:right w:val="single" w:sz="4" w:space="0" w:color="auto"/>
            </w:tcBorders>
            <w:hideMark/>
          </w:tcPr>
          <w:p w:rsidR="00345AFE" w:rsidRDefault="00345AFE" w:rsidP="00E11992">
            <w:pPr>
              <w:jc w:val="center"/>
              <w:rPr>
                <w:rFonts w:ascii="Times New Roman" w:hAnsi="Times New Roman" w:cs="Times New Roman"/>
                <w:sz w:val="24"/>
                <w:szCs w:val="24"/>
              </w:rPr>
            </w:pPr>
            <w:r>
              <w:rPr>
                <w:rFonts w:ascii="Times New Roman" w:hAnsi="Times New Roman" w:cs="Times New Roman"/>
                <w:sz w:val="24"/>
                <w:szCs w:val="24"/>
              </w:rPr>
              <w:t>23452,1</w:t>
            </w:r>
          </w:p>
        </w:tc>
        <w:tc>
          <w:tcPr>
            <w:tcW w:w="1560" w:type="dxa"/>
            <w:tcBorders>
              <w:top w:val="single" w:sz="4" w:space="0" w:color="auto"/>
              <w:left w:val="single" w:sz="4" w:space="0" w:color="auto"/>
              <w:bottom w:val="single" w:sz="4" w:space="0" w:color="auto"/>
              <w:right w:val="single" w:sz="4" w:space="0" w:color="auto"/>
            </w:tcBorders>
            <w:hideMark/>
          </w:tcPr>
          <w:p w:rsidR="00345AFE" w:rsidRDefault="00345AFE" w:rsidP="00E11992">
            <w:pPr>
              <w:jc w:val="center"/>
              <w:rPr>
                <w:rFonts w:ascii="Times New Roman" w:hAnsi="Times New Roman" w:cs="Times New Roman"/>
                <w:sz w:val="24"/>
                <w:szCs w:val="24"/>
              </w:rPr>
            </w:pPr>
            <w:r>
              <w:rPr>
                <w:rFonts w:ascii="Times New Roman" w:hAnsi="Times New Roman" w:cs="Times New Roman"/>
                <w:sz w:val="24"/>
                <w:szCs w:val="24"/>
              </w:rPr>
              <w:t>12879,8</w:t>
            </w:r>
          </w:p>
        </w:tc>
        <w:tc>
          <w:tcPr>
            <w:tcW w:w="1134" w:type="dxa"/>
            <w:tcBorders>
              <w:top w:val="single" w:sz="4" w:space="0" w:color="auto"/>
              <w:left w:val="single" w:sz="4" w:space="0" w:color="auto"/>
              <w:bottom w:val="single" w:sz="4" w:space="0" w:color="auto"/>
              <w:right w:val="single" w:sz="4" w:space="0" w:color="auto"/>
            </w:tcBorders>
          </w:tcPr>
          <w:p w:rsidR="00345AFE" w:rsidRDefault="00724716" w:rsidP="00E11992">
            <w:pPr>
              <w:jc w:val="center"/>
              <w:rPr>
                <w:rFonts w:ascii="Times New Roman" w:hAnsi="Times New Roman" w:cs="Times New Roman"/>
                <w:sz w:val="24"/>
                <w:szCs w:val="24"/>
              </w:rPr>
            </w:pPr>
            <w:r>
              <w:rPr>
                <w:rFonts w:ascii="Times New Roman" w:hAnsi="Times New Roman" w:cs="Times New Roman"/>
                <w:sz w:val="24"/>
                <w:szCs w:val="24"/>
              </w:rPr>
              <w:t>17524,0</w:t>
            </w:r>
          </w:p>
        </w:tc>
        <w:tc>
          <w:tcPr>
            <w:tcW w:w="992" w:type="dxa"/>
            <w:tcBorders>
              <w:top w:val="single" w:sz="4" w:space="0" w:color="auto"/>
              <w:left w:val="single" w:sz="4" w:space="0" w:color="auto"/>
              <w:bottom w:val="single" w:sz="4" w:space="0" w:color="auto"/>
              <w:right w:val="single" w:sz="4" w:space="0" w:color="auto"/>
            </w:tcBorders>
          </w:tcPr>
          <w:p w:rsidR="00345AFE" w:rsidRDefault="003D5D45" w:rsidP="00E11992">
            <w:pPr>
              <w:jc w:val="center"/>
              <w:rPr>
                <w:rFonts w:ascii="Times New Roman" w:hAnsi="Times New Roman" w:cs="Times New Roman"/>
                <w:sz w:val="24"/>
                <w:szCs w:val="24"/>
              </w:rPr>
            </w:pPr>
            <w:r>
              <w:rPr>
                <w:rFonts w:ascii="Times New Roman" w:hAnsi="Times New Roman" w:cs="Times New Roman"/>
                <w:sz w:val="24"/>
                <w:szCs w:val="24"/>
              </w:rPr>
              <w:t>5,9</w:t>
            </w:r>
          </w:p>
        </w:tc>
        <w:tc>
          <w:tcPr>
            <w:tcW w:w="1099" w:type="dxa"/>
            <w:tcBorders>
              <w:top w:val="single" w:sz="4" w:space="0" w:color="auto"/>
              <w:left w:val="single" w:sz="4" w:space="0" w:color="auto"/>
              <w:bottom w:val="single" w:sz="4" w:space="0" w:color="auto"/>
              <w:right w:val="single" w:sz="4" w:space="0" w:color="auto"/>
            </w:tcBorders>
          </w:tcPr>
          <w:p w:rsidR="00345AFE" w:rsidRDefault="00E11992" w:rsidP="00E11992">
            <w:pPr>
              <w:jc w:val="center"/>
              <w:rPr>
                <w:rFonts w:ascii="Times New Roman" w:hAnsi="Times New Roman" w:cs="Times New Roman"/>
                <w:sz w:val="24"/>
                <w:szCs w:val="24"/>
              </w:rPr>
            </w:pPr>
            <w:r>
              <w:rPr>
                <w:rFonts w:ascii="Times New Roman" w:hAnsi="Times New Roman" w:cs="Times New Roman"/>
                <w:sz w:val="24"/>
                <w:szCs w:val="24"/>
              </w:rPr>
              <w:t>136,1</w:t>
            </w:r>
          </w:p>
        </w:tc>
      </w:tr>
      <w:tr w:rsidR="00345AFE" w:rsidTr="006C24BB">
        <w:trPr>
          <w:trHeight w:val="820"/>
        </w:trPr>
        <w:tc>
          <w:tcPr>
            <w:tcW w:w="2269" w:type="dxa"/>
            <w:tcBorders>
              <w:top w:val="single" w:sz="4" w:space="0" w:color="auto"/>
              <w:left w:val="single" w:sz="4" w:space="0" w:color="auto"/>
              <w:bottom w:val="single" w:sz="4" w:space="0" w:color="auto"/>
              <w:right w:val="single" w:sz="4" w:space="0" w:color="auto"/>
            </w:tcBorders>
            <w:hideMark/>
          </w:tcPr>
          <w:p w:rsidR="00345AFE" w:rsidRDefault="00345AFE" w:rsidP="00164077">
            <w:pPr>
              <w:rPr>
                <w:rFonts w:ascii="Times New Roman" w:hAnsi="Times New Roman" w:cs="Times New Roman"/>
                <w:sz w:val="24"/>
                <w:szCs w:val="24"/>
              </w:rPr>
            </w:pPr>
            <w:r>
              <w:rPr>
                <w:rFonts w:ascii="Times New Roman" w:hAnsi="Times New Roman" w:cs="Times New Roman"/>
                <w:sz w:val="24"/>
                <w:szCs w:val="24"/>
              </w:rPr>
              <w:t>Пособия по социальной помощи населению</w:t>
            </w:r>
          </w:p>
        </w:tc>
        <w:tc>
          <w:tcPr>
            <w:tcW w:w="1134" w:type="dxa"/>
            <w:tcBorders>
              <w:top w:val="single" w:sz="4" w:space="0" w:color="auto"/>
              <w:left w:val="single" w:sz="4" w:space="0" w:color="auto"/>
              <w:bottom w:val="single" w:sz="4" w:space="0" w:color="auto"/>
              <w:right w:val="single" w:sz="4" w:space="0" w:color="auto"/>
            </w:tcBorders>
            <w:hideMark/>
          </w:tcPr>
          <w:p w:rsidR="00345AFE" w:rsidRDefault="00345AFE" w:rsidP="00E11992">
            <w:pPr>
              <w:jc w:val="center"/>
              <w:rPr>
                <w:rFonts w:ascii="Times New Roman" w:hAnsi="Times New Roman" w:cs="Times New Roman"/>
                <w:sz w:val="24"/>
                <w:szCs w:val="24"/>
              </w:rPr>
            </w:pPr>
            <w:r>
              <w:rPr>
                <w:rFonts w:ascii="Times New Roman" w:hAnsi="Times New Roman" w:cs="Times New Roman"/>
                <w:sz w:val="24"/>
                <w:szCs w:val="24"/>
              </w:rPr>
              <w:t>262</w:t>
            </w:r>
          </w:p>
        </w:tc>
        <w:tc>
          <w:tcPr>
            <w:tcW w:w="1559" w:type="dxa"/>
            <w:tcBorders>
              <w:top w:val="single" w:sz="4" w:space="0" w:color="auto"/>
              <w:left w:val="single" w:sz="4" w:space="0" w:color="auto"/>
              <w:bottom w:val="single" w:sz="4" w:space="0" w:color="auto"/>
              <w:right w:val="single" w:sz="4" w:space="0" w:color="auto"/>
            </w:tcBorders>
            <w:hideMark/>
          </w:tcPr>
          <w:p w:rsidR="00345AFE" w:rsidRDefault="00345AFE" w:rsidP="00E11992">
            <w:pPr>
              <w:jc w:val="center"/>
              <w:rPr>
                <w:rFonts w:ascii="Times New Roman" w:hAnsi="Times New Roman" w:cs="Times New Roman"/>
                <w:sz w:val="24"/>
                <w:szCs w:val="24"/>
              </w:rPr>
            </w:pPr>
            <w:r>
              <w:rPr>
                <w:rFonts w:ascii="Times New Roman" w:hAnsi="Times New Roman" w:cs="Times New Roman"/>
                <w:sz w:val="24"/>
                <w:szCs w:val="24"/>
              </w:rPr>
              <w:t>11728,3</w:t>
            </w:r>
          </w:p>
        </w:tc>
        <w:tc>
          <w:tcPr>
            <w:tcW w:w="1560" w:type="dxa"/>
            <w:tcBorders>
              <w:top w:val="single" w:sz="4" w:space="0" w:color="auto"/>
              <w:left w:val="single" w:sz="4" w:space="0" w:color="auto"/>
              <w:bottom w:val="single" w:sz="4" w:space="0" w:color="auto"/>
              <w:right w:val="single" w:sz="4" w:space="0" w:color="auto"/>
            </w:tcBorders>
            <w:hideMark/>
          </w:tcPr>
          <w:p w:rsidR="00345AFE" w:rsidRDefault="00345AFE" w:rsidP="00E11992">
            <w:pPr>
              <w:jc w:val="center"/>
              <w:rPr>
                <w:rFonts w:ascii="Times New Roman" w:hAnsi="Times New Roman" w:cs="Times New Roman"/>
                <w:sz w:val="24"/>
                <w:szCs w:val="24"/>
              </w:rPr>
            </w:pPr>
            <w:r>
              <w:rPr>
                <w:rFonts w:ascii="Times New Roman" w:hAnsi="Times New Roman" w:cs="Times New Roman"/>
                <w:sz w:val="24"/>
                <w:szCs w:val="24"/>
              </w:rPr>
              <w:t>10974,2</w:t>
            </w:r>
          </w:p>
        </w:tc>
        <w:tc>
          <w:tcPr>
            <w:tcW w:w="1134" w:type="dxa"/>
            <w:tcBorders>
              <w:top w:val="single" w:sz="4" w:space="0" w:color="auto"/>
              <w:left w:val="single" w:sz="4" w:space="0" w:color="auto"/>
              <w:bottom w:val="single" w:sz="4" w:space="0" w:color="auto"/>
              <w:right w:val="single" w:sz="4" w:space="0" w:color="auto"/>
            </w:tcBorders>
          </w:tcPr>
          <w:p w:rsidR="00345AFE" w:rsidRDefault="00724716" w:rsidP="00E11992">
            <w:pPr>
              <w:jc w:val="center"/>
              <w:rPr>
                <w:rFonts w:ascii="Times New Roman" w:hAnsi="Times New Roman" w:cs="Times New Roman"/>
                <w:sz w:val="24"/>
                <w:szCs w:val="24"/>
              </w:rPr>
            </w:pPr>
            <w:r>
              <w:rPr>
                <w:rFonts w:ascii="Times New Roman" w:hAnsi="Times New Roman" w:cs="Times New Roman"/>
                <w:sz w:val="24"/>
                <w:szCs w:val="24"/>
              </w:rPr>
              <w:t>10418,8</w:t>
            </w:r>
          </w:p>
        </w:tc>
        <w:tc>
          <w:tcPr>
            <w:tcW w:w="992" w:type="dxa"/>
            <w:tcBorders>
              <w:top w:val="single" w:sz="4" w:space="0" w:color="auto"/>
              <w:left w:val="single" w:sz="4" w:space="0" w:color="auto"/>
              <w:bottom w:val="single" w:sz="4" w:space="0" w:color="auto"/>
              <w:right w:val="single" w:sz="4" w:space="0" w:color="auto"/>
            </w:tcBorders>
          </w:tcPr>
          <w:p w:rsidR="00345AFE" w:rsidRDefault="003D5D45" w:rsidP="00E11992">
            <w:pPr>
              <w:jc w:val="center"/>
              <w:rPr>
                <w:rFonts w:ascii="Times New Roman" w:hAnsi="Times New Roman" w:cs="Times New Roman"/>
                <w:sz w:val="24"/>
                <w:szCs w:val="24"/>
              </w:rPr>
            </w:pPr>
            <w:r>
              <w:rPr>
                <w:rFonts w:ascii="Times New Roman" w:hAnsi="Times New Roman" w:cs="Times New Roman"/>
                <w:sz w:val="24"/>
                <w:szCs w:val="24"/>
              </w:rPr>
              <w:t>3,5</w:t>
            </w:r>
          </w:p>
        </w:tc>
        <w:tc>
          <w:tcPr>
            <w:tcW w:w="1099" w:type="dxa"/>
            <w:tcBorders>
              <w:top w:val="single" w:sz="4" w:space="0" w:color="auto"/>
              <w:left w:val="single" w:sz="4" w:space="0" w:color="auto"/>
              <w:bottom w:val="single" w:sz="4" w:space="0" w:color="auto"/>
              <w:right w:val="single" w:sz="4" w:space="0" w:color="auto"/>
            </w:tcBorders>
          </w:tcPr>
          <w:p w:rsidR="00345AFE" w:rsidRDefault="00E11992" w:rsidP="00E11992">
            <w:pPr>
              <w:jc w:val="center"/>
              <w:rPr>
                <w:rFonts w:ascii="Times New Roman" w:hAnsi="Times New Roman" w:cs="Times New Roman"/>
                <w:sz w:val="24"/>
                <w:szCs w:val="24"/>
              </w:rPr>
            </w:pPr>
            <w:r>
              <w:rPr>
                <w:rFonts w:ascii="Times New Roman" w:hAnsi="Times New Roman" w:cs="Times New Roman"/>
                <w:sz w:val="24"/>
                <w:szCs w:val="24"/>
              </w:rPr>
              <w:t>94,9</w:t>
            </w:r>
          </w:p>
        </w:tc>
      </w:tr>
      <w:tr w:rsidR="00345AFE" w:rsidTr="006C24BB">
        <w:trPr>
          <w:trHeight w:val="1670"/>
        </w:trPr>
        <w:tc>
          <w:tcPr>
            <w:tcW w:w="2269" w:type="dxa"/>
            <w:tcBorders>
              <w:top w:val="single" w:sz="4" w:space="0" w:color="auto"/>
              <w:left w:val="single" w:sz="4" w:space="0" w:color="auto"/>
              <w:bottom w:val="single" w:sz="4" w:space="0" w:color="auto"/>
              <w:right w:val="single" w:sz="4" w:space="0" w:color="auto"/>
            </w:tcBorders>
            <w:hideMark/>
          </w:tcPr>
          <w:p w:rsidR="00345AFE" w:rsidRDefault="00345AFE" w:rsidP="00164077">
            <w:pPr>
              <w:rPr>
                <w:rFonts w:ascii="Times New Roman" w:hAnsi="Times New Roman" w:cs="Times New Roman"/>
                <w:sz w:val="24"/>
                <w:szCs w:val="24"/>
              </w:rPr>
            </w:pPr>
            <w:r>
              <w:rPr>
                <w:rFonts w:ascii="Times New Roman" w:hAnsi="Times New Roman" w:cs="Times New Roman"/>
                <w:sz w:val="24"/>
                <w:szCs w:val="24"/>
              </w:rPr>
              <w:lastRenderedPageBreak/>
              <w:t>Пенсии, пособия, выплачиваемые организациями сектора государственного управления</w:t>
            </w:r>
          </w:p>
        </w:tc>
        <w:tc>
          <w:tcPr>
            <w:tcW w:w="1134" w:type="dxa"/>
            <w:tcBorders>
              <w:top w:val="single" w:sz="4" w:space="0" w:color="auto"/>
              <w:left w:val="single" w:sz="4" w:space="0" w:color="auto"/>
              <w:bottom w:val="single" w:sz="4" w:space="0" w:color="auto"/>
              <w:right w:val="single" w:sz="4" w:space="0" w:color="auto"/>
            </w:tcBorders>
            <w:hideMark/>
          </w:tcPr>
          <w:p w:rsidR="00345AFE" w:rsidRDefault="00345AFE" w:rsidP="00E11992">
            <w:pPr>
              <w:jc w:val="center"/>
              <w:rPr>
                <w:rFonts w:ascii="Times New Roman" w:hAnsi="Times New Roman" w:cs="Times New Roman"/>
                <w:sz w:val="24"/>
                <w:szCs w:val="24"/>
              </w:rPr>
            </w:pPr>
            <w:r>
              <w:rPr>
                <w:rFonts w:ascii="Times New Roman" w:hAnsi="Times New Roman" w:cs="Times New Roman"/>
                <w:sz w:val="24"/>
                <w:szCs w:val="24"/>
              </w:rPr>
              <w:t>263</w:t>
            </w:r>
          </w:p>
        </w:tc>
        <w:tc>
          <w:tcPr>
            <w:tcW w:w="1559" w:type="dxa"/>
            <w:tcBorders>
              <w:top w:val="single" w:sz="4" w:space="0" w:color="auto"/>
              <w:left w:val="single" w:sz="4" w:space="0" w:color="auto"/>
              <w:bottom w:val="single" w:sz="4" w:space="0" w:color="auto"/>
              <w:right w:val="single" w:sz="4" w:space="0" w:color="auto"/>
            </w:tcBorders>
            <w:hideMark/>
          </w:tcPr>
          <w:p w:rsidR="00345AFE" w:rsidRDefault="00345AFE" w:rsidP="00E11992">
            <w:pPr>
              <w:jc w:val="center"/>
              <w:rPr>
                <w:rFonts w:ascii="Times New Roman" w:hAnsi="Times New Roman" w:cs="Times New Roman"/>
                <w:sz w:val="24"/>
                <w:szCs w:val="24"/>
              </w:rPr>
            </w:pPr>
            <w:r>
              <w:rPr>
                <w:rFonts w:ascii="Times New Roman" w:hAnsi="Times New Roman" w:cs="Times New Roman"/>
                <w:sz w:val="24"/>
                <w:szCs w:val="24"/>
              </w:rPr>
              <w:t>287,3</w:t>
            </w:r>
          </w:p>
        </w:tc>
        <w:tc>
          <w:tcPr>
            <w:tcW w:w="1560" w:type="dxa"/>
            <w:tcBorders>
              <w:top w:val="single" w:sz="4" w:space="0" w:color="auto"/>
              <w:left w:val="single" w:sz="4" w:space="0" w:color="auto"/>
              <w:bottom w:val="single" w:sz="4" w:space="0" w:color="auto"/>
              <w:right w:val="single" w:sz="4" w:space="0" w:color="auto"/>
            </w:tcBorders>
            <w:hideMark/>
          </w:tcPr>
          <w:p w:rsidR="00345AFE" w:rsidRDefault="00345AFE" w:rsidP="00E11992">
            <w:pPr>
              <w:jc w:val="center"/>
              <w:rPr>
                <w:rFonts w:ascii="Times New Roman" w:hAnsi="Times New Roman" w:cs="Times New Roman"/>
                <w:sz w:val="24"/>
                <w:szCs w:val="24"/>
              </w:rPr>
            </w:pPr>
            <w:r>
              <w:rPr>
                <w:rFonts w:ascii="Times New Roman" w:hAnsi="Times New Roman" w:cs="Times New Roman"/>
                <w:sz w:val="24"/>
                <w:szCs w:val="24"/>
              </w:rPr>
              <w:t>349,3</w:t>
            </w:r>
          </w:p>
        </w:tc>
        <w:tc>
          <w:tcPr>
            <w:tcW w:w="1134" w:type="dxa"/>
            <w:tcBorders>
              <w:top w:val="single" w:sz="4" w:space="0" w:color="auto"/>
              <w:left w:val="single" w:sz="4" w:space="0" w:color="auto"/>
              <w:bottom w:val="single" w:sz="4" w:space="0" w:color="auto"/>
              <w:right w:val="single" w:sz="4" w:space="0" w:color="auto"/>
            </w:tcBorders>
          </w:tcPr>
          <w:p w:rsidR="00345AFE" w:rsidRDefault="00724716" w:rsidP="00E11992">
            <w:pPr>
              <w:jc w:val="center"/>
              <w:rPr>
                <w:rFonts w:ascii="Times New Roman" w:hAnsi="Times New Roman" w:cs="Times New Roman"/>
                <w:sz w:val="24"/>
                <w:szCs w:val="24"/>
              </w:rPr>
            </w:pPr>
            <w:r>
              <w:rPr>
                <w:rFonts w:ascii="Times New Roman" w:hAnsi="Times New Roman" w:cs="Times New Roman"/>
                <w:sz w:val="24"/>
                <w:szCs w:val="24"/>
              </w:rPr>
              <w:t>359,6</w:t>
            </w:r>
          </w:p>
        </w:tc>
        <w:tc>
          <w:tcPr>
            <w:tcW w:w="992" w:type="dxa"/>
            <w:tcBorders>
              <w:top w:val="single" w:sz="4" w:space="0" w:color="auto"/>
              <w:left w:val="single" w:sz="4" w:space="0" w:color="auto"/>
              <w:bottom w:val="single" w:sz="4" w:space="0" w:color="auto"/>
              <w:right w:val="single" w:sz="4" w:space="0" w:color="auto"/>
            </w:tcBorders>
          </w:tcPr>
          <w:p w:rsidR="00345AFE" w:rsidRDefault="003D5D45" w:rsidP="00E11992">
            <w:pPr>
              <w:jc w:val="center"/>
              <w:rPr>
                <w:rFonts w:ascii="Times New Roman" w:hAnsi="Times New Roman" w:cs="Times New Roman"/>
                <w:sz w:val="24"/>
                <w:szCs w:val="24"/>
              </w:rPr>
            </w:pPr>
            <w:r>
              <w:rPr>
                <w:rFonts w:ascii="Times New Roman" w:hAnsi="Times New Roman" w:cs="Times New Roman"/>
                <w:sz w:val="24"/>
                <w:szCs w:val="24"/>
              </w:rPr>
              <w:t>0,1</w:t>
            </w:r>
          </w:p>
        </w:tc>
        <w:tc>
          <w:tcPr>
            <w:tcW w:w="1099" w:type="dxa"/>
            <w:tcBorders>
              <w:top w:val="single" w:sz="4" w:space="0" w:color="auto"/>
              <w:left w:val="single" w:sz="4" w:space="0" w:color="auto"/>
              <w:bottom w:val="single" w:sz="4" w:space="0" w:color="auto"/>
              <w:right w:val="single" w:sz="4" w:space="0" w:color="auto"/>
            </w:tcBorders>
          </w:tcPr>
          <w:p w:rsidR="00345AFE" w:rsidRDefault="00E11992" w:rsidP="00E11992">
            <w:pPr>
              <w:jc w:val="center"/>
              <w:rPr>
                <w:rFonts w:ascii="Times New Roman" w:hAnsi="Times New Roman" w:cs="Times New Roman"/>
                <w:sz w:val="24"/>
                <w:szCs w:val="24"/>
              </w:rPr>
            </w:pPr>
            <w:r>
              <w:rPr>
                <w:rFonts w:ascii="Times New Roman" w:hAnsi="Times New Roman" w:cs="Times New Roman"/>
                <w:sz w:val="24"/>
                <w:szCs w:val="24"/>
              </w:rPr>
              <w:t>102,9</w:t>
            </w:r>
          </w:p>
        </w:tc>
      </w:tr>
      <w:tr w:rsidR="00345AFE" w:rsidTr="006C24BB">
        <w:trPr>
          <w:trHeight w:val="273"/>
        </w:trPr>
        <w:tc>
          <w:tcPr>
            <w:tcW w:w="2269" w:type="dxa"/>
            <w:tcBorders>
              <w:top w:val="single" w:sz="4" w:space="0" w:color="auto"/>
              <w:left w:val="single" w:sz="4" w:space="0" w:color="auto"/>
              <w:bottom w:val="single" w:sz="4" w:space="0" w:color="auto"/>
              <w:right w:val="single" w:sz="4" w:space="0" w:color="auto"/>
            </w:tcBorders>
            <w:hideMark/>
          </w:tcPr>
          <w:p w:rsidR="00345AFE" w:rsidRDefault="00345AFE" w:rsidP="00164077">
            <w:pPr>
              <w:rPr>
                <w:rFonts w:ascii="Times New Roman" w:hAnsi="Times New Roman" w:cs="Times New Roman"/>
                <w:sz w:val="24"/>
                <w:szCs w:val="24"/>
              </w:rPr>
            </w:pPr>
            <w:r>
              <w:rPr>
                <w:rFonts w:ascii="Times New Roman" w:hAnsi="Times New Roman" w:cs="Times New Roman"/>
                <w:sz w:val="24"/>
                <w:szCs w:val="24"/>
              </w:rPr>
              <w:t>Прочие расходы</w:t>
            </w:r>
          </w:p>
        </w:tc>
        <w:tc>
          <w:tcPr>
            <w:tcW w:w="1134" w:type="dxa"/>
            <w:tcBorders>
              <w:top w:val="single" w:sz="4" w:space="0" w:color="auto"/>
              <w:left w:val="single" w:sz="4" w:space="0" w:color="auto"/>
              <w:bottom w:val="single" w:sz="4" w:space="0" w:color="auto"/>
              <w:right w:val="single" w:sz="4" w:space="0" w:color="auto"/>
            </w:tcBorders>
            <w:hideMark/>
          </w:tcPr>
          <w:p w:rsidR="00345AFE" w:rsidRDefault="00345AFE" w:rsidP="00E11992">
            <w:pPr>
              <w:jc w:val="center"/>
              <w:rPr>
                <w:rFonts w:ascii="Times New Roman" w:hAnsi="Times New Roman" w:cs="Times New Roman"/>
                <w:sz w:val="24"/>
                <w:szCs w:val="24"/>
              </w:rPr>
            </w:pPr>
            <w:r>
              <w:rPr>
                <w:rFonts w:ascii="Times New Roman" w:hAnsi="Times New Roman" w:cs="Times New Roman"/>
                <w:sz w:val="24"/>
                <w:szCs w:val="24"/>
              </w:rPr>
              <w:t>290</w:t>
            </w:r>
          </w:p>
        </w:tc>
        <w:tc>
          <w:tcPr>
            <w:tcW w:w="1559" w:type="dxa"/>
            <w:tcBorders>
              <w:top w:val="single" w:sz="4" w:space="0" w:color="auto"/>
              <w:left w:val="single" w:sz="4" w:space="0" w:color="auto"/>
              <w:bottom w:val="single" w:sz="4" w:space="0" w:color="auto"/>
              <w:right w:val="single" w:sz="4" w:space="0" w:color="auto"/>
            </w:tcBorders>
            <w:hideMark/>
          </w:tcPr>
          <w:p w:rsidR="00345AFE" w:rsidRDefault="00345AFE" w:rsidP="00E11992">
            <w:pPr>
              <w:jc w:val="center"/>
              <w:rPr>
                <w:rFonts w:ascii="Times New Roman" w:hAnsi="Times New Roman" w:cs="Times New Roman"/>
                <w:sz w:val="24"/>
                <w:szCs w:val="24"/>
              </w:rPr>
            </w:pPr>
            <w:r>
              <w:rPr>
                <w:rFonts w:ascii="Times New Roman" w:hAnsi="Times New Roman" w:cs="Times New Roman"/>
                <w:sz w:val="24"/>
                <w:szCs w:val="24"/>
              </w:rPr>
              <w:t>3357,0</w:t>
            </w:r>
          </w:p>
        </w:tc>
        <w:tc>
          <w:tcPr>
            <w:tcW w:w="1560" w:type="dxa"/>
            <w:tcBorders>
              <w:top w:val="single" w:sz="4" w:space="0" w:color="auto"/>
              <w:left w:val="single" w:sz="4" w:space="0" w:color="auto"/>
              <w:bottom w:val="single" w:sz="4" w:space="0" w:color="auto"/>
              <w:right w:val="single" w:sz="4" w:space="0" w:color="auto"/>
            </w:tcBorders>
            <w:hideMark/>
          </w:tcPr>
          <w:p w:rsidR="00345AFE" w:rsidRDefault="00345AFE" w:rsidP="00E11992">
            <w:pPr>
              <w:jc w:val="center"/>
              <w:rPr>
                <w:rFonts w:ascii="Times New Roman" w:hAnsi="Times New Roman" w:cs="Times New Roman"/>
                <w:sz w:val="24"/>
                <w:szCs w:val="24"/>
              </w:rPr>
            </w:pPr>
            <w:r>
              <w:rPr>
                <w:rFonts w:ascii="Times New Roman" w:hAnsi="Times New Roman" w:cs="Times New Roman"/>
                <w:sz w:val="24"/>
                <w:szCs w:val="24"/>
              </w:rPr>
              <w:t>2867,1</w:t>
            </w:r>
          </w:p>
        </w:tc>
        <w:tc>
          <w:tcPr>
            <w:tcW w:w="1134" w:type="dxa"/>
            <w:tcBorders>
              <w:top w:val="single" w:sz="4" w:space="0" w:color="auto"/>
              <w:left w:val="single" w:sz="4" w:space="0" w:color="auto"/>
              <w:bottom w:val="single" w:sz="4" w:space="0" w:color="auto"/>
              <w:right w:val="single" w:sz="4" w:space="0" w:color="auto"/>
            </w:tcBorders>
          </w:tcPr>
          <w:p w:rsidR="00345AFE" w:rsidRDefault="00724716" w:rsidP="00E11992">
            <w:pPr>
              <w:jc w:val="center"/>
              <w:rPr>
                <w:rFonts w:ascii="Times New Roman" w:hAnsi="Times New Roman" w:cs="Times New Roman"/>
                <w:sz w:val="24"/>
                <w:szCs w:val="24"/>
              </w:rPr>
            </w:pPr>
            <w:r>
              <w:rPr>
                <w:rFonts w:ascii="Times New Roman" w:hAnsi="Times New Roman" w:cs="Times New Roman"/>
                <w:sz w:val="24"/>
                <w:szCs w:val="24"/>
              </w:rPr>
              <w:t>2683,1</w:t>
            </w:r>
          </w:p>
        </w:tc>
        <w:tc>
          <w:tcPr>
            <w:tcW w:w="992" w:type="dxa"/>
            <w:tcBorders>
              <w:top w:val="single" w:sz="4" w:space="0" w:color="auto"/>
              <w:left w:val="single" w:sz="4" w:space="0" w:color="auto"/>
              <w:bottom w:val="single" w:sz="4" w:space="0" w:color="auto"/>
              <w:right w:val="single" w:sz="4" w:space="0" w:color="auto"/>
            </w:tcBorders>
          </w:tcPr>
          <w:p w:rsidR="00345AFE" w:rsidRDefault="003D5D45" w:rsidP="00E11992">
            <w:pPr>
              <w:jc w:val="center"/>
              <w:rPr>
                <w:rFonts w:ascii="Times New Roman" w:hAnsi="Times New Roman" w:cs="Times New Roman"/>
                <w:sz w:val="24"/>
                <w:szCs w:val="24"/>
              </w:rPr>
            </w:pPr>
            <w:r>
              <w:rPr>
                <w:rFonts w:ascii="Times New Roman" w:hAnsi="Times New Roman" w:cs="Times New Roman"/>
                <w:sz w:val="24"/>
                <w:szCs w:val="24"/>
              </w:rPr>
              <w:t>0,9</w:t>
            </w:r>
          </w:p>
        </w:tc>
        <w:tc>
          <w:tcPr>
            <w:tcW w:w="1099" w:type="dxa"/>
            <w:tcBorders>
              <w:top w:val="single" w:sz="4" w:space="0" w:color="auto"/>
              <w:left w:val="single" w:sz="4" w:space="0" w:color="auto"/>
              <w:bottom w:val="single" w:sz="4" w:space="0" w:color="auto"/>
              <w:right w:val="single" w:sz="4" w:space="0" w:color="auto"/>
            </w:tcBorders>
          </w:tcPr>
          <w:p w:rsidR="00345AFE" w:rsidRDefault="00E11992" w:rsidP="00E11992">
            <w:pPr>
              <w:jc w:val="center"/>
              <w:rPr>
                <w:rFonts w:ascii="Times New Roman" w:hAnsi="Times New Roman" w:cs="Times New Roman"/>
                <w:sz w:val="24"/>
                <w:szCs w:val="24"/>
              </w:rPr>
            </w:pPr>
            <w:r>
              <w:rPr>
                <w:rFonts w:ascii="Times New Roman" w:hAnsi="Times New Roman" w:cs="Times New Roman"/>
                <w:sz w:val="24"/>
                <w:szCs w:val="24"/>
              </w:rPr>
              <w:t>93,6</w:t>
            </w:r>
          </w:p>
        </w:tc>
      </w:tr>
      <w:tr w:rsidR="00345AFE" w:rsidTr="006C24BB">
        <w:trPr>
          <w:trHeight w:val="835"/>
        </w:trPr>
        <w:tc>
          <w:tcPr>
            <w:tcW w:w="2269" w:type="dxa"/>
            <w:tcBorders>
              <w:top w:val="single" w:sz="4" w:space="0" w:color="auto"/>
              <w:left w:val="single" w:sz="4" w:space="0" w:color="auto"/>
              <w:bottom w:val="single" w:sz="4" w:space="0" w:color="auto"/>
              <w:right w:val="single" w:sz="4" w:space="0" w:color="auto"/>
            </w:tcBorders>
            <w:hideMark/>
          </w:tcPr>
          <w:p w:rsidR="00345AFE" w:rsidRDefault="00345AFE" w:rsidP="00164077">
            <w:pPr>
              <w:rPr>
                <w:rFonts w:ascii="Times New Roman" w:hAnsi="Times New Roman" w:cs="Times New Roman"/>
                <w:sz w:val="24"/>
                <w:szCs w:val="24"/>
              </w:rPr>
            </w:pPr>
            <w:r>
              <w:rPr>
                <w:rFonts w:ascii="Times New Roman" w:hAnsi="Times New Roman" w:cs="Times New Roman"/>
                <w:sz w:val="24"/>
                <w:szCs w:val="24"/>
              </w:rPr>
              <w:t>Увеличение стоимости основных средств</w:t>
            </w:r>
          </w:p>
        </w:tc>
        <w:tc>
          <w:tcPr>
            <w:tcW w:w="1134" w:type="dxa"/>
            <w:tcBorders>
              <w:top w:val="single" w:sz="4" w:space="0" w:color="auto"/>
              <w:left w:val="single" w:sz="4" w:space="0" w:color="auto"/>
              <w:bottom w:val="single" w:sz="4" w:space="0" w:color="auto"/>
              <w:right w:val="single" w:sz="4" w:space="0" w:color="auto"/>
            </w:tcBorders>
            <w:hideMark/>
          </w:tcPr>
          <w:p w:rsidR="00345AFE" w:rsidRDefault="00345AFE" w:rsidP="00E11992">
            <w:pPr>
              <w:jc w:val="center"/>
              <w:rPr>
                <w:rFonts w:ascii="Times New Roman" w:hAnsi="Times New Roman" w:cs="Times New Roman"/>
                <w:sz w:val="24"/>
                <w:szCs w:val="24"/>
              </w:rPr>
            </w:pPr>
            <w:r>
              <w:rPr>
                <w:rFonts w:ascii="Times New Roman" w:hAnsi="Times New Roman" w:cs="Times New Roman"/>
                <w:sz w:val="24"/>
                <w:szCs w:val="24"/>
              </w:rPr>
              <w:t>310</w:t>
            </w:r>
          </w:p>
        </w:tc>
        <w:tc>
          <w:tcPr>
            <w:tcW w:w="1559" w:type="dxa"/>
            <w:tcBorders>
              <w:top w:val="single" w:sz="4" w:space="0" w:color="auto"/>
              <w:left w:val="single" w:sz="4" w:space="0" w:color="auto"/>
              <w:bottom w:val="single" w:sz="4" w:space="0" w:color="auto"/>
              <w:right w:val="single" w:sz="4" w:space="0" w:color="auto"/>
            </w:tcBorders>
            <w:hideMark/>
          </w:tcPr>
          <w:p w:rsidR="00345AFE" w:rsidRDefault="00345AFE" w:rsidP="00E11992">
            <w:pPr>
              <w:jc w:val="center"/>
              <w:rPr>
                <w:rFonts w:ascii="Times New Roman" w:hAnsi="Times New Roman" w:cs="Times New Roman"/>
                <w:sz w:val="24"/>
                <w:szCs w:val="24"/>
              </w:rPr>
            </w:pPr>
            <w:r>
              <w:rPr>
                <w:rFonts w:ascii="Times New Roman" w:hAnsi="Times New Roman" w:cs="Times New Roman"/>
                <w:sz w:val="24"/>
                <w:szCs w:val="24"/>
              </w:rPr>
              <w:t>7289,3</w:t>
            </w:r>
          </w:p>
        </w:tc>
        <w:tc>
          <w:tcPr>
            <w:tcW w:w="1560" w:type="dxa"/>
            <w:tcBorders>
              <w:top w:val="single" w:sz="4" w:space="0" w:color="auto"/>
              <w:left w:val="single" w:sz="4" w:space="0" w:color="auto"/>
              <w:bottom w:val="single" w:sz="4" w:space="0" w:color="auto"/>
              <w:right w:val="single" w:sz="4" w:space="0" w:color="auto"/>
            </w:tcBorders>
            <w:hideMark/>
          </w:tcPr>
          <w:p w:rsidR="00345AFE" w:rsidRDefault="00345AFE" w:rsidP="00E11992">
            <w:pPr>
              <w:jc w:val="center"/>
              <w:rPr>
                <w:rFonts w:ascii="Times New Roman" w:hAnsi="Times New Roman" w:cs="Times New Roman"/>
                <w:sz w:val="24"/>
                <w:szCs w:val="24"/>
              </w:rPr>
            </w:pPr>
            <w:r>
              <w:rPr>
                <w:rFonts w:ascii="Times New Roman" w:hAnsi="Times New Roman" w:cs="Times New Roman"/>
                <w:sz w:val="24"/>
                <w:szCs w:val="24"/>
              </w:rPr>
              <w:t>6944,7</w:t>
            </w:r>
          </w:p>
        </w:tc>
        <w:tc>
          <w:tcPr>
            <w:tcW w:w="1134" w:type="dxa"/>
            <w:tcBorders>
              <w:top w:val="single" w:sz="4" w:space="0" w:color="auto"/>
              <w:left w:val="single" w:sz="4" w:space="0" w:color="auto"/>
              <w:bottom w:val="single" w:sz="4" w:space="0" w:color="auto"/>
              <w:right w:val="single" w:sz="4" w:space="0" w:color="auto"/>
            </w:tcBorders>
          </w:tcPr>
          <w:p w:rsidR="00345AFE" w:rsidRDefault="00724716" w:rsidP="00E11992">
            <w:pPr>
              <w:jc w:val="center"/>
              <w:rPr>
                <w:rFonts w:ascii="Times New Roman" w:hAnsi="Times New Roman" w:cs="Times New Roman"/>
                <w:sz w:val="24"/>
                <w:szCs w:val="24"/>
              </w:rPr>
            </w:pPr>
            <w:r>
              <w:rPr>
                <w:rFonts w:ascii="Times New Roman" w:hAnsi="Times New Roman" w:cs="Times New Roman"/>
                <w:sz w:val="24"/>
                <w:szCs w:val="24"/>
              </w:rPr>
              <w:t>7534,7</w:t>
            </w:r>
          </w:p>
        </w:tc>
        <w:tc>
          <w:tcPr>
            <w:tcW w:w="992" w:type="dxa"/>
            <w:tcBorders>
              <w:top w:val="single" w:sz="4" w:space="0" w:color="auto"/>
              <w:left w:val="single" w:sz="4" w:space="0" w:color="auto"/>
              <w:bottom w:val="single" w:sz="4" w:space="0" w:color="auto"/>
              <w:right w:val="single" w:sz="4" w:space="0" w:color="auto"/>
            </w:tcBorders>
          </w:tcPr>
          <w:p w:rsidR="00345AFE" w:rsidRDefault="0026723D" w:rsidP="00E11992">
            <w:pPr>
              <w:jc w:val="center"/>
              <w:rPr>
                <w:rFonts w:ascii="Times New Roman" w:hAnsi="Times New Roman" w:cs="Times New Roman"/>
                <w:sz w:val="24"/>
                <w:szCs w:val="24"/>
              </w:rPr>
            </w:pPr>
            <w:r>
              <w:rPr>
                <w:rFonts w:ascii="Times New Roman" w:hAnsi="Times New Roman" w:cs="Times New Roman"/>
                <w:sz w:val="24"/>
                <w:szCs w:val="24"/>
              </w:rPr>
              <w:t>2,5</w:t>
            </w:r>
          </w:p>
        </w:tc>
        <w:tc>
          <w:tcPr>
            <w:tcW w:w="1099" w:type="dxa"/>
            <w:tcBorders>
              <w:top w:val="single" w:sz="4" w:space="0" w:color="auto"/>
              <w:left w:val="single" w:sz="4" w:space="0" w:color="auto"/>
              <w:bottom w:val="single" w:sz="4" w:space="0" w:color="auto"/>
              <w:right w:val="single" w:sz="4" w:space="0" w:color="auto"/>
            </w:tcBorders>
          </w:tcPr>
          <w:p w:rsidR="00345AFE" w:rsidRDefault="00E11992" w:rsidP="00E11992">
            <w:pPr>
              <w:jc w:val="center"/>
              <w:rPr>
                <w:rFonts w:ascii="Times New Roman" w:hAnsi="Times New Roman" w:cs="Times New Roman"/>
                <w:sz w:val="24"/>
                <w:szCs w:val="24"/>
              </w:rPr>
            </w:pPr>
            <w:r>
              <w:rPr>
                <w:rFonts w:ascii="Times New Roman" w:hAnsi="Times New Roman" w:cs="Times New Roman"/>
                <w:sz w:val="24"/>
                <w:szCs w:val="24"/>
              </w:rPr>
              <w:t>108,5</w:t>
            </w:r>
          </w:p>
        </w:tc>
      </w:tr>
      <w:tr w:rsidR="00345AFE" w:rsidTr="006C24BB">
        <w:trPr>
          <w:trHeight w:val="1108"/>
        </w:trPr>
        <w:tc>
          <w:tcPr>
            <w:tcW w:w="2269" w:type="dxa"/>
            <w:tcBorders>
              <w:top w:val="single" w:sz="4" w:space="0" w:color="auto"/>
              <w:left w:val="single" w:sz="4" w:space="0" w:color="auto"/>
              <w:bottom w:val="single" w:sz="4" w:space="0" w:color="auto"/>
              <w:right w:val="single" w:sz="4" w:space="0" w:color="auto"/>
            </w:tcBorders>
            <w:hideMark/>
          </w:tcPr>
          <w:p w:rsidR="00345AFE" w:rsidRDefault="00345AFE" w:rsidP="00164077">
            <w:pPr>
              <w:rPr>
                <w:rFonts w:ascii="Times New Roman" w:hAnsi="Times New Roman" w:cs="Times New Roman"/>
                <w:sz w:val="24"/>
                <w:szCs w:val="24"/>
              </w:rPr>
            </w:pPr>
            <w:r>
              <w:rPr>
                <w:rFonts w:ascii="Times New Roman" w:hAnsi="Times New Roman" w:cs="Times New Roman"/>
                <w:sz w:val="24"/>
                <w:szCs w:val="24"/>
              </w:rPr>
              <w:t>Увеличение стоимости материальных запасов</w:t>
            </w:r>
          </w:p>
        </w:tc>
        <w:tc>
          <w:tcPr>
            <w:tcW w:w="1134" w:type="dxa"/>
            <w:tcBorders>
              <w:top w:val="single" w:sz="4" w:space="0" w:color="auto"/>
              <w:left w:val="single" w:sz="4" w:space="0" w:color="auto"/>
              <w:bottom w:val="single" w:sz="4" w:space="0" w:color="auto"/>
              <w:right w:val="single" w:sz="4" w:space="0" w:color="auto"/>
            </w:tcBorders>
            <w:hideMark/>
          </w:tcPr>
          <w:p w:rsidR="00345AFE" w:rsidRDefault="00345AFE" w:rsidP="00E11992">
            <w:pPr>
              <w:jc w:val="center"/>
              <w:rPr>
                <w:rFonts w:ascii="Times New Roman" w:hAnsi="Times New Roman" w:cs="Times New Roman"/>
                <w:sz w:val="24"/>
                <w:szCs w:val="24"/>
              </w:rPr>
            </w:pPr>
            <w:r>
              <w:rPr>
                <w:rFonts w:ascii="Times New Roman" w:hAnsi="Times New Roman" w:cs="Times New Roman"/>
                <w:sz w:val="24"/>
                <w:szCs w:val="24"/>
              </w:rPr>
              <w:t>340</w:t>
            </w:r>
          </w:p>
        </w:tc>
        <w:tc>
          <w:tcPr>
            <w:tcW w:w="1559" w:type="dxa"/>
            <w:tcBorders>
              <w:top w:val="single" w:sz="4" w:space="0" w:color="auto"/>
              <w:left w:val="single" w:sz="4" w:space="0" w:color="auto"/>
              <w:bottom w:val="single" w:sz="4" w:space="0" w:color="auto"/>
              <w:right w:val="single" w:sz="4" w:space="0" w:color="auto"/>
            </w:tcBorders>
            <w:hideMark/>
          </w:tcPr>
          <w:p w:rsidR="00345AFE" w:rsidRDefault="00345AFE" w:rsidP="00E11992">
            <w:pPr>
              <w:jc w:val="center"/>
              <w:rPr>
                <w:rFonts w:ascii="Times New Roman" w:hAnsi="Times New Roman" w:cs="Times New Roman"/>
                <w:sz w:val="24"/>
                <w:szCs w:val="24"/>
              </w:rPr>
            </w:pPr>
            <w:r>
              <w:rPr>
                <w:rFonts w:ascii="Times New Roman" w:hAnsi="Times New Roman" w:cs="Times New Roman"/>
                <w:sz w:val="24"/>
                <w:szCs w:val="24"/>
              </w:rPr>
              <w:t>16703,5</w:t>
            </w:r>
          </w:p>
        </w:tc>
        <w:tc>
          <w:tcPr>
            <w:tcW w:w="1560" w:type="dxa"/>
            <w:tcBorders>
              <w:top w:val="single" w:sz="4" w:space="0" w:color="auto"/>
              <w:left w:val="single" w:sz="4" w:space="0" w:color="auto"/>
              <w:bottom w:val="single" w:sz="4" w:space="0" w:color="auto"/>
              <w:right w:val="single" w:sz="4" w:space="0" w:color="auto"/>
            </w:tcBorders>
            <w:hideMark/>
          </w:tcPr>
          <w:p w:rsidR="00345AFE" w:rsidRDefault="00345AFE" w:rsidP="00E11992">
            <w:pPr>
              <w:jc w:val="center"/>
              <w:rPr>
                <w:rFonts w:ascii="Times New Roman" w:hAnsi="Times New Roman" w:cs="Times New Roman"/>
                <w:sz w:val="24"/>
                <w:szCs w:val="24"/>
              </w:rPr>
            </w:pPr>
            <w:r>
              <w:rPr>
                <w:rFonts w:ascii="Times New Roman" w:hAnsi="Times New Roman" w:cs="Times New Roman"/>
                <w:sz w:val="24"/>
                <w:szCs w:val="24"/>
              </w:rPr>
              <w:t>16722,7</w:t>
            </w:r>
          </w:p>
        </w:tc>
        <w:tc>
          <w:tcPr>
            <w:tcW w:w="1134" w:type="dxa"/>
            <w:tcBorders>
              <w:top w:val="single" w:sz="4" w:space="0" w:color="auto"/>
              <w:left w:val="single" w:sz="4" w:space="0" w:color="auto"/>
              <w:bottom w:val="single" w:sz="4" w:space="0" w:color="auto"/>
              <w:right w:val="single" w:sz="4" w:space="0" w:color="auto"/>
            </w:tcBorders>
          </w:tcPr>
          <w:p w:rsidR="00345AFE" w:rsidRDefault="00724716" w:rsidP="00E11992">
            <w:pPr>
              <w:jc w:val="center"/>
              <w:rPr>
                <w:rFonts w:ascii="Times New Roman" w:hAnsi="Times New Roman" w:cs="Times New Roman"/>
                <w:sz w:val="24"/>
                <w:szCs w:val="24"/>
              </w:rPr>
            </w:pPr>
            <w:r>
              <w:rPr>
                <w:rFonts w:ascii="Times New Roman" w:hAnsi="Times New Roman" w:cs="Times New Roman"/>
                <w:sz w:val="24"/>
                <w:szCs w:val="24"/>
              </w:rPr>
              <w:t>19861,0</w:t>
            </w:r>
          </w:p>
        </w:tc>
        <w:tc>
          <w:tcPr>
            <w:tcW w:w="992" w:type="dxa"/>
            <w:tcBorders>
              <w:top w:val="single" w:sz="4" w:space="0" w:color="auto"/>
              <w:left w:val="single" w:sz="4" w:space="0" w:color="auto"/>
              <w:bottom w:val="single" w:sz="4" w:space="0" w:color="auto"/>
              <w:right w:val="single" w:sz="4" w:space="0" w:color="auto"/>
            </w:tcBorders>
          </w:tcPr>
          <w:p w:rsidR="00345AFE" w:rsidRDefault="003D5D45" w:rsidP="00E11992">
            <w:pPr>
              <w:jc w:val="center"/>
              <w:rPr>
                <w:rFonts w:ascii="Times New Roman" w:hAnsi="Times New Roman" w:cs="Times New Roman"/>
                <w:sz w:val="24"/>
                <w:szCs w:val="24"/>
              </w:rPr>
            </w:pPr>
            <w:r>
              <w:rPr>
                <w:rFonts w:ascii="Times New Roman" w:hAnsi="Times New Roman" w:cs="Times New Roman"/>
                <w:sz w:val="24"/>
                <w:szCs w:val="24"/>
              </w:rPr>
              <w:t>6,7</w:t>
            </w:r>
          </w:p>
        </w:tc>
        <w:tc>
          <w:tcPr>
            <w:tcW w:w="1099" w:type="dxa"/>
            <w:tcBorders>
              <w:top w:val="single" w:sz="4" w:space="0" w:color="auto"/>
              <w:left w:val="single" w:sz="4" w:space="0" w:color="auto"/>
              <w:bottom w:val="single" w:sz="4" w:space="0" w:color="auto"/>
              <w:right w:val="single" w:sz="4" w:space="0" w:color="auto"/>
            </w:tcBorders>
          </w:tcPr>
          <w:p w:rsidR="00345AFE" w:rsidRDefault="00E11992" w:rsidP="00E11992">
            <w:pPr>
              <w:jc w:val="center"/>
              <w:rPr>
                <w:rFonts w:ascii="Times New Roman" w:hAnsi="Times New Roman" w:cs="Times New Roman"/>
                <w:sz w:val="24"/>
                <w:szCs w:val="24"/>
              </w:rPr>
            </w:pPr>
            <w:r>
              <w:rPr>
                <w:rFonts w:ascii="Times New Roman" w:hAnsi="Times New Roman" w:cs="Times New Roman"/>
                <w:sz w:val="24"/>
                <w:szCs w:val="24"/>
              </w:rPr>
              <w:t>118,8</w:t>
            </w:r>
          </w:p>
        </w:tc>
      </w:tr>
      <w:tr w:rsidR="00345AFE" w:rsidTr="006C24BB">
        <w:trPr>
          <w:trHeight w:val="288"/>
        </w:trPr>
        <w:tc>
          <w:tcPr>
            <w:tcW w:w="2269" w:type="dxa"/>
            <w:tcBorders>
              <w:top w:val="single" w:sz="4" w:space="0" w:color="auto"/>
              <w:left w:val="single" w:sz="4" w:space="0" w:color="auto"/>
              <w:bottom w:val="single" w:sz="4" w:space="0" w:color="auto"/>
              <w:right w:val="single" w:sz="4" w:space="0" w:color="auto"/>
            </w:tcBorders>
            <w:hideMark/>
          </w:tcPr>
          <w:p w:rsidR="00345AFE" w:rsidRDefault="00345AFE" w:rsidP="00164077">
            <w:pPr>
              <w:rPr>
                <w:rFonts w:ascii="Times New Roman" w:hAnsi="Times New Roman" w:cs="Times New Roman"/>
                <w:b/>
                <w:sz w:val="24"/>
                <w:szCs w:val="24"/>
              </w:rPr>
            </w:pPr>
            <w:r>
              <w:rPr>
                <w:rFonts w:ascii="Times New Roman" w:hAnsi="Times New Roman" w:cs="Times New Roman"/>
                <w:b/>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345AFE" w:rsidRDefault="00345AFE" w:rsidP="00E11992">
            <w:pPr>
              <w:jc w:val="center"/>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345AFE" w:rsidRDefault="00345AFE" w:rsidP="00E11992">
            <w:pPr>
              <w:jc w:val="center"/>
              <w:rPr>
                <w:rFonts w:ascii="Times New Roman" w:hAnsi="Times New Roman" w:cs="Times New Roman"/>
                <w:b/>
                <w:sz w:val="24"/>
                <w:szCs w:val="24"/>
              </w:rPr>
            </w:pPr>
            <w:r>
              <w:rPr>
                <w:rFonts w:ascii="Times New Roman" w:hAnsi="Times New Roman" w:cs="Times New Roman"/>
                <w:b/>
                <w:sz w:val="24"/>
                <w:szCs w:val="24"/>
              </w:rPr>
              <w:t>271416,3</w:t>
            </w:r>
          </w:p>
        </w:tc>
        <w:tc>
          <w:tcPr>
            <w:tcW w:w="1560" w:type="dxa"/>
            <w:tcBorders>
              <w:top w:val="single" w:sz="4" w:space="0" w:color="auto"/>
              <w:left w:val="single" w:sz="4" w:space="0" w:color="auto"/>
              <w:bottom w:val="single" w:sz="4" w:space="0" w:color="auto"/>
              <w:right w:val="single" w:sz="4" w:space="0" w:color="auto"/>
            </w:tcBorders>
            <w:hideMark/>
          </w:tcPr>
          <w:p w:rsidR="00345AFE" w:rsidRDefault="00345AFE" w:rsidP="00E11992">
            <w:pPr>
              <w:jc w:val="center"/>
              <w:rPr>
                <w:rFonts w:ascii="Times New Roman" w:hAnsi="Times New Roman" w:cs="Times New Roman"/>
                <w:b/>
                <w:sz w:val="24"/>
                <w:szCs w:val="24"/>
              </w:rPr>
            </w:pPr>
            <w:r>
              <w:rPr>
                <w:rFonts w:ascii="Times New Roman" w:hAnsi="Times New Roman" w:cs="Times New Roman"/>
                <w:b/>
                <w:sz w:val="24"/>
                <w:szCs w:val="24"/>
              </w:rPr>
              <w:t>265556,8</w:t>
            </w:r>
          </w:p>
        </w:tc>
        <w:tc>
          <w:tcPr>
            <w:tcW w:w="1134" w:type="dxa"/>
            <w:tcBorders>
              <w:top w:val="single" w:sz="4" w:space="0" w:color="auto"/>
              <w:left w:val="single" w:sz="4" w:space="0" w:color="auto"/>
              <w:bottom w:val="single" w:sz="4" w:space="0" w:color="auto"/>
              <w:right w:val="single" w:sz="4" w:space="0" w:color="auto"/>
            </w:tcBorders>
          </w:tcPr>
          <w:p w:rsidR="00345AFE" w:rsidRDefault="00724716" w:rsidP="00E11992">
            <w:pPr>
              <w:jc w:val="center"/>
              <w:rPr>
                <w:rFonts w:ascii="Times New Roman" w:hAnsi="Times New Roman" w:cs="Times New Roman"/>
                <w:b/>
                <w:sz w:val="24"/>
                <w:szCs w:val="24"/>
              </w:rPr>
            </w:pPr>
            <w:r>
              <w:rPr>
                <w:rFonts w:ascii="Times New Roman" w:hAnsi="Times New Roman" w:cs="Times New Roman"/>
                <w:b/>
                <w:sz w:val="24"/>
                <w:szCs w:val="24"/>
              </w:rPr>
              <w:t>296651,2</w:t>
            </w:r>
          </w:p>
        </w:tc>
        <w:tc>
          <w:tcPr>
            <w:tcW w:w="992" w:type="dxa"/>
            <w:tcBorders>
              <w:top w:val="single" w:sz="4" w:space="0" w:color="auto"/>
              <w:left w:val="single" w:sz="4" w:space="0" w:color="auto"/>
              <w:bottom w:val="single" w:sz="4" w:space="0" w:color="auto"/>
              <w:right w:val="single" w:sz="4" w:space="0" w:color="auto"/>
            </w:tcBorders>
          </w:tcPr>
          <w:p w:rsidR="00345AFE" w:rsidRDefault="003D5D45" w:rsidP="00E11992">
            <w:pPr>
              <w:jc w:val="center"/>
              <w:rPr>
                <w:rFonts w:ascii="Times New Roman" w:hAnsi="Times New Roman" w:cs="Times New Roman"/>
                <w:b/>
                <w:sz w:val="24"/>
                <w:szCs w:val="24"/>
              </w:rPr>
            </w:pPr>
            <w:r>
              <w:rPr>
                <w:rFonts w:ascii="Times New Roman" w:hAnsi="Times New Roman" w:cs="Times New Roman"/>
                <w:b/>
                <w:sz w:val="24"/>
                <w:szCs w:val="24"/>
              </w:rPr>
              <w:t>100,0</w:t>
            </w:r>
          </w:p>
        </w:tc>
        <w:tc>
          <w:tcPr>
            <w:tcW w:w="1099" w:type="dxa"/>
            <w:tcBorders>
              <w:top w:val="single" w:sz="4" w:space="0" w:color="auto"/>
              <w:left w:val="single" w:sz="4" w:space="0" w:color="auto"/>
              <w:bottom w:val="single" w:sz="4" w:space="0" w:color="auto"/>
              <w:right w:val="single" w:sz="4" w:space="0" w:color="auto"/>
            </w:tcBorders>
          </w:tcPr>
          <w:p w:rsidR="00345AFE" w:rsidRDefault="00E11992" w:rsidP="00E11992">
            <w:pPr>
              <w:jc w:val="center"/>
              <w:rPr>
                <w:rFonts w:ascii="Times New Roman" w:hAnsi="Times New Roman" w:cs="Times New Roman"/>
                <w:b/>
                <w:sz w:val="24"/>
                <w:szCs w:val="24"/>
              </w:rPr>
            </w:pPr>
            <w:r>
              <w:rPr>
                <w:rFonts w:ascii="Times New Roman" w:hAnsi="Times New Roman" w:cs="Times New Roman"/>
                <w:b/>
                <w:sz w:val="24"/>
                <w:szCs w:val="24"/>
              </w:rPr>
              <w:t>111,7</w:t>
            </w:r>
          </w:p>
        </w:tc>
      </w:tr>
    </w:tbl>
    <w:p w:rsidR="00E86EC5" w:rsidRDefault="00E86EC5" w:rsidP="00164077">
      <w:pPr>
        <w:spacing w:line="240" w:lineRule="auto"/>
        <w:ind w:left="-284" w:firstLine="284"/>
        <w:jc w:val="both"/>
        <w:rPr>
          <w:rFonts w:ascii="Times New Roman" w:hAnsi="Times New Roman" w:cs="Times New Roman"/>
          <w:sz w:val="28"/>
          <w:szCs w:val="28"/>
        </w:rPr>
      </w:pPr>
    </w:p>
    <w:p w:rsidR="00EA1C57" w:rsidRDefault="00A02555" w:rsidP="00164077">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Н</w:t>
      </w:r>
      <w:r w:rsidR="00EA1C57">
        <w:rPr>
          <w:rFonts w:ascii="Times New Roman" w:hAnsi="Times New Roman" w:cs="Times New Roman"/>
          <w:sz w:val="28"/>
          <w:szCs w:val="28"/>
        </w:rPr>
        <w:t>аибольший удельный вес (</w:t>
      </w:r>
      <w:r w:rsidR="00E11992">
        <w:rPr>
          <w:rFonts w:ascii="Times New Roman" w:hAnsi="Times New Roman" w:cs="Times New Roman"/>
          <w:sz w:val="28"/>
          <w:szCs w:val="28"/>
        </w:rPr>
        <w:t>59,6</w:t>
      </w:r>
      <w:r w:rsidR="00EA1C57">
        <w:rPr>
          <w:rFonts w:ascii="Times New Roman" w:hAnsi="Times New Roman" w:cs="Times New Roman"/>
          <w:sz w:val="28"/>
          <w:szCs w:val="28"/>
        </w:rPr>
        <w:t xml:space="preserve">%) в расходах бюджета муниципального образования Куркинский район составляют расходы на оплату труда с начислениями, за </w:t>
      </w:r>
      <w:r w:rsidR="00D133D4">
        <w:rPr>
          <w:rFonts w:ascii="Times New Roman" w:hAnsi="Times New Roman" w:cs="Times New Roman"/>
          <w:sz w:val="28"/>
          <w:szCs w:val="28"/>
        </w:rPr>
        <w:t>2018</w:t>
      </w:r>
      <w:r w:rsidR="00EA1C57">
        <w:rPr>
          <w:rFonts w:ascii="Times New Roman" w:hAnsi="Times New Roman" w:cs="Times New Roman"/>
          <w:sz w:val="28"/>
          <w:szCs w:val="28"/>
        </w:rPr>
        <w:t xml:space="preserve"> год </w:t>
      </w:r>
      <w:r w:rsidR="003540E6">
        <w:rPr>
          <w:rFonts w:ascii="Times New Roman" w:hAnsi="Times New Roman" w:cs="Times New Roman"/>
          <w:sz w:val="28"/>
          <w:szCs w:val="28"/>
        </w:rPr>
        <w:t xml:space="preserve">фонд оплаты труда составил </w:t>
      </w:r>
      <w:r w:rsidR="00E11992">
        <w:rPr>
          <w:rFonts w:ascii="Times New Roman" w:hAnsi="Times New Roman" w:cs="Times New Roman"/>
          <w:sz w:val="28"/>
          <w:szCs w:val="28"/>
        </w:rPr>
        <w:t>176444,8</w:t>
      </w:r>
      <w:r w:rsidR="003540E6">
        <w:rPr>
          <w:rFonts w:ascii="Times New Roman" w:hAnsi="Times New Roman" w:cs="Times New Roman"/>
          <w:sz w:val="28"/>
          <w:szCs w:val="28"/>
        </w:rPr>
        <w:t xml:space="preserve"> тыс. рублей</w:t>
      </w:r>
      <w:r w:rsidR="00E11992">
        <w:rPr>
          <w:rFonts w:ascii="Times New Roman" w:hAnsi="Times New Roman" w:cs="Times New Roman"/>
          <w:sz w:val="28"/>
          <w:szCs w:val="28"/>
        </w:rPr>
        <w:t>, что составляет 108,2% от фонда оплаты труда за 2017 год.</w:t>
      </w:r>
    </w:p>
    <w:p w:rsidR="00764247" w:rsidRDefault="001B5CA7" w:rsidP="00764247">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 xml:space="preserve">Фонд оплаты труда за </w:t>
      </w:r>
      <w:r w:rsidR="00D133D4">
        <w:rPr>
          <w:rFonts w:ascii="Times New Roman" w:hAnsi="Times New Roman" w:cs="Times New Roman"/>
          <w:sz w:val="28"/>
          <w:szCs w:val="28"/>
        </w:rPr>
        <w:t>2018</w:t>
      </w:r>
      <w:r>
        <w:rPr>
          <w:rFonts w:ascii="Times New Roman" w:hAnsi="Times New Roman" w:cs="Times New Roman"/>
          <w:sz w:val="28"/>
          <w:szCs w:val="28"/>
        </w:rPr>
        <w:t xml:space="preserve"> год по сравнению с </w:t>
      </w:r>
      <w:r w:rsidR="00D133D4">
        <w:rPr>
          <w:rFonts w:ascii="Times New Roman" w:hAnsi="Times New Roman" w:cs="Times New Roman"/>
          <w:sz w:val="28"/>
          <w:szCs w:val="28"/>
        </w:rPr>
        <w:t>2017</w:t>
      </w:r>
      <w:r>
        <w:rPr>
          <w:rFonts w:ascii="Times New Roman" w:hAnsi="Times New Roman" w:cs="Times New Roman"/>
          <w:sz w:val="28"/>
          <w:szCs w:val="28"/>
        </w:rPr>
        <w:t xml:space="preserve"> годом </w:t>
      </w:r>
      <w:r w:rsidR="00157DD4">
        <w:rPr>
          <w:rFonts w:ascii="Times New Roman" w:hAnsi="Times New Roman" w:cs="Times New Roman"/>
          <w:sz w:val="28"/>
          <w:szCs w:val="28"/>
        </w:rPr>
        <w:t>возрос</w:t>
      </w:r>
      <w:r w:rsidR="00E86EC5">
        <w:rPr>
          <w:rFonts w:ascii="Times New Roman" w:hAnsi="Times New Roman" w:cs="Times New Roman"/>
          <w:sz w:val="28"/>
          <w:szCs w:val="28"/>
        </w:rPr>
        <w:t xml:space="preserve"> </w:t>
      </w:r>
      <w:r>
        <w:rPr>
          <w:rFonts w:ascii="Times New Roman" w:hAnsi="Times New Roman" w:cs="Times New Roman"/>
          <w:sz w:val="28"/>
          <w:szCs w:val="28"/>
        </w:rPr>
        <w:t xml:space="preserve"> </w:t>
      </w:r>
      <w:r w:rsidR="00157DD4">
        <w:rPr>
          <w:rFonts w:ascii="Times New Roman" w:hAnsi="Times New Roman" w:cs="Times New Roman"/>
          <w:sz w:val="28"/>
          <w:szCs w:val="28"/>
        </w:rPr>
        <w:t>с</w:t>
      </w:r>
      <w:r w:rsidR="00764247">
        <w:rPr>
          <w:rFonts w:ascii="Times New Roman" w:hAnsi="Times New Roman" w:cs="Times New Roman"/>
          <w:sz w:val="28"/>
          <w:szCs w:val="28"/>
        </w:rPr>
        <w:t xml:space="preserve"> </w:t>
      </w:r>
      <w:r w:rsidR="00157DD4">
        <w:rPr>
          <w:rFonts w:ascii="Times New Roman" w:hAnsi="Times New Roman" w:cs="Times New Roman"/>
          <w:sz w:val="28"/>
          <w:szCs w:val="28"/>
        </w:rPr>
        <w:t xml:space="preserve"> </w:t>
      </w:r>
      <w:r w:rsidR="00764247">
        <w:rPr>
          <w:rFonts w:ascii="Times New Roman" w:hAnsi="Times New Roman" w:cs="Times New Roman"/>
          <w:sz w:val="28"/>
          <w:szCs w:val="28"/>
        </w:rPr>
        <w:t xml:space="preserve">163032,4 </w:t>
      </w:r>
      <w:r>
        <w:rPr>
          <w:rFonts w:ascii="Times New Roman" w:hAnsi="Times New Roman" w:cs="Times New Roman"/>
          <w:sz w:val="28"/>
          <w:szCs w:val="28"/>
        </w:rPr>
        <w:t xml:space="preserve">тыс. рублей до </w:t>
      </w:r>
      <w:r w:rsidR="00764247">
        <w:rPr>
          <w:rFonts w:ascii="Times New Roman" w:hAnsi="Times New Roman" w:cs="Times New Roman"/>
          <w:sz w:val="28"/>
          <w:szCs w:val="28"/>
        </w:rPr>
        <w:t xml:space="preserve">176444,8 </w:t>
      </w:r>
      <w:r>
        <w:rPr>
          <w:rFonts w:ascii="Times New Roman" w:hAnsi="Times New Roman" w:cs="Times New Roman"/>
          <w:sz w:val="28"/>
          <w:szCs w:val="28"/>
        </w:rPr>
        <w:t xml:space="preserve">тыс. рублей или на </w:t>
      </w:r>
      <w:r w:rsidR="00764247">
        <w:rPr>
          <w:rFonts w:ascii="Times New Roman" w:hAnsi="Times New Roman" w:cs="Times New Roman"/>
          <w:sz w:val="28"/>
          <w:szCs w:val="28"/>
        </w:rPr>
        <w:t>13412,4</w:t>
      </w:r>
      <w:r w:rsidR="00157DD4">
        <w:rPr>
          <w:rFonts w:ascii="Times New Roman" w:hAnsi="Times New Roman" w:cs="Times New Roman"/>
          <w:sz w:val="28"/>
          <w:szCs w:val="28"/>
        </w:rPr>
        <w:t xml:space="preserve"> </w:t>
      </w:r>
      <w:r>
        <w:rPr>
          <w:rFonts w:ascii="Times New Roman" w:hAnsi="Times New Roman" w:cs="Times New Roman"/>
          <w:sz w:val="28"/>
          <w:szCs w:val="28"/>
        </w:rPr>
        <w:t>тыс. рублей</w:t>
      </w:r>
      <w:r w:rsidR="00764247">
        <w:rPr>
          <w:rFonts w:ascii="Times New Roman" w:hAnsi="Times New Roman" w:cs="Times New Roman"/>
          <w:sz w:val="28"/>
          <w:szCs w:val="28"/>
        </w:rPr>
        <w:t>.</w:t>
      </w:r>
      <w:r w:rsidR="00764247" w:rsidRPr="00764247">
        <w:rPr>
          <w:rFonts w:ascii="Times New Roman" w:hAnsi="Times New Roman" w:cs="Times New Roman"/>
          <w:sz w:val="28"/>
          <w:szCs w:val="28"/>
        </w:rPr>
        <w:t xml:space="preserve"> </w:t>
      </w:r>
    </w:p>
    <w:p w:rsidR="001B5CA7" w:rsidRDefault="00764247" w:rsidP="00164077">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Оплата коммунальных услуг, работы и услуги по содержанию имущества, увеличение стоимости материальных запасов составляют в структуре расходов 6,1%, 10,4% и 6,7% соответственно.</w:t>
      </w:r>
    </w:p>
    <w:p w:rsidR="00B1077B" w:rsidRDefault="00764247" w:rsidP="00164077">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Снизились</w:t>
      </w:r>
      <w:r w:rsidR="00B1077B">
        <w:rPr>
          <w:rFonts w:ascii="Times New Roman" w:hAnsi="Times New Roman" w:cs="Times New Roman"/>
          <w:sz w:val="28"/>
          <w:szCs w:val="28"/>
        </w:rPr>
        <w:t xml:space="preserve"> расходы на оплату транспортных услуг: с </w:t>
      </w:r>
      <w:r>
        <w:rPr>
          <w:rFonts w:ascii="Times New Roman" w:hAnsi="Times New Roman" w:cs="Times New Roman"/>
          <w:sz w:val="28"/>
          <w:szCs w:val="28"/>
        </w:rPr>
        <w:t>833,5</w:t>
      </w:r>
      <w:r w:rsidR="00B1077B">
        <w:rPr>
          <w:rFonts w:ascii="Times New Roman" w:hAnsi="Times New Roman" w:cs="Times New Roman"/>
          <w:sz w:val="28"/>
          <w:szCs w:val="28"/>
        </w:rPr>
        <w:t xml:space="preserve"> тыс. рублей до </w:t>
      </w:r>
      <w:r>
        <w:rPr>
          <w:rFonts w:ascii="Times New Roman" w:hAnsi="Times New Roman" w:cs="Times New Roman"/>
          <w:sz w:val="28"/>
          <w:szCs w:val="28"/>
        </w:rPr>
        <w:t>492,6</w:t>
      </w:r>
      <w:r w:rsidR="00B1077B">
        <w:rPr>
          <w:rFonts w:ascii="Times New Roman" w:hAnsi="Times New Roman" w:cs="Times New Roman"/>
          <w:sz w:val="28"/>
          <w:szCs w:val="28"/>
        </w:rPr>
        <w:t xml:space="preserve"> тыс. рублей или на </w:t>
      </w:r>
      <w:r>
        <w:rPr>
          <w:rFonts w:ascii="Times New Roman" w:hAnsi="Times New Roman" w:cs="Times New Roman"/>
          <w:sz w:val="28"/>
          <w:szCs w:val="28"/>
        </w:rPr>
        <w:t>340,9</w:t>
      </w:r>
      <w:r w:rsidR="00B1077B">
        <w:rPr>
          <w:rFonts w:ascii="Times New Roman" w:hAnsi="Times New Roman" w:cs="Times New Roman"/>
          <w:sz w:val="28"/>
          <w:szCs w:val="28"/>
        </w:rPr>
        <w:t xml:space="preserve"> тыс. рублей </w:t>
      </w:r>
      <w:r>
        <w:rPr>
          <w:rFonts w:ascii="Times New Roman" w:hAnsi="Times New Roman" w:cs="Times New Roman"/>
          <w:sz w:val="28"/>
          <w:szCs w:val="28"/>
        </w:rPr>
        <w:t>(-40,9</w:t>
      </w:r>
      <w:r w:rsidR="00B1077B">
        <w:rPr>
          <w:rFonts w:ascii="Times New Roman" w:hAnsi="Times New Roman" w:cs="Times New Roman"/>
          <w:sz w:val="28"/>
          <w:szCs w:val="28"/>
        </w:rPr>
        <w:t>%).</w:t>
      </w:r>
    </w:p>
    <w:p w:rsidR="00B1077B" w:rsidRDefault="00764247" w:rsidP="00164077">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Снизились</w:t>
      </w:r>
      <w:r w:rsidR="00157DD4">
        <w:rPr>
          <w:rFonts w:ascii="Times New Roman" w:hAnsi="Times New Roman" w:cs="Times New Roman"/>
          <w:sz w:val="28"/>
          <w:szCs w:val="28"/>
        </w:rPr>
        <w:t xml:space="preserve"> </w:t>
      </w:r>
      <w:r w:rsidR="00B1077B">
        <w:rPr>
          <w:rFonts w:ascii="Times New Roman" w:hAnsi="Times New Roman" w:cs="Times New Roman"/>
          <w:sz w:val="28"/>
          <w:szCs w:val="28"/>
        </w:rPr>
        <w:t xml:space="preserve"> расходы на оплату коммунальных услуг </w:t>
      </w:r>
      <w:r w:rsidR="00157DD4">
        <w:rPr>
          <w:rFonts w:ascii="Times New Roman" w:hAnsi="Times New Roman" w:cs="Times New Roman"/>
          <w:sz w:val="28"/>
          <w:szCs w:val="28"/>
        </w:rPr>
        <w:t xml:space="preserve">более чем </w:t>
      </w:r>
      <w:r w:rsidR="00B1077B">
        <w:rPr>
          <w:rFonts w:ascii="Times New Roman" w:hAnsi="Times New Roman" w:cs="Times New Roman"/>
          <w:sz w:val="28"/>
          <w:szCs w:val="28"/>
        </w:rPr>
        <w:t xml:space="preserve">на </w:t>
      </w:r>
      <w:r w:rsidR="00157DD4">
        <w:rPr>
          <w:rFonts w:ascii="Times New Roman" w:hAnsi="Times New Roman" w:cs="Times New Roman"/>
          <w:sz w:val="28"/>
          <w:szCs w:val="28"/>
        </w:rPr>
        <w:t>2,</w:t>
      </w:r>
      <w:r>
        <w:rPr>
          <w:rFonts w:ascii="Times New Roman" w:hAnsi="Times New Roman" w:cs="Times New Roman"/>
          <w:sz w:val="28"/>
          <w:szCs w:val="28"/>
        </w:rPr>
        <w:t>2</w:t>
      </w:r>
      <w:r w:rsidR="00B1077B">
        <w:rPr>
          <w:rFonts w:ascii="Times New Roman" w:hAnsi="Times New Roman" w:cs="Times New Roman"/>
          <w:sz w:val="28"/>
          <w:szCs w:val="28"/>
        </w:rPr>
        <w:t xml:space="preserve"> </w:t>
      </w:r>
      <w:r w:rsidR="00157DD4">
        <w:rPr>
          <w:rFonts w:ascii="Times New Roman" w:hAnsi="Times New Roman" w:cs="Times New Roman"/>
          <w:sz w:val="28"/>
          <w:szCs w:val="28"/>
        </w:rPr>
        <w:t>млн</w:t>
      </w:r>
      <w:r w:rsidR="00B1077B">
        <w:rPr>
          <w:rFonts w:ascii="Times New Roman" w:hAnsi="Times New Roman" w:cs="Times New Roman"/>
          <w:sz w:val="28"/>
          <w:szCs w:val="28"/>
        </w:rPr>
        <w:t xml:space="preserve">. рублей или на </w:t>
      </w:r>
      <w:r w:rsidR="00157DD4">
        <w:rPr>
          <w:rFonts w:ascii="Times New Roman" w:hAnsi="Times New Roman" w:cs="Times New Roman"/>
          <w:sz w:val="28"/>
          <w:szCs w:val="28"/>
        </w:rPr>
        <w:t>1</w:t>
      </w:r>
      <w:r>
        <w:rPr>
          <w:rFonts w:ascii="Times New Roman" w:hAnsi="Times New Roman" w:cs="Times New Roman"/>
          <w:sz w:val="28"/>
          <w:szCs w:val="28"/>
        </w:rPr>
        <w:t>1,0</w:t>
      </w:r>
      <w:r w:rsidR="00B1077B">
        <w:rPr>
          <w:rFonts w:ascii="Times New Roman" w:hAnsi="Times New Roman" w:cs="Times New Roman"/>
          <w:sz w:val="28"/>
          <w:szCs w:val="28"/>
        </w:rPr>
        <w:t>%.</w:t>
      </w:r>
    </w:p>
    <w:p w:rsidR="007D60DE" w:rsidRDefault="00B1077B" w:rsidP="00164077">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 xml:space="preserve">Увеличились по сравнению с прошлым годом расходы на  оплату работ и услуг по содержанию имущества </w:t>
      </w:r>
      <w:r w:rsidR="00157DD4">
        <w:rPr>
          <w:rFonts w:ascii="Times New Roman" w:hAnsi="Times New Roman" w:cs="Times New Roman"/>
          <w:sz w:val="28"/>
          <w:szCs w:val="28"/>
        </w:rPr>
        <w:t xml:space="preserve">более чем на </w:t>
      </w:r>
      <w:r w:rsidR="00764247">
        <w:rPr>
          <w:rFonts w:ascii="Times New Roman" w:hAnsi="Times New Roman" w:cs="Times New Roman"/>
          <w:sz w:val="28"/>
          <w:szCs w:val="28"/>
        </w:rPr>
        <w:t>9,3</w:t>
      </w:r>
      <w:r>
        <w:rPr>
          <w:rFonts w:ascii="Times New Roman" w:hAnsi="Times New Roman" w:cs="Times New Roman"/>
          <w:sz w:val="28"/>
          <w:szCs w:val="28"/>
        </w:rPr>
        <w:t xml:space="preserve"> млн. рублей  или на </w:t>
      </w:r>
      <w:r w:rsidR="00764247">
        <w:rPr>
          <w:rFonts w:ascii="Times New Roman" w:hAnsi="Times New Roman" w:cs="Times New Roman"/>
          <w:sz w:val="28"/>
          <w:szCs w:val="28"/>
        </w:rPr>
        <w:t>43,2</w:t>
      </w:r>
      <w:r>
        <w:rPr>
          <w:rFonts w:ascii="Times New Roman" w:hAnsi="Times New Roman" w:cs="Times New Roman"/>
          <w:sz w:val="28"/>
          <w:szCs w:val="28"/>
        </w:rPr>
        <w:t>%.</w:t>
      </w:r>
    </w:p>
    <w:p w:rsidR="00157DD4" w:rsidRDefault="00764247" w:rsidP="00164077">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Р</w:t>
      </w:r>
      <w:r w:rsidR="00157DD4">
        <w:rPr>
          <w:rFonts w:ascii="Times New Roman" w:hAnsi="Times New Roman" w:cs="Times New Roman"/>
          <w:sz w:val="28"/>
          <w:szCs w:val="28"/>
        </w:rPr>
        <w:t>асходы на</w:t>
      </w:r>
      <w:r w:rsidR="00157DD4" w:rsidRPr="00157DD4">
        <w:rPr>
          <w:rFonts w:ascii="Times New Roman" w:hAnsi="Times New Roman" w:cs="Times New Roman"/>
          <w:sz w:val="24"/>
          <w:szCs w:val="24"/>
        </w:rPr>
        <w:t xml:space="preserve"> </w:t>
      </w:r>
      <w:r w:rsidR="00157DD4">
        <w:rPr>
          <w:rFonts w:ascii="Times New Roman" w:hAnsi="Times New Roman" w:cs="Times New Roman"/>
          <w:sz w:val="28"/>
          <w:szCs w:val="28"/>
        </w:rPr>
        <w:t>выплату п</w:t>
      </w:r>
      <w:r w:rsidR="00157DD4" w:rsidRPr="00157DD4">
        <w:rPr>
          <w:rFonts w:ascii="Times New Roman" w:hAnsi="Times New Roman" w:cs="Times New Roman"/>
          <w:sz w:val="28"/>
          <w:szCs w:val="28"/>
        </w:rPr>
        <w:t>енси</w:t>
      </w:r>
      <w:r w:rsidR="00157DD4">
        <w:rPr>
          <w:rFonts w:ascii="Times New Roman" w:hAnsi="Times New Roman" w:cs="Times New Roman"/>
          <w:sz w:val="28"/>
          <w:szCs w:val="28"/>
        </w:rPr>
        <w:t>й и</w:t>
      </w:r>
      <w:r w:rsidR="00157DD4" w:rsidRPr="00157DD4">
        <w:rPr>
          <w:rFonts w:ascii="Times New Roman" w:hAnsi="Times New Roman" w:cs="Times New Roman"/>
          <w:sz w:val="28"/>
          <w:szCs w:val="28"/>
        </w:rPr>
        <w:t xml:space="preserve"> пособи</w:t>
      </w:r>
      <w:r w:rsidR="00157DD4">
        <w:rPr>
          <w:rFonts w:ascii="Times New Roman" w:hAnsi="Times New Roman" w:cs="Times New Roman"/>
          <w:sz w:val="28"/>
          <w:szCs w:val="28"/>
        </w:rPr>
        <w:t>й</w:t>
      </w:r>
      <w:r w:rsidR="00157DD4" w:rsidRPr="00157DD4">
        <w:rPr>
          <w:rFonts w:ascii="Times New Roman" w:hAnsi="Times New Roman" w:cs="Times New Roman"/>
          <w:sz w:val="28"/>
          <w:szCs w:val="28"/>
        </w:rPr>
        <w:t>, выплачиваемые организациями сектора государственного управления</w:t>
      </w:r>
      <w:r w:rsidR="00157DD4">
        <w:rPr>
          <w:rFonts w:ascii="Times New Roman" w:hAnsi="Times New Roman" w:cs="Times New Roman"/>
          <w:sz w:val="28"/>
          <w:szCs w:val="28"/>
        </w:rPr>
        <w:t xml:space="preserve"> </w:t>
      </w:r>
      <w:r>
        <w:rPr>
          <w:rFonts w:ascii="Times New Roman" w:hAnsi="Times New Roman" w:cs="Times New Roman"/>
          <w:sz w:val="28"/>
          <w:szCs w:val="28"/>
        </w:rPr>
        <w:t>сохранились на уровне прошлого года.</w:t>
      </w:r>
    </w:p>
    <w:p w:rsidR="00157DD4" w:rsidRDefault="00157DD4" w:rsidP="00164077">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Расход</w:t>
      </w:r>
      <w:r w:rsidR="00F727FB">
        <w:rPr>
          <w:rFonts w:ascii="Times New Roman" w:hAnsi="Times New Roman" w:cs="Times New Roman"/>
          <w:sz w:val="28"/>
          <w:szCs w:val="28"/>
        </w:rPr>
        <w:t>ы по  обслуживанию муниципального долга</w:t>
      </w:r>
      <w:r w:rsidR="00A85E5B">
        <w:rPr>
          <w:rFonts w:ascii="Times New Roman" w:hAnsi="Times New Roman" w:cs="Times New Roman"/>
          <w:sz w:val="28"/>
          <w:szCs w:val="28"/>
        </w:rPr>
        <w:t xml:space="preserve"> сократились на  82,1%.</w:t>
      </w:r>
    </w:p>
    <w:p w:rsidR="00F727FB" w:rsidRPr="00157DD4" w:rsidRDefault="00F727FB" w:rsidP="00164077">
      <w:pPr>
        <w:spacing w:line="240" w:lineRule="auto"/>
        <w:ind w:left="-284" w:firstLine="284"/>
        <w:jc w:val="both"/>
        <w:rPr>
          <w:rFonts w:ascii="Times New Roman" w:hAnsi="Times New Roman" w:cs="Times New Roman"/>
          <w:sz w:val="28"/>
          <w:szCs w:val="28"/>
        </w:rPr>
      </w:pPr>
    </w:p>
    <w:p w:rsidR="000C710C" w:rsidRPr="000C710C" w:rsidRDefault="000C710C" w:rsidP="00164077">
      <w:pPr>
        <w:tabs>
          <w:tab w:val="left" w:pos="3330"/>
        </w:tabs>
        <w:suppressAutoHyphens/>
        <w:spacing w:line="240" w:lineRule="auto"/>
        <w:jc w:val="center"/>
        <w:rPr>
          <w:rFonts w:ascii="Times New Roman" w:hAnsi="Times New Roman" w:cs="Times New Roman"/>
          <w:b/>
          <w:sz w:val="28"/>
          <w:szCs w:val="28"/>
        </w:rPr>
      </w:pPr>
      <w:r w:rsidRPr="000C710C">
        <w:rPr>
          <w:rFonts w:ascii="Times New Roman" w:hAnsi="Times New Roman" w:cs="Times New Roman"/>
          <w:b/>
          <w:sz w:val="28"/>
          <w:szCs w:val="28"/>
        </w:rPr>
        <w:t>Расходы бюджета по утвержденным программам.</w:t>
      </w:r>
    </w:p>
    <w:p w:rsidR="00F727FB" w:rsidRDefault="00983100" w:rsidP="00164077">
      <w:pPr>
        <w:spacing w:line="240" w:lineRule="auto"/>
        <w:ind w:firstLine="708"/>
        <w:jc w:val="both"/>
        <w:rPr>
          <w:rFonts w:ascii="Times New Roman" w:eastAsia="Calibri" w:hAnsi="Times New Roman" w:cs="Times New Roman"/>
          <w:bCs/>
          <w:sz w:val="28"/>
          <w:szCs w:val="28"/>
        </w:rPr>
      </w:pPr>
      <w:r w:rsidRPr="00983100">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w:t>
      </w:r>
      <w:r w:rsidR="000C710C">
        <w:rPr>
          <w:rFonts w:ascii="Times New Roman" w:hAnsi="Times New Roman" w:cs="Times New Roman"/>
          <w:sz w:val="28"/>
          <w:szCs w:val="28"/>
        </w:rPr>
        <w:t>В соответствии со ст. 179 и 179.3 БК РФ разработка, утверждение целевых программ осуществляется Администрацией муниципального образования Куркинский район.</w:t>
      </w:r>
    </w:p>
    <w:p w:rsidR="00983100" w:rsidRDefault="00983100" w:rsidP="00164077">
      <w:pPr>
        <w:tabs>
          <w:tab w:val="left" w:pos="3330"/>
        </w:tabs>
        <w:suppressAutoHyphens/>
        <w:spacing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         В </w:t>
      </w:r>
      <w:r w:rsidR="00D133D4">
        <w:rPr>
          <w:rFonts w:ascii="Times New Roman" w:eastAsia="Calibri" w:hAnsi="Times New Roman" w:cs="Times New Roman"/>
          <w:bCs/>
          <w:sz w:val="28"/>
          <w:szCs w:val="28"/>
        </w:rPr>
        <w:t>2018</w:t>
      </w:r>
      <w:r>
        <w:rPr>
          <w:rFonts w:ascii="Times New Roman" w:eastAsia="Calibri" w:hAnsi="Times New Roman" w:cs="Times New Roman"/>
          <w:bCs/>
          <w:sz w:val="28"/>
          <w:szCs w:val="28"/>
        </w:rPr>
        <w:t xml:space="preserve"> году в МО Куркинский район реализовано 1</w:t>
      </w:r>
      <w:r w:rsidR="00D20C17">
        <w:rPr>
          <w:rFonts w:ascii="Times New Roman" w:eastAsia="Calibri" w:hAnsi="Times New Roman" w:cs="Times New Roman"/>
          <w:bCs/>
          <w:sz w:val="28"/>
          <w:szCs w:val="28"/>
        </w:rPr>
        <w:t>7</w:t>
      </w:r>
      <w:r>
        <w:rPr>
          <w:rFonts w:ascii="Times New Roman" w:eastAsia="Calibri" w:hAnsi="Times New Roman" w:cs="Times New Roman"/>
          <w:bCs/>
          <w:sz w:val="28"/>
          <w:szCs w:val="28"/>
        </w:rPr>
        <w:t xml:space="preserve"> муниципальных программ.</w:t>
      </w:r>
    </w:p>
    <w:tbl>
      <w:tblPr>
        <w:tblpPr w:leftFromText="180" w:rightFromText="180" w:bottomFromText="200" w:vertAnchor="text" w:horzAnchor="margin" w:tblpXSpec="center" w:tblpY="111"/>
        <w:tblW w:w="10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5"/>
        <w:gridCol w:w="2722"/>
        <w:gridCol w:w="1276"/>
        <w:gridCol w:w="1275"/>
        <w:gridCol w:w="1276"/>
        <w:gridCol w:w="1126"/>
        <w:gridCol w:w="1349"/>
        <w:gridCol w:w="983"/>
      </w:tblGrid>
      <w:tr w:rsidR="001A3A31" w:rsidTr="00950276">
        <w:trPr>
          <w:trHeight w:val="154"/>
        </w:trPr>
        <w:tc>
          <w:tcPr>
            <w:tcW w:w="3227" w:type="dxa"/>
            <w:gridSpan w:val="2"/>
            <w:tcBorders>
              <w:top w:val="single" w:sz="4" w:space="0" w:color="000000"/>
              <w:left w:val="single" w:sz="4" w:space="0" w:color="000000"/>
              <w:bottom w:val="single" w:sz="4" w:space="0" w:color="000000"/>
              <w:right w:val="single" w:sz="4" w:space="0" w:color="000000"/>
            </w:tcBorders>
          </w:tcPr>
          <w:p w:rsidR="001A3A31" w:rsidRPr="001A3A31" w:rsidRDefault="001A3A31" w:rsidP="00164077">
            <w:pPr>
              <w:spacing w:line="240" w:lineRule="auto"/>
              <w:jc w:val="both"/>
              <w:rPr>
                <w:rFonts w:ascii="Times New Roman" w:eastAsia="Calibri" w:hAnsi="Times New Roman" w:cs="Times New Roman"/>
                <w:b/>
                <w:sz w:val="28"/>
                <w:szCs w:val="28"/>
              </w:rPr>
            </w:pPr>
            <w:r w:rsidRPr="001A3A31">
              <w:rPr>
                <w:rFonts w:ascii="Times New Roman" w:eastAsia="Calibri" w:hAnsi="Times New Roman" w:cs="Times New Roman"/>
                <w:b/>
                <w:sz w:val="28"/>
                <w:szCs w:val="28"/>
              </w:rPr>
              <w:t>Номер  и название</w:t>
            </w:r>
          </w:p>
          <w:p w:rsidR="001A3A31" w:rsidRPr="001A3A31" w:rsidRDefault="001A3A31" w:rsidP="00164077">
            <w:pPr>
              <w:spacing w:line="240" w:lineRule="auto"/>
              <w:jc w:val="both"/>
              <w:rPr>
                <w:rFonts w:ascii="Times New Roman" w:eastAsia="Calibri" w:hAnsi="Times New Roman" w:cs="Times New Roman"/>
                <w:b/>
                <w:sz w:val="28"/>
                <w:szCs w:val="28"/>
              </w:rPr>
            </w:pPr>
            <w:r w:rsidRPr="001A3A31">
              <w:rPr>
                <w:rFonts w:ascii="Times New Roman" w:eastAsia="Calibri" w:hAnsi="Times New Roman" w:cs="Times New Roman"/>
                <w:b/>
                <w:sz w:val="28"/>
                <w:szCs w:val="28"/>
              </w:rPr>
              <w:t xml:space="preserve"> программы </w:t>
            </w:r>
          </w:p>
          <w:p w:rsidR="001A3A31" w:rsidRDefault="001A3A31" w:rsidP="00164077">
            <w:pPr>
              <w:spacing w:line="240" w:lineRule="auto"/>
              <w:jc w:val="both"/>
              <w:rPr>
                <w:rFonts w:ascii="Times New Roman" w:eastAsia="Calibri"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1A3A31" w:rsidRPr="00406C35" w:rsidRDefault="001A3A31" w:rsidP="00164077">
            <w:pPr>
              <w:spacing w:line="240" w:lineRule="auto"/>
              <w:ind w:firstLine="34"/>
              <w:jc w:val="both"/>
              <w:rPr>
                <w:rFonts w:ascii="Times New Roman" w:hAnsi="Times New Roman" w:cs="Times New Roman"/>
                <w:b/>
                <w:sz w:val="24"/>
                <w:szCs w:val="24"/>
              </w:rPr>
            </w:pPr>
            <w:r w:rsidRPr="00406C35">
              <w:rPr>
                <w:rFonts w:ascii="Times New Roman" w:eastAsia="Calibri" w:hAnsi="Times New Roman" w:cs="Times New Roman"/>
                <w:b/>
                <w:sz w:val="24"/>
                <w:szCs w:val="24"/>
              </w:rPr>
              <w:t>Исполнение</w:t>
            </w:r>
            <w:r w:rsidR="00406C35" w:rsidRPr="00406C35">
              <w:rPr>
                <w:rFonts w:ascii="Times New Roman" w:eastAsia="Calibri" w:hAnsi="Times New Roman" w:cs="Times New Roman"/>
                <w:b/>
                <w:sz w:val="24"/>
                <w:szCs w:val="24"/>
              </w:rPr>
              <w:t xml:space="preserve"> за </w:t>
            </w:r>
            <w:r w:rsidR="00D133D4">
              <w:rPr>
                <w:rFonts w:ascii="Times New Roman" w:eastAsia="Calibri" w:hAnsi="Times New Roman" w:cs="Times New Roman"/>
                <w:b/>
                <w:sz w:val="24"/>
                <w:szCs w:val="24"/>
              </w:rPr>
              <w:t>2017</w:t>
            </w:r>
            <w:r w:rsidR="00406C35" w:rsidRPr="00406C35">
              <w:rPr>
                <w:rFonts w:ascii="Times New Roman" w:eastAsia="Calibri" w:hAnsi="Times New Roman" w:cs="Times New Roman"/>
                <w:b/>
                <w:sz w:val="24"/>
                <w:szCs w:val="24"/>
              </w:rPr>
              <w:t>г</w:t>
            </w:r>
            <w:r w:rsidRPr="00406C35">
              <w:rPr>
                <w:rFonts w:ascii="Times New Roman" w:eastAsia="Calibri" w:hAnsi="Times New Roman" w:cs="Times New Roman"/>
                <w:b/>
                <w:sz w:val="24"/>
                <w:szCs w:val="24"/>
              </w:rPr>
              <w:t>, тыс. руб.</w:t>
            </w:r>
          </w:p>
        </w:tc>
        <w:tc>
          <w:tcPr>
            <w:tcW w:w="1275" w:type="dxa"/>
            <w:tcBorders>
              <w:top w:val="single" w:sz="4" w:space="0" w:color="000000"/>
              <w:left w:val="single" w:sz="4" w:space="0" w:color="000000"/>
              <w:bottom w:val="single" w:sz="4" w:space="0" w:color="000000"/>
              <w:right w:val="single" w:sz="4" w:space="0" w:color="000000"/>
            </w:tcBorders>
            <w:hideMark/>
          </w:tcPr>
          <w:p w:rsidR="001A3A31" w:rsidRPr="00406C35" w:rsidRDefault="001A3A31" w:rsidP="00164077">
            <w:pPr>
              <w:spacing w:line="240" w:lineRule="auto"/>
              <w:ind w:firstLine="34"/>
              <w:jc w:val="both"/>
              <w:rPr>
                <w:rFonts w:ascii="Times New Roman" w:hAnsi="Times New Roman" w:cs="Times New Roman"/>
                <w:b/>
                <w:sz w:val="24"/>
                <w:szCs w:val="24"/>
              </w:rPr>
            </w:pPr>
            <w:r w:rsidRPr="00406C35">
              <w:rPr>
                <w:rFonts w:ascii="Times New Roman" w:hAnsi="Times New Roman" w:cs="Times New Roman"/>
                <w:b/>
                <w:sz w:val="24"/>
                <w:szCs w:val="24"/>
              </w:rPr>
              <w:t>План</w:t>
            </w:r>
            <w:r w:rsidR="00406C35" w:rsidRPr="00406C35">
              <w:rPr>
                <w:rFonts w:ascii="Times New Roman" w:hAnsi="Times New Roman" w:cs="Times New Roman"/>
                <w:b/>
                <w:sz w:val="24"/>
                <w:szCs w:val="24"/>
              </w:rPr>
              <w:t xml:space="preserve"> </w:t>
            </w:r>
            <w:r w:rsidR="00D133D4">
              <w:rPr>
                <w:rFonts w:ascii="Times New Roman" w:hAnsi="Times New Roman" w:cs="Times New Roman"/>
                <w:b/>
                <w:sz w:val="24"/>
                <w:szCs w:val="24"/>
              </w:rPr>
              <w:t>2018</w:t>
            </w:r>
            <w:r w:rsidR="00406C35" w:rsidRPr="00406C35">
              <w:rPr>
                <w:rFonts w:ascii="Times New Roman" w:hAnsi="Times New Roman" w:cs="Times New Roman"/>
                <w:b/>
                <w:sz w:val="24"/>
                <w:szCs w:val="24"/>
              </w:rPr>
              <w:t>г</w:t>
            </w:r>
            <w:r w:rsidRPr="00406C35">
              <w:rPr>
                <w:rFonts w:ascii="Times New Roman" w:hAnsi="Times New Roman" w:cs="Times New Roman"/>
                <w:b/>
                <w:sz w:val="24"/>
                <w:szCs w:val="24"/>
              </w:rPr>
              <w:t>, тыс. руб.</w:t>
            </w:r>
          </w:p>
        </w:tc>
        <w:tc>
          <w:tcPr>
            <w:tcW w:w="1276" w:type="dxa"/>
            <w:tcBorders>
              <w:top w:val="single" w:sz="4" w:space="0" w:color="000000"/>
              <w:left w:val="single" w:sz="4" w:space="0" w:color="000000"/>
              <w:bottom w:val="single" w:sz="4" w:space="0" w:color="000000"/>
              <w:right w:val="single" w:sz="4" w:space="0" w:color="000000"/>
            </w:tcBorders>
            <w:hideMark/>
          </w:tcPr>
          <w:p w:rsidR="001A3A31" w:rsidRPr="00406C35" w:rsidRDefault="001A3A31" w:rsidP="00164077">
            <w:pPr>
              <w:spacing w:line="240" w:lineRule="auto"/>
              <w:ind w:firstLine="34"/>
              <w:jc w:val="both"/>
              <w:rPr>
                <w:rFonts w:ascii="Times New Roman" w:eastAsia="Calibri" w:hAnsi="Times New Roman" w:cs="Times New Roman"/>
                <w:sz w:val="24"/>
                <w:szCs w:val="24"/>
              </w:rPr>
            </w:pPr>
            <w:r w:rsidRPr="00406C35">
              <w:rPr>
                <w:rFonts w:ascii="Times New Roman" w:eastAsia="Calibri" w:hAnsi="Times New Roman" w:cs="Times New Roman"/>
                <w:b/>
                <w:sz w:val="24"/>
                <w:szCs w:val="24"/>
              </w:rPr>
              <w:t>Уточненный план, тыс. руб.</w:t>
            </w:r>
          </w:p>
        </w:tc>
        <w:tc>
          <w:tcPr>
            <w:tcW w:w="1126" w:type="dxa"/>
            <w:tcBorders>
              <w:top w:val="single" w:sz="4" w:space="0" w:color="000000"/>
              <w:left w:val="single" w:sz="4" w:space="0" w:color="000000"/>
              <w:bottom w:val="single" w:sz="4" w:space="0" w:color="000000"/>
              <w:right w:val="single" w:sz="4" w:space="0" w:color="000000"/>
            </w:tcBorders>
            <w:hideMark/>
          </w:tcPr>
          <w:p w:rsidR="00406C35" w:rsidRPr="00406C35" w:rsidRDefault="00406C35" w:rsidP="00164077">
            <w:pPr>
              <w:spacing w:line="240" w:lineRule="auto"/>
              <w:jc w:val="both"/>
              <w:rPr>
                <w:rFonts w:ascii="Times New Roman" w:eastAsia="Calibri" w:hAnsi="Times New Roman" w:cs="Times New Roman"/>
                <w:b/>
                <w:sz w:val="24"/>
                <w:szCs w:val="24"/>
              </w:rPr>
            </w:pPr>
            <w:r w:rsidRPr="00406C35">
              <w:rPr>
                <w:rFonts w:ascii="Times New Roman" w:eastAsia="Calibri" w:hAnsi="Times New Roman" w:cs="Times New Roman"/>
                <w:b/>
                <w:sz w:val="24"/>
                <w:szCs w:val="24"/>
              </w:rPr>
              <w:t>И</w:t>
            </w:r>
            <w:r w:rsidR="001A3A31" w:rsidRPr="00406C35">
              <w:rPr>
                <w:rFonts w:ascii="Times New Roman" w:eastAsia="Calibri" w:hAnsi="Times New Roman" w:cs="Times New Roman"/>
                <w:b/>
                <w:sz w:val="24"/>
                <w:szCs w:val="24"/>
              </w:rPr>
              <w:t>зменения</w:t>
            </w:r>
          </w:p>
          <w:p w:rsidR="001A3A31" w:rsidRPr="00406C35" w:rsidRDefault="00406C35" w:rsidP="00164077">
            <w:pPr>
              <w:spacing w:line="240" w:lineRule="auto"/>
              <w:jc w:val="both"/>
              <w:rPr>
                <w:rFonts w:ascii="Times New Roman" w:eastAsia="Calibri" w:hAnsi="Times New Roman" w:cs="Times New Roman"/>
                <w:b/>
                <w:sz w:val="24"/>
                <w:szCs w:val="24"/>
              </w:rPr>
            </w:pPr>
            <w:r w:rsidRPr="00406C35">
              <w:rPr>
                <w:rFonts w:ascii="Times New Roman" w:eastAsia="Calibri" w:hAnsi="Times New Roman" w:cs="Times New Roman"/>
                <w:b/>
                <w:sz w:val="24"/>
                <w:szCs w:val="24"/>
              </w:rPr>
              <w:t xml:space="preserve">   %</w:t>
            </w:r>
          </w:p>
        </w:tc>
        <w:tc>
          <w:tcPr>
            <w:tcW w:w="1349" w:type="dxa"/>
            <w:tcBorders>
              <w:top w:val="single" w:sz="4" w:space="0" w:color="000000"/>
              <w:left w:val="single" w:sz="4" w:space="0" w:color="000000"/>
              <w:bottom w:val="single" w:sz="4" w:space="0" w:color="auto"/>
              <w:right w:val="single" w:sz="4" w:space="0" w:color="000000"/>
            </w:tcBorders>
            <w:hideMark/>
          </w:tcPr>
          <w:p w:rsidR="001A3A31" w:rsidRPr="00406C35" w:rsidRDefault="001A3A31" w:rsidP="00164077">
            <w:pPr>
              <w:spacing w:line="240" w:lineRule="auto"/>
              <w:ind w:firstLine="175"/>
              <w:jc w:val="both"/>
              <w:rPr>
                <w:rFonts w:ascii="Times New Roman" w:eastAsia="Calibri" w:hAnsi="Times New Roman" w:cs="Times New Roman"/>
                <w:sz w:val="24"/>
                <w:szCs w:val="24"/>
              </w:rPr>
            </w:pPr>
            <w:r w:rsidRPr="00406C35">
              <w:rPr>
                <w:rFonts w:ascii="Times New Roman" w:eastAsia="Calibri" w:hAnsi="Times New Roman" w:cs="Times New Roman"/>
                <w:b/>
                <w:sz w:val="24"/>
                <w:szCs w:val="24"/>
              </w:rPr>
              <w:t>Исполнение</w:t>
            </w:r>
            <w:r w:rsidR="00406C35" w:rsidRPr="00406C35">
              <w:rPr>
                <w:rFonts w:ascii="Times New Roman" w:eastAsia="Calibri" w:hAnsi="Times New Roman" w:cs="Times New Roman"/>
                <w:b/>
                <w:sz w:val="24"/>
                <w:szCs w:val="24"/>
              </w:rPr>
              <w:t xml:space="preserve"> за </w:t>
            </w:r>
            <w:r w:rsidR="00D133D4">
              <w:rPr>
                <w:rFonts w:ascii="Times New Roman" w:eastAsia="Calibri" w:hAnsi="Times New Roman" w:cs="Times New Roman"/>
                <w:b/>
                <w:sz w:val="24"/>
                <w:szCs w:val="24"/>
              </w:rPr>
              <w:t>2018</w:t>
            </w:r>
            <w:r w:rsidR="00406C35" w:rsidRPr="00406C35">
              <w:rPr>
                <w:rFonts w:ascii="Times New Roman" w:eastAsia="Calibri" w:hAnsi="Times New Roman" w:cs="Times New Roman"/>
                <w:b/>
                <w:sz w:val="24"/>
                <w:szCs w:val="24"/>
              </w:rPr>
              <w:t>г</w:t>
            </w:r>
            <w:r w:rsidRPr="00406C35">
              <w:rPr>
                <w:rFonts w:ascii="Times New Roman" w:eastAsia="Calibri" w:hAnsi="Times New Roman" w:cs="Times New Roman"/>
                <w:b/>
                <w:sz w:val="24"/>
                <w:szCs w:val="24"/>
              </w:rPr>
              <w:t>, тыс. руб.</w:t>
            </w:r>
          </w:p>
        </w:tc>
        <w:tc>
          <w:tcPr>
            <w:tcW w:w="983" w:type="dxa"/>
            <w:tcBorders>
              <w:top w:val="single" w:sz="4" w:space="0" w:color="auto"/>
              <w:left w:val="single" w:sz="4" w:space="0" w:color="000000"/>
              <w:bottom w:val="single" w:sz="4" w:space="0" w:color="auto"/>
              <w:right w:val="single" w:sz="4" w:space="0" w:color="auto"/>
            </w:tcBorders>
            <w:hideMark/>
          </w:tcPr>
          <w:p w:rsidR="001A3A31" w:rsidRPr="00406C35" w:rsidRDefault="00406C35" w:rsidP="00164077">
            <w:pPr>
              <w:spacing w:line="240" w:lineRule="auto"/>
              <w:rPr>
                <w:rFonts w:ascii="Times New Roman" w:hAnsi="Times New Roman" w:cs="Times New Roman"/>
                <w:b/>
                <w:sz w:val="24"/>
                <w:szCs w:val="24"/>
              </w:rPr>
            </w:pPr>
            <w:proofErr w:type="spellStart"/>
            <w:r w:rsidRPr="00406C35">
              <w:rPr>
                <w:rFonts w:ascii="Times New Roman" w:hAnsi="Times New Roman" w:cs="Times New Roman"/>
                <w:b/>
                <w:sz w:val="24"/>
                <w:szCs w:val="24"/>
              </w:rPr>
              <w:t>И</w:t>
            </w:r>
            <w:r w:rsidR="001A3A31" w:rsidRPr="00406C35">
              <w:rPr>
                <w:rFonts w:ascii="Times New Roman" w:hAnsi="Times New Roman" w:cs="Times New Roman"/>
                <w:b/>
                <w:sz w:val="24"/>
                <w:szCs w:val="24"/>
              </w:rPr>
              <w:t>спол</w:t>
            </w:r>
            <w:proofErr w:type="spellEnd"/>
            <w:r w:rsidRPr="00406C35">
              <w:rPr>
                <w:rFonts w:ascii="Times New Roman" w:hAnsi="Times New Roman" w:cs="Times New Roman"/>
                <w:b/>
                <w:sz w:val="24"/>
                <w:szCs w:val="24"/>
              </w:rPr>
              <w:t>-</w:t>
            </w:r>
          </w:p>
          <w:p w:rsidR="001A3A31" w:rsidRPr="00406C35" w:rsidRDefault="001A3A31" w:rsidP="00164077">
            <w:pPr>
              <w:spacing w:line="240" w:lineRule="auto"/>
              <w:jc w:val="both"/>
              <w:rPr>
                <w:rFonts w:ascii="Times New Roman" w:eastAsia="Calibri" w:hAnsi="Times New Roman" w:cs="Times New Roman"/>
                <w:b/>
                <w:sz w:val="24"/>
                <w:szCs w:val="24"/>
              </w:rPr>
            </w:pPr>
            <w:proofErr w:type="spellStart"/>
            <w:r w:rsidRPr="00406C35">
              <w:rPr>
                <w:rFonts w:ascii="Times New Roman" w:eastAsia="Calibri" w:hAnsi="Times New Roman" w:cs="Times New Roman"/>
                <w:b/>
                <w:sz w:val="24"/>
                <w:szCs w:val="24"/>
              </w:rPr>
              <w:t>нени</w:t>
            </w:r>
            <w:r w:rsidR="00406C35" w:rsidRPr="00406C35">
              <w:rPr>
                <w:rFonts w:ascii="Times New Roman" w:eastAsia="Calibri" w:hAnsi="Times New Roman" w:cs="Times New Roman"/>
                <w:b/>
                <w:sz w:val="24"/>
                <w:szCs w:val="24"/>
              </w:rPr>
              <w:t>е</w:t>
            </w:r>
            <w:proofErr w:type="spellEnd"/>
          </w:p>
          <w:p w:rsidR="00406C35" w:rsidRPr="00406C35" w:rsidRDefault="00406C35" w:rsidP="00164077">
            <w:pPr>
              <w:spacing w:line="240" w:lineRule="auto"/>
              <w:jc w:val="both"/>
              <w:rPr>
                <w:rFonts w:ascii="Times New Roman" w:eastAsia="Calibri" w:hAnsi="Times New Roman" w:cs="Times New Roman"/>
                <w:b/>
                <w:sz w:val="24"/>
                <w:szCs w:val="24"/>
              </w:rPr>
            </w:pPr>
            <w:r w:rsidRPr="00406C35">
              <w:rPr>
                <w:rFonts w:ascii="Times New Roman" w:eastAsia="Calibri" w:hAnsi="Times New Roman" w:cs="Times New Roman"/>
                <w:b/>
                <w:sz w:val="24"/>
                <w:szCs w:val="24"/>
              </w:rPr>
              <w:t xml:space="preserve">   %</w:t>
            </w:r>
          </w:p>
        </w:tc>
      </w:tr>
      <w:tr w:rsidR="00A85E5B" w:rsidTr="00950276">
        <w:trPr>
          <w:trHeight w:val="757"/>
        </w:trPr>
        <w:tc>
          <w:tcPr>
            <w:tcW w:w="505" w:type="dxa"/>
            <w:tcBorders>
              <w:top w:val="single" w:sz="4" w:space="0" w:color="000000"/>
              <w:left w:val="single" w:sz="4" w:space="0" w:color="000000"/>
              <w:bottom w:val="single" w:sz="4" w:space="0" w:color="000000"/>
              <w:right w:val="single" w:sz="4" w:space="0" w:color="000000"/>
            </w:tcBorders>
            <w:hideMark/>
          </w:tcPr>
          <w:p w:rsidR="00A85E5B" w:rsidRDefault="00A85E5B" w:rsidP="00A85E5B">
            <w:pPr>
              <w:spacing w:line="240" w:lineRule="auto"/>
              <w:ind w:firstLine="851"/>
              <w:jc w:val="both"/>
              <w:rPr>
                <w:rFonts w:ascii="Times New Roman" w:eastAsia="Calibri" w:hAnsi="Times New Roman" w:cs="Times New Roman"/>
                <w:sz w:val="26"/>
                <w:szCs w:val="26"/>
              </w:rPr>
            </w:pPr>
            <w:r>
              <w:rPr>
                <w:rFonts w:ascii="Times New Roman" w:eastAsia="Calibri" w:hAnsi="Times New Roman" w:cs="Times New Roman"/>
                <w:sz w:val="26"/>
                <w:szCs w:val="26"/>
              </w:rPr>
              <w:t>11</w:t>
            </w:r>
          </w:p>
        </w:tc>
        <w:tc>
          <w:tcPr>
            <w:tcW w:w="2722" w:type="dxa"/>
            <w:tcBorders>
              <w:top w:val="single" w:sz="4" w:space="0" w:color="000000"/>
              <w:left w:val="single" w:sz="4" w:space="0" w:color="000000"/>
              <w:bottom w:val="single" w:sz="4" w:space="0" w:color="000000"/>
              <w:right w:val="single" w:sz="4" w:space="0" w:color="000000"/>
            </w:tcBorders>
            <w:hideMark/>
          </w:tcPr>
          <w:p w:rsidR="00A85E5B" w:rsidRDefault="00A85E5B" w:rsidP="00A85E5B">
            <w:pPr>
              <w:spacing w:line="240" w:lineRule="auto"/>
              <w:ind w:firstLine="492"/>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МП "Развитие образования в муниципальном образовании Куркинский район"</w:t>
            </w:r>
          </w:p>
        </w:tc>
        <w:tc>
          <w:tcPr>
            <w:tcW w:w="1276" w:type="dxa"/>
            <w:tcBorders>
              <w:top w:val="single" w:sz="4" w:space="0" w:color="000000"/>
              <w:left w:val="single" w:sz="4" w:space="0" w:color="000000"/>
              <w:bottom w:val="single" w:sz="4" w:space="0" w:color="000000"/>
              <w:right w:val="single" w:sz="4" w:space="0" w:color="000000"/>
            </w:tcBorders>
          </w:tcPr>
          <w:p w:rsidR="00A85E5B" w:rsidRDefault="00A85E5B" w:rsidP="00225F18">
            <w:pPr>
              <w:spacing w:line="240" w:lineRule="auto"/>
              <w:ind w:firstLine="33"/>
              <w:jc w:val="center"/>
              <w:rPr>
                <w:rFonts w:ascii="Times New Roman" w:eastAsia="Calibri" w:hAnsi="Times New Roman" w:cs="Times New Roman"/>
                <w:sz w:val="26"/>
                <w:szCs w:val="26"/>
              </w:rPr>
            </w:pPr>
            <w:r>
              <w:rPr>
                <w:rFonts w:ascii="Times New Roman" w:eastAsia="Calibri" w:hAnsi="Times New Roman" w:cs="Times New Roman"/>
                <w:sz w:val="26"/>
                <w:szCs w:val="26"/>
              </w:rPr>
              <w:t>166079,7</w:t>
            </w:r>
          </w:p>
        </w:tc>
        <w:tc>
          <w:tcPr>
            <w:tcW w:w="1275" w:type="dxa"/>
            <w:tcBorders>
              <w:top w:val="single" w:sz="4" w:space="0" w:color="000000"/>
              <w:left w:val="single" w:sz="4" w:space="0" w:color="000000"/>
              <w:bottom w:val="single" w:sz="4" w:space="0" w:color="000000"/>
              <w:right w:val="single" w:sz="4" w:space="0" w:color="000000"/>
            </w:tcBorders>
            <w:hideMark/>
          </w:tcPr>
          <w:p w:rsidR="00A85E5B" w:rsidRDefault="00CB38EB" w:rsidP="00225F18">
            <w:pPr>
              <w:spacing w:line="240" w:lineRule="auto"/>
              <w:ind w:firstLine="34"/>
              <w:jc w:val="center"/>
              <w:rPr>
                <w:rFonts w:ascii="Times New Roman" w:hAnsi="Times New Roman" w:cs="Times New Roman"/>
                <w:sz w:val="26"/>
                <w:szCs w:val="26"/>
              </w:rPr>
            </w:pPr>
            <w:r>
              <w:rPr>
                <w:rFonts w:ascii="Times New Roman" w:hAnsi="Times New Roman" w:cs="Times New Roman"/>
                <w:sz w:val="26"/>
                <w:szCs w:val="26"/>
              </w:rPr>
              <w:t>172889,1</w:t>
            </w:r>
          </w:p>
        </w:tc>
        <w:tc>
          <w:tcPr>
            <w:tcW w:w="1276" w:type="dxa"/>
            <w:tcBorders>
              <w:top w:val="single" w:sz="4" w:space="0" w:color="000000"/>
              <w:left w:val="single" w:sz="4" w:space="0" w:color="000000"/>
              <w:bottom w:val="single" w:sz="4" w:space="0" w:color="000000"/>
              <w:right w:val="single" w:sz="4" w:space="0" w:color="000000"/>
            </w:tcBorders>
            <w:hideMark/>
          </w:tcPr>
          <w:p w:rsidR="00A85E5B" w:rsidRDefault="00CB38EB" w:rsidP="00225F18">
            <w:pPr>
              <w:spacing w:line="240" w:lineRule="auto"/>
              <w:ind w:firstLine="34"/>
              <w:jc w:val="center"/>
              <w:rPr>
                <w:rFonts w:ascii="Times New Roman" w:eastAsia="Calibri" w:hAnsi="Times New Roman" w:cs="Times New Roman"/>
                <w:sz w:val="26"/>
                <w:szCs w:val="26"/>
              </w:rPr>
            </w:pPr>
            <w:r>
              <w:rPr>
                <w:rFonts w:ascii="Times New Roman" w:eastAsia="Calibri" w:hAnsi="Times New Roman" w:cs="Times New Roman"/>
                <w:sz w:val="26"/>
                <w:szCs w:val="26"/>
              </w:rPr>
              <w:t>180267,5</w:t>
            </w:r>
          </w:p>
        </w:tc>
        <w:tc>
          <w:tcPr>
            <w:tcW w:w="1126" w:type="dxa"/>
            <w:tcBorders>
              <w:top w:val="single" w:sz="4" w:space="0" w:color="000000"/>
              <w:left w:val="single" w:sz="4" w:space="0" w:color="000000"/>
              <w:bottom w:val="single" w:sz="4" w:space="0" w:color="000000"/>
              <w:right w:val="single" w:sz="4" w:space="0" w:color="000000"/>
            </w:tcBorders>
            <w:hideMark/>
          </w:tcPr>
          <w:p w:rsidR="00A85E5B" w:rsidRDefault="00225F18" w:rsidP="00225F18">
            <w:pPr>
              <w:spacing w:line="240" w:lineRule="auto"/>
              <w:ind w:firstLine="33"/>
              <w:jc w:val="center"/>
              <w:rPr>
                <w:rFonts w:ascii="Times New Roman" w:eastAsia="Calibri" w:hAnsi="Times New Roman" w:cs="Times New Roman"/>
                <w:sz w:val="26"/>
                <w:szCs w:val="26"/>
              </w:rPr>
            </w:pPr>
            <w:r>
              <w:rPr>
                <w:rFonts w:ascii="Times New Roman" w:eastAsia="Calibri" w:hAnsi="Times New Roman" w:cs="Times New Roman"/>
                <w:sz w:val="26"/>
                <w:szCs w:val="26"/>
              </w:rPr>
              <w:t>104,3</w:t>
            </w:r>
          </w:p>
        </w:tc>
        <w:tc>
          <w:tcPr>
            <w:tcW w:w="1349" w:type="dxa"/>
            <w:tcBorders>
              <w:top w:val="single" w:sz="4" w:space="0" w:color="000000"/>
              <w:left w:val="single" w:sz="4" w:space="0" w:color="000000"/>
              <w:bottom w:val="single" w:sz="4" w:space="0" w:color="auto"/>
              <w:right w:val="single" w:sz="4" w:space="0" w:color="000000"/>
            </w:tcBorders>
            <w:hideMark/>
          </w:tcPr>
          <w:p w:rsidR="00A85E5B" w:rsidRDefault="00CB38EB" w:rsidP="00225F18">
            <w:pPr>
              <w:spacing w:line="240" w:lineRule="auto"/>
              <w:ind w:firstLine="33"/>
              <w:jc w:val="center"/>
              <w:rPr>
                <w:rFonts w:ascii="Times New Roman" w:eastAsia="Calibri" w:hAnsi="Times New Roman" w:cs="Times New Roman"/>
                <w:sz w:val="26"/>
                <w:szCs w:val="26"/>
              </w:rPr>
            </w:pPr>
            <w:r>
              <w:rPr>
                <w:rFonts w:ascii="Times New Roman" w:eastAsia="Calibri" w:hAnsi="Times New Roman" w:cs="Times New Roman"/>
                <w:sz w:val="26"/>
                <w:szCs w:val="26"/>
              </w:rPr>
              <w:t>174124,1</w:t>
            </w:r>
          </w:p>
        </w:tc>
        <w:tc>
          <w:tcPr>
            <w:tcW w:w="983" w:type="dxa"/>
            <w:tcBorders>
              <w:top w:val="single" w:sz="4" w:space="0" w:color="auto"/>
              <w:left w:val="single" w:sz="4" w:space="0" w:color="000000"/>
              <w:bottom w:val="single" w:sz="4" w:space="0" w:color="auto"/>
              <w:right w:val="single" w:sz="4" w:space="0" w:color="auto"/>
            </w:tcBorders>
            <w:hideMark/>
          </w:tcPr>
          <w:p w:rsidR="00A85E5B" w:rsidRDefault="00225F18"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96,6</w:t>
            </w:r>
          </w:p>
        </w:tc>
      </w:tr>
      <w:tr w:rsidR="00A85E5B" w:rsidTr="00950276">
        <w:trPr>
          <w:trHeight w:val="154"/>
        </w:trPr>
        <w:tc>
          <w:tcPr>
            <w:tcW w:w="505" w:type="dxa"/>
            <w:tcBorders>
              <w:top w:val="single" w:sz="4" w:space="0" w:color="000000"/>
              <w:left w:val="single" w:sz="4" w:space="0" w:color="000000"/>
              <w:bottom w:val="single" w:sz="4" w:space="0" w:color="000000"/>
              <w:right w:val="single" w:sz="4" w:space="0" w:color="000000"/>
            </w:tcBorders>
            <w:hideMark/>
          </w:tcPr>
          <w:p w:rsidR="00A85E5B" w:rsidRDefault="00A85E5B" w:rsidP="00A85E5B">
            <w:pPr>
              <w:spacing w:line="240" w:lineRule="auto"/>
              <w:ind w:firstLine="851"/>
              <w:jc w:val="both"/>
              <w:rPr>
                <w:rFonts w:ascii="Times New Roman" w:eastAsia="Calibri" w:hAnsi="Times New Roman" w:cs="Times New Roman"/>
                <w:sz w:val="26"/>
                <w:szCs w:val="26"/>
              </w:rPr>
            </w:pPr>
            <w:r>
              <w:rPr>
                <w:rFonts w:ascii="Times New Roman" w:eastAsia="Calibri" w:hAnsi="Times New Roman" w:cs="Times New Roman"/>
                <w:sz w:val="26"/>
                <w:szCs w:val="26"/>
              </w:rPr>
              <w:t>22</w:t>
            </w:r>
          </w:p>
        </w:tc>
        <w:tc>
          <w:tcPr>
            <w:tcW w:w="2722" w:type="dxa"/>
            <w:tcBorders>
              <w:top w:val="single" w:sz="4" w:space="0" w:color="000000"/>
              <w:left w:val="single" w:sz="4" w:space="0" w:color="000000"/>
              <w:bottom w:val="single" w:sz="4" w:space="0" w:color="000000"/>
              <w:right w:val="single" w:sz="4" w:space="0" w:color="000000"/>
            </w:tcBorders>
            <w:hideMark/>
          </w:tcPr>
          <w:p w:rsidR="00A85E5B" w:rsidRDefault="00A85E5B" w:rsidP="00A85E5B">
            <w:pPr>
              <w:spacing w:line="240" w:lineRule="auto"/>
              <w:ind w:firstLine="492"/>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МП "Развитие культуры и туризма в муниципальном образовании Куркинский район"</w:t>
            </w:r>
          </w:p>
        </w:tc>
        <w:tc>
          <w:tcPr>
            <w:tcW w:w="1276" w:type="dxa"/>
            <w:tcBorders>
              <w:top w:val="single" w:sz="4" w:space="0" w:color="000000"/>
              <w:left w:val="single" w:sz="4" w:space="0" w:color="000000"/>
              <w:bottom w:val="single" w:sz="4" w:space="0" w:color="000000"/>
              <w:right w:val="single" w:sz="4" w:space="0" w:color="000000"/>
            </w:tcBorders>
          </w:tcPr>
          <w:p w:rsidR="00A85E5B" w:rsidRDefault="00A85E5B"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32202,5</w:t>
            </w:r>
          </w:p>
        </w:tc>
        <w:tc>
          <w:tcPr>
            <w:tcW w:w="1275" w:type="dxa"/>
            <w:tcBorders>
              <w:top w:val="single" w:sz="4" w:space="0" w:color="000000"/>
              <w:left w:val="single" w:sz="4" w:space="0" w:color="000000"/>
              <w:bottom w:val="single" w:sz="4" w:space="0" w:color="000000"/>
              <w:right w:val="single" w:sz="4" w:space="0" w:color="000000"/>
            </w:tcBorders>
            <w:hideMark/>
          </w:tcPr>
          <w:p w:rsidR="00A85E5B" w:rsidRDefault="00CB38EB" w:rsidP="00225F18">
            <w:pPr>
              <w:spacing w:line="240" w:lineRule="auto"/>
              <w:jc w:val="center"/>
              <w:rPr>
                <w:rFonts w:ascii="Times New Roman" w:hAnsi="Times New Roman" w:cs="Times New Roman"/>
                <w:sz w:val="26"/>
                <w:szCs w:val="26"/>
              </w:rPr>
            </w:pPr>
            <w:r>
              <w:rPr>
                <w:rFonts w:ascii="Times New Roman" w:hAnsi="Times New Roman" w:cs="Times New Roman"/>
                <w:sz w:val="26"/>
                <w:szCs w:val="26"/>
              </w:rPr>
              <w:t>27926,3</w:t>
            </w:r>
          </w:p>
        </w:tc>
        <w:tc>
          <w:tcPr>
            <w:tcW w:w="1276" w:type="dxa"/>
            <w:tcBorders>
              <w:top w:val="single" w:sz="4" w:space="0" w:color="000000"/>
              <w:left w:val="single" w:sz="4" w:space="0" w:color="000000"/>
              <w:bottom w:val="single" w:sz="4" w:space="0" w:color="000000"/>
              <w:right w:val="single" w:sz="4" w:space="0" w:color="000000"/>
            </w:tcBorders>
            <w:hideMark/>
          </w:tcPr>
          <w:p w:rsidR="00A85E5B" w:rsidRDefault="00CB38EB" w:rsidP="00225F18">
            <w:pPr>
              <w:spacing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27417,4</w:t>
            </w:r>
          </w:p>
        </w:tc>
        <w:tc>
          <w:tcPr>
            <w:tcW w:w="1126" w:type="dxa"/>
            <w:tcBorders>
              <w:top w:val="single" w:sz="4" w:space="0" w:color="000000"/>
              <w:left w:val="single" w:sz="4" w:space="0" w:color="000000"/>
              <w:bottom w:val="single" w:sz="4" w:space="0" w:color="000000"/>
              <w:right w:val="single" w:sz="4" w:space="0" w:color="000000"/>
            </w:tcBorders>
            <w:hideMark/>
          </w:tcPr>
          <w:p w:rsidR="00A85E5B" w:rsidRDefault="00225F18"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98,2</w:t>
            </w:r>
          </w:p>
        </w:tc>
        <w:tc>
          <w:tcPr>
            <w:tcW w:w="1349" w:type="dxa"/>
            <w:tcBorders>
              <w:top w:val="single" w:sz="4" w:space="0" w:color="000000"/>
              <w:left w:val="single" w:sz="4" w:space="0" w:color="000000"/>
              <w:bottom w:val="single" w:sz="4" w:space="0" w:color="000000"/>
              <w:right w:val="single" w:sz="4" w:space="0" w:color="000000"/>
            </w:tcBorders>
            <w:hideMark/>
          </w:tcPr>
          <w:p w:rsidR="00A85E5B" w:rsidRDefault="00225F18"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2</w:t>
            </w:r>
            <w:r w:rsidR="00CB38EB">
              <w:rPr>
                <w:rFonts w:ascii="Times New Roman" w:eastAsia="Calibri" w:hAnsi="Times New Roman" w:cs="Times New Roman"/>
                <w:sz w:val="26"/>
                <w:szCs w:val="26"/>
              </w:rPr>
              <w:t>6902,2</w:t>
            </w:r>
          </w:p>
        </w:tc>
        <w:tc>
          <w:tcPr>
            <w:tcW w:w="983" w:type="dxa"/>
            <w:tcBorders>
              <w:top w:val="single" w:sz="4" w:space="0" w:color="auto"/>
              <w:left w:val="single" w:sz="4" w:space="0" w:color="000000"/>
              <w:bottom w:val="single" w:sz="4" w:space="0" w:color="auto"/>
              <w:right w:val="single" w:sz="4" w:space="0" w:color="auto"/>
            </w:tcBorders>
            <w:hideMark/>
          </w:tcPr>
          <w:p w:rsidR="00A85E5B" w:rsidRDefault="00225F18"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98,1</w:t>
            </w:r>
          </w:p>
        </w:tc>
      </w:tr>
      <w:tr w:rsidR="00A85E5B" w:rsidTr="00950276">
        <w:trPr>
          <w:trHeight w:val="154"/>
        </w:trPr>
        <w:tc>
          <w:tcPr>
            <w:tcW w:w="505" w:type="dxa"/>
            <w:tcBorders>
              <w:top w:val="single" w:sz="4" w:space="0" w:color="000000"/>
              <w:left w:val="single" w:sz="4" w:space="0" w:color="000000"/>
              <w:bottom w:val="single" w:sz="4" w:space="0" w:color="000000"/>
              <w:right w:val="single" w:sz="4" w:space="0" w:color="000000"/>
            </w:tcBorders>
            <w:hideMark/>
          </w:tcPr>
          <w:p w:rsidR="00A85E5B" w:rsidRDefault="00A85E5B" w:rsidP="00A85E5B">
            <w:pPr>
              <w:spacing w:line="240" w:lineRule="auto"/>
              <w:ind w:firstLine="851"/>
              <w:jc w:val="both"/>
              <w:rPr>
                <w:rFonts w:ascii="Times New Roman" w:eastAsia="Calibri" w:hAnsi="Times New Roman" w:cs="Times New Roman"/>
                <w:sz w:val="26"/>
                <w:szCs w:val="26"/>
              </w:rPr>
            </w:pPr>
            <w:r>
              <w:rPr>
                <w:rFonts w:ascii="Times New Roman" w:eastAsia="Calibri" w:hAnsi="Times New Roman" w:cs="Times New Roman"/>
                <w:sz w:val="26"/>
                <w:szCs w:val="26"/>
              </w:rPr>
              <w:t>33</w:t>
            </w:r>
          </w:p>
        </w:tc>
        <w:tc>
          <w:tcPr>
            <w:tcW w:w="2722" w:type="dxa"/>
            <w:tcBorders>
              <w:top w:val="single" w:sz="4" w:space="0" w:color="000000"/>
              <w:left w:val="single" w:sz="4" w:space="0" w:color="000000"/>
              <w:bottom w:val="single" w:sz="4" w:space="0" w:color="000000"/>
              <w:right w:val="single" w:sz="4" w:space="0" w:color="000000"/>
            </w:tcBorders>
            <w:hideMark/>
          </w:tcPr>
          <w:p w:rsidR="00A85E5B" w:rsidRDefault="00A85E5B" w:rsidP="00A85E5B">
            <w:pPr>
              <w:spacing w:line="240" w:lineRule="auto"/>
              <w:ind w:firstLine="492"/>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МП "Развитие физической культуры, спорта и повышение эффективности реализации молодежной политики в муниципальном образовании Куркинский район"</w:t>
            </w:r>
          </w:p>
        </w:tc>
        <w:tc>
          <w:tcPr>
            <w:tcW w:w="1276" w:type="dxa"/>
            <w:tcBorders>
              <w:top w:val="single" w:sz="4" w:space="0" w:color="000000"/>
              <w:left w:val="single" w:sz="4" w:space="0" w:color="000000"/>
              <w:bottom w:val="single" w:sz="4" w:space="0" w:color="000000"/>
              <w:right w:val="single" w:sz="4" w:space="0" w:color="000000"/>
            </w:tcBorders>
          </w:tcPr>
          <w:p w:rsidR="00A85E5B" w:rsidRDefault="00A85E5B"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3870,7</w:t>
            </w:r>
          </w:p>
        </w:tc>
        <w:tc>
          <w:tcPr>
            <w:tcW w:w="1275" w:type="dxa"/>
            <w:tcBorders>
              <w:top w:val="single" w:sz="4" w:space="0" w:color="000000"/>
              <w:left w:val="single" w:sz="4" w:space="0" w:color="000000"/>
              <w:bottom w:val="single" w:sz="4" w:space="0" w:color="000000"/>
              <w:right w:val="single" w:sz="4" w:space="0" w:color="000000"/>
            </w:tcBorders>
            <w:hideMark/>
          </w:tcPr>
          <w:p w:rsidR="00A85E5B" w:rsidRDefault="00CB38EB" w:rsidP="00225F18">
            <w:pPr>
              <w:spacing w:line="240" w:lineRule="auto"/>
              <w:ind w:firstLine="175"/>
              <w:jc w:val="center"/>
              <w:rPr>
                <w:rFonts w:ascii="Times New Roman" w:hAnsi="Times New Roman" w:cs="Times New Roman"/>
                <w:sz w:val="26"/>
                <w:szCs w:val="26"/>
              </w:rPr>
            </w:pPr>
            <w:r>
              <w:rPr>
                <w:rFonts w:ascii="Times New Roman" w:hAnsi="Times New Roman" w:cs="Times New Roman"/>
                <w:sz w:val="26"/>
                <w:szCs w:val="26"/>
              </w:rPr>
              <w:t>672,0</w:t>
            </w:r>
          </w:p>
        </w:tc>
        <w:tc>
          <w:tcPr>
            <w:tcW w:w="1276" w:type="dxa"/>
            <w:tcBorders>
              <w:top w:val="single" w:sz="4" w:space="0" w:color="000000"/>
              <w:left w:val="single" w:sz="4" w:space="0" w:color="000000"/>
              <w:bottom w:val="single" w:sz="4" w:space="0" w:color="000000"/>
              <w:right w:val="single" w:sz="4" w:space="0" w:color="000000"/>
            </w:tcBorders>
            <w:hideMark/>
          </w:tcPr>
          <w:p w:rsidR="00A85E5B" w:rsidRDefault="00CB38EB" w:rsidP="00225F18">
            <w:pPr>
              <w:spacing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3904,0</w:t>
            </w:r>
          </w:p>
        </w:tc>
        <w:tc>
          <w:tcPr>
            <w:tcW w:w="1126" w:type="dxa"/>
            <w:tcBorders>
              <w:top w:val="single" w:sz="4" w:space="0" w:color="000000"/>
              <w:left w:val="single" w:sz="4" w:space="0" w:color="000000"/>
              <w:bottom w:val="single" w:sz="4" w:space="0" w:color="000000"/>
              <w:right w:val="single" w:sz="4" w:space="0" w:color="000000"/>
            </w:tcBorders>
            <w:hideMark/>
          </w:tcPr>
          <w:p w:rsidR="00A85E5B" w:rsidRDefault="00225F18"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5,8</w:t>
            </w:r>
            <w:proofErr w:type="gramStart"/>
            <w:r>
              <w:rPr>
                <w:rFonts w:ascii="Times New Roman" w:eastAsia="Calibri" w:hAnsi="Times New Roman" w:cs="Times New Roman"/>
                <w:sz w:val="26"/>
                <w:szCs w:val="26"/>
              </w:rPr>
              <w:t>р</w:t>
            </w:r>
            <w:proofErr w:type="gramEnd"/>
          </w:p>
        </w:tc>
        <w:tc>
          <w:tcPr>
            <w:tcW w:w="1349" w:type="dxa"/>
            <w:tcBorders>
              <w:top w:val="single" w:sz="4" w:space="0" w:color="000000"/>
              <w:left w:val="single" w:sz="4" w:space="0" w:color="000000"/>
              <w:bottom w:val="single" w:sz="4" w:space="0" w:color="auto"/>
              <w:right w:val="single" w:sz="4" w:space="0" w:color="000000"/>
            </w:tcBorders>
            <w:hideMark/>
          </w:tcPr>
          <w:p w:rsidR="00A85E5B" w:rsidRDefault="00CB38EB"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3899,1</w:t>
            </w:r>
          </w:p>
        </w:tc>
        <w:tc>
          <w:tcPr>
            <w:tcW w:w="983" w:type="dxa"/>
            <w:tcBorders>
              <w:top w:val="single" w:sz="4" w:space="0" w:color="auto"/>
              <w:left w:val="single" w:sz="4" w:space="0" w:color="000000"/>
              <w:bottom w:val="single" w:sz="4" w:space="0" w:color="auto"/>
              <w:right w:val="single" w:sz="4" w:space="0" w:color="auto"/>
            </w:tcBorders>
            <w:hideMark/>
          </w:tcPr>
          <w:p w:rsidR="00A85E5B" w:rsidRDefault="00225F18"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99,9</w:t>
            </w:r>
          </w:p>
        </w:tc>
      </w:tr>
      <w:tr w:rsidR="00A85E5B" w:rsidTr="00950276">
        <w:trPr>
          <w:trHeight w:val="154"/>
        </w:trPr>
        <w:tc>
          <w:tcPr>
            <w:tcW w:w="505" w:type="dxa"/>
            <w:tcBorders>
              <w:top w:val="single" w:sz="4" w:space="0" w:color="000000"/>
              <w:left w:val="single" w:sz="4" w:space="0" w:color="000000"/>
              <w:bottom w:val="single" w:sz="4" w:space="0" w:color="000000"/>
              <w:right w:val="single" w:sz="4" w:space="0" w:color="000000"/>
            </w:tcBorders>
            <w:hideMark/>
          </w:tcPr>
          <w:p w:rsidR="00A85E5B" w:rsidRDefault="00A85E5B" w:rsidP="00A85E5B">
            <w:pPr>
              <w:spacing w:line="240" w:lineRule="auto"/>
              <w:ind w:firstLine="851"/>
              <w:jc w:val="both"/>
              <w:rPr>
                <w:rFonts w:ascii="Times New Roman" w:eastAsia="Calibri" w:hAnsi="Times New Roman" w:cs="Times New Roman"/>
                <w:sz w:val="26"/>
                <w:szCs w:val="26"/>
              </w:rPr>
            </w:pPr>
            <w:r>
              <w:rPr>
                <w:rFonts w:ascii="Times New Roman" w:eastAsia="Calibri" w:hAnsi="Times New Roman" w:cs="Times New Roman"/>
                <w:sz w:val="26"/>
                <w:szCs w:val="26"/>
              </w:rPr>
              <w:t>44</w:t>
            </w:r>
          </w:p>
        </w:tc>
        <w:tc>
          <w:tcPr>
            <w:tcW w:w="2722" w:type="dxa"/>
            <w:tcBorders>
              <w:top w:val="single" w:sz="4" w:space="0" w:color="000000"/>
              <w:left w:val="single" w:sz="4" w:space="0" w:color="000000"/>
              <w:bottom w:val="single" w:sz="4" w:space="0" w:color="000000"/>
              <w:right w:val="single" w:sz="4" w:space="0" w:color="000000"/>
            </w:tcBorders>
            <w:hideMark/>
          </w:tcPr>
          <w:p w:rsidR="00A85E5B" w:rsidRDefault="00A85E5B" w:rsidP="00A85E5B">
            <w:pPr>
              <w:spacing w:line="240" w:lineRule="auto"/>
              <w:ind w:firstLine="492"/>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МП "Социальная поддержка и социальное обслуживание населения муниципального образования Куркинский район</w:t>
            </w:r>
          </w:p>
        </w:tc>
        <w:tc>
          <w:tcPr>
            <w:tcW w:w="1276" w:type="dxa"/>
            <w:tcBorders>
              <w:top w:val="single" w:sz="4" w:space="0" w:color="000000"/>
              <w:left w:val="single" w:sz="4" w:space="0" w:color="000000"/>
              <w:bottom w:val="single" w:sz="4" w:space="0" w:color="000000"/>
              <w:right w:val="single" w:sz="4" w:space="0" w:color="000000"/>
            </w:tcBorders>
          </w:tcPr>
          <w:p w:rsidR="00A85E5B" w:rsidRDefault="00A85E5B"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489,9</w:t>
            </w:r>
          </w:p>
        </w:tc>
        <w:tc>
          <w:tcPr>
            <w:tcW w:w="1275" w:type="dxa"/>
            <w:tcBorders>
              <w:top w:val="single" w:sz="4" w:space="0" w:color="000000"/>
              <w:left w:val="single" w:sz="4" w:space="0" w:color="000000"/>
              <w:bottom w:val="single" w:sz="4" w:space="0" w:color="000000"/>
              <w:right w:val="single" w:sz="4" w:space="0" w:color="000000"/>
            </w:tcBorders>
            <w:hideMark/>
          </w:tcPr>
          <w:p w:rsidR="00A85E5B" w:rsidRDefault="00CB38EB" w:rsidP="00225F18">
            <w:pPr>
              <w:spacing w:line="240" w:lineRule="auto"/>
              <w:ind w:firstLine="175"/>
              <w:jc w:val="center"/>
              <w:rPr>
                <w:rFonts w:ascii="Times New Roman" w:hAnsi="Times New Roman" w:cs="Times New Roman"/>
                <w:sz w:val="26"/>
                <w:szCs w:val="26"/>
              </w:rPr>
            </w:pPr>
            <w:r>
              <w:rPr>
                <w:rFonts w:ascii="Times New Roman" w:hAnsi="Times New Roman" w:cs="Times New Roman"/>
                <w:sz w:val="26"/>
                <w:szCs w:val="26"/>
              </w:rPr>
              <w:t>501,0</w:t>
            </w:r>
          </w:p>
        </w:tc>
        <w:tc>
          <w:tcPr>
            <w:tcW w:w="1276" w:type="dxa"/>
            <w:tcBorders>
              <w:top w:val="single" w:sz="4" w:space="0" w:color="000000"/>
              <w:left w:val="single" w:sz="4" w:space="0" w:color="000000"/>
              <w:bottom w:val="single" w:sz="4" w:space="0" w:color="000000"/>
              <w:right w:val="single" w:sz="4" w:space="0" w:color="000000"/>
            </w:tcBorders>
            <w:hideMark/>
          </w:tcPr>
          <w:p w:rsidR="00A85E5B" w:rsidRDefault="00CB38EB" w:rsidP="00225F18">
            <w:pPr>
              <w:spacing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577,6</w:t>
            </w:r>
          </w:p>
        </w:tc>
        <w:tc>
          <w:tcPr>
            <w:tcW w:w="1126" w:type="dxa"/>
            <w:tcBorders>
              <w:top w:val="single" w:sz="4" w:space="0" w:color="000000"/>
              <w:left w:val="single" w:sz="4" w:space="0" w:color="000000"/>
              <w:bottom w:val="single" w:sz="4" w:space="0" w:color="000000"/>
              <w:right w:val="single" w:sz="4" w:space="0" w:color="000000"/>
            </w:tcBorders>
            <w:hideMark/>
          </w:tcPr>
          <w:p w:rsidR="00A85E5B" w:rsidRDefault="00225F18"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115,3</w:t>
            </w:r>
          </w:p>
        </w:tc>
        <w:tc>
          <w:tcPr>
            <w:tcW w:w="1349" w:type="dxa"/>
            <w:tcBorders>
              <w:top w:val="single" w:sz="4" w:space="0" w:color="000000"/>
              <w:left w:val="single" w:sz="4" w:space="0" w:color="000000"/>
              <w:bottom w:val="single" w:sz="4" w:space="0" w:color="000000"/>
              <w:right w:val="single" w:sz="4" w:space="0" w:color="000000"/>
            </w:tcBorders>
            <w:hideMark/>
          </w:tcPr>
          <w:p w:rsidR="00A85E5B" w:rsidRDefault="00CB38EB"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565,9</w:t>
            </w:r>
          </w:p>
        </w:tc>
        <w:tc>
          <w:tcPr>
            <w:tcW w:w="983" w:type="dxa"/>
            <w:tcBorders>
              <w:top w:val="single" w:sz="4" w:space="0" w:color="auto"/>
              <w:left w:val="single" w:sz="4" w:space="0" w:color="000000"/>
              <w:bottom w:val="single" w:sz="4" w:space="0" w:color="auto"/>
              <w:right w:val="single" w:sz="4" w:space="0" w:color="auto"/>
            </w:tcBorders>
            <w:hideMark/>
          </w:tcPr>
          <w:p w:rsidR="00A85E5B" w:rsidRDefault="00225F18"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98,0</w:t>
            </w:r>
          </w:p>
        </w:tc>
      </w:tr>
      <w:tr w:rsidR="001A3A31" w:rsidTr="00950276">
        <w:trPr>
          <w:trHeight w:val="154"/>
        </w:trPr>
        <w:tc>
          <w:tcPr>
            <w:tcW w:w="505" w:type="dxa"/>
            <w:tcBorders>
              <w:top w:val="single" w:sz="4" w:space="0" w:color="000000"/>
              <w:left w:val="single" w:sz="4" w:space="0" w:color="000000"/>
              <w:bottom w:val="single" w:sz="4" w:space="0" w:color="000000"/>
              <w:right w:val="single" w:sz="4" w:space="0" w:color="000000"/>
            </w:tcBorders>
            <w:hideMark/>
          </w:tcPr>
          <w:p w:rsidR="001A3A31" w:rsidRDefault="001A3A31" w:rsidP="00164077">
            <w:pPr>
              <w:spacing w:line="240" w:lineRule="auto"/>
              <w:ind w:firstLine="851"/>
              <w:jc w:val="both"/>
              <w:rPr>
                <w:rFonts w:ascii="Times New Roman" w:eastAsia="Calibri" w:hAnsi="Times New Roman" w:cs="Times New Roman"/>
                <w:sz w:val="26"/>
                <w:szCs w:val="26"/>
              </w:rPr>
            </w:pPr>
            <w:r>
              <w:rPr>
                <w:rFonts w:ascii="Times New Roman" w:eastAsia="Calibri" w:hAnsi="Times New Roman" w:cs="Times New Roman"/>
                <w:sz w:val="26"/>
                <w:szCs w:val="26"/>
              </w:rPr>
              <w:t>55</w:t>
            </w:r>
          </w:p>
        </w:tc>
        <w:tc>
          <w:tcPr>
            <w:tcW w:w="2722" w:type="dxa"/>
            <w:tcBorders>
              <w:top w:val="single" w:sz="4" w:space="0" w:color="000000"/>
              <w:left w:val="single" w:sz="4" w:space="0" w:color="000000"/>
              <w:bottom w:val="single" w:sz="4" w:space="0" w:color="000000"/>
              <w:right w:val="single" w:sz="4" w:space="0" w:color="000000"/>
            </w:tcBorders>
            <w:hideMark/>
          </w:tcPr>
          <w:p w:rsidR="001A3A31" w:rsidRDefault="001A3A31" w:rsidP="00164077">
            <w:pPr>
              <w:spacing w:line="240" w:lineRule="auto"/>
              <w:ind w:firstLine="492"/>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 xml:space="preserve">МП "Улучшение демографической ситуации и поддержка семей, воспитывающих детей, в муниципальном образовании </w:t>
            </w:r>
            <w:r>
              <w:rPr>
                <w:rFonts w:ascii="Times New Roman" w:eastAsia="Calibri" w:hAnsi="Times New Roman" w:cs="Times New Roman"/>
                <w:color w:val="000000"/>
                <w:sz w:val="26"/>
                <w:szCs w:val="26"/>
              </w:rPr>
              <w:lastRenderedPageBreak/>
              <w:t>Куркинский район</w:t>
            </w:r>
          </w:p>
        </w:tc>
        <w:tc>
          <w:tcPr>
            <w:tcW w:w="1276" w:type="dxa"/>
            <w:tcBorders>
              <w:top w:val="single" w:sz="4" w:space="0" w:color="000000"/>
              <w:left w:val="single" w:sz="4" w:space="0" w:color="000000"/>
              <w:bottom w:val="single" w:sz="4" w:space="0" w:color="000000"/>
              <w:right w:val="single" w:sz="4" w:space="0" w:color="000000"/>
            </w:tcBorders>
          </w:tcPr>
          <w:p w:rsidR="001A3A31" w:rsidRDefault="00A85E5B" w:rsidP="00225F18">
            <w:pPr>
              <w:spacing w:line="240" w:lineRule="auto"/>
              <w:ind w:firstLine="175"/>
              <w:jc w:val="center"/>
              <w:rPr>
                <w:rFonts w:ascii="Times New Roman" w:hAnsi="Times New Roman" w:cs="Times New Roman"/>
                <w:sz w:val="26"/>
                <w:szCs w:val="26"/>
              </w:rPr>
            </w:pPr>
            <w:r>
              <w:rPr>
                <w:rFonts w:ascii="Times New Roman" w:eastAsia="Calibri" w:hAnsi="Times New Roman" w:cs="Times New Roman"/>
                <w:sz w:val="26"/>
                <w:szCs w:val="26"/>
              </w:rPr>
              <w:lastRenderedPageBreak/>
              <w:t>1462,0</w:t>
            </w:r>
          </w:p>
        </w:tc>
        <w:tc>
          <w:tcPr>
            <w:tcW w:w="1275" w:type="dxa"/>
            <w:tcBorders>
              <w:top w:val="single" w:sz="4" w:space="0" w:color="000000"/>
              <w:left w:val="single" w:sz="4" w:space="0" w:color="000000"/>
              <w:bottom w:val="single" w:sz="4" w:space="0" w:color="000000"/>
              <w:right w:val="single" w:sz="4" w:space="0" w:color="000000"/>
            </w:tcBorders>
            <w:hideMark/>
          </w:tcPr>
          <w:p w:rsidR="001A3A31" w:rsidRDefault="00CB38EB" w:rsidP="00225F18">
            <w:pPr>
              <w:spacing w:line="240" w:lineRule="auto"/>
              <w:ind w:firstLine="175"/>
              <w:jc w:val="center"/>
              <w:rPr>
                <w:rFonts w:ascii="Times New Roman" w:hAnsi="Times New Roman" w:cs="Times New Roman"/>
                <w:sz w:val="26"/>
                <w:szCs w:val="26"/>
              </w:rPr>
            </w:pPr>
            <w:r>
              <w:rPr>
                <w:rFonts w:ascii="Times New Roman" w:hAnsi="Times New Roman" w:cs="Times New Roman"/>
                <w:sz w:val="26"/>
                <w:szCs w:val="26"/>
              </w:rPr>
              <w:t>1242,7</w:t>
            </w:r>
          </w:p>
        </w:tc>
        <w:tc>
          <w:tcPr>
            <w:tcW w:w="1276" w:type="dxa"/>
            <w:tcBorders>
              <w:top w:val="single" w:sz="4" w:space="0" w:color="000000"/>
              <w:left w:val="single" w:sz="4" w:space="0" w:color="000000"/>
              <w:bottom w:val="single" w:sz="4" w:space="0" w:color="000000"/>
              <w:right w:val="single" w:sz="4" w:space="0" w:color="000000"/>
            </w:tcBorders>
            <w:hideMark/>
          </w:tcPr>
          <w:p w:rsidR="001A3A31" w:rsidRDefault="00CB38EB" w:rsidP="00225F18">
            <w:pPr>
              <w:spacing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1535,6</w:t>
            </w:r>
          </w:p>
        </w:tc>
        <w:tc>
          <w:tcPr>
            <w:tcW w:w="1126" w:type="dxa"/>
            <w:tcBorders>
              <w:top w:val="single" w:sz="4" w:space="0" w:color="000000"/>
              <w:left w:val="single" w:sz="4" w:space="0" w:color="000000"/>
              <w:bottom w:val="single" w:sz="4" w:space="0" w:color="000000"/>
              <w:right w:val="single" w:sz="4" w:space="0" w:color="000000"/>
            </w:tcBorders>
            <w:hideMark/>
          </w:tcPr>
          <w:p w:rsidR="001A3A31" w:rsidRDefault="00225F18"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123,6</w:t>
            </w:r>
          </w:p>
        </w:tc>
        <w:tc>
          <w:tcPr>
            <w:tcW w:w="1349" w:type="dxa"/>
            <w:tcBorders>
              <w:top w:val="single" w:sz="4" w:space="0" w:color="000000"/>
              <w:left w:val="single" w:sz="4" w:space="0" w:color="000000"/>
              <w:bottom w:val="single" w:sz="4" w:space="0" w:color="auto"/>
              <w:right w:val="single" w:sz="4" w:space="0" w:color="000000"/>
            </w:tcBorders>
            <w:hideMark/>
          </w:tcPr>
          <w:p w:rsidR="001A3A31" w:rsidRDefault="00CB38EB"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1535,6</w:t>
            </w:r>
          </w:p>
        </w:tc>
        <w:tc>
          <w:tcPr>
            <w:tcW w:w="983" w:type="dxa"/>
            <w:tcBorders>
              <w:top w:val="single" w:sz="4" w:space="0" w:color="auto"/>
              <w:left w:val="single" w:sz="4" w:space="0" w:color="000000"/>
              <w:bottom w:val="single" w:sz="4" w:space="0" w:color="auto"/>
              <w:right w:val="single" w:sz="4" w:space="0" w:color="auto"/>
            </w:tcBorders>
            <w:hideMark/>
          </w:tcPr>
          <w:p w:rsidR="001A3A31" w:rsidRDefault="00225F18"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r>
      <w:tr w:rsidR="00A85E5B" w:rsidTr="00950276">
        <w:trPr>
          <w:trHeight w:val="154"/>
        </w:trPr>
        <w:tc>
          <w:tcPr>
            <w:tcW w:w="505" w:type="dxa"/>
            <w:tcBorders>
              <w:top w:val="single" w:sz="4" w:space="0" w:color="000000"/>
              <w:left w:val="single" w:sz="4" w:space="0" w:color="000000"/>
              <w:bottom w:val="single" w:sz="4" w:space="0" w:color="000000"/>
              <w:right w:val="single" w:sz="4" w:space="0" w:color="000000"/>
            </w:tcBorders>
            <w:hideMark/>
          </w:tcPr>
          <w:p w:rsidR="00A85E5B" w:rsidRDefault="00A85E5B" w:rsidP="00A85E5B">
            <w:pPr>
              <w:spacing w:line="240" w:lineRule="auto"/>
              <w:ind w:firstLine="851"/>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66</w:t>
            </w:r>
          </w:p>
        </w:tc>
        <w:tc>
          <w:tcPr>
            <w:tcW w:w="2722" w:type="dxa"/>
            <w:tcBorders>
              <w:top w:val="single" w:sz="4" w:space="0" w:color="000000"/>
              <w:left w:val="single" w:sz="4" w:space="0" w:color="000000"/>
              <w:bottom w:val="single" w:sz="4" w:space="0" w:color="000000"/>
              <w:right w:val="single" w:sz="4" w:space="0" w:color="000000"/>
            </w:tcBorders>
            <w:hideMark/>
          </w:tcPr>
          <w:p w:rsidR="00A85E5B" w:rsidRDefault="00A85E5B" w:rsidP="00A85E5B">
            <w:pPr>
              <w:spacing w:line="240" w:lineRule="auto"/>
              <w:ind w:firstLine="492"/>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МП "Развитие сельского хозяйства муниципального образования Куркинский район»</w:t>
            </w:r>
          </w:p>
        </w:tc>
        <w:tc>
          <w:tcPr>
            <w:tcW w:w="1276" w:type="dxa"/>
            <w:tcBorders>
              <w:top w:val="single" w:sz="4" w:space="0" w:color="000000"/>
              <w:left w:val="single" w:sz="4" w:space="0" w:color="000000"/>
              <w:bottom w:val="single" w:sz="4" w:space="0" w:color="000000"/>
              <w:right w:val="single" w:sz="4" w:space="0" w:color="000000"/>
            </w:tcBorders>
          </w:tcPr>
          <w:p w:rsidR="00A85E5B" w:rsidRDefault="00A85E5B"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996,1</w:t>
            </w:r>
          </w:p>
        </w:tc>
        <w:tc>
          <w:tcPr>
            <w:tcW w:w="1275" w:type="dxa"/>
            <w:tcBorders>
              <w:top w:val="single" w:sz="4" w:space="0" w:color="000000"/>
              <w:left w:val="single" w:sz="4" w:space="0" w:color="000000"/>
              <w:bottom w:val="single" w:sz="4" w:space="0" w:color="000000"/>
              <w:right w:val="single" w:sz="4" w:space="0" w:color="000000"/>
            </w:tcBorders>
            <w:hideMark/>
          </w:tcPr>
          <w:p w:rsidR="00A85E5B" w:rsidRDefault="00CB38EB" w:rsidP="00225F18">
            <w:pPr>
              <w:spacing w:line="240" w:lineRule="auto"/>
              <w:jc w:val="center"/>
              <w:rPr>
                <w:rFonts w:ascii="Times New Roman" w:hAnsi="Times New Roman" w:cs="Times New Roman"/>
                <w:sz w:val="26"/>
                <w:szCs w:val="26"/>
              </w:rPr>
            </w:pPr>
            <w:r>
              <w:rPr>
                <w:rFonts w:ascii="Times New Roman" w:hAnsi="Times New Roman" w:cs="Times New Roman"/>
                <w:sz w:val="26"/>
                <w:szCs w:val="26"/>
              </w:rPr>
              <w:t>466,0</w:t>
            </w:r>
          </w:p>
        </w:tc>
        <w:tc>
          <w:tcPr>
            <w:tcW w:w="1276" w:type="dxa"/>
            <w:tcBorders>
              <w:top w:val="single" w:sz="4" w:space="0" w:color="000000"/>
              <w:left w:val="single" w:sz="4" w:space="0" w:color="000000"/>
              <w:bottom w:val="single" w:sz="4" w:space="0" w:color="000000"/>
              <w:right w:val="single" w:sz="4" w:space="0" w:color="000000"/>
            </w:tcBorders>
            <w:hideMark/>
          </w:tcPr>
          <w:p w:rsidR="00A85E5B" w:rsidRDefault="00CB38EB" w:rsidP="00225F18">
            <w:pPr>
              <w:spacing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962,0</w:t>
            </w:r>
          </w:p>
        </w:tc>
        <w:tc>
          <w:tcPr>
            <w:tcW w:w="1126" w:type="dxa"/>
            <w:tcBorders>
              <w:top w:val="single" w:sz="4" w:space="0" w:color="000000"/>
              <w:left w:val="single" w:sz="4" w:space="0" w:color="000000"/>
              <w:bottom w:val="single" w:sz="4" w:space="0" w:color="000000"/>
              <w:right w:val="single" w:sz="4" w:space="0" w:color="000000"/>
            </w:tcBorders>
            <w:hideMark/>
          </w:tcPr>
          <w:p w:rsidR="00A85E5B" w:rsidRDefault="00225F18"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206,4</w:t>
            </w:r>
          </w:p>
        </w:tc>
        <w:tc>
          <w:tcPr>
            <w:tcW w:w="1349" w:type="dxa"/>
            <w:tcBorders>
              <w:top w:val="single" w:sz="4" w:space="0" w:color="000000"/>
              <w:left w:val="single" w:sz="4" w:space="0" w:color="000000"/>
              <w:bottom w:val="single" w:sz="4" w:space="0" w:color="auto"/>
              <w:right w:val="single" w:sz="4" w:space="0" w:color="000000"/>
            </w:tcBorders>
            <w:hideMark/>
          </w:tcPr>
          <w:p w:rsidR="00A85E5B" w:rsidRDefault="00CB38EB"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713,2</w:t>
            </w:r>
          </w:p>
        </w:tc>
        <w:tc>
          <w:tcPr>
            <w:tcW w:w="983" w:type="dxa"/>
            <w:tcBorders>
              <w:top w:val="single" w:sz="4" w:space="0" w:color="auto"/>
              <w:left w:val="single" w:sz="4" w:space="0" w:color="000000"/>
              <w:bottom w:val="single" w:sz="4" w:space="0" w:color="auto"/>
              <w:right w:val="single" w:sz="4" w:space="0" w:color="auto"/>
            </w:tcBorders>
            <w:hideMark/>
          </w:tcPr>
          <w:p w:rsidR="00A85E5B" w:rsidRDefault="00225F18"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74,1</w:t>
            </w:r>
          </w:p>
        </w:tc>
      </w:tr>
      <w:tr w:rsidR="00A85E5B" w:rsidTr="00950276">
        <w:trPr>
          <w:trHeight w:val="154"/>
        </w:trPr>
        <w:tc>
          <w:tcPr>
            <w:tcW w:w="505" w:type="dxa"/>
            <w:tcBorders>
              <w:top w:val="single" w:sz="4" w:space="0" w:color="000000"/>
              <w:left w:val="single" w:sz="4" w:space="0" w:color="000000"/>
              <w:bottom w:val="single" w:sz="4" w:space="0" w:color="000000"/>
              <w:right w:val="single" w:sz="4" w:space="0" w:color="000000"/>
            </w:tcBorders>
            <w:hideMark/>
          </w:tcPr>
          <w:p w:rsidR="00A85E5B" w:rsidRDefault="00A85E5B" w:rsidP="00A85E5B">
            <w:pPr>
              <w:spacing w:line="240" w:lineRule="auto"/>
              <w:ind w:firstLine="851"/>
              <w:jc w:val="both"/>
              <w:rPr>
                <w:rFonts w:ascii="Times New Roman" w:eastAsia="Calibri" w:hAnsi="Times New Roman" w:cs="Times New Roman"/>
                <w:sz w:val="26"/>
                <w:szCs w:val="26"/>
              </w:rPr>
            </w:pPr>
            <w:r>
              <w:rPr>
                <w:rFonts w:ascii="Times New Roman" w:eastAsia="Calibri" w:hAnsi="Times New Roman" w:cs="Times New Roman"/>
                <w:sz w:val="26"/>
                <w:szCs w:val="26"/>
              </w:rPr>
              <w:t>8</w:t>
            </w:r>
          </w:p>
          <w:p w:rsidR="00A85E5B" w:rsidRDefault="00A85E5B" w:rsidP="00A85E5B">
            <w:pPr>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8</w:t>
            </w:r>
          </w:p>
        </w:tc>
        <w:tc>
          <w:tcPr>
            <w:tcW w:w="2722" w:type="dxa"/>
            <w:tcBorders>
              <w:top w:val="single" w:sz="4" w:space="0" w:color="000000"/>
              <w:left w:val="single" w:sz="4" w:space="0" w:color="000000"/>
              <w:bottom w:val="single" w:sz="4" w:space="0" w:color="000000"/>
              <w:right w:val="single" w:sz="4" w:space="0" w:color="000000"/>
            </w:tcBorders>
            <w:hideMark/>
          </w:tcPr>
          <w:p w:rsidR="00A85E5B" w:rsidRDefault="00A85E5B" w:rsidP="00A85E5B">
            <w:pPr>
              <w:spacing w:line="240" w:lineRule="auto"/>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МП «</w:t>
            </w:r>
            <w:proofErr w:type="spellStart"/>
            <w:r>
              <w:rPr>
                <w:rFonts w:ascii="Times New Roman" w:eastAsia="Calibri" w:hAnsi="Times New Roman" w:cs="Times New Roman"/>
                <w:color w:val="000000"/>
                <w:sz w:val="26"/>
                <w:szCs w:val="26"/>
              </w:rPr>
              <w:t>Энергоэффективность</w:t>
            </w:r>
            <w:proofErr w:type="spellEnd"/>
            <w:r>
              <w:rPr>
                <w:rFonts w:ascii="Times New Roman" w:eastAsia="Calibri" w:hAnsi="Times New Roman" w:cs="Times New Roman"/>
                <w:color w:val="000000"/>
                <w:sz w:val="26"/>
                <w:szCs w:val="26"/>
              </w:rPr>
              <w:t xml:space="preserve"> муниципального образования Куркинский район"</w:t>
            </w:r>
          </w:p>
        </w:tc>
        <w:tc>
          <w:tcPr>
            <w:tcW w:w="1276" w:type="dxa"/>
            <w:tcBorders>
              <w:top w:val="single" w:sz="4" w:space="0" w:color="000000"/>
              <w:left w:val="single" w:sz="4" w:space="0" w:color="000000"/>
              <w:bottom w:val="single" w:sz="4" w:space="0" w:color="000000"/>
              <w:right w:val="single" w:sz="4" w:space="0" w:color="000000"/>
            </w:tcBorders>
          </w:tcPr>
          <w:p w:rsidR="00A85E5B" w:rsidRDefault="00A85E5B"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c>
          <w:tcPr>
            <w:tcW w:w="1275" w:type="dxa"/>
            <w:tcBorders>
              <w:top w:val="single" w:sz="4" w:space="0" w:color="000000"/>
              <w:left w:val="single" w:sz="4" w:space="0" w:color="000000"/>
              <w:bottom w:val="single" w:sz="4" w:space="0" w:color="000000"/>
              <w:right w:val="single" w:sz="4" w:space="0" w:color="000000"/>
            </w:tcBorders>
            <w:hideMark/>
          </w:tcPr>
          <w:p w:rsidR="00A85E5B" w:rsidRDefault="00CB38EB" w:rsidP="00225F18">
            <w:pPr>
              <w:spacing w:line="240" w:lineRule="auto"/>
              <w:ind w:firstLine="175"/>
              <w:jc w:val="center"/>
              <w:rPr>
                <w:rFonts w:ascii="Times New Roman" w:hAnsi="Times New Roman" w:cs="Times New Roman"/>
                <w:sz w:val="26"/>
                <w:szCs w:val="26"/>
              </w:rPr>
            </w:pPr>
            <w:r>
              <w:rPr>
                <w:rFonts w:ascii="Times New Roman" w:hAnsi="Times New Roman" w:cs="Times New Roman"/>
                <w:sz w:val="26"/>
                <w:szCs w:val="26"/>
              </w:rPr>
              <w:t>100,0</w:t>
            </w:r>
          </w:p>
        </w:tc>
        <w:tc>
          <w:tcPr>
            <w:tcW w:w="1276" w:type="dxa"/>
            <w:tcBorders>
              <w:top w:val="single" w:sz="4" w:space="0" w:color="000000"/>
              <w:left w:val="single" w:sz="4" w:space="0" w:color="000000"/>
              <w:bottom w:val="single" w:sz="4" w:space="0" w:color="000000"/>
              <w:right w:val="single" w:sz="4" w:space="0" w:color="000000"/>
            </w:tcBorders>
            <w:hideMark/>
          </w:tcPr>
          <w:p w:rsidR="00A85E5B" w:rsidRDefault="00CB38EB"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c>
          <w:tcPr>
            <w:tcW w:w="1126" w:type="dxa"/>
            <w:tcBorders>
              <w:top w:val="single" w:sz="4" w:space="0" w:color="000000"/>
              <w:left w:val="single" w:sz="4" w:space="0" w:color="000000"/>
              <w:bottom w:val="single" w:sz="4" w:space="0" w:color="000000"/>
              <w:right w:val="single" w:sz="4" w:space="0" w:color="000000"/>
            </w:tcBorders>
            <w:hideMark/>
          </w:tcPr>
          <w:p w:rsidR="00A85E5B" w:rsidRDefault="00225F18"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c>
          <w:tcPr>
            <w:tcW w:w="1349" w:type="dxa"/>
            <w:tcBorders>
              <w:top w:val="single" w:sz="4" w:space="0" w:color="000000"/>
              <w:left w:val="single" w:sz="4" w:space="0" w:color="000000"/>
              <w:bottom w:val="single" w:sz="4" w:space="0" w:color="auto"/>
              <w:right w:val="single" w:sz="4" w:space="0" w:color="000000"/>
            </w:tcBorders>
            <w:hideMark/>
          </w:tcPr>
          <w:p w:rsidR="00A85E5B" w:rsidRDefault="00CB38EB"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99,4</w:t>
            </w:r>
          </w:p>
        </w:tc>
        <w:tc>
          <w:tcPr>
            <w:tcW w:w="983" w:type="dxa"/>
            <w:tcBorders>
              <w:top w:val="single" w:sz="4" w:space="0" w:color="auto"/>
              <w:left w:val="single" w:sz="4" w:space="0" w:color="000000"/>
              <w:bottom w:val="single" w:sz="4" w:space="0" w:color="auto"/>
              <w:right w:val="single" w:sz="4" w:space="0" w:color="auto"/>
            </w:tcBorders>
            <w:hideMark/>
          </w:tcPr>
          <w:p w:rsidR="00A85E5B" w:rsidRDefault="00225F18"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99,4</w:t>
            </w:r>
          </w:p>
        </w:tc>
      </w:tr>
      <w:tr w:rsidR="00A85E5B" w:rsidTr="00950276">
        <w:trPr>
          <w:trHeight w:val="611"/>
        </w:trPr>
        <w:tc>
          <w:tcPr>
            <w:tcW w:w="505" w:type="dxa"/>
            <w:tcBorders>
              <w:top w:val="single" w:sz="4" w:space="0" w:color="000000"/>
              <w:left w:val="single" w:sz="4" w:space="0" w:color="000000"/>
              <w:bottom w:val="single" w:sz="4" w:space="0" w:color="000000"/>
              <w:right w:val="single" w:sz="4" w:space="0" w:color="000000"/>
            </w:tcBorders>
            <w:hideMark/>
          </w:tcPr>
          <w:p w:rsidR="00A85E5B" w:rsidRDefault="00A85E5B" w:rsidP="00A85E5B">
            <w:pPr>
              <w:spacing w:line="240" w:lineRule="auto"/>
              <w:ind w:firstLine="851"/>
              <w:jc w:val="both"/>
              <w:rPr>
                <w:rFonts w:ascii="Times New Roman" w:eastAsia="Calibri" w:hAnsi="Times New Roman" w:cs="Times New Roman"/>
                <w:sz w:val="26"/>
                <w:szCs w:val="26"/>
              </w:rPr>
            </w:pPr>
            <w:r>
              <w:rPr>
                <w:rFonts w:ascii="Times New Roman" w:eastAsia="Calibri" w:hAnsi="Times New Roman" w:cs="Times New Roman"/>
                <w:sz w:val="26"/>
                <w:szCs w:val="26"/>
              </w:rPr>
              <w:t>110</w:t>
            </w:r>
          </w:p>
        </w:tc>
        <w:tc>
          <w:tcPr>
            <w:tcW w:w="2722" w:type="dxa"/>
            <w:tcBorders>
              <w:top w:val="single" w:sz="4" w:space="0" w:color="000000"/>
              <w:left w:val="single" w:sz="4" w:space="0" w:color="000000"/>
              <w:bottom w:val="single" w:sz="4" w:space="0" w:color="000000"/>
              <w:right w:val="single" w:sz="4" w:space="0" w:color="000000"/>
            </w:tcBorders>
            <w:hideMark/>
          </w:tcPr>
          <w:p w:rsidR="00A85E5B" w:rsidRDefault="00A85E5B" w:rsidP="00A85E5B">
            <w:pPr>
              <w:spacing w:line="240"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МП «Модернизация и развитие автомобильных дорог общего пользования  в муниципальном образовании Куркинский район»</w:t>
            </w:r>
          </w:p>
        </w:tc>
        <w:tc>
          <w:tcPr>
            <w:tcW w:w="1276" w:type="dxa"/>
            <w:tcBorders>
              <w:top w:val="single" w:sz="4" w:space="0" w:color="000000"/>
              <w:left w:val="single" w:sz="4" w:space="0" w:color="000000"/>
              <w:bottom w:val="single" w:sz="4" w:space="0" w:color="000000"/>
              <w:right w:val="single" w:sz="4" w:space="0" w:color="000000"/>
            </w:tcBorders>
          </w:tcPr>
          <w:p w:rsidR="00A85E5B" w:rsidRDefault="00A85E5B"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9058,5</w:t>
            </w:r>
          </w:p>
        </w:tc>
        <w:tc>
          <w:tcPr>
            <w:tcW w:w="1275" w:type="dxa"/>
            <w:tcBorders>
              <w:top w:val="single" w:sz="4" w:space="0" w:color="000000"/>
              <w:left w:val="single" w:sz="4" w:space="0" w:color="000000"/>
              <w:bottom w:val="single" w:sz="4" w:space="0" w:color="000000"/>
              <w:right w:val="single" w:sz="4" w:space="0" w:color="000000"/>
            </w:tcBorders>
            <w:hideMark/>
          </w:tcPr>
          <w:p w:rsidR="00A85E5B" w:rsidRDefault="00CB38EB" w:rsidP="00225F18">
            <w:pPr>
              <w:spacing w:line="240" w:lineRule="auto"/>
              <w:ind w:firstLine="175"/>
              <w:jc w:val="center"/>
              <w:rPr>
                <w:rFonts w:ascii="Times New Roman" w:hAnsi="Times New Roman" w:cs="Times New Roman"/>
                <w:sz w:val="26"/>
                <w:szCs w:val="26"/>
              </w:rPr>
            </w:pPr>
            <w:r>
              <w:rPr>
                <w:rFonts w:ascii="Times New Roman" w:hAnsi="Times New Roman" w:cs="Times New Roman"/>
                <w:sz w:val="26"/>
                <w:szCs w:val="26"/>
              </w:rPr>
              <w:t>19750,6</w:t>
            </w:r>
          </w:p>
        </w:tc>
        <w:tc>
          <w:tcPr>
            <w:tcW w:w="1276" w:type="dxa"/>
            <w:tcBorders>
              <w:top w:val="single" w:sz="4" w:space="0" w:color="000000"/>
              <w:left w:val="single" w:sz="4" w:space="0" w:color="000000"/>
              <w:bottom w:val="single" w:sz="4" w:space="0" w:color="000000"/>
              <w:right w:val="single" w:sz="4" w:space="0" w:color="000000"/>
            </w:tcBorders>
            <w:hideMark/>
          </w:tcPr>
          <w:p w:rsidR="00A85E5B" w:rsidRDefault="00CB38EB" w:rsidP="00225F18">
            <w:pPr>
              <w:spacing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20384,4</w:t>
            </w:r>
          </w:p>
        </w:tc>
        <w:tc>
          <w:tcPr>
            <w:tcW w:w="1126" w:type="dxa"/>
            <w:tcBorders>
              <w:top w:val="single" w:sz="4" w:space="0" w:color="000000"/>
              <w:left w:val="single" w:sz="4" w:space="0" w:color="000000"/>
              <w:bottom w:val="single" w:sz="4" w:space="0" w:color="000000"/>
              <w:right w:val="single" w:sz="4" w:space="0" w:color="000000"/>
            </w:tcBorders>
            <w:hideMark/>
          </w:tcPr>
          <w:p w:rsidR="00A85E5B" w:rsidRDefault="00225F18"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103,2</w:t>
            </w:r>
          </w:p>
        </w:tc>
        <w:tc>
          <w:tcPr>
            <w:tcW w:w="1349" w:type="dxa"/>
            <w:tcBorders>
              <w:top w:val="single" w:sz="4" w:space="0" w:color="000000"/>
              <w:left w:val="single" w:sz="4" w:space="0" w:color="000000"/>
              <w:bottom w:val="single" w:sz="4" w:space="0" w:color="auto"/>
              <w:right w:val="single" w:sz="4" w:space="0" w:color="000000"/>
            </w:tcBorders>
            <w:hideMark/>
          </w:tcPr>
          <w:p w:rsidR="00A85E5B" w:rsidRDefault="00CB38EB"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19997,5</w:t>
            </w:r>
          </w:p>
        </w:tc>
        <w:tc>
          <w:tcPr>
            <w:tcW w:w="983" w:type="dxa"/>
            <w:tcBorders>
              <w:top w:val="single" w:sz="4" w:space="0" w:color="auto"/>
              <w:left w:val="single" w:sz="4" w:space="0" w:color="000000"/>
              <w:bottom w:val="single" w:sz="4" w:space="0" w:color="auto"/>
              <w:right w:val="single" w:sz="4" w:space="0" w:color="auto"/>
            </w:tcBorders>
            <w:hideMark/>
          </w:tcPr>
          <w:p w:rsidR="00A85E5B" w:rsidRDefault="00225F18"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98,1</w:t>
            </w:r>
          </w:p>
        </w:tc>
      </w:tr>
      <w:tr w:rsidR="00A85E5B" w:rsidTr="00950276">
        <w:trPr>
          <w:trHeight w:val="154"/>
        </w:trPr>
        <w:tc>
          <w:tcPr>
            <w:tcW w:w="505" w:type="dxa"/>
            <w:tcBorders>
              <w:top w:val="single" w:sz="4" w:space="0" w:color="000000"/>
              <w:left w:val="single" w:sz="4" w:space="0" w:color="000000"/>
              <w:bottom w:val="single" w:sz="4" w:space="0" w:color="000000"/>
              <w:right w:val="single" w:sz="4" w:space="0" w:color="000000"/>
            </w:tcBorders>
          </w:tcPr>
          <w:p w:rsidR="00A85E5B" w:rsidRDefault="00A85E5B" w:rsidP="00A85E5B">
            <w:pPr>
              <w:spacing w:line="240" w:lineRule="auto"/>
              <w:ind w:firstLine="851"/>
              <w:jc w:val="both"/>
              <w:rPr>
                <w:rFonts w:ascii="Times New Roman" w:eastAsia="Calibri" w:hAnsi="Times New Roman" w:cs="Times New Roman"/>
                <w:sz w:val="26"/>
                <w:szCs w:val="26"/>
              </w:rPr>
            </w:pPr>
          </w:p>
          <w:p w:rsidR="00A85E5B" w:rsidRDefault="00A85E5B" w:rsidP="00A85E5B">
            <w:pPr>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11</w:t>
            </w:r>
          </w:p>
        </w:tc>
        <w:tc>
          <w:tcPr>
            <w:tcW w:w="2722" w:type="dxa"/>
            <w:tcBorders>
              <w:top w:val="single" w:sz="4" w:space="0" w:color="000000"/>
              <w:left w:val="single" w:sz="4" w:space="0" w:color="000000"/>
              <w:bottom w:val="single" w:sz="4" w:space="0" w:color="000000"/>
              <w:right w:val="single" w:sz="4" w:space="0" w:color="000000"/>
            </w:tcBorders>
            <w:hideMark/>
          </w:tcPr>
          <w:p w:rsidR="00A85E5B" w:rsidRDefault="00A85E5B" w:rsidP="00A85E5B">
            <w:pPr>
              <w:spacing w:line="240" w:lineRule="auto"/>
              <w:ind w:firstLine="492"/>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МП "Развитие малого и среднего предпринимательства в муниципальном образовании Куркинский район"</w:t>
            </w:r>
          </w:p>
        </w:tc>
        <w:tc>
          <w:tcPr>
            <w:tcW w:w="1276" w:type="dxa"/>
            <w:tcBorders>
              <w:top w:val="single" w:sz="4" w:space="0" w:color="000000"/>
              <w:left w:val="single" w:sz="4" w:space="0" w:color="000000"/>
              <w:bottom w:val="single" w:sz="4" w:space="0" w:color="000000"/>
              <w:right w:val="single" w:sz="4" w:space="0" w:color="000000"/>
            </w:tcBorders>
          </w:tcPr>
          <w:p w:rsidR="00A85E5B" w:rsidRDefault="00A85E5B"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8,0</w:t>
            </w:r>
          </w:p>
        </w:tc>
        <w:tc>
          <w:tcPr>
            <w:tcW w:w="1275" w:type="dxa"/>
            <w:tcBorders>
              <w:top w:val="single" w:sz="4" w:space="0" w:color="000000"/>
              <w:left w:val="single" w:sz="4" w:space="0" w:color="000000"/>
              <w:bottom w:val="single" w:sz="4" w:space="0" w:color="000000"/>
              <w:right w:val="single" w:sz="4" w:space="0" w:color="000000"/>
            </w:tcBorders>
            <w:hideMark/>
          </w:tcPr>
          <w:p w:rsidR="00A85E5B" w:rsidRDefault="00CB38EB" w:rsidP="00225F18">
            <w:pPr>
              <w:spacing w:line="240" w:lineRule="auto"/>
              <w:ind w:firstLine="175"/>
              <w:jc w:val="center"/>
              <w:rPr>
                <w:rFonts w:ascii="Times New Roman" w:hAnsi="Times New Roman" w:cs="Times New Roman"/>
                <w:sz w:val="26"/>
                <w:szCs w:val="26"/>
              </w:rPr>
            </w:pPr>
            <w:r>
              <w:rPr>
                <w:rFonts w:ascii="Times New Roman" w:hAnsi="Times New Roman" w:cs="Times New Roman"/>
                <w:sz w:val="26"/>
                <w:szCs w:val="26"/>
              </w:rPr>
              <w:t>20,0</w:t>
            </w:r>
          </w:p>
        </w:tc>
        <w:tc>
          <w:tcPr>
            <w:tcW w:w="1276" w:type="dxa"/>
            <w:tcBorders>
              <w:top w:val="single" w:sz="4" w:space="0" w:color="000000"/>
              <w:left w:val="single" w:sz="4" w:space="0" w:color="000000"/>
              <w:bottom w:val="single" w:sz="4" w:space="0" w:color="000000"/>
              <w:right w:val="single" w:sz="4" w:space="0" w:color="000000"/>
            </w:tcBorders>
            <w:hideMark/>
          </w:tcPr>
          <w:p w:rsidR="00A85E5B" w:rsidRDefault="00CB38EB"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8,0</w:t>
            </w:r>
          </w:p>
        </w:tc>
        <w:tc>
          <w:tcPr>
            <w:tcW w:w="1126" w:type="dxa"/>
            <w:tcBorders>
              <w:top w:val="single" w:sz="4" w:space="0" w:color="000000"/>
              <w:left w:val="single" w:sz="4" w:space="0" w:color="000000"/>
              <w:bottom w:val="single" w:sz="4" w:space="0" w:color="000000"/>
              <w:right w:val="single" w:sz="4" w:space="0" w:color="000000"/>
            </w:tcBorders>
            <w:hideMark/>
          </w:tcPr>
          <w:p w:rsidR="00A85E5B" w:rsidRDefault="00225F18"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40,0</w:t>
            </w:r>
          </w:p>
        </w:tc>
        <w:tc>
          <w:tcPr>
            <w:tcW w:w="1349" w:type="dxa"/>
            <w:tcBorders>
              <w:top w:val="single" w:sz="4" w:space="0" w:color="auto"/>
              <w:left w:val="single" w:sz="4" w:space="0" w:color="000000"/>
              <w:bottom w:val="single" w:sz="4" w:space="0" w:color="auto"/>
              <w:right w:val="single" w:sz="4" w:space="0" w:color="000000"/>
            </w:tcBorders>
            <w:hideMark/>
          </w:tcPr>
          <w:p w:rsidR="00A85E5B" w:rsidRDefault="00CB38EB"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8,0</w:t>
            </w:r>
          </w:p>
        </w:tc>
        <w:tc>
          <w:tcPr>
            <w:tcW w:w="983" w:type="dxa"/>
            <w:tcBorders>
              <w:top w:val="single" w:sz="4" w:space="0" w:color="auto"/>
              <w:left w:val="single" w:sz="4" w:space="0" w:color="000000"/>
              <w:bottom w:val="single" w:sz="4" w:space="0" w:color="auto"/>
              <w:right w:val="single" w:sz="4" w:space="0" w:color="auto"/>
            </w:tcBorders>
            <w:hideMark/>
          </w:tcPr>
          <w:p w:rsidR="00A85E5B" w:rsidRDefault="00225F18"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r>
      <w:tr w:rsidR="00A85E5B" w:rsidTr="00950276">
        <w:trPr>
          <w:trHeight w:val="154"/>
        </w:trPr>
        <w:tc>
          <w:tcPr>
            <w:tcW w:w="505" w:type="dxa"/>
            <w:tcBorders>
              <w:top w:val="single" w:sz="4" w:space="0" w:color="000000"/>
              <w:left w:val="single" w:sz="4" w:space="0" w:color="000000"/>
              <w:bottom w:val="single" w:sz="4" w:space="0" w:color="000000"/>
              <w:right w:val="single" w:sz="4" w:space="0" w:color="000000"/>
            </w:tcBorders>
          </w:tcPr>
          <w:p w:rsidR="00A85E5B" w:rsidRDefault="00A85E5B" w:rsidP="00A85E5B">
            <w:pPr>
              <w:spacing w:line="240" w:lineRule="auto"/>
              <w:ind w:firstLine="851"/>
              <w:jc w:val="both"/>
              <w:rPr>
                <w:rFonts w:ascii="Times New Roman" w:eastAsia="Calibri" w:hAnsi="Times New Roman" w:cs="Times New Roman"/>
                <w:sz w:val="26"/>
                <w:szCs w:val="26"/>
              </w:rPr>
            </w:pPr>
          </w:p>
          <w:p w:rsidR="00A85E5B" w:rsidRDefault="00A85E5B" w:rsidP="00A85E5B">
            <w:pPr>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12</w:t>
            </w:r>
          </w:p>
        </w:tc>
        <w:tc>
          <w:tcPr>
            <w:tcW w:w="2722" w:type="dxa"/>
            <w:tcBorders>
              <w:top w:val="single" w:sz="4" w:space="0" w:color="000000"/>
              <w:left w:val="single" w:sz="4" w:space="0" w:color="000000"/>
              <w:bottom w:val="single" w:sz="4" w:space="0" w:color="000000"/>
              <w:right w:val="single" w:sz="4" w:space="0" w:color="000000"/>
            </w:tcBorders>
            <w:hideMark/>
          </w:tcPr>
          <w:p w:rsidR="00A85E5B" w:rsidRDefault="00A85E5B" w:rsidP="00A85E5B">
            <w:pPr>
              <w:spacing w:line="240" w:lineRule="auto"/>
              <w:ind w:firstLine="492"/>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МП "Управление муниципальными финансами муниципального образования Куркинский район"</w:t>
            </w:r>
          </w:p>
        </w:tc>
        <w:tc>
          <w:tcPr>
            <w:tcW w:w="1276" w:type="dxa"/>
            <w:tcBorders>
              <w:top w:val="single" w:sz="4" w:space="0" w:color="000000"/>
              <w:left w:val="single" w:sz="4" w:space="0" w:color="000000"/>
              <w:bottom w:val="single" w:sz="4" w:space="0" w:color="000000"/>
              <w:right w:val="single" w:sz="4" w:space="0" w:color="000000"/>
            </w:tcBorders>
          </w:tcPr>
          <w:p w:rsidR="00A85E5B" w:rsidRDefault="00A85E5B"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12386,6</w:t>
            </w:r>
          </w:p>
        </w:tc>
        <w:tc>
          <w:tcPr>
            <w:tcW w:w="1275" w:type="dxa"/>
            <w:tcBorders>
              <w:top w:val="single" w:sz="4" w:space="0" w:color="000000"/>
              <w:left w:val="single" w:sz="4" w:space="0" w:color="000000"/>
              <w:bottom w:val="single" w:sz="4" w:space="0" w:color="000000"/>
              <w:right w:val="single" w:sz="4" w:space="0" w:color="000000"/>
            </w:tcBorders>
            <w:hideMark/>
          </w:tcPr>
          <w:p w:rsidR="00A85E5B" w:rsidRDefault="00CB38EB" w:rsidP="00225F18">
            <w:pPr>
              <w:spacing w:line="240" w:lineRule="auto"/>
              <w:jc w:val="center"/>
              <w:rPr>
                <w:rFonts w:ascii="Times New Roman" w:hAnsi="Times New Roman" w:cs="Times New Roman"/>
                <w:sz w:val="26"/>
                <w:szCs w:val="26"/>
              </w:rPr>
            </w:pPr>
            <w:r>
              <w:rPr>
                <w:rFonts w:ascii="Times New Roman" w:hAnsi="Times New Roman" w:cs="Times New Roman"/>
                <w:sz w:val="26"/>
                <w:szCs w:val="26"/>
              </w:rPr>
              <w:t>13272,0</w:t>
            </w:r>
          </w:p>
        </w:tc>
        <w:tc>
          <w:tcPr>
            <w:tcW w:w="1276" w:type="dxa"/>
            <w:tcBorders>
              <w:top w:val="single" w:sz="4" w:space="0" w:color="000000"/>
              <w:left w:val="single" w:sz="4" w:space="0" w:color="000000"/>
              <w:bottom w:val="single" w:sz="4" w:space="0" w:color="000000"/>
              <w:right w:val="single" w:sz="4" w:space="0" w:color="000000"/>
            </w:tcBorders>
            <w:hideMark/>
          </w:tcPr>
          <w:p w:rsidR="00A85E5B" w:rsidRDefault="00CB38EB" w:rsidP="00225F18">
            <w:pPr>
              <w:spacing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13574,2</w:t>
            </w:r>
          </w:p>
        </w:tc>
        <w:tc>
          <w:tcPr>
            <w:tcW w:w="1126" w:type="dxa"/>
            <w:tcBorders>
              <w:top w:val="single" w:sz="4" w:space="0" w:color="000000"/>
              <w:left w:val="single" w:sz="4" w:space="0" w:color="000000"/>
              <w:bottom w:val="single" w:sz="4" w:space="0" w:color="000000"/>
              <w:right w:val="single" w:sz="4" w:space="0" w:color="000000"/>
            </w:tcBorders>
            <w:hideMark/>
          </w:tcPr>
          <w:p w:rsidR="00A85E5B" w:rsidRDefault="00225F18"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102,3</w:t>
            </w:r>
          </w:p>
        </w:tc>
        <w:tc>
          <w:tcPr>
            <w:tcW w:w="1349" w:type="dxa"/>
            <w:tcBorders>
              <w:top w:val="single" w:sz="4" w:space="0" w:color="auto"/>
              <w:left w:val="single" w:sz="4" w:space="0" w:color="000000"/>
              <w:bottom w:val="single" w:sz="4" w:space="0" w:color="auto"/>
              <w:right w:val="single" w:sz="4" w:space="0" w:color="000000"/>
            </w:tcBorders>
            <w:hideMark/>
          </w:tcPr>
          <w:p w:rsidR="00A85E5B" w:rsidRDefault="00CB38EB"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13529,8</w:t>
            </w:r>
          </w:p>
        </w:tc>
        <w:tc>
          <w:tcPr>
            <w:tcW w:w="983" w:type="dxa"/>
            <w:tcBorders>
              <w:top w:val="single" w:sz="4" w:space="0" w:color="auto"/>
              <w:left w:val="single" w:sz="4" w:space="0" w:color="000000"/>
              <w:bottom w:val="single" w:sz="4" w:space="0" w:color="auto"/>
              <w:right w:val="single" w:sz="4" w:space="0" w:color="auto"/>
            </w:tcBorders>
            <w:hideMark/>
          </w:tcPr>
          <w:p w:rsidR="00A85E5B" w:rsidRDefault="00225F18"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99,7</w:t>
            </w:r>
          </w:p>
        </w:tc>
      </w:tr>
      <w:tr w:rsidR="00A85E5B" w:rsidTr="00950276">
        <w:trPr>
          <w:trHeight w:val="2266"/>
        </w:trPr>
        <w:tc>
          <w:tcPr>
            <w:tcW w:w="505" w:type="dxa"/>
            <w:tcBorders>
              <w:top w:val="single" w:sz="4" w:space="0" w:color="000000"/>
              <w:left w:val="single" w:sz="4" w:space="0" w:color="000000"/>
              <w:bottom w:val="single" w:sz="4" w:space="0" w:color="000000"/>
              <w:right w:val="single" w:sz="4" w:space="0" w:color="000000"/>
            </w:tcBorders>
          </w:tcPr>
          <w:p w:rsidR="00A85E5B" w:rsidRDefault="00A85E5B" w:rsidP="00A85E5B">
            <w:pPr>
              <w:spacing w:line="240" w:lineRule="auto"/>
              <w:ind w:firstLine="851"/>
              <w:jc w:val="both"/>
              <w:rPr>
                <w:rFonts w:ascii="Times New Roman" w:eastAsia="Calibri" w:hAnsi="Times New Roman" w:cs="Times New Roman"/>
                <w:sz w:val="26"/>
                <w:szCs w:val="26"/>
              </w:rPr>
            </w:pPr>
          </w:p>
          <w:p w:rsidR="00A85E5B" w:rsidRDefault="00A85E5B" w:rsidP="00A85E5B">
            <w:pPr>
              <w:spacing w:line="240" w:lineRule="auto"/>
              <w:rPr>
                <w:rFonts w:ascii="Times New Roman" w:eastAsia="Calibri" w:hAnsi="Times New Roman" w:cs="Times New Roman"/>
                <w:sz w:val="26"/>
                <w:szCs w:val="26"/>
              </w:rPr>
            </w:pPr>
          </w:p>
          <w:p w:rsidR="00A85E5B" w:rsidRDefault="00A85E5B" w:rsidP="00A85E5B">
            <w:pPr>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13</w:t>
            </w:r>
          </w:p>
        </w:tc>
        <w:tc>
          <w:tcPr>
            <w:tcW w:w="2722" w:type="dxa"/>
            <w:tcBorders>
              <w:top w:val="single" w:sz="4" w:space="0" w:color="000000"/>
              <w:left w:val="single" w:sz="4" w:space="0" w:color="000000"/>
              <w:bottom w:val="single" w:sz="4" w:space="0" w:color="000000"/>
              <w:right w:val="single" w:sz="4" w:space="0" w:color="000000"/>
            </w:tcBorders>
            <w:hideMark/>
          </w:tcPr>
          <w:p w:rsidR="00A85E5B" w:rsidRDefault="00A85E5B" w:rsidP="00A85E5B">
            <w:pPr>
              <w:spacing w:line="240" w:lineRule="auto"/>
              <w:ind w:firstLine="492"/>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МП "Повышение общественной безопасности населения и развития местного самоуправления муниципального образования Куркинский район"</w:t>
            </w:r>
          </w:p>
        </w:tc>
        <w:tc>
          <w:tcPr>
            <w:tcW w:w="1276" w:type="dxa"/>
            <w:tcBorders>
              <w:top w:val="single" w:sz="4" w:space="0" w:color="000000"/>
              <w:left w:val="single" w:sz="4" w:space="0" w:color="000000"/>
              <w:bottom w:val="single" w:sz="4" w:space="0" w:color="000000"/>
              <w:right w:val="single" w:sz="4" w:space="0" w:color="000000"/>
            </w:tcBorders>
          </w:tcPr>
          <w:p w:rsidR="00A85E5B" w:rsidRDefault="00A85E5B"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329,1</w:t>
            </w:r>
          </w:p>
        </w:tc>
        <w:tc>
          <w:tcPr>
            <w:tcW w:w="1275" w:type="dxa"/>
            <w:tcBorders>
              <w:top w:val="single" w:sz="4" w:space="0" w:color="000000"/>
              <w:left w:val="single" w:sz="4" w:space="0" w:color="000000"/>
              <w:bottom w:val="single" w:sz="4" w:space="0" w:color="000000"/>
              <w:right w:val="single" w:sz="4" w:space="0" w:color="000000"/>
            </w:tcBorders>
            <w:hideMark/>
          </w:tcPr>
          <w:p w:rsidR="00A85E5B" w:rsidRDefault="00CB38EB" w:rsidP="00225F18">
            <w:pPr>
              <w:spacing w:line="240" w:lineRule="auto"/>
              <w:ind w:firstLine="175"/>
              <w:jc w:val="center"/>
              <w:rPr>
                <w:rFonts w:ascii="Times New Roman" w:hAnsi="Times New Roman" w:cs="Times New Roman"/>
                <w:sz w:val="26"/>
                <w:szCs w:val="26"/>
              </w:rPr>
            </w:pPr>
            <w:r>
              <w:rPr>
                <w:rFonts w:ascii="Times New Roman" w:hAnsi="Times New Roman" w:cs="Times New Roman"/>
                <w:sz w:val="26"/>
                <w:szCs w:val="26"/>
              </w:rPr>
              <w:t>362,8</w:t>
            </w:r>
          </w:p>
        </w:tc>
        <w:tc>
          <w:tcPr>
            <w:tcW w:w="1276" w:type="dxa"/>
            <w:tcBorders>
              <w:top w:val="single" w:sz="4" w:space="0" w:color="000000"/>
              <w:left w:val="single" w:sz="4" w:space="0" w:color="000000"/>
              <w:bottom w:val="single" w:sz="4" w:space="0" w:color="000000"/>
              <w:right w:val="single" w:sz="4" w:space="0" w:color="000000"/>
            </w:tcBorders>
            <w:hideMark/>
          </w:tcPr>
          <w:p w:rsidR="00A85E5B" w:rsidRDefault="00CB38EB"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304,1</w:t>
            </w:r>
          </w:p>
        </w:tc>
        <w:tc>
          <w:tcPr>
            <w:tcW w:w="1126" w:type="dxa"/>
            <w:tcBorders>
              <w:top w:val="single" w:sz="4" w:space="0" w:color="000000"/>
              <w:left w:val="single" w:sz="4" w:space="0" w:color="000000"/>
              <w:bottom w:val="single" w:sz="4" w:space="0" w:color="000000"/>
              <w:right w:val="single" w:sz="4" w:space="0" w:color="000000"/>
            </w:tcBorders>
            <w:hideMark/>
          </w:tcPr>
          <w:p w:rsidR="00A85E5B" w:rsidRDefault="00225F18"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83,8</w:t>
            </w:r>
          </w:p>
        </w:tc>
        <w:tc>
          <w:tcPr>
            <w:tcW w:w="1349" w:type="dxa"/>
            <w:tcBorders>
              <w:top w:val="single" w:sz="4" w:space="0" w:color="auto"/>
              <w:left w:val="single" w:sz="4" w:space="0" w:color="000000"/>
              <w:bottom w:val="single" w:sz="4" w:space="0" w:color="auto"/>
              <w:right w:val="single" w:sz="4" w:space="0" w:color="000000"/>
            </w:tcBorders>
            <w:hideMark/>
          </w:tcPr>
          <w:p w:rsidR="00A85E5B" w:rsidRDefault="00CB38EB"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296,6</w:t>
            </w:r>
          </w:p>
        </w:tc>
        <w:tc>
          <w:tcPr>
            <w:tcW w:w="983" w:type="dxa"/>
            <w:tcBorders>
              <w:top w:val="single" w:sz="4" w:space="0" w:color="auto"/>
              <w:left w:val="single" w:sz="4" w:space="0" w:color="000000"/>
              <w:bottom w:val="single" w:sz="4" w:space="0" w:color="auto"/>
              <w:right w:val="single" w:sz="4" w:space="0" w:color="auto"/>
            </w:tcBorders>
            <w:hideMark/>
          </w:tcPr>
          <w:p w:rsidR="00A85E5B" w:rsidRDefault="00225F18"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97,5</w:t>
            </w:r>
          </w:p>
        </w:tc>
      </w:tr>
      <w:tr w:rsidR="00A85E5B" w:rsidTr="00950276">
        <w:trPr>
          <w:trHeight w:val="154"/>
        </w:trPr>
        <w:tc>
          <w:tcPr>
            <w:tcW w:w="505" w:type="dxa"/>
            <w:tcBorders>
              <w:top w:val="single" w:sz="4" w:space="0" w:color="000000"/>
              <w:left w:val="single" w:sz="4" w:space="0" w:color="000000"/>
              <w:bottom w:val="single" w:sz="4" w:space="0" w:color="000000"/>
              <w:right w:val="single" w:sz="4" w:space="0" w:color="000000"/>
            </w:tcBorders>
          </w:tcPr>
          <w:p w:rsidR="00A85E5B" w:rsidRDefault="00A85E5B" w:rsidP="00A85E5B">
            <w:pPr>
              <w:spacing w:line="240" w:lineRule="auto"/>
              <w:ind w:firstLine="851"/>
              <w:jc w:val="both"/>
              <w:rPr>
                <w:rFonts w:ascii="Times New Roman" w:eastAsia="Calibri" w:hAnsi="Times New Roman" w:cs="Times New Roman"/>
                <w:sz w:val="26"/>
                <w:szCs w:val="26"/>
              </w:rPr>
            </w:pPr>
          </w:p>
          <w:p w:rsidR="00A85E5B" w:rsidRDefault="00A85E5B" w:rsidP="00A85E5B">
            <w:pPr>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14</w:t>
            </w:r>
          </w:p>
        </w:tc>
        <w:tc>
          <w:tcPr>
            <w:tcW w:w="2722" w:type="dxa"/>
            <w:tcBorders>
              <w:top w:val="single" w:sz="4" w:space="0" w:color="000000"/>
              <w:left w:val="single" w:sz="4" w:space="0" w:color="000000"/>
              <w:bottom w:val="single" w:sz="4" w:space="0" w:color="000000"/>
              <w:right w:val="single" w:sz="4" w:space="0" w:color="000000"/>
            </w:tcBorders>
            <w:hideMark/>
          </w:tcPr>
          <w:p w:rsidR="00A85E5B" w:rsidRDefault="00A85E5B" w:rsidP="00A85E5B">
            <w:pPr>
              <w:spacing w:line="240" w:lineRule="auto"/>
              <w:ind w:firstLine="492"/>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 xml:space="preserve">МП "Защита населения и территории муниципального </w:t>
            </w:r>
            <w:r>
              <w:rPr>
                <w:rFonts w:ascii="Times New Roman" w:eastAsia="Calibri" w:hAnsi="Times New Roman" w:cs="Times New Roman"/>
                <w:color w:val="000000"/>
                <w:sz w:val="26"/>
                <w:szCs w:val="26"/>
              </w:rPr>
              <w:lastRenderedPageBreak/>
              <w:t>образования Куркинский район от чрезвычайных ситуаций, обеспечение пожарной безопасности и безопасности людей на водных объектах"</w:t>
            </w:r>
          </w:p>
        </w:tc>
        <w:tc>
          <w:tcPr>
            <w:tcW w:w="1276" w:type="dxa"/>
            <w:tcBorders>
              <w:top w:val="single" w:sz="4" w:space="0" w:color="000000"/>
              <w:left w:val="single" w:sz="4" w:space="0" w:color="000000"/>
              <w:bottom w:val="single" w:sz="4" w:space="0" w:color="000000"/>
              <w:right w:val="single" w:sz="4" w:space="0" w:color="000000"/>
            </w:tcBorders>
          </w:tcPr>
          <w:p w:rsidR="00A85E5B" w:rsidRDefault="00A85E5B"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2080,0</w:t>
            </w:r>
          </w:p>
        </w:tc>
        <w:tc>
          <w:tcPr>
            <w:tcW w:w="1275" w:type="dxa"/>
            <w:tcBorders>
              <w:top w:val="single" w:sz="4" w:space="0" w:color="000000"/>
              <w:left w:val="single" w:sz="4" w:space="0" w:color="000000"/>
              <w:bottom w:val="single" w:sz="4" w:space="0" w:color="000000"/>
              <w:right w:val="single" w:sz="4" w:space="0" w:color="000000"/>
            </w:tcBorders>
            <w:hideMark/>
          </w:tcPr>
          <w:p w:rsidR="00A85E5B" w:rsidRDefault="00CB38EB" w:rsidP="00225F18">
            <w:pPr>
              <w:spacing w:line="240" w:lineRule="auto"/>
              <w:ind w:firstLine="175"/>
              <w:jc w:val="center"/>
              <w:rPr>
                <w:rFonts w:ascii="Times New Roman" w:hAnsi="Times New Roman" w:cs="Times New Roman"/>
                <w:sz w:val="26"/>
                <w:szCs w:val="26"/>
              </w:rPr>
            </w:pPr>
            <w:r>
              <w:rPr>
                <w:rFonts w:ascii="Times New Roman" w:hAnsi="Times New Roman" w:cs="Times New Roman"/>
                <w:sz w:val="26"/>
                <w:szCs w:val="26"/>
              </w:rPr>
              <w:t>2307,0</w:t>
            </w:r>
          </w:p>
        </w:tc>
        <w:tc>
          <w:tcPr>
            <w:tcW w:w="1276" w:type="dxa"/>
            <w:tcBorders>
              <w:top w:val="single" w:sz="4" w:space="0" w:color="000000"/>
              <w:left w:val="single" w:sz="4" w:space="0" w:color="000000"/>
              <w:bottom w:val="single" w:sz="4" w:space="0" w:color="000000"/>
              <w:right w:val="single" w:sz="4" w:space="0" w:color="000000"/>
            </w:tcBorders>
            <w:hideMark/>
          </w:tcPr>
          <w:p w:rsidR="00A85E5B" w:rsidRDefault="00CB38EB" w:rsidP="00225F18">
            <w:pPr>
              <w:spacing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2157,7</w:t>
            </w:r>
          </w:p>
        </w:tc>
        <w:tc>
          <w:tcPr>
            <w:tcW w:w="1126" w:type="dxa"/>
            <w:tcBorders>
              <w:top w:val="single" w:sz="4" w:space="0" w:color="000000"/>
              <w:left w:val="single" w:sz="4" w:space="0" w:color="000000"/>
              <w:bottom w:val="single" w:sz="4" w:space="0" w:color="000000"/>
              <w:right w:val="single" w:sz="4" w:space="0" w:color="000000"/>
            </w:tcBorders>
            <w:hideMark/>
          </w:tcPr>
          <w:p w:rsidR="00A85E5B" w:rsidRDefault="00225F18"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93,5</w:t>
            </w:r>
          </w:p>
        </w:tc>
        <w:tc>
          <w:tcPr>
            <w:tcW w:w="1349" w:type="dxa"/>
            <w:tcBorders>
              <w:top w:val="single" w:sz="4" w:space="0" w:color="auto"/>
              <w:left w:val="single" w:sz="4" w:space="0" w:color="000000"/>
              <w:bottom w:val="single" w:sz="4" w:space="0" w:color="auto"/>
              <w:right w:val="single" w:sz="4" w:space="0" w:color="000000"/>
            </w:tcBorders>
            <w:hideMark/>
          </w:tcPr>
          <w:p w:rsidR="00A85E5B" w:rsidRDefault="00CB38EB"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2145,8</w:t>
            </w:r>
          </w:p>
        </w:tc>
        <w:tc>
          <w:tcPr>
            <w:tcW w:w="983" w:type="dxa"/>
            <w:tcBorders>
              <w:top w:val="single" w:sz="4" w:space="0" w:color="auto"/>
              <w:left w:val="single" w:sz="4" w:space="0" w:color="000000"/>
              <w:bottom w:val="single" w:sz="4" w:space="0" w:color="auto"/>
              <w:right w:val="single" w:sz="4" w:space="0" w:color="auto"/>
            </w:tcBorders>
            <w:hideMark/>
          </w:tcPr>
          <w:p w:rsidR="00A85E5B" w:rsidRDefault="00225F18"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99,4</w:t>
            </w:r>
          </w:p>
        </w:tc>
      </w:tr>
      <w:tr w:rsidR="00A85E5B" w:rsidTr="00950276">
        <w:trPr>
          <w:trHeight w:val="1414"/>
        </w:trPr>
        <w:tc>
          <w:tcPr>
            <w:tcW w:w="505" w:type="dxa"/>
            <w:tcBorders>
              <w:top w:val="single" w:sz="4" w:space="0" w:color="000000"/>
              <w:left w:val="single" w:sz="4" w:space="0" w:color="000000"/>
              <w:bottom w:val="single" w:sz="4" w:space="0" w:color="000000"/>
              <w:right w:val="single" w:sz="4" w:space="0" w:color="000000"/>
            </w:tcBorders>
          </w:tcPr>
          <w:p w:rsidR="00A85E5B" w:rsidRDefault="00A85E5B" w:rsidP="00A85E5B">
            <w:pPr>
              <w:spacing w:line="240" w:lineRule="auto"/>
              <w:ind w:firstLine="851"/>
              <w:jc w:val="both"/>
              <w:rPr>
                <w:rFonts w:ascii="Times New Roman" w:eastAsia="Calibri" w:hAnsi="Times New Roman" w:cs="Times New Roman"/>
                <w:sz w:val="26"/>
                <w:szCs w:val="26"/>
              </w:rPr>
            </w:pPr>
          </w:p>
          <w:p w:rsidR="00A85E5B" w:rsidRDefault="00A85E5B" w:rsidP="00A85E5B">
            <w:pPr>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15</w:t>
            </w:r>
          </w:p>
        </w:tc>
        <w:tc>
          <w:tcPr>
            <w:tcW w:w="2722" w:type="dxa"/>
            <w:tcBorders>
              <w:top w:val="single" w:sz="4" w:space="0" w:color="000000"/>
              <w:left w:val="single" w:sz="4" w:space="0" w:color="000000"/>
              <w:bottom w:val="single" w:sz="4" w:space="0" w:color="000000"/>
              <w:right w:val="single" w:sz="4" w:space="0" w:color="000000"/>
            </w:tcBorders>
            <w:hideMark/>
          </w:tcPr>
          <w:p w:rsidR="00A85E5B" w:rsidRDefault="00A85E5B" w:rsidP="00A85E5B">
            <w:pPr>
              <w:spacing w:line="240" w:lineRule="auto"/>
              <w:ind w:firstLine="492"/>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МП "Управление муниципальным имуществом и земельными ресурсами муниципального образования Куркинский район</w:t>
            </w:r>
          </w:p>
        </w:tc>
        <w:tc>
          <w:tcPr>
            <w:tcW w:w="1276" w:type="dxa"/>
            <w:tcBorders>
              <w:top w:val="single" w:sz="4" w:space="0" w:color="000000"/>
              <w:left w:val="single" w:sz="4" w:space="0" w:color="000000"/>
              <w:bottom w:val="single" w:sz="4" w:space="0" w:color="000000"/>
              <w:right w:val="single" w:sz="4" w:space="0" w:color="000000"/>
            </w:tcBorders>
          </w:tcPr>
          <w:p w:rsidR="00A85E5B" w:rsidRDefault="00A85E5B"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354,0</w:t>
            </w:r>
          </w:p>
        </w:tc>
        <w:tc>
          <w:tcPr>
            <w:tcW w:w="1275" w:type="dxa"/>
            <w:tcBorders>
              <w:top w:val="single" w:sz="4" w:space="0" w:color="000000"/>
              <w:left w:val="single" w:sz="4" w:space="0" w:color="000000"/>
              <w:bottom w:val="single" w:sz="4" w:space="0" w:color="000000"/>
              <w:right w:val="single" w:sz="4" w:space="0" w:color="000000"/>
            </w:tcBorders>
            <w:hideMark/>
          </w:tcPr>
          <w:p w:rsidR="00A85E5B" w:rsidRDefault="00CB38EB" w:rsidP="00225F18">
            <w:pPr>
              <w:spacing w:line="240" w:lineRule="auto"/>
              <w:ind w:firstLine="175"/>
              <w:jc w:val="center"/>
              <w:rPr>
                <w:rFonts w:ascii="Times New Roman" w:hAnsi="Times New Roman" w:cs="Times New Roman"/>
                <w:sz w:val="26"/>
                <w:szCs w:val="26"/>
              </w:rPr>
            </w:pPr>
            <w:r>
              <w:rPr>
                <w:rFonts w:ascii="Times New Roman" w:hAnsi="Times New Roman" w:cs="Times New Roman"/>
                <w:sz w:val="26"/>
                <w:szCs w:val="26"/>
              </w:rPr>
              <w:t>559,1</w:t>
            </w:r>
          </w:p>
        </w:tc>
        <w:tc>
          <w:tcPr>
            <w:tcW w:w="1276" w:type="dxa"/>
            <w:tcBorders>
              <w:top w:val="single" w:sz="4" w:space="0" w:color="000000"/>
              <w:left w:val="single" w:sz="4" w:space="0" w:color="000000"/>
              <w:bottom w:val="single" w:sz="4" w:space="0" w:color="000000"/>
              <w:right w:val="single" w:sz="4" w:space="0" w:color="000000"/>
            </w:tcBorders>
            <w:hideMark/>
          </w:tcPr>
          <w:p w:rsidR="00A85E5B" w:rsidRDefault="00CB38EB" w:rsidP="00225F18">
            <w:pPr>
              <w:spacing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1006,0</w:t>
            </w:r>
          </w:p>
        </w:tc>
        <w:tc>
          <w:tcPr>
            <w:tcW w:w="1126" w:type="dxa"/>
            <w:tcBorders>
              <w:top w:val="single" w:sz="4" w:space="0" w:color="000000"/>
              <w:left w:val="single" w:sz="4" w:space="0" w:color="000000"/>
              <w:bottom w:val="single" w:sz="4" w:space="0" w:color="000000"/>
              <w:right w:val="single" w:sz="4" w:space="0" w:color="000000"/>
            </w:tcBorders>
            <w:hideMark/>
          </w:tcPr>
          <w:p w:rsidR="00A85E5B" w:rsidRDefault="00225F18"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179,9</w:t>
            </w:r>
          </w:p>
        </w:tc>
        <w:tc>
          <w:tcPr>
            <w:tcW w:w="1349" w:type="dxa"/>
            <w:tcBorders>
              <w:top w:val="single" w:sz="4" w:space="0" w:color="auto"/>
              <w:left w:val="single" w:sz="4" w:space="0" w:color="000000"/>
              <w:bottom w:val="single" w:sz="4" w:space="0" w:color="auto"/>
              <w:right w:val="single" w:sz="4" w:space="0" w:color="000000"/>
            </w:tcBorders>
            <w:hideMark/>
          </w:tcPr>
          <w:p w:rsidR="00A85E5B" w:rsidRDefault="00CB38EB"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725,9</w:t>
            </w:r>
          </w:p>
        </w:tc>
        <w:tc>
          <w:tcPr>
            <w:tcW w:w="983" w:type="dxa"/>
            <w:tcBorders>
              <w:top w:val="single" w:sz="4" w:space="0" w:color="auto"/>
              <w:left w:val="single" w:sz="4" w:space="0" w:color="000000"/>
              <w:bottom w:val="single" w:sz="4" w:space="0" w:color="auto"/>
              <w:right w:val="single" w:sz="4" w:space="0" w:color="auto"/>
            </w:tcBorders>
            <w:hideMark/>
          </w:tcPr>
          <w:p w:rsidR="00A85E5B" w:rsidRDefault="00225F18"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72,2</w:t>
            </w:r>
          </w:p>
        </w:tc>
      </w:tr>
      <w:tr w:rsidR="00A85E5B" w:rsidTr="00950276">
        <w:trPr>
          <w:trHeight w:val="1500"/>
        </w:trPr>
        <w:tc>
          <w:tcPr>
            <w:tcW w:w="505" w:type="dxa"/>
            <w:tcBorders>
              <w:top w:val="single" w:sz="4" w:space="0" w:color="000000"/>
              <w:left w:val="single" w:sz="4" w:space="0" w:color="000000"/>
              <w:bottom w:val="single" w:sz="4" w:space="0" w:color="000000"/>
              <w:right w:val="single" w:sz="4" w:space="0" w:color="000000"/>
            </w:tcBorders>
          </w:tcPr>
          <w:p w:rsidR="00A85E5B" w:rsidRDefault="00A85E5B" w:rsidP="00A85E5B">
            <w:pPr>
              <w:spacing w:line="240" w:lineRule="auto"/>
              <w:ind w:firstLine="851"/>
              <w:jc w:val="both"/>
              <w:rPr>
                <w:rFonts w:ascii="Times New Roman" w:eastAsia="Calibri" w:hAnsi="Times New Roman" w:cs="Times New Roman"/>
                <w:sz w:val="26"/>
                <w:szCs w:val="26"/>
              </w:rPr>
            </w:pPr>
          </w:p>
          <w:p w:rsidR="00A85E5B" w:rsidRDefault="00A85E5B" w:rsidP="00A85E5B">
            <w:pPr>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16</w:t>
            </w:r>
          </w:p>
        </w:tc>
        <w:tc>
          <w:tcPr>
            <w:tcW w:w="2722" w:type="dxa"/>
            <w:tcBorders>
              <w:top w:val="single" w:sz="4" w:space="0" w:color="000000"/>
              <w:left w:val="single" w:sz="4" w:space="0" w:color="000000"/>
              <w:bottom w:val="single" w:sz="4" w:space="0" w:color="000000"/>
              <w:right w:val="single" w:sz="4" w:space="0" w:color="000000"/>
            </w:tcBorders>
            <w:hideMark/>
          </w:tcPr>
          <w:p w:rsidR="00A85E5B" w:rsidRDefault="00A85E5B" w:rsidP="00A85E5B">
            <w:pPr>
              <w:spacing w:line="240" w:lineRule="auto"/>
              <w:ind w:firstLine="492"/>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МП "Информационная политика в муниципальном образовании Куркинский район"</w:t>
            </w:r>
          </w:p>
        </w:tc>
        <w:tc>
          <w:tcPr>
            <w:tcW w:w="1276" w:type="dxa"/>
            <w:tcBorders>
              <w:top w:val="single" w:sz="4" w:space="0" w:color="000000"/>
              <w:left w:val="single" w:sz="4" w:space="0" w:color="000000"/>
              <w:bottom w:val="single" w:sz="4" w:space="0" w:color="000000"/>
              <w:right w:val="single" w:sz="4" w:space="0" w:color="000000"/>
            </w:tcBorders>
          </w:tcPr>
          <w:p w:rsidR="00A85E5B" w:rsidRDefault="00A85E5B"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292,8</w:t>
            </w:r>
          </w:p>
        </w:tc>
        <w:tc>
          <w:tcPr>
            <w:tcW w:w="1275" w:type="dxa"/>
            <w:tcBorders>
              <w:top w:val="single" w:sz="4" w:space="0" w:color="000000"/>
              <w:left w:val="single" w:sz="4" w:space="0" w:color="000000"/>
              <w:bottom w:val="single" w:sz="4" w:space="0" w:color="000000"/>
              <w:right w:val="single" w:sz="4" w:space="0" w:color="000000"/>
            </w:tcBorders>
            <w:hideMark/>
          </w:tcPr>
          <w:p w:rsidR="00A85E5B" w:rsidRDefault="00CB38EB" w:rsidP="00225F18">
            <w:pPr>
              <w:spacing w:line="240" w:lineRule="auto"/>
              <w:ind w:firstLine="175"/>
              <w:jc w:val="center"/>
              <w:rPr>
                <w:rFonts w:ascii="Times New Roman" w:hAnsi="Times New Roman" w:cs="Times New Roman"/>
                <w:sz w:val="26"/>
                <w:szCs w:val="26"/>
              </w:rPr>
            </w:pPr>
            <w:r>
              <w:rPr>
                <w:rFonts w:ascii="Times New Roman" w:hAnsi="Times New Roman" w:cs="Times New Roman"/>
                <w:sz w:val="26"/>
                <w:szCs w:val="26"/>
              </w:rPr>
              <w:t>420,0</w:t>
            </w:r>
          </w:p>
        </w:tc>
        <w:tc>
          <w:tcPr>
            <w:tcW w:w="1276" w:type="dxa"/>
            <w:tcBorders>
              <w:top w:val="single" w:sz="4" w:space="0" w:color="000000"/>
              <w:left w:val="single" w:sz="4" w:space="0" w:color="000000"/>
              <w:bottom w:val="single" w:sz="4" w:space="0" w:color="000000"/>
              <w:right w:val="single" w:sz="4" w:space="0" w:color="000000"/>
            </w:tcBorders>
            <w:hideMark/>
          </w:tcPr>
          <w:p w:rsidR="00A85E5B" w:rsidRDefault="00CB38EB"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420,0</w:t>
            </w:r>
          </w:p>
        </w:tc>
        <w:tc>
          <w:tcPr>
            <w:tcW w:w="1126" w:type="dxa"/>
            <w:tcBorders>
              <w:top w:val="single" w:sz="4" w:space="0" w:color="000000"/>
              <w:left w:val="single" w:sz="4" w:space="0" w:color="000000"/>
              <w:bottom w:val="single" w:sz="4" w:space="0" w:color="000000"/>
              <w:right w:val="single" w:sz="4" w:space="0" w:color="000000"/>
            </w:tcBorders>
            <w:hideMark/>
          </w:tcPr>
          <w:p w:rsidR="00A85E5B" w:rsidRDefault="00225F18" w:rsidP="00225F18">
            <w:pPr>
              <w:spacing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c>
          <w:tcPr>
            <w:tcW w:w="1349" w:type="dxa"/>
            <w:tcBorders>
              <w:top w:val="single" w:sz="4" w:space="0" w:color="000000"/>
              <w:left w:val="single" w:sz="4" w:space="0" w:color="000000"/>
              <w:bottom w:val="single" w:sz="4" w:space="0" w:color="auto"/>
              <w:right w:val="single" w:sz="4" w:space="0" w:color="000000"/>
            </w:tcBorders>
            <w:hideMark/>
          </w:tcPr>
          <w:p w:rsidR="00A85E5B" w:rsidRDefault="00CB38EB"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405,3</w:t>
            </w:r>
          </w:p>
        </w:tc>
        <w:tc>
          <w:tcPr>
            <w:tcW w:w="983" w:type="dxa"/>
            <w:tcBorders>
              <w:top w:val="single" w:sz="4" w:space="0" w:color="auto"/>
              <w:left w:val="single" w:sz="4" w:space="0" w:color="000000"/>
              <w:bottom w:val="single" w:sz="4" w:space="0" w:color="auto"/>
              <w:right w:val="single" w:sz="4" w:space="0" w:color="auto"/>
            </w:tcBorders>
            <w:hideMark/>
          </w:tcPr>
          <w:p w:rsidR="00A85E5B" w:rsidRDefault="00225F18"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96,5</w:t>
            </w:r>
          </w:p>
        </w:tc>
      </w:tr>
      <w:tr w:rsidR="00A85E5B" w:rsidTr="00950276">
        <w:trPr>
          <w:trHeight w:val="1500"/>
        </w:trPr>
        <w:tc>
          <w:tcPr>
            <w:tcW w:w="505" w:type="dxa"/>
            <w:tcBorders>
              <w:top w:val="single" w:sz="4" w:space="0" w:color="000000"/>
              <w:left w:val="single" w:sz="4" w:space="0" w:color="000000"/>
              <w:bottom w:val="single" w:sz="4" w:space="0" w:color="000000"/>
              <w:right w:val="single" w:sz="4" w:space="0" w:color="000000"/>
            </w:tcBorders>
          </w:tcPr>
          <w:p w:rsidR="00A85E5B" w:rsidRDefault="00A85E5B" w:rsidP="00A85E5B">
            <w:pPr>
              <w:spacing w:line="240" w:lineRule="auto"/>
              <w:ind w:firstLine="851"/>
              <w:jc w:val="both"/>
              <w:rPr>
                <w:rFonts w:ascii="Times New Roman" w:eastAsia="Calibri" w:hAnsi="Times New Roman" w:cs="Times New Roman"/>
                <w:sz w:val="26"/>
                <w:szCs w:val="26"/>
              </w:rPr>
            </w:pPr>
          </w:p>
          <w:p w:rsidR="00A85E5B" w:rsidRDefault="00A85E5B" w:rsidP="00A85E5B">
            <w:pPr>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17</w:t>
            </w:r>
          </w:p>
        </w:tc>
        <w:tc>
          <w:tcPr>
            <w:tcW w:w="2722" w:type="dxa"/>
            <w:tcBorders>
              <w:top w:val="single" w:sz="4" w:space="0" w:color="000000"/>
              <w:left w:val="single" w:sz="4" w:space="0" w:color="000000"/>
              <w:bottom w:val="single" w:sz="4" w:space="0" w:color="000000"/>
              <w:right w:val="single" w:sz="4" w:space="0" w:color="000000"/>
            </w:tcBorders>
            <w:hideMark/>
          </w:tcPr>
          <w:p w:rsidR="00A85E5B" w:rsidRDefault="00A85E5B" w:rsidP="00A85E5B">
            <w:pPr>
              <w:spacing w:line="240" w:lineRule="auto"/>
              <w:ind w:firstLine="492"/>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МП "Развитие контрактной системы в муниципальном образовании Куркинский район"</w:t>
            </w:r>
          </w:p>
        </w:tc>
        <w:tc>
          <w:tcPr>
            <w:tcW w:w="1276" w:type="dxa"/>
            <w:tcBorders>
              <w:top w:val="single" w:sz="4" w:space="0" w:color="000000"/>
              <w:left w:val="single" w:sz="4" w:space="0" w:color="000000"/>
              <w:bottom w:val="single" w:sz="4" w:space="0" w:color="000000"/>
              <w:right w:val="single" w:sz="4" w:space="0" w:color="000000"/>
            </w:tcBorders>
          </w:tcPr>
          <w:p w:rsidR="00A85E5B" w:rsidRDefault="00A85E5B"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29,3</w:t>
            </w:r>
          </w:p>
        </w:tc>
        <w:tc>
          <w:tcPr>
            <w:tcW w:w="1275" w:type="dxa"/>
            <w:tcBorders>
              <w:top w:val="single" w:sz="4" w:space="0" w:color="000000"/>
              <w:left w:val="single" w:sz="4" w:space="0" w:color="000000"/>
              <w:bottom w:val="single" w:sz="4" w:space="0" w:color="000000"/>
              <w:right w:val="single" w:sz="4" w:space="0" w:color="000000"/>
            </w:tcBorders>
            <w:hideMark/>
          </w:tcPr>
          <w:p w:rsidR="00A85E5B" w:rsidRDefault="00CB38EB" w:rsidP="00225F18">
            <w:pPr>
              <w:spacing w:line="240" w:lineRule="auto"/>
              <w:ind w:firstLine="175"/>
              <w:jc w:val="center"/>
              <w:rPr>
                <w:rFonts w:ascii="Times New Roman" w:hAnsi="Times New Roman" w:cs="Times New Roman"/>
                <w:sz w:val="26"/>
                <w:szCs w:val="26"/>
              </w:rPr>
            </w:pPr>
            <w:r>
              <w:rPr>
                <w:rFonts w:ascii="Times New Roman" w:hAnsi="Times New Roman" w:cs="Times New Roman"/>
                <w:sz w:val="26"/>
                <w:szCs w:val="26"/>
              </w:rPr>
              <w:t>30,0</w:t>
            </w:r>
          </w:p>
        </w:tc>
        <w:tc>
          <w:tcPr>
            <w:tcW w:w="1276" w:type="dxa"/>
            <w:tcBorders>
              <w:top w:val="single" w:sz="4" w:space="0" w:color="000000"/>
              <w:left w:val="single" w:sz="4" w:space="0" w:color="000000"/>
              <w:bottom w:val="single" w:sz="4" w:space="0" w:color="000000"/>
              <w:right w:val="single" w:sz="4" w:space="0" w:color="000000"/>
            </w:tcBorders>
            <w:hideMark/>
          </w:tcPr>
          <w:p w:rsidR="00A85E5B" w:rsidRDefault="00CB38EB"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30,0</w:t>
            </w:r>
          </w:p>
        </w:tc>
        <w:tc>
          <w:tcPr>
            <w:tcW w:w="1126" w:type="dxa"/>
            <w:tcBorders>
              <w:top w:val="single" w:sz="4" w:space="0" w:color="000000"/>
              <w:left w:val="single" w:sz="4" w:space="0" w:color="000000"/>
              <w:bottom w:val="single" w:sz="4" w:space="0" w:color="000000"/>
              <w:right w:val="single" w:sz="4" w:space="0" w:color="000000"/>
            </w:tcBorders>
            <w:hideMark/>
          </w:tcPr>
          <w:p w:rsidR="00A85E5B" w:rsidRDefault="00225F18"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c>
          <w:tcPr>
            <w:tcW w:w="1349" w:type="dxa"/>
            <w:tcBorders>
              <w:top w:val="single" w:sz="4" w:space="0" w:color="000000"/>
              <w:left w:val="single" w:sz="4" w:space="0" w:color="000000"/>
              <w:bottom w:val="single" w:sz="4" w:space="0" w:color="000000"/>
              <w:right w:val="single" w:sz="4" w:space="0" w:color="000000"/>
            </w:tcBorders>
            <w:hideMark/>
          </w:tcPr>
          <w:p w:rsidR="00A85E5B" w:rsidRDefault="00CB38EB"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29,7</w:t>
            </w:r>
          </w:p>
        </w:tc>
        <w:tc>
          <w:tcPr>
            <w:tcW w:w="983" w:type="dxa"/>
            <w:tcBorders>
              <w:top w:val="single" w:sz="4" w:space="0" w:color="auto"/>
              <w:left w:val="single" w:sz="4" w:space="0" w:color="000000"/>
              <w:bottom w:val="single" w:sz="4" w:space="0" w:color="auto"/>
              <w:right w:val="single" w:sz="4" w:space="0" w:color="auto"/>
            </w:tcBorders>
            <w:hideMark/>
          </w:tcPr>
          <w:p w:rsidR="00A85E5B" w:rsidRDefault="00225F18"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99,0</w:t>
            </w:r>
          </w:p>
        </w:tc>
      </w:tr>
      <w:tr w:rsidR="00A85E5B" w:rsidTr="00950276">
        <w:trPr>
          <w:trHeight w:val="1500"/>
        </w:trPr>
        <w:tc>
          <w:tcPr>
            <w:tcW w:w="505" w:type="dxa"/>
            <w:tcBorders>
              <w:top w:val="single" w:sz="4" w:space="0" w:color="000000"/>
              <w:left w:val="single" w:sz="4" w:space="0" w:color="000000"/>
              <w:bottom w:val="single" w:sz="4" w:space="0" w:color="000000"/>
              <w:right w:val="single" w:sz="4" w:space="0" w:color="000000"/>
            </w:tcBorders>
          </w:tcPr>
          <w:p w:rsidR="00A85E5B" w:rsidRDefault="00A85E5B" w:rsidP="00A85E5B">
            <w:pPr>
              <w:spacing w:line="240" w:lineRule="auto"/>
              <w:ind w:left="-108" w:firstLine="959"/>
              <w:jc w:val="both"/>
              <w:rPr>
                <w:rFonts w:ascii="Times New Roman" w:eastAsia="Calibri" w:hAnsi="Times New Roman" w:cs="Times New Roman"/>
                <w:sz w:val="26"/>
                <w:szCs w:val="26"/>
              </w:rPr>
            </w:pPr>
          </w:p>
          <w:p w:rsidR="00A85E5B" w:rsidRDefault="00A85E5B" w:rsidP="00A85E5B">
            <w:pPr>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18</w:t>
            </w:r>
          </w:p>
        </w:tc>
        <w:tc>
          <w:tcPr>
            <w:tcW w:w="2722" w:type="dxa"/>
            <w:tcBorders>
              <w:top w:val="single" w:sz="4" w:space="0" w:color="000000"/>
              <w:left w:val="single" w:sz="4" w:space="0" w:color="000000"/>
              <w:bottom w:val="single" w:sz="4" w:space="0" w:color="000000"/>
              <w:right w:val="single" w:sz="4" w:space="0" w:color="000000"/>
            </w:tcBorders>
            <w:hideMark/>
          </w:tcPr>
          <w:p w:rsidR="00A85E5B" w:rsidRDefault="00A85E5B" w:rsidP="00A85E5B">
            <w:pPr>
              <w:spacing w:line="240" w:lineRule="auto"/>
              <w:ind w:firstLine="351"/>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МП " Развитие архивного дела в муниципальном образовании Куркинский район"</w:t>
            </w:r>
          </w:p>
        </w:tc>
        <w:tc>
          <w:tcPr>
            <w:tcW w:w="1276" w:type="dxa"/>
            <w:tcBorders>
              <w:top w:val="single" w:sz="4" w:space="0" w:color="000000"/>
              <w:left w:val="single" w:sz="4" w:space="0" w:color="000000"/>
              <w:bottom w:val="single" w:sz="4" w:space="0" w:color="000000"/>
              <w:right w:val="single" w:sz="4" w:space="0" w:color="000000"/>
            </w:tcBorders>
          </w:tcPr>
          <w:p w:rsidR="00A85E5B" w:rsidRDefault="00A85E5B"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19,5</w:t>
            </w:r>
          </w:p>
        </w:tc>
        <w:tc>
          <w:tcPr>
            <w:tcW w:w="1275" w:type="dxa"/>
            <w:tcBorders>
              <w:top w:val="single" w:sz="4" w:space="0" w:color="000000"/>
              <w:left w:val="single" w:sz="4" w:space="0" w:color="000000"/>
              <w:bottom w:val="single" w:sz="4" w:space="0" w:color="000000"/>
              <w:right w:val="single" w:sz="4" w:space="0" w:color="000000"/>
            </w:tcBorders>
            <w:hideMark/>
          </w:tcPr>
          <w:p w:rsidR="00A85E5B" w:rsidRDefault="00CB38EB" w:rsidP="00225F18">
            <w:pPr>
              <w:spacing w:line="240" w:lineRule="auto"/>
              <w:ind w:firstLine="175"/>
              <w:jc w:val="center"/>
              <w:rPr>
                <w:rFonts w:ascii="Times New Roman" w:hAnsi="Times New Roman" w:cs="Times New Roman"/>
                <w:sz w:val="26"/>
                <w:szCs w:val="26"/>
              </w:rPr>
            </w:pPr>
            <w:r>
              <w:rPr>
                <w:rFonts w:ascii="Times New Roman" w:hAnsi="Times New Roman" w:cs="Times New Roman"/>
                <w:sz w:val="26"/>
                <w:szCs w:val="26"/>
              </w:rPr>
              <w:t>164,5</w:t>
            </w:r>
          </w:p>
        </w:tc>
        <w:tc>
          <w:tcPr>
            <w:tcW w:w="1276" w:type="dxa"/>
            <w:tcBorders>
              <w:top w:val="single" w:sz="4" w:space="0" w:color="000000"/>
              <w:left w:val="single" w:sz="4" w:space="0" w:color="000000"/>
              <w:bottom w:val="single" w:sz="4" w:space="0" w:color="000000"/>
              <w:right w:val="single" w:sz="4" w:space="0" w:color="000000"/>
            </w:tcBorders>
            <w:hideMark/>
          </w:tcPr>
          <w:p w:rsidR="00A85E5B" w:rsidRDefault="00CB38EB"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189,1</w:t>
            </w:r>
          </w:p>
        </w:tc>
        <w:tc>
          <w:tcPr>
            <w:tcW w:w="1126" w:type="dxa"/>
            <w:tcBorders>
              <w:top w:val="single" w:sz="4" w:space="0" w:color="000000"/>
              <w:left w:val="single" w:sz="4" w:space="0" w:color="000000"/>
              <w:bottom w:val="single" w:sz="4" w:space="0" w:color="000000"/>
              <w:right w:val="single" w:sz="4" w:space="0" w:color="000000"/>
            </w:tcBorders>
            <w:hideMark/>
          </w:tcPr>
          <w:p w:rsidR="00A85E5B" w:rsidRDefault="00225F18"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115,0</w:t>
            </w:r>
          </w:p>
        </w:tc>
        <w:tc>
          <w:tcPr>
            <w:tcW w:w="1349" w:type="dxa"/>
            <w:tcBorders>
              <w:top w:val="single" w:sz="4" w:space="0" w:color="000000"/>
              <w:left w:val="single" w:sz="4" w:space="0" w:color="000000"/>
              <w:bottom w:val="single" w:sz="4" w:space="0" w:color="auto"/>
              <w:right w:val="single" w:sz="4" w:space="0" w:color="000000"/>
            </w:tcBorders>
            <w:hideMark/>
          </w:tcPr>
          <w:p w:rsidR="00A85E5B" w:rsidRDefault="00CB38EB"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189,1</w:t>
            </w:r>
          </w:p>
        </w:tc>
        <w:tc>
          <w:tcPr>
            <w:tcW w:w="983" w:type="dxa"/>
            <w:tcBorders>
              <w:top w:val="single" w:sz="4" w:space="0" w:color="auto"/>
              <w:left w:val="single" w:sz="4" w:space="0" w:color="000000"/>
              <w:bottom w:val="single" w:sz="4" w:space="0" w:color="auto"/>
              <w:right w:val="single" w:sz="4" w:space="0" w:color="auto"/>
            </w:tcBorders>
            <w:hideMark/>
          </w:tcPr>
          <w:p w:rsidR="00A85E5B" w:rsidRDefault="00225F18"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r>
      <w:tr w:rsidR="00A85E5B" w:rsidTr="00950276">
        <w:trPr>
          <w:trHeight w:val="1500"/>
        </w:trPr>
        <w:tc>
          <w:tcPr>
            <w:tcW w:w="505" w:type="dxa"/>
            <w:tcBorders>
              <w:top w:val="single" w:sz="4" w:space="0" w:color="000000"/>
              <w:left w:val="single" w:sz="4" w:space="0" w:color="000000"/>
              <w:bottom w:val="single" w:sz="4" w:space="0" w:color="000000"/>
              <w:right w:val="single" w:sz="4" w:space="0" w:color="000000"/>
            </w:tcBorders>
          </w:tcPr>
          <w:p w:rsidR="00A85E5B" w:rsidRDefault="00A85E5B" w:rsidP="00A85E5B">
            <w:pPr>
              <w:spacing w:line="240" w:lineRule="auto"/>
              <w:ind w:left="-108" w:firstLine="959"/>
              <w:jc w:val="center"/>
              <w:rPr>
                <w:rFonts w:ascii="Times New Roman" w:eastAsia="Calibri" w:hAnsi="Times New Roman" w:cs="Times New Roman"/>
                <w:sz w:val="26"/>
                <w:szCs w:val="26"/>
              </w:rPr>
            </w:pPr>
            <w:r>
              <w:rPr>
                <w:rFonts w:ascii="Times New Roman" w:eastAsia="Calibri" w:hAnsi="Times New Roman" w:cs="Times New Roman"/>
                <w:sz w:val="26"/>
                <w:szCs w:val="26"/>
              </w:rPr>
              <w:t>220</w:t>
            </w:r>
          </w:p>
        </w:tc>
        <w:tc>
          <w:tcPr>
            <w:tcW w:w="2722" w:type="dxa"/>
            <w:tcBorders>
              <w:top w:val="single" w:sz="4" w:space="0" w:color="000000"/>
              <w:left w:val="single" w:sz="4" w:space="0" w:color="000000"/>
              <w:bottom w:val="single" w:sz="4" w:space="0" w:color="000000"/>
              <w:right w:val="single" w:sz="4" w:space="0" w:color="000000"/>
            </w:tcBorders>
            <w:hideMark/>
          </w:tcPr>
          <w:p w:rsidR="00A85E5B" w:rsidRDefault="00A85E5B" w:rsidP="00A85E5B">
            <w:pPr>
              <w:rPr>
                <w:rFonts w:ascii="Times New Roman" w:eastAsia="Calibri" w:hAnsi="Times New Roman" w:cs="Times New Roman"/>
                <w:color w:val="000000"/>
                <w:sz w:val="26"/>
                <w:szCs w:val="26"/>
              </w:rPr>
            </w:pPr>
            <w:r w:rsidRPr="00A85E5B">
              <w:rPr>
                <w:rFonts w:ascii="Times New Roman" w:eastAsia="Calibri" w:hAnsi="Times New Roman" w:cs="Times New Roman"/>
                <w:sz w:val="26"/>
                <w:szCs w:val="26"/>
              </w:rPr>
              <w:t>Формирование современной горо</w:t>
            </w:r>
            <w:r w:rsidRPr="00A85E5B">
              <w:rPr>
                <w:rFonts w:ascii="Times New Roman" w:eastAsia="Calibri" w:hAnsi="Times New Roman" w:cs="Times New Roman"/>
                <w:sz w:val="26"/>
                <w:szCs w:val="26"/>
              </w:rPr>
              <w:t>д</w:t>
            </w:r>
            <w:r w:rsidRPr="00A85E5B">
              <w:rPr>
                <w:rFonts w:ascii="Times New Roman" w:eastAsia="Calibri" w:hAnsi="Times New Roman" w:cs="Times New Roman"/>
                <w:sz w:val="26"/>
                <w:szCs w:val="26"/>
              </w:rPr>
              <w:t>ской среды в муниципальном образ</w:t>
            </w:r>
            <w:r w:rsidRPr="00A85E5B">
              <w:rPr>
                <w:rFonts w:ascii="Times New Roman" w:eastAsia="Calibri" w:hAnsi="Times New Roman" w:cs="Times New Roman"/>
                <w:sz w:val="26"/>
                <w:szCs w:val="26"/>
              </w:rPr>
              <w:t>о</w:t>
            </w:r>
            <w:r w:rsidRPr="00A85E5B">
              <w:rPr>
                <w:rFonts w:ascii="Times New Roman" w:eastAsia="Calibri" w:hAnsi="Times New Roman" w:cs="Times New Roman"/>
                <w:sz w:val="26"/>
                <w:szCs w:val="26"/>
              </w:rPr>
              <w:t>вании Куркинский район на 2018-2022 годы</w:t>
            </w:r>
          </w:p>
        </w:tc>
        <w:tc>
          <w:tcPr>
            <w:tcW w:w="1276" w:type="dxa"/>
            <w:tcBorders>
              <w:top w:val="single" w:sz="4" w:space="0" w:color="000000"/>
              <w:left w:val="single" w:sz="4" w:space="0" w:color="000000"/>
              <w:bottom w:val="single" w:sz="4" w:space="0" w:color="000000"/>
              <w:right w:val="single" w:sz="4" w:space="0" w:color="000000"/>
            </w:tcBorders>
          </w:tcPr>
          <w:p w:rsidR="00A85E5B" w:rsidRDefault="00CB38EB"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0,0</w:t>
            </w:r>
          </w:p>
        </w:tc>
        <w:tc>
          <w:tcPr>
            <w:tcW w:w="1275" w:type="dxa"/>
            <w:tcBorders>
              <w:top w:val="single" w:sz="4" w:space="0" w:color="000000"/>
              <w:left w:val="single" w:sz="4" w:space="0" w:color="000000"/>
              <w:bottom w:val="single" w:sz="4" w:space="0" w:color="000000"/>
              <w:right w:val="single" w:sz="4" w:space="0" w:color="000000"/>
            </w:tcBorders>
            <w:hideMark/>
          </w:tcPr>
          <w:p w:rsidR="00A85E5B" w:rsidRDefault="00CB38EB" w:rsidP="00225F18">
            <w:pPr>
              <w:spacing w:line="240" w:lineRule="auto"/>
              <w:ind w:firstLine="175"/>
              <w:jc w:val="center"/>
              <w:rPr>
                <w:rFonts w:ascii="Times New Roman" w:hAnsi="Times New Roman" w:cs="Times New Roman"/>
                <w:sz w:val="26"/>
                <w:szCs w:val="26"/>
              </w:rPr>
            </w:pPr>
            <w:r>
              <w:rPr>
                <w:rFonts w:ascii="Times New Roman" w:hAnsi="Times New Roman" w:cs="Times New Roman"/>
                <w:sz w:val="26"/>
                <w:szCs w:val="26"/>
              </w:rPr>
              <w:t>0,0</w:t>
            </w:r>
          </w:p>
        </w:tc>
        <w:tc>
          <w:tcPr>
            <w:tcW w:w="1276" w:type="dxa"/>
            <w:tcBorders>
              <w:top w:val="single" w:sz="4" w:space="0" w:color="000000"/>
              <w:left w:val="single" w:sz="4" w:space="0" w:color="000000"/>
              <w:bottom w:val="single" w:sz="4" w:space="0" w:color="000000"/>
              <w:right w:val="single" w:sz="4" w:space="0" w:color="000000"/>
            </w:tcBorders>
            <w:hideMark/>
          </w:tcPr>
          <w:p w:rsidR="00A85E5B" w:rsidRDefault="00CB38EB"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2629,0</w:t>
            </w:r>
          </w:p>
        </w:tc>
        <w:tc>
          <w:tcPr>
            <w:tcW w:w="1126" w:type="dxa"/>
            <w:tcBorders>
              <w:top w:val="single" w:sz="4" w:space="0" w:color="000000"/>
              <w:left w:val="single" w:sz="4" w:space="0" w:color="000000"/>
              <w:bottom w:val="single" w:sz="4" w:space="0" w:color="000000"/>
              <w:right w:val="single" w:sz="4" w:space="0" w:color="000000"/>
            </w:tcBorders>
            <w:hideMark/>
          </w:tcPr>
          <w:p w:rsidR="00A85E5B" w:rsidRDefault="00225F18"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w:t>
            </w:r>
          </w:p>
        </w:tc>
        <w:tc>
          <w:tcPr>
            <w:tcW w:w="1349" w:type="dxa"/>
            <w:tcBorders>
              <w:top w:val="single" w:sz="4" w:space="0" w:color="000000"/>
              <w:left w:val="single" w:sz="4" w:space="0" w:color="000000"/>
              <w:bottom w:val="single" w:sz="4" w:space="0" w:color="auto"/>
              <w:right w:val="single" w:sz="4" w:space="0" w:color="000000"/>
            </w:tcBorders>
            <w:hideMark/>
          </w:tcPr>
          <w:p w:rsidR="00A85E5B" w:rsidRDefault="00CB38EB"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2589,6</w:t>
            </w:r>
          </w:p>
        </w:tc>
        <w:tc>
          <w:tcPr>
            <w:tcW w:w="983" w:type="dxa"/>
            <w:tcBorders>
              <w:top w:val="single" w:sz="4" w:space="0" w:color="auto"/>
              <w:left w:val="single" w:sz="4" w:space="0" w:color="000000"/>
              <w:bottom w:val="single" w:sz="4" w:space="0" w:color="auto"/>
              <w:right w:val="single" w:sz="4" w:space="0" w:color="auto"/>
            </w:tcBorders>
            <w:hideMark/>
          </w:tcPr>
          <w:p w:rsidR="00A85E5B" w:rsidRDefault="00225F18"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98,5</w:t>
            </w:r>
          </w:p>
        </w:tc>
      </w:tr>
      <w:tr w:rsidR="001A3A31" w:rsidTr="00950276">
        <w:trPr>
          <w:trHeight w:val="418"/>
        </w:trPr>
        <w:tc>
          <w:tcPr>
            <w:tcW w:w="505" w:type="dxa"/>
            <w:tcBorders>
              <w:top w:val="single" w:sz="4" w:space="0" w:color="000000"/>
              <w:left w:val="single" w:sz="4" w:space="0" w:color="000000"/>
              <w:bottom w:val="single" w:sz="4" w:space="0" w:color="000000"/>
              <w:right w:val="single" w:sz="4" w:space="0" w:color="000000"/>
            </w:tcBorders>
          </w:tcPr>
          <w:p w:rsidR="001A3A31" w:rsidRDefault="001A3A31" w:rsidP="00164077">
            <w:pPr>
              <w:spacing w:line="240" w:lineRule="auto"/>
              <w:ind w:firstLine="851"/>
              <w:jc w:val="both"/>
              <w:rPr>
                <w:rFonts w:ascii="Times New Roman" w:eastAsia="Calibri" w:hAnsi="Times New Roman" w:cs="Times New Roman"/>
                <w:sz w:val="26"/>
                <w:szCs w:val="26"/>
              </w:rPr>
            </w:pPr>
          </w:p>
        </w:tc>
        <w:tc>
          <w:tcPr>
            <w:tcW w:w="2722" w:type="dxa"/>
            <w:tcBorders>
              <w:top w:val="single" w:sz="4" w:space="0" w:color="000000"/>
              <w:left w:val="single" w:sz="4" w:space="0" w:color="000000"/>
              <w:bottom w:val="single" w:sz="4" w:space="0" w:color="000000"/>
              <w:right w:val="single" w:sz="4" w:space="0" w:color="000000"/>
            </w:tcBorders>
            <w:hideMark/>
          </w:tcPr>
          <w:p w:rsidR="001A3A31" w:rsidRDefault="001A3A31" w:rsidP="00164077">
            <w:pPr>
              <w:spacing w:line="240" w:lineRule="auto"/>
              <w:ind w:firstLine="492"/>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ИТОГО</w:t>
            </w:r>
          </w:p>
        </w:tc>
        <w:tc>
          <w:tcPr>
            <w:tcW w:w="1276" w:type="dxa"/>
            <w:tcBorders>
              <w:top w:val="single" w:sz="4" w:space="0" w:color="000000"/>
              <w:left w:val="single" w:sz="4" w:space="0" w:color="000000"/>
              <w:bottom w:val="single" w:sz="4" w:space="0" w:color="000000"/>
              <w:right w:val="single" w:sz="4" w:space="0" w:color="000000"/>
            </w:tcBorders>
          </w:tcPr>
          <w:p w:rsidR="001A3A31" w:rsidRDefault="00A85E5B" w:rsidP="00225F18">
            <w:pPr>
              <w:spacing w:line="240" w:lineRule="auto"/>
              <w:jc w:val="center"/>
              <w:rPr>
                <w:rFonts w:ascii="Times New Roman" w:hAnsi="Times New Roman" w:cs="Times New Roman"/>
                <w:sz w:val="26"/>
                <w:szCs w:val="26"/>
              </w:rPr>
            </w:pPr>
            <w:r>
              <w:rPr>
                <w:rFonts w:ascii="Times New Roman" w:eastAsia="Calibri" w:hAnsi="Times New Roman" w:cs="Times New Roman"/>
                <w:sz w:val="26"/>
                <w:szCs w:val="26"/>
              </w:rPr>
              <w:t>229758,7</w:t>
            </w:r>
          </w:p>
        </w:tc>
        <w:tc>
          <w:tcPr>
            <w:tcW w:w="1275" w:type="dxa"/>
            <w:tcBorders>
              <w:top w:val="single" w:sz="4" w:space="0" w:color="000000"/>
              <w:left w:val="single" w:sz="4" w:space="0" w:color="000000"/>
              <w:bottom w:val="single" w:sz="4" w:space="0" w:color="000000"/>
              <w:right w:val="single" w:sz="4" w:space="0" w:color="000000"/>
            </w:tcBorders>
            <w:hideMark/>
          </w:tcPr>
          <w:p w:rsidR="001A3A31" w:rsidRDefault="00CB38EB" w:rsidP="00225F18">
            <w:pPr>
              <w:spacing w:line="240" w:lineRule="auto"/>
              <w:jc w:val="center"/>
              <w:rPr>
                <w:rFonts w:ascii="Times New Roman" w:hAnsi="Times New Roman" w:cs="Times New Roman"/>
                <w:sz w:val="26"/>
                <w:szCs w:val="26"/>
              </w:rPr>
            </w:pPr>
            <w:r>
              <w:rPr>
                <w:rFonts w:ascii="Times New Roman" w:hAnsi="Times New Roman" w:cs="Times New Roman"/>
                <w:sz w:val="26"/>
                <w:szCs w:val="26"/>
              </w:rPr>
              <w:t>240683,1</w:t>
            </w:r>
          </w:p>
        </w:tc>
        <w:tc>
          <w:tcPr>
            <w:tcW w:w="1276" w:type="dxa"/>
            <w:tcBorders>
              <w:top w:val="single" w:sz="4" w:space="0" w:color="000000"/>
              <w:left w:val="single" w:sz="4" w:space="0" w:color="000000"/>
              <w:bottom w:val="single" w:sz="4" w:space="0" w:color="000000"/>
              <w:right w:val="single" w:sz="4" w:space="0" w:color="000000"/>
            </w:tcBorders>
            <w:hideMark/>
          </w:tcPr>
          <w:p w:rsidR="001A3A31" w:rsidRDefault="00CB38EB" w:rsidP="00225F18">
            <w:pPr>
              <w:spacing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255466,6</w:t>
            </w:r>
          </w:p>
        </w:tc>
        <w:tc>
          <w:tcPr>
            <w:tcW w:w="1126" w:type="dxa"/>
            <w:tcBorders>
              <w:top w:val="single" w:sz="4" w:space="0" w:color="000000"/>
              <w:left w:val="single" w:sz="4" w:space="0" w:color="000000"/>
              <w:bottom w:val="single" w:sz="4" w:space="0" w:color="000000"/>
              <w:right w:val="single" w:sz="4" w:space="0" w:color="000000"/>
            </w:tcBorders>
            <w:hideMark/>
          </w:tcPr>
          <w:p w:rsidR="001A3A31" w:rsidRDefault="00225F18" w:rsidP="00225F18">
            <w:pPr>
              <w:spacing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106,1</w:t>
            </w:r>
          </w:p>
        </w:tc>
        <w:tc>
          <w:tcPr>
            <w:tcW w:w="1349" w:type="dxa"/>
            <w:tcBorders>
              <w:top w:val="single" w:sz="4" w:space="0" w:color="auto"/>
              <w:left w:val="single" w:sz="4" w:space="0" w:color="000000"/>
              <w:bottom w:val="single" w:sz="4" w:space="0" w:color="000000"/>
              <w:right w:val="single" w:sz="4" w:space="0" w:color="000000"/>
            </w:tcBorders>
            <w:hideMark/>
          </w:tcPr>
          <w:p w:rsidR="001A3A31" w:rsidRDefault="00CB38EB" w:rsidP="00225F18">
            <w:pPr>
              <w:spacing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247756,8</w:t>
            </w:r>
          </w:p>
        </w:tc>
        <w:tc>
          <w:tcPr>
            <w:tcW w:w="983" w:type="dxa"/>
            <w:tcBorders>
              <w:top w:val="single" w:sz="4" w:space="0" w:color="auto"/>
              <w:left w:val="single" w:sz="4" w:space="0" w:color="000000"/>
              <w:bottom w:val="single" w:sz="4" w:space="0" w:color="auto"/>
              <w:right w:val="single" w:sz="4" w:space="0" w:color="auto"/>
            </w:tcBorders>
            <w:hideMark/>
          </w:tcPr>
          <w:p w:rsidR="001A3A31" w:rsidRDefault="00225F18" w:rsidP="00225F18">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97,0</w:t>
            </w:r>
          </w:p>
        </w:tc>
      </w:tr>
    </w:tbl>
    <w:p w:rsidR="00983100" w:rsidRDefault="00983100" w:rsidP="00164077">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На период </w:t>
      </w:r>
      <w:r w:rsidR="00E1461F">
        <w:rPr>
          <w:rFonts w:ascii="Times New Roman" w:hAnsi="Times New Roman" w:cs="Times New Roman"/>
          <w:sz w:val="28"/>
          <w:szCs w:val="28"/>
        </w:rPr>
        <w:t xml:space="preserve"> </w:t>
      </w:r>
      <w:r w:rsidR="00D133D4">
        <w:rPr>
          <w:rFonts w:ascii="Times New Roman" w:hAnsi="Times New Roman" w:cs="Times New Roman"/>
          <w:sz w:val="28"/>
          <w:szCs w:val="28"/>
        </w:rPr>
        <w:t>2018</w:t>
      </w:r>
      <w:r w:rsidR="00E1461F">
        <w:rPr>
          <w:rFonts w:ascii="Times New Roman" w:hAnsi="Times New Roman" w:cs="Times New Roman"/>
          <w:sz w:val="28"/>
          <w:szCs w:val="28"/>
        </w:rPr>
        <w:t xml:space="preserve"> </w:t>
      </w:r>
      <w:r w:rsidR="00BC57AF">
        <w:rPr>
          <w:rFonts w:ascii="Times New Roman" w:hAnsi="Times New Roman" w:cs="Times New Roman"/>
          <w:sz w:val="28"/>
          <w:szCs w:val="28"/>
        </w:rPr>
        <w:t xml:space="preserve"> </w:t>
      </w:r>
      <w:r>
        <w:rPr>
          <w:rFonts w:ascii="Times New Roman" w:hAnsi="Times New Roman" w:cs="Times New Roman"/>
          <w:sz w:val="28"/>
          <w:szCs w:val="28"/>
        </w:rPr>
        <w:t>года действовали утвержденные Постановлени</w:t>
      </w:r>
      <w:r w:rsidR="00225F18">
        <w:rPr>
          <w:rFonts w:ascii="Times New Roman" w:hAnsi="Times New Roman" w:cs="Times New Roman"/>
          <w:sz w:val="28"/>
          <w:szCs w:val="28"/>
        </w:rPr>
        <w:t>е</w:t>
      </w:r>
      <w:r>
        <w:rPr>
          <w:rFonts w:ascii="Times New Roman" w:hAnsi="Times New Roman" w:cs="Times New Roman"/>
          <w:sz w:val="28"/>
          <w:szCs w:val="28"/>
        </w:rPr>
        <w:t xml:space="preserve">м  </w:t>
      </w:r>
      <w:r w:rsidR="00E1461F">
        <w:rPr>
          <w:rFonts w:ascii="Times New Roman" w:hAnsi="Times New Roman" w:cs="Times New Roman"/>
          <w:sz w:val="28"/>
          <w:szCs w:val="28"/>
        </w:rPr>
        <w:t>А</w:t>
      </w:r>
      <w:r>
        <w:rPr>
          <w:rFonts w:ascii="Times New Roman" w:hAnsi="Times New Roman" w:cs="Times New Roman"/>
          <w:sz w:val="28"/>
          <w:szCs w:val="28"/>
        </w:rPr>
        <w:t xml:space="preserve">дминистрации муниципального образования Куркинский район </w:t>
      </w:r>
      <w:r w:rsidR="00225F18">
        <w:rPr>
          <w:rFonts w:ascii="Times New Roman" w:hAnsi="Times New Roman" w:cs="Times New Roman"/>
          <w:sz w:val="28"/>
          <w:szCs w:val="28"/>
        </w:rPr>
        <w:t xml:space="preserve">№717 от 09.11.2017г </w:t>
      </w:r>
      <w:r w:rsidR="00BC57AF">
        <w:rPr>
          <w:rFonts w:ascii="Times New Roman" w:hAnsi="Times New Roman" w:cs="Times New Roman"/>
          <w:sz w:val="28"/>
          <w:szCs w:val="28"/>
        </w:rPr>
        <w:t>20</w:t>
      </w:r>
      <w:r>
        <w:rPr>
          <w:rFonts w:ascii="Times New Roman" w:hAnsi="Times New Roman" w:cs="Times New Roman"/>
          <w:sz w:val="28"/>
          <w:szCs w:val="28"/>
        </w:rPr>
        <w:t xml:space="preserve"> программ, в том числе 1</w:t>
      </w:r>
      <w:r w:rsidR="00225F18">
        <w:rPr>
          <w:rFonts w:ascii="Times New Roman" w:hAnsi="Times New Roman" w:cs="Times New Roman"/>
          <w:sz w:val="28"/>
          <w:szCs w:val="28"/>
        </w:rPr>
        <w:t>7</w:t>
      </w:r>
      <w:r>
        <w:rPr>
          <w:rFonts w:ascii="Times New Roman" w:hAnsi="Times New Roman" w:cs="Times New Roman"/>
          <w:sz w:val="28"/>
          <w:szCs w:val="28"/>
        </w:rPr>
        <w:t xml:space="preserve"> </w:t>
      </w:r>
      <w:r w:rsidR="000C710C">
        <w:rPr>
          <w:rFonts w:ascii="Times New Roman" w:hAnsi="Times New Roman" w:cs="Times New Roman"/>
          <w:sz w:val="28"/>
          <w:szCs w:val="28"/>
        </w:rPr>
        <w:t>программ финансируются из бюджета</w:t>
      </w:r>
      <w:r>
        <w:rPr>
          <w:rFonts w:ascii="Times New Roman" w:hAnsi="Times New Roman" w:cs="Times New Roman"/>
          <w:sz w:val="28"/>
          <w:szCs w:val="28"/>
        </w:rPr>
        <w:t xml:space="preserve"> район</w:t>
      </w:r>
      <w:r w:rsidR="000C710C">
        <w:rPr>
          <w:rFonts w:ascii="Times New Roman" w:hAnsi="Times New Roman" w:cs="Times New Roman"/>
          <w:sz w:val="28"/>
          <w:szCs w:val="28"/>
        </w:rPr>
        <w:t>а</w:t>
      </w:r>
      <w:r w:rsidR="00A4410F">
        <w:rPr>
          <w:rFonts w:ascii="Times New Roman" w:hAnsi="Times New Roman" w:cs="Times New Roman"/>
          <w:sz w:val="28"/>
          <w:szCs w:val="28"/>
        </w:rPr>
        <w:t>.</w:t>
      </w:r>
    </w:p>
    <w:p w:rsidR="00983100" w:rsidRDefault="00983100" w:rsidP="0016407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Решением Собрания представителей муниципального образования Куркинский район </w:t>
      </w:r>
      <w:r w:rsidR="00276F01" w:rsidRPr="002E44F9">
        <w:rPr>
          <w:rFonts w:ascii="Times New Roman" w:hAnsi="Times New Roman" w:cs="Times New Roman"/>
          <w:bCs/>
          <w:sz w:val="28"/>
          <w:szCs w:val="28"/>
        </w:rPr>
        <w:t xml:space="preserve">от 25.12.2017 г. № 29-3 </w:t>
      </w:r>
      <w:r>
        <w:rPr>
          <w:rFonts w:ascii="Times New Roman" w:hAnsi="Times New Roman" w:cs="Times New Roman"/>
          <w:sz w:val="28"/>
          <w:szCs w:val="28"/>
        </w:rPr>
        <w:t xml:space="preserve">«О бюджете муниципального образования Куркинский район на </w:t>
      </w:r>
      <w:r w:rsidR="00D133D4">
        <w:rPr>
          <w:rFonts w:ascii="Times New Roman" w:hAnsi="Times New Roman" w:cs="Times New Roman"/>
          <w:sz w:val="28"/>
          <w:szCs w:val="28"/>
        </w:rPr>
        <w:t>2018</w:t>
      </w:r>
      <w:r>
        <w:rPr>
          <w:rFonts w:ascii="Times New Roman" w:hAnsi="Times New Roman" w:cs="Times New Roman"/>
          <w:sz w:val="28"/>
          <w:szCs w:val="28"/>
        </w:rPr>
        <w:t xml:space="preserve"> год и на плановый период 201</w:t>
      </w:r>
      <w:r w:rsidR="00C87DF2">
        <w:rPr>
          <w:rFonts w:ascii="Times New Roman" w:hAnsi="Times New Roman" w:cs="Times New Roman"/>
          <w:sz w:val="28"/>
          <w:szCs w:val="28"/>
        </w:rPr>
        <w:t>8</w:t>
      </w:r>
      <w:r>
        <w:rPr>
          <w:rFonts w:ascii="Times New Roman" w:hAnsi="Times New Roman" w:cs="Times New Roman"/>
          <w:sz w:val="28"/>
          <w:szCs w:val="28"/>
        </w:rPr>
        <w:t xml:space="preserve"> и 201</w:t>
      </w:r>
      <w:r w:rsidR="00C87DF2">
        <w:rPr>
          <w:rFonts w:ascii="Times New Roman" w:hAnsi="Times New Roman" w:cs="Times New Roman"/>
          <w:sz w:val="28"/>
          <w:szCs w:val="28"/>
        </w:rPr>
        <w:t xml:space="preserve">9 </w:t>
      </w:r>
      <w:r>
        <w:rPr>
          <w:rFonts w:ascii="Times New Roman" w:hAnsi="Times New Roman" w:cs="Times New Roman"/>
          <w:sz w:val="28"/>
          <w:szCs w:val="28"/>
        </w:rPr>
        <w:t xml:space="preserve">годов» утвержден перечень </w:t>
      </w:r>
      <w:r w:rsidR="000C710C">
        <w:rPr>
          <w:rFonts w:ascii="Times New Roman" w:hAnsi="Times New Roman" w:cs="Times New Roman"/>
          <w:sz w:val="28"/>
          <w:szCs w:val="28"/>
        </w:rPr>
        <w:t>1</w:t>
      </w:r>
      <w:r w:rsidR="00225F18">
        <w:rPr>
          <w:rFonts w:ascii="Times New Roman" w:hAnsi="Times New Roman" w:cs="Times New Roman"/>
          <w:sz w:val="28"/>
          <w:szCs w:val="28"/>
        </w:rPr>
        <w:t>6</w:t>
      </w:r>
      <w:r w:rsidR="000C710C">
        <w:rPr>
          <w:rFonts w:ascii="Times New Roman" w:hAnsi="Times New Roman" w:cs="Times New Roman"/>
          <w:sz w:val="28"/>
          <w:szCs w:val="28"/>
        </w:rPr>
        <w:t xml:space="preserve"> </w:t>
      </w:r>
      <w:r>
        <w:rPr>
          <w:rFonts w:ascii="Times New Roman" w:hAnsi="Times New Roman" w:cs="Times New Roman"/>
          <w:sz w:val="28"/>
          <w:szCs w:val="28"/>
        </w:rPr>
        <w:t xml:space="preserve">целевых программ, принятых к финансированию в </w:t>
      </w:r>
      <w:r w:rsidR="00D133D4">
        <w:rPr>
          <w:rFonts w:ascii="Times New Roman" w:hAnsi="Times New Roman" w:cs="Times New Roman"/>
          <w:sz w:val="28"/>
          <w:szCs w:val="28"/>
        </w:rPr>
        <w:t>2018</w:t>
      </w:r>
      <w:r>
        <w:rPr>
          <w:rFonts w:ascii="Times New Roman" w:hAnsi="Times New Roman" w:cs="Times New Roman"/>
          <w:sz w:val="28"/>
          <w:szCs w:val="28"/>
        </w:rPr>
        <w:t xml:space="preserve"> году</w:t>
      </w:r>
      <w:r w:rsidR="007E01D2">
        <w:rPr>
          <w:rFonts w:ascii="Times New Roman" w:hAnsi="Times New Roman" w:cs="Times New Roman"/>
          <w:sz w:val="28"/>
          <w:szCs w:val="28"/>
        </w:rPr>
        <w:t xml:space="preserve"> </w:t>
      </w:r>
      <w:r>
        <w:rPr>
          <w:rFonts w:ascii="Times New Roman" w:hAnsi="Times New Roman" w:cs="Times New Roman"/>
          <w:sz w:val="28"/>
          <w:szCs w:val="28"/>
        </w:rPr>
        <w:t xml:space="preserve">в объеме </w:t>
      </w:r>
      <w:r w:rsidR="00225F18">
        <w:rPr>
          <w:rFonts w:ascii="Times New Roman" w:hAnsi="Times New Roman" w:cs="Times New Roman"/>
          <w:sz w:val="28"/>
          <w:szCs w:val="28"/>
        </w:rPr>
        <w:t>240683,1</w:t>
      </w:r>
      <w:r>
        <w:rPr>
          <w:rFonts w:ascii="Times New Roman" w:hAnsi="Times New Roman" w:cs="Times New Roman"/>
          <w:sz w:val="28"/>
          <w:szCs w:val="28"/>
        </w:rPr>
        <w:t xml:space="preserve"> тыс. руб</w:t>
      </w:r>
      <w:r w:rsidR="001553C7">
        <w:rPr>
          <w:rFonts w:ascii="Times New Roman" w:hAnsi="Times New Roman" w:cs="Times New Roman"/>
          <w:sz w:val="28"/>
          <w:szCs w:val="28"/>
        </w:rPr>
        <w:t>лей</w:t>
      </w:r>
      <w:r>
        <w:rPr>
          <w:rFonts w:ascii="Times New Roman" w:hAnsi="Times New Roman" w:cs="Times New Roman"/>
          <w:sz w:val="28"/>
          <w:szCs w:val="28"/>
        </w:rPr>
        <w:t>. С учетом изменений к финансированию принято 1</w:t>
      </w:r>
      <w:r w:rsidR="00276F01">
        <w:rPr>
          <w:rFonts w:ascii="Times New Roman" w:hAnsi="Times New Roman" w:cs="Times New Roman"/>
          <w:sz w:val="28"/>
          <w:szCs w:val="28"/>
        </w:rPr>
        <w:t>7</w:t>
      </w:r>
      <w:r>
        <w:rPr>
          <w:rFonts w:ascii="Times New Roman" w:hAnsi="Times New Roman" w:cs="Times New Roman"/>
          <w:sz w:val="28"/>
          <w:szCs w:val="28"/>
        </w:rPr>
        <w:t xml:space="preserve"> программ</w:t>
      </w:r>
      <w:r w:rsidR="000C710C">
        <w:rPr>
          <w:rFonts w:ascii="Times New Roman" w:hAnsi="Times New Roman" w:cs="Times New Roman"/>
          <w:sz w:val="28"/>
          <w:szCs w:val="28"/>
        </w:rPr>
        <w:t xml:space="preserve"> </w:t>
      </w:r>
      <w:r>
        <w:rPr>
          <w:rFonts w:ascii="Times New Roman" w:hAnsi="Times New Roman" w:cs="Times New Roman"/>
          <w:sz w:val="28"/>
          <w:szCs w:val="28"/>
        </w:rPr>
        <w:t xml:space="preserve"> с </w:t>
      </w:r>
      <w:r w:rsidR="000C710C">
        <w:rPr>
          <w:rFonts w:ascii="Times New Roman" w:hAnsi="Times New Roman" w:cs="Times New Roman"/>
          <w:sz w:val="28"/>
          <w:szCs w:val="28"/>
        </w:rPr>
        <w:t xml:space="preserve"> </w:t>
      </w:r>
      <w:r>
        <w:rPr>
          <w:rFonts w:ascii="Times New Roman" w:hAnsi="Times New Roman" w:cs="Times New Roman"/>
          <w:sz w:val="28"/>
          <w:szCs w:val="28"/>
        </w:rPr>
        <w:t xml:space="preserve">объемом ассигнований в сумме </w:t>
      </w:r>
      <w:r w:rsidR="00276F01">
        <w:rPr>
          <w:rFonts w:ascii="Times New Roman" w:hAnsi="Times New Roman" w:cs="Times New Roman"/>
          <w:sz w:val="28"/>
          <w:szCs w:val="28"/>
        </w:rPr>
        <w:t>255466,6</w:t>
      </w:r>
      <w:r>
        <w:rPr>
          <w:rFonts w:ascii="Times New Roman" w:hAnsi="Times New Roman" w:cs="Times New Roman"/>
          <w:sz w:val="28"/>
          <w:szCs w:val="28"/>
        </w:rPr>
        <w:t xml:space="preserve"> тыс. руб</w:t>
      </w:r>
      <w:r w:rsidR="00276F01">
        <w:rPr>
          <w:rFonts w:ascii="Times New Roman" w:hAnsi="Times New Roman" w:cs="Times New Roman"/>
          <w:sz w:val="28"/>
          <w:szCs w:val="28"/>
        </w:rPr>
        <w:t>лей, рост объемов финансирования составил 14783,5 тыс. рублей или 6,1%</w:t>
      </w:r>
      <w:r>
        <w:rPr>
          <w:rFonts w:ascii="Times New Roman" w:hAnsi="Times New Roman" w:cs="Times New Roman"/>
          <w:sz w:val="28"/>
          <w:szCs w:val="28"/>
        </w:rPr>
        <w:t xml:space="preserve">. Выделенные средства освоены на </w:t>
      </w:r>
      <w:r w:rsidR="001553C7">
        <w:rPr>
          <w:rFonts w:ascii="Times New Roman" w:hAnsi="Times New Roman" w:cs="Times New Roman"/>
          <w:sz w:val="28"/>
          <w:szCs w:val="28"/>
        </w:rPr>
        <w:t>9</w:t>
      </w:r>
      <w:r w:rsidR="00276F01">
        <w:rPr>
          <w:rFonts w:ascii="Times New Roman" w:hAnsi="Times New Roman" w:cs="Times New Roman"/>
          <w:sz w:val="28"/>
          <w:szCs w:val="28"/>
        </w:rPr>
        <w:t>7</w:t>
      </w:r>
      <w:r w:rsidR="001553C7">
        <w:rPr>
          <w:rFonts w:ascii="Times New Roman" w:hAnsi="Times New Roman" w:cs="Times New Roman"/>
          <w:sz w:val="28"/>
          <w:szCs w:val="28"/>
        </w:rPr>
        <w:t>,0</w:t>
      </w:r>
      <w:r>
        <w:rPr>
          <w:rFonts w:ascii="Times New Roman" w:hAnsi="Times New Roman" w:cs="Times New Roman"/>
          <w:sz w:val="28"/>
          <w:szCs w:val="28"/>
        </w:rPr>
        <w:t xml:space="preserve"> %  уточненного плана, фактически освоены ассигнования в сумме </w:t>
      </w:r>
      <w:r w:rsidR="00276F01">
        <w:rPr>
          <w:rFonts w:ascii="Times New Roman" w:hAnsi="Times New Roman" w:cs="Times New Roman"/>
          <w:sz w:val="28"/>
          <w:szCs w:val="28"/>
        </w:rPr>
        <w:t>247756,8</w:t>
      </w:r>
      <w:r>
        <w:rPr>
          <w:rFonts w:ascii="Times New Roman" w:hAnsi="Times New Roman" w:cs="Times New Roman"/>
          <w:sz w:val="28"/>
          <w:szCs w:val="28"/>
        </w:rPr>
        <w:t xml:space="preserve"> тыс.</w:t>
      </w:r>
      <w:r w:rsidR="000C710C">
        <w:rPr>
          <w:rFonts w:ascii="Times New Roman" w:hAnsi="Times New Roman" w:cs="Times New Roman"/>
          <w:sz w:val="28"/>
          <w:szCs w:val="28"/>
        </w:rPr>
        <w:t xml:space="preserve"> </w:t>
      </w:r>
      <w:r>
        <w:rPr>
          <w:rFonts w:ascii="Times New Roman" w:hAnsi="Times New Roman" w:cs="Times New Roman"/>
          <w:sz w:val="28"/>
          <w:szCs w:val="28"/>
        </w:rPr>
        <w:t>руб.</w:t>
      </w:r>
    </w:p>
    <w:p w:rsidR="00983100" w:rsidRDefault="00983100" w:rsidP="0016407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Финансирование на </w:t>
      </w:r>
      <w:r w:rsidR="00276F01">
        <w:rPr>
          <w:rFonts w:ascii="Times New Roman" w:hAnsi="Times New Roman" w:cs="Times New Roman"/>
          <w:sz w:val="28"/>
          <w:szCs w:val="28"/>
        </w:rPr>
        <w:t>96,5</w:t>
      </w:r>
      <w:r>
        <w:rPr>
          <w:rFonts w:ascii="Times New Roman" w:hAnsi="Times New Roman" w:cs="Times New Roman"/>
          <w:sz w:val="28"/>
          <w:szCs w:val="28"/>
        </w:rPr>
        <w:t>%  и выше  объема денежных средств, предусмотренных по программам, произведено по 1</w:t>
      </w:r>
      <w:r w:rsidR="00276F01">
        <w:rPr>
          <w:rFonts w:ascii="Times New Roman" w:hAnsi="Times New Roman" w:cs="Times New Roman"/>
          <w:sz w:val="28"/>
          <w:szCs w:val="28"/>
        </w:rPr>
        <w:t>5</w:t>
      </w:r>
      <w:r>
        <w:rPr>
          <w:rFonts w:ascii="Times New Roman" w:hAnsi="Times New Roman" w:cs="Times New Roman"/>
          <w:sz w:val="28"/>
          <w:szCs w:val="28"/>
        </w:rPr>
        <w:t xml:space="preserve"> из 1</w:t>
      </w:r>
      <w:r w:rsidR="00276F01">
        <w:rPr>
          <w:rFonts w:ascii="Times New Roman" w:hAnsi="Times New Roman" w:cs="Times New Roman"/>
          <w:sz w:val="28"/>
          <w:szCs w:val="28"/>
        </w:rPr>
        <w:t xml:space="preserve">7 </w:t>
      </w:r>
      <w:r>
        <w:rPr>
          <w:rFonts w:ascii="Times New Roman" w:hAnsi="Times New Roman" w:cs="Times New Roman"/>
          <w:sz w:val="28"/>
          <w:szCs w:val="28"/>
        </w:rPr>
        <w:t xml:space="preserve">принятых к финансированию муниципальным программам. </w:t>
      </w:r>
    </w:p>
    <w:p w:rsidR="00A4410F" w:rsidRDefault="00A4410F" w:rsidP="00164077">
      <w:pPr>
        <w:spacing w:line="240" w:lineRule="auto"/>
        <w:ind w:firstLine="708"/>
        <w:jc w:val="both"/>
        <w:rPr>
          <w:rFonts w:ascii="Times New Roman" w:eastAsia="Calibri" w:hAnsi="Times New Roman" w:cs="Times New Roman"/>
          <w:color w:val="000000"/>
          <w:sz w:val="28"/>
          <w:szCs w:val="28"/>
        </w:rPr>
      </w:pPr>
      <w:r>
        <w:rPr>
          <w:rFonts w:ascii="Times New Roman" w:hAnsi="Times New Roman" w:cs="Times New Roman"/>
          <w:sz w:val="28"/>
          <w:szCs w:val="28"/>
        </w:rPr>
        <w:t>Муниципальная программа</w:t>
      </w:r>
      <w:r>
        <w:rPr>
          <w:rFonts w:ascii="Times New Roman" w:eastAsia="Calibri" w:hAnsi="Times New Roman" w:cs="Times New Roman"/>
          <w:color w:val="000000"/>
          <w:sz w:val="26"/>
          <w:szCs w:val="26"/>
        </w:rPr>
        <w:t xml:space="preserve"> «</w:t>
      </w:r>
      <w:r w:rsidRPr="00A4410F">
        <w:rPr>
          <w:rFonts w:ascii="Times New Roman" w:eastAsia="Calibri" w:hAnsi="Times New Roman" w:cs="Times New Roman"/>
          <w:color w:val="000000"/>
          <w:sz w:val="28"/>
          <w:szCs w:val="28"/>
        </w:rPr>
        <w:t>Развитие сельского хозяйства муниципального образования Куркинский район</w:t>
      </w:r>
      <w:r>
        <w:rPr>
          <w:rFonts w:ascii="Times New Roman" w:eastAsia="Calibri" w:hAnsi="Times New Roman" w:cs="Times New Roman"/>
          <w:color w:val="000000"/>
          <w:sz w:val="28"/>
          <w:szCs w:val="28"/>
        </w:rPr>
        <w:t xml:space="preserve">» к </w:t>
      </w:r>
      <w:r w:rsidR="00C87DF2">
        <w:rPr>
          <w:rFonts w:ascii="Times New Roman" w:eastAsia="Calibri" w:hAnsi="Times New Roman" w:cs="Times New Roman"/>
          <w:color w:val="000000"/>
          <w:sz w:val="28"/>
          <w:szCs w:val="28"/>
        </w:rPr>
        <w:t>финансированию планировалась</w:t>
      </w:r>
      <w:r w:rsidR="00276F01">
        <w:rPr>
          <w:rFonts w:ascii="Times New Roman" w:eastAsia="Calibri" w:hAnsi="Times New Roman" w:cs="Times New Roman"/>
          <w:color w:val="000000"/>
          <w:sz w:val="28"/>
          <w:szCs w:val="28"/>
        </w:rPr>
        <w:t xml:space="preserve"> в объеме 466,0 тыс. рублей</w:t>
      </w:r>
      <w:r w:rsidR="00C87DF2">
        <w:rPr>
          <w:rFonts w:ascii="Times New Roman" w:eastAsia="Calibri" w:hAnsi="Times New Roman" w:cs="Times New Roman"/>
          <w:color w:val="000000"/>
          <w:sz w:val="28"/>
          <w:szCs w:val="28"/>
        </w:rPr>
        <w:t xml:space="preserve">, уточнение проведено на сумму </w:t>
      </w:r>
      <w:r w:rsidR="00276F01">
        <w:rPr>
          <w:rFonts w:ascii="Times New Roman" w:eastAsia="Calibri" w:hAnsi="Times New Roman" w:cs="Times New Roman"/>
          <w:color w:val="000000"/>
          <w:sz w:val="28"/>
          <w:szCs w:val="28"/>
        </w:rPr>
        <w:t>962,0</w:t>
      </w:r>
      <w:r w:rsidR="00C87DF2">
        <w:rPr>
          <w:rFonts w:ascii="Times New Roman" w:eastAsia="Calibri" w:hAnsi="Times New Roman" w:cs="Times New Roman"/>
          <w:color w:val="000000"/>
          <w:sz w:val="28"/>
          <w:szCs w:val="28"/>
        </w:rPr>
        <w:t xml:space="preserve"> тыс. рублей, освоение денежных средств  в объеме  </w:t>
      </w:r>
      <w:r w:rsidR="00276F01">
        <w:rPr>
          <w:rFonts w:ascii="Times New Roman" w:eastAsia="Calibri" w:hAnsi="Times New Roman" w:cs="Times New Roman"/>
          <w:color w:val="000000"/>
          <w:sz w:val="28"/>
          <w:szCs w:val="28"/>
        </w:rPr>
        <w:t>713,2</w:t>
      </w:r>
      <w:r w:rsidR="00C87DF2">
        <w:rPr>
          <w:rFonts w:ascii="Times New Roman" w:eastAsia="Calibri" w:hAnsi="Times New Roman" w:cs="Times New Roman"/>
          <w:color w:val="000000"/>
          <w:sz w:val="28"/>
          <w:szCs w:val="28"/>
        </w:rPr>
        <w:t xml:space="preserve"> тыс. рублей или </w:t>
      </w:r>
      <w:r w:rsidR="00276F01">
        <w:rPr>
          <w:rFonts w:ascii="Times New Roman" w:eastAsia="Calibri" w:hAnsi="Times New Roman" w:cs="Times New Roman"/>
          <w:color w:val="000000"/>
          <w:sz w:val="28"/>
          <w:szCs w:val="28"/>
        </w:rPr>
        <w:t>74,1</w:t>
      </w:r>
      <w:r w:rsidR="00C87DF2">
        <w:rPr>
          <w:rFonts w:ascii="Times New Roman" w:eastAsia="Calibri" w:hAnsi="Times New Roman" w:cs="Times New Roman"/>
          <w:color w:val="000000"/>
          <w:sz w:val="28"/>
          <w:szCs w:val="28"/>
        </w:rPr>
        <w:t>%.</w:t>
      </w:r>
      <w:r w:rsidR="00276F01">
        <w:rPr>
          <w:rFonts w:ascii="Times New Roman" w:eastAsia="Calibri" w:hAnsi="Times New Roman" w:cs="Times New Roman"/>
          <w:color w:val="000000"/>
          <w:sz w:val="28"/>
          <w:szCs w:val="28"/>
        </w:rPr>
        <w:t xml:space="preserve"> Низкие темпы исполнения данной программы наблюдались и в 2017 году.</w:t>
      </w:r>
    </w:p>
    <w:p w:rsidR="00276F01" w:rsidRDefault="00C87DF2" w:rsidP="00276F01">
      <w:pPr>
        <w:spacing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Муниципальная программа  </w:t>
      </w:r>
      <w:r w:rsidRPr="00C87DF2">
        <w:rPr>
          <w:rFonts w:ascii="Times New Roman" w:eastAsia="Calibri" w:hAnsi="Times New Roman" w:cs="Times New Roman"/>
          <w:color w:val="000000"/>
          <w:sz w:val="28"/>
          <w:szCs w:val="28"/>
        </w:rPr>
        <w:t>"Управление муниципальным имуществом и земельными ресурсами муниципального образования Куркинский район</w:t>
      </w:r>
      <w:r>
        <w:rPr>
          <w:rFonts w:ascii="Times New Roman" w:eastAsia="Calibri" w:hAnsi="Times New Roman" w:cs="Times New Roman"/>
          <w:color w:val="000000"/>
          <w:sz w:val="28"/>
          <w:szCs w:val="28"/>
        </w:rPr>
        <w:t xml:space="preserve">» </w:t>
      </w:r>
      <w:r w:rsidR="00276F01">
        <w:rPr>
          <w:rFonts w:ascii="Times New Roman" w:eastAsia="Calibri" w:hAnsi="Times New Roman" w:cs="Times New Roman"/>
          <w:color w:val="000000"/>
          <w:sz w:val="28"/>
          <w:szCs w:val="28"/>
        </w:rPr>
        <w:t>к финансированию планировалась в объеме 559,1 тыс. рублей, уточнение проведено на сумму 1006,0 тыс. рублей, освоение денежных средств  в объеме  725,9 тыс. рублей или 72,2%. Низкие темпы исполнения данной программы наблюдались и в 2017 году.</w:t>
      </w:r>
    </w:p>
    <w:p w:rsidR="00983100" w:rsidRDefault="00C87DF2" w:rsidP="00164077">
      <w:pPr>
        <w:spacing w:line="240" w:lineRule="auto"/>
        <w:ind w:firstLine="708"/>
        <w:jc w:val="both"/>
        <w:rPr>
          <w:rFonts w:ascii="Times New Roman" w:hAnsi="Times New Roman" w:cs="Times New Roman"/>
          <w:sz w:val="28"/>
          <w:szCs w:val="28"/>
        </w:rPr>
      </w:pPr>
      <w:r>
        <w:rPr>
          <w:rFonts w:ascii="Times New Roman" w:eastAsia="Calibri" w:hAnsi="Times New Roman" w:cs="Times New Roman"/>
          <w:color w:val="000000"/>
          <w:sz w:val="28"/>
          <w:szCs w:val="28"/>
        </w:rPr>
        <w:t xml:space="preserve"> </w:t>
      </w:r>
      <w:r w:rsidR="00983100">
        <w:rPr>
          <w:rFonts w:ascii="Times New Roman" w:hAnsi="Times New Roman" w:cs="Times New Roman"/>
          <w:sz w:val="28"/>
          <w:szCs w:val="28"/>
        </w:rPr>
        <w:t xml:space="preserve">В соответствии с пунктом 2 Положения о муниципальном дорожном фонде, утвержденного решением Собрания представителей от 15.07.2013 года №34-6 «О муниципальном дорожном фонде муниципального образования Куркинский район», объем бюджетных ассигнований дорожного фонда утверждается решением Собрания представителей о бюджете муниципального образования Куркинский район. </w:t>
      </w:r>
    </w:p>
    <w:p w:rsidR="00682724" w:rsidRDefault="00983100" w:rsidP="0016407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Решением о бюджете на </w:t>
      </w:r>
      <w:r w:rsidR="00D133D4">
        <w:rPr>
          <w:rFonts w:ascii="Times New Roman" w:hAnsi="Times New Roman" w:cs="Times New Roman"/>
          <w:sz w:val="28"/>
          <w:szCs w:val="28"/>
        </w:rPr>
        <w:t>2018</w:t>
      </w:r>
      <w:r>
        <w:rPr>
          <w:rFonts w:ascii="Times New Roman" w:hAnsi="Times New Roman" w:cs="Times New Roman"/>
          <w:sz w:val="28"/>
          <w:szCs w:val="28"/>
        </w:rPr>
        <w:t xml:space="preserve"> год утвержден объем муниципального дорожного фонда в сумме </w:t>
      </w:r>
      <w:r w:rsidR="00AE7707">
        <w:rPr>
          <w:rFonts w:ascii="Times New Roman" w:hAnsi="Times New Roman" w:cs="Times New Roman"/>
          <w:sz w:val="28"/>
          <w:szCs w:val="28"/>
        </w:rPr>
        <w:t>19750,6</w:t>
      </w:r>
      <w:r w:rsidR="007A120C">
        <w:rPr>
          <w:sz w:val="28"/>
          <w:szCs w:val="28"/>
        </w:rPr>
        <w:t xml:space="preserve"> </w:t>
      </w:r>
      <w:r>
        <w:rPr>
          <w:rFonts w:ascii="Times New Roman" w:hAnsi="Times New Roman" w:cs="Times New Roman"/>
          <w:sz w:val="28"/>
          <w:szCs w:val="28"/>
        </w:rPr>
        <w:t>тыс. рублей. Решением о внесении изменений в бюджет МО Куркинский район муниципальн</w:t>
      </w:r>
      <w:r w:rsidR="00682724">
        <w:rPr>
          <w:rFonts w:ascii="Times New Roman" w:hAnsi="Times New Roman" w:cs="Times New Roman"/>
          <w:sz w:val="28"/>
          <w:szCs w:val="28"/>
        </w:rPr>
        <w:t>ый</w:t>
      </w:r>
      <w:r>
        <w:rPr>
          <w:rFonts w:ascii="Times New Roman" w:hAnsi="Times New Roman" w:cs="Times New Roman"/>
          <w:sz w:val="28"/>
          <w:szCs w:val="28"/>
        </w:rPr>
        <w:t xml:space="preserve"> дорожн</w:t>
      </w:r>
      <w:r w:rsidR="00682724">
        <w:rPr>
          <w:rFonts w:ascii="Times New Roman" w:hAnsi="Times New Roman" w:cs="Times New Roman"/>
          <w:sz w:val="28"/>
          <w:szCs w:val="28"/>
        </w:rPr>
        <w:t>ый</w:t>
      </w:r>
      <w:r>
        <w:rPr>
          <w:rFonts w:ascii="Times New Roman" w:hAnsi="Times New Roman" w:cs="Times New Roman"/>
          <w:sz w:val="28"/>
          <w:szCs w:val="28"/>
        </w:rPr>
        <w:t xml:space="preserve"> фонда изменен в сторону увеличения и составил </w:t>
      </w:r>
      <w:r w:rsidR="00AE7707">
        <w:rPr>
          <w:rFonts w:ascii="Times New Roman" w:eastAsia="Calibri" w:hAnsi="Times New Roman" w:cs="Times New Roman"/>
          <w:sz w:val="28"/>
          <w:szCs w:val="28"/>
        </w:rPr>
        <w:t>20384,4</w:t>
      </w:r>
      <w:r w:rsidR="007A120C">
        <w:rPr>
          <w:rFonts w:ascii="Calibri" w:eastAsia="Calibri" w:hAnsi="Calibri" w:cs="Times New Roman"/>
        </w:rPr>
        <w:t xml:space="preserve"> </w:t>
      </w:r>
      <w:r>
        <w:rPr>
          <w:rFonts w:ascii="Times New Roman" w:hAnsi="Times New Roman" w:cs="Times New Roman"/>
          <w:sz w:val="28"/>
          <w:szCs w:val="28"/>
        </w:rPr>
        <w:t xml:space="preserve">тыс. рублей. С учетом  </w:t>
      </w:r>
      <w:r w:rsidR="00F96080">
        <w:rPr>
          <w:rFonts w:ascii="Times New Roman" w:hAnsi="Times New Roman" w:cs="Times New Roman"/>
          <w:sz w:val="28"/>
          <w:szCs w:val="28"/>
        </w:rPr>
        <w:t xml:space="preserve">плана поступлений </w:t>
      </w:r>
      <w:r>
        <w:rPr>
          <w:rFonts w:ascii="Times New Roman" w:hAnsi="Times New Roman" w:cs="Times New Roman"/>
          <w:sz w:val="28"/>
          <w:szCs w:val="28"/>
        </w:rPr>
        <w:t>плат</w:t>
      </w:r>
      <w:r w:rsidR="00F96080">
        <w:rPr>
          <w:rFonts w:ascii="Times New Roman" w:hAnsi="Times New Roman" w:cs="Times New Roman"/>
          <w:sz w:val="28"/>
          <w:szCs w:val="28"/>
        </w:rPr>
        <w:t>ежей</w:t>
      </w:r>
      <w:r>
        <w:rPr>
          <w:rFonts w:ascii="Times New Roman" w:hAnsi="Times New Roman" w:cs="Times New Roman"/>
          <w:sz w:val="28"/>
          <w:szCs w:val="28"/>
        </w:rPr>
        <w:t xml:space="preserve"> за выбросы загрязненных веществ в атмосферны</w:t>
      </w:r>
      <w:r w:rsidR="00F73CDB">
        <w:rPr>
          <w:rFonts w:ascii="Times New Roman" w:hAnsi="Times New Roman" w:cs="Times New Roman"/>
          <w:sz w:val="28"/>
          <w:szCs w:val="28"/>
        </w:rPr>
        <w:t>й воздух передвижными объектами</w:t>
      </w:r>
      <w:r w:rsidR="00F96080">
        <w:rPr>
          <w:rFonts w:ascii="Times New Roman" w:hAnsi="Times New Roman" w:cs="Times New Roman"/>
          <w:sz w:val="28"/>
          <w:szCs w:val="28"/>
        </w:rPr>
        <w:t xml:space="preserve">, штрафов и пеней и остатков </w:t>
      </w:r>
      <w:r w:rsidR="00394686">
        <w:rPr>
          <w:rFonts w:ascii="Times New Roman" w:hAnsi="Times New Roman" w:cs="Times New Roman"/>
          <w:sz w:val="28"/>
          <w:szCs w:val="28"/>
        </w:rPr>
        <w:t xml:space="preserve">  </w:t>
      </w:r>
      <w:r w:rsidR="00F96080">
        <w:rPr>
          <w:rFonts w:ascii="Times New Roman" w:hAnsi="Times New Roman" w:cs="Times New Roman"/>
          <w:sz w:val="28"/>
          <w:szCs w:val="28"/>
        </w:rPr>
        <w:lastRenderedPageBreak/>
        <w:t xml:space="preserve">муниципального дорожного фонда на начало </w:t>
      </w:r>
      <w:r w:rsidR="00D133D4">
        <w:rPr>
          <w:rFonts w:ascii="Times New Roman" w:hAnsi="Times New Roman" w:cs="Times New Roman"/>
          <w:sz w:val="28"/>
          <w:szCs w:val="28"/>
        </w:rPr>
        <w:t>2018</w:t>
      </w:r>
      <w:r w:rsidR="00F96080">
        <w:rPr>
          <w:rFonts w:ascii="Times New Roman" w:hAnsi="Times New Roman" w:cs="Times New Roman"/>
          <w:sz w:val="28"/>
          <w:szCs w:val="28"/>
        </w:rPr>
        <w:t xml:space="preserve"> года</w:t>
      </w:r>
      <w:r w:rsidR="009E29AD">
        <w:rPr>
          <w:rFonts w:ascii="Times New Roman" w:hAnsi="Times New Roman" w:cs="Times New Roman"/>
          <w:sz w:val="28"/>
          <w:szCs w:val="28"/>
        </w:rPr>
        <w:t xml:space="preserve"> </w:t>
      </w:r>
      <w:r w:rsidR="00F73CDB">
        <w:rPr>
          <w:rFonts w:ascii="Times New Roman" w:hAnsi="Times New Roman" w:cs="Times New Roman"/>
          <w:sz w:val="28"/>
          <w:szCs w:val="28"/>
        </w:rPr>
        <w:t xml:space="preserve">(633,8 тыс. рублей) </w:t>
      </w:r>
      <w:r>
        <w:rPr>
          <w:rFonts w:ascii="Times New Roman" w:hAnsi="Times New Roman" w:cs="Times New Roman"/>
          <w:sz w:val="28"/>
          <w:szCs w:val="28"/>
        </w:rPr>
        <w:t xml:space="preserve">плановый размер муниципального дорожного фонда </w:t>
      </w:r>
      <w:r w:rsidR="009E29AD">
        <w:rPr>
          <w:rFonts w:ascii="Times New Roman" w:hAnsi="Times New Roman" w:cs="Times New Roman"/>
          <w:sz w:val="28"/>
          <w:szCs w:val="28"/>
        </w:rPr>
        <w:t>соответствует Положению о</w:t>
      </w:r>
      <w:r w:rsidR="009E29AD" w:rsidRPr="009E29AD">
        <w:rPr>
          <w:rFonts w:ascii="Times New Roman" w:hAnsi="Times New Roman" w:cs="Times New Roman"/>
          <w:sz w:val="28"/>
          <w:szCs w:val="28"/>
        </w:rPr>
        <w:t xml:space="preserve"> </w:t>
      </w:r>
      <w:r w:rsidR="009E29AD">
        <w:rPr>
          <w:rFonts w:ascii="Times New Roman" w:hAnsi="Times New Roman" w:cs="Times New Roman"/>
          <w:sz w:val="28"/>
          <w:szCs w:val="28"/>
        </w:rPr>
        <w:t>муниципальном дорожном фонде муниципального образования Куркинский район.</w:t>
      </w:r>
    </w:p>
    <w:p w:rsidR="00F73CDB" w:rsidRDefault="00682724" w:rsidP="0016407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E29AD">
        <w:rPr>
          <w:rFonts w:ascii="Times New Roman" w:hAnsi="Times New Roman" w:cs="Times New Roman"/>
          <w:sz w:val="28"/>
          <w:szCs w:val="28"/>
        </w:rPr>
        <w:t xml:space="preserve">Исполнение мероприятий по муниципальному дорожному фонду муниципального образования Куркинский район за </w:t>
      </w:r>
      <w:r w:rsidR="00D133D4">
        <w:rPr>
          <w:rFonts w:ascii="Times New Roman" w:hAnsi="Times New Roman" w:cs="Times New Roman"/>
          <w:sz w:val="28"/>
          <w:szCs w:val="28"/>
        </w:rPr>
        <w:t>2018</w:t>
      </w:r>
      <w:r w:rsidR="009E29AD">
        <w:rPr>
          <w:rFonts w:ascii="Times New Roman" w:hAnsi="Times New Roman" w:cs="Times New Roman"/>
          <w:sz w:val="28"/>
          <w:szCs w:val="28"/>
        </w:rPr>
        <w:t xml:space="preserve"> год составило </w:t>
      </w:r>
      <w:r w:rsidR="00AE7707">
        <w:rPr>
          <w:rFonts w:ascii="Times New Roman" w:hAnsi="Times New Roman" w:cs="Times New Roman"/>
          <w:sz w:val="28"/>
          <w:szCs w:val="28"/>
        </w:rPr>
        <w:t>19997,5</w:t>
      </w:r>
      <w:r w:rsidR="009E29AD">
        <w:rPr>
          <w:rFonts w:ascii="Times New Roman" w:hAnsi="Times New Roman" w:cs="Times New Roman"/>
          <w:sz w:val="28"/>
          <w:szCs w:val="28"/>
        </w:rPr>
        <w:t xml:space="preserve"> тыс. рублей, что привело к образованию переходящих остатков муниципального дорожного фонда в сумме </w:t>
      </w:r>
      <w:r w:rsidR="00F73CDB">
        <w:rPr>
          <w:rFonts w:ascii="Times New Roman" w:hAnsi="Times New Roman" w:cs="Times New Roman"/>
          <w:sz w:val="28"/>
          <w:szCs w:val="28"/>
        </w:rPr>
        <w:t>1673,3</w:t>
      </w:r>
      <w:r w:rsidR="009E29AD">
        <w:rPr>
          <w:rFonts w:ascii="Times New Roman" w:hAnsi="Times New Roman" w:cs="Times New Roman"/>
          <w:sz w:val="28"/>
          <w:szCs w:val="28"/>
        </w:rPr>
        <w:t xml:space="preserve"> тыс. рублей.</w:t>
      </w:r>
      <w:r>
        <w:rPr>
          <w:rFonts w:ascii="Times New Roman" w:hAnsi="Times New Roman" w:cs="Times New Roman"/>
          <w:sz w:val="28"/>
          <w:szCs w:val="28"/>
        </w:rPr>
        <w:t xml:space="preserve"> </w:t>
      </w:r>
    </w:p>
    <w:p w:rsidR="00ED2B05" w:rsidRDefault="006E61E3" w:rsidP="0016407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83</w:t>
      </w:r>
      <w:r w:rsidR="00361787">
        <w:rPr>
          <w:rFonts w:ascii="Times New Roman" w:hAnsi="Times New Roman" w:cs="Times New Roman"/>
          <w:sz w:val="28"/>
          <w:szCs w:val="28"/>
        </w:rPr>
        <w:t>,5</w:t>
      </w:r>
      <w:r w:rsidR="00ED2B05">
        <w:rPr>
          <w:rFonts w:ascii="Times New Roman" w:hAnsi="Times New Roman" w:cs="Times New Roman"/>
          <w:sz w:val="28"/>
          <w:szCs w:val="28"/>
        </w:rPr>
        <w:t xml:space="preserve">% всех расходов бюджета муниципального образования Куркинский район произведено в соответствии с запланированными мероприятиями утвержденных программ, в </w:t>
      </w:r>
      <w:r w:rsidR="00D133D4">
        <w:rPr>
          <w:rFonts w:ascii="Times New Roman" w:hAnsi="Times New Roman" w:cs="Times New Roman"/>
          <w:sz w:val="28"/>
          <w:szCs w:val="28"/>
        </w:rPr>
        <w:t>2017</w:t>
      </w:r>
      <w:r w:rsidR="00ED2B05">
        <w:rPr>
          <w:rFonts w:ascii="Times New Roman" w:hAnsi="Times New Roman" w:cs="Times New Roman"/>
          <w:sz w:val="28"/>
          <w:szCs w:val="28"/>
        </w:rPr>
        <w:t xml:space="preserve"> году этот показатель был равен </w:t>
      </w:r>
      <w:r>
        <w:rPr>
          <w:rFonts w:ascii="Times New Roman" w:hAnsi="Times New Roman" w:cs="Times New Roman"/>
          <w:sz w:val="28"/>
          <w:szCs w:val="28"/>
        </w:rPr>
        <w:t>86,5</w:t>
      </w:r>
      <w:r w:rsidR="00ED2B05">
        <w:rPr>
          <w:rFonts w:ascii="Times New Roman" w:hAnsi="Times New Roman" w:cs="Times New Roman"/>
          <w:sz w:val="28"/>
          <w:szCs w:val="28"/>
        </w:rPr>
        <w:t>%.</w:t>
      </w:r>
      <w:r w:rsidR="00361787">
        <w:rPr>
          <w:rFonts w:ascii="Times New Roman" w:hAnsi="Times New Roman" w:cs="Times New Roman"/>
          <w:sz w:val="28"/>
          <w:szCs w:val="28"/>
        </w:rPr>
        <w:t xml:space="preserve"> В </w:t>
      </w:r>
      <w:r w:rsidR="00D133D4">
        <w:rPr>
          <w:rFonts w:ascii="Times New Roman" w:hAnsi="Times New Roman" w:cs="Times New Roman"/>
          <w:sz w:val="28"/>
          <w:szCs w:val="28"/>
        </w:rPr>
        <w:t>2018</w:t>
      </w:r>
      <w:r w:rsidR="00361787">
        <w:rPr>
          <w:rFonts w:ascii="Times New Roman" w:hAnsi="Times New Roman" w:cs="Times New Roman"/>
          <w:sz w:val="28"/>
          <w:szCs w:val="28"/>
        </w:rPr>
        <w:t xml:space="preserve"> году </w:t>
      </w:r>
      <w:r>
        <w:rPr>
          <w:rFonts w:ascii="Times New Roman" w:hAnsi="Times New Roman" w:cs="Times New Roman"/>
          <w:sz w:val="28"/>
          <w:szCs w:val="28"/>
        </w:rPr>
        <w:t xml:space="preserve">почти </w:t>
      </w:r>
      <w:r w:rsidR="00361787">
        <w:rPr>
          <w:rFonts w:ascii="Times New Roman" w:hAnsi="Times New Roman" w:cs="Times New Roman"/>
          <w:sz w:val="28"/>
          <w:szCs w:val="28"/>
        </w:rPr>
        <w:t xml:space="preserve">на </w:t>
      </w:r>
      <w:r>
        <w:rPr>
          <w:rFonts w:ascii="Times New Roman" w:hAnsi="Times New Roman" w:cs="Times New Roman"/>
          <w:sz w:val="28"/>
          <w:szCs w:val="28"/>
        </w:rPr>
        <w:t>18,0</w:t>
      </w:r>
      <w:r w:rsidR="00361787">
        <w:rPr>
          <w:rFonts w:ascii="Times New Roman" w:hAnsi="Times New Roman" w:cs="Times New Roman"/>
          <w:sz w:val="28"/>
          <w:szCs w:val="28"/>
        </w:rPr>
        <w:t xml:space="preserve"> </w:t>
      </w:r>
      <w:r>
        <w:rPr>
          <w:rFonts w:ascii="Times New Roman" w:hAnsi="Times New Roman" w:cs="Times New Roman"/>
          <w:sz w:val="28"/>
          <w:szCs w:val="28"/>
        </w:rPr>
        <w:t>млн</w:t>
      </w:r>
      <w:r w:rsidR="00361787">
        <w:rPr>
          <w:rFonts w:ascii="Times New Roman" w:hAnsi="Times New Roman" w:cs="Times New Roman"/>
          <w:sz w:val="28"/>
          <w:szCs w:val="28"/>
        </w:rPr>
        <w:t xml:space="preserve">. рублей больше освоено денежных средств по </w:t>
      </w:r>
      <w:r w:rsidR="00F73CDB">
        <w:rPr>
          <w:rFonts w:ascii="Times New Roman" w:hAnsi="Times New Roman" w:cs="Times New Roman"/>
          <w:sz w:val="28"/>
          <w:szCs w:val="28"/>
        </w:rPr>
        <w:t xml:space="preserve">выполнению муниципальных </w:t>
      </w:r>
      <w:r w:rsidR="00361787">
        <w:rPr>
          <w:rFonts w:ascii="Times New Roman" w:hAnsi="Times New Roman" w:cs="Times New Roman"/>
          <w:sz w:val="28"/>
          <w:szCs w:val="28"/>
        </w:rPr>
        <w:t xml:space="preserve"> программ</w:t>
      </w:r>
      <w:r w:rsidR="00F73CDB">
        <w:rPr>
          <w:rFonts w:ascii="Times New Roman" w:hAnsi="Times New Roman" w:cs="Times New Roman"/>
          <w:sz w:val="28"/>
          <w:szCs w:val="28"/>
        </w:rPr>
        <w:t>, чем в 2017г</w:t>
      </w:r>
      <w:r w:rsidR="00361787">
        <w:rPr>
          <w:rFonts w:ascii="Times New Roman" w:hAnsi="Times New Roman" w:cs="Times New Roman"/>
          <w:sz w:val="28"/>
          <w:szCs w:val="28"/>
        </w:rPr>
        <w:t>.</w:t>
      </w:r>
    </w:p>
    <w:p w:rsidR="00D32DA3" w:rsidRDefault="00ED2B05" w:rsidP="0016407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5871BD">
        <w:rPr>
          <w:rFonts w:ascii="Times New Roman" w:hAnsi="Times New Roman" w:cs="Times New Roman"/>
          <w:sz w:val="28"/>
          <w:szCs w:val="28"/>
        </w:rPr>
        <w:t xml:space="preserve"> связи с внесением изменений в бюджетные ассигнования</w:t>
      </w:r>
      <w:r>
        <w:rPr>
          <w:rFonts w:ascii="Times New Roman" w:hAnsi="Times New Roman" w:cs="Times New Roman"/>
          <w:sz w:val="28"/>
          <w:szCs w:val="28"/>
        </w:rPr>
        <w:t xml:space="preserve"> </w:t>
      </w:r>
      <w:r w:rsidRPr="005871BD">
        <w:rPr>
          <w:rFonts w:ascii="Times New Roman" w:hAnsi="Times New Roman" w:cs="Times New Roman"/>
          <w:sz w:val="28"/>
          <w:szCs w:val="28"/>
        </w:rPr>
        <w:t>муниципальных программ на реализацию тех или иных мероприятий, не</w:t>
      </w:r>
      <w:r>
        <w:rPr>
          <w:rFonts w:ascii="Times New Roman" w:hAnsi="Times New Roman" w:cs="Times New Roman"/>
          <w:sz w:val="28"/>
          <w:szCs w:val="28"/>
        </w:rPr>
        <w:t xml:space="preserve"> </w:t>
      </w:r>
      <w:r w:rsidRPr="005871BD">
        <w:rPr>
          <w:rFonts w:ascii="Times New Roman" w:hAnsi="Times New Roman" w:cs="Times New Roman"/>
          <w:sz w:val="28"/>
          <w:szCs w:val="28"/>
        </w:rPr>
        <w:t>всегда вносятся изменения в количественные и качественные параметры</w:t>
      </w:r>
      <w:r>
        <w:rPr>
          <w:rFonts w:ascii="Times New Roman" w:hAnsi="Times New Roman" w:cs="Times New Roman"/>
          <w:sz w:val="28"/>
          <w:szCs w:val="28"/>
        </w:rPr>
        <w:t xml:space="preserve"> </w:t>
      </w:r>
      <w:r w:rsidRPr="005871BD">
        <w:rPr>
          <w:rFonts w:ascii="Times New Roman" w:hAnsi="Times New Roman" w:cs="Times New Roman"/>
          <w:sz w:val="28"/>
          <w:szCs w:val="28"/>
        </w:rPr>
        <w:t>этих мероприятий, не определены новые результаты, которые планируется</w:t>
      </w:r>
      <w:r>
        <w:rPr>
          <w:rFonts w:ascii="Times New Roman" w:hAnsi="Times New Roman" w:cs="Times New Roman"/>
          <w:sz w:val="28"/>
          <w:szCs w:val="28"/>
        </w:rPr>
        <w:t xml:space="preserve"> </w:t>
      </w:r>
      <w:r w:rsidRPr="005871BD">
        <w:rPr>
          <w:rFonts w:ascii="Times New Roman" w:hAnsi="Times New Roman" w:cs="Times New Roman"/>
          <w:sz w:val="28"/>
          <w:szCs w:val="28"/>
        </w:rPr>
        <w:t>достичь.</w:t>
      </w:r>
    </w:p>
    <w:p w:rsidR="009528C9" w:rsidRDefault="00FD609B" w:rsidP="00164077">
      <w:pPr>
        <w:spacing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 </w:t>
      </w:r>
      <w:proofErr w:type="gramStart"/>
      <w:r w:rsidRPr="005871BD">
        <w:rPr>
          <w:rFonts w:ascii="Times New Roman" w:hAnsi="Times New Roman" w:cs="Times New Roman"/>
          <w:sz w:val="28"/>
          <w:szCs w:val="28"/>
        </w:rPr>
        <w:t>Порядк</w:t>
      </w:r>
      <w:r w:rsidR="002C0DCA">
        <w:rPr>
          <w:rFonts w:ascii="Times New Roman" w:hAnsi="Times New Roman" w:cs="Times New Roman"/>
          <w:sz w:val="28"/>
          <w:szCs w:val="28"/>
        </w:rPr>
        <w:t>ом</w:t>
      </w:r>
      <w:r w:rsidRPr="005871BD">
        <w:rPr>
          <w:rFonts w:ascii="Times New Roman" w:hAnsi="Times New Roman" w:cs="Times New Roman"/>
          <w:sz w:val="28"/>
          <w:szCs w:val="28"/>
        </w:rPr>
        <w:t xml:space="preserve"> принятия решений о разработке,</w:t>
      </w:r>
      <w:r w:rsidR="00D32DA3">
        <w:rPr>
          <w:rFonts w:ascii="Times New Roman" w:hAnsi="Times New Roman" w:cs="Times New Roman"/>
          <w:sz w:val="28"/>
          <w:szCs w:val="28"/>
        </w:rPr>
        <w:t xml:space="preserve"> </w:t>
      </w:r>
      <w:r w:rsidR="002C0DCA">
        <w:rPr>
          <w:rFonts w:ascii="Times New Roman" w:hAnsi="Times New Roman" w:cs="Times New Roman"/>
          <w:sz w:val="28"/>
          <w:szCs w:val="28"/>
        </w:rPr>
        <w:t xml:space="preserve">формировании, </w:t>
      </w:r>
      <w:r w:rsidRPr="005871BD">
        <w:rPr>
          <w:rFonts w:ascii="Times New Roman" w:hAnsi="Times New Roman" w:cs="Times New Roman"/>
          <w:sz w:val="28"/>
          <w:szCs w:val="28"/>
        </w:rPr>
        <w:t>реализации</w:t>
      </w:r>
      <w:r w:rsidR="002C0DCA">
        <w:rPr>
          <w:rFonts w:ascii="Times New Roman" w:hAnsi="Times New Roman" w:cs="Times New Roman"/>
          <w:sz w:val="28"/>
          <w:szCs w:val="28"/>
        </w:rPr>
        <w:t xml:space="preserve"> и оценке эффективности реализации </w:t>
      </w:r>
      <w:r w:rsidRPr="005871BD">
        <w:rPr>
          <w:rFonts w:ascii="Times New Roman" w:hAnsi="Times New Roman" w:cs="Times New Roman"/>
          <w:sz w:val="28"/>
          <w:szCs w:val="28"/>
        </w:rPr>
        <w:t xml:space="preserve"> муниципальных программ </w:t>
      </w:r>
      <w:r>
        <w:rPr>
          <w:rFonts w:ascii="Times New Roman" w:hAnsi="Times New Roman" w:cs="Times New Roman"/>
          <w:sz w:val="28"/>
          <w:szCs w:val="28"/>
        </w:rPr>
        <w:t>МО Куркинский район</w:t>
      </w:r>
      <w:r w:rsidRPr="005871BD">
        <w:rPr>
          <w:rFonts w:ascii="Times New Roman" w:hAnsi="Times New Roman" w:cs="Times New Roman"/>
          <w:sz w:val="28"/>
          <w:szCs w:val="28"/>
        </w:rPr>
        <w:t>,</w:t>
      </w:r>
      <w:r w:rsidR="002C0DCA">
        <w:rPr>
          <w:rFonts w:ascii="Times New Roman" w:hAnsi="Times New Roman" w:cs="Times New Roman"/>
          <w:sz w:val="28"/>
          <w:szCs w:val="28"/>
        </w:rPr>
        <w:t xml:space="preserve"> </w:t>
      </w:r>
      <w:r w:rsidRPr="005871BD">
        <w:rPr>
          <w:rFonts w:ascii="Times New Roman" w:hAnsi="Times New Roman" w:cs="Times New Roman"/>
          <w:sz w:val="28"/>
          <w:szCs w:val="28"/>
        </w:rPr>
        <w:t xml:space="preserve">утвержденного постановлением Администрации </w:t>
      </w:r>
      <w:r>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от</w:t>
      </w:r>
      <w:r w:rsidR="002C0DCA">
        <w:rPr>
          <w:rFonts w:ascii="Times New Roman" w:hAnsi="Times New Roman" w:cs="Times New Roman"/>
          <w:sz w:val="28"/>
          <w:szCs w:val="28"/>
        </w:rPr>
        <w:t xml:space="preserve"> </w:t>
      </w:r>
      <w:r w:rsidRPr="005871BD">
        <w:rPr>
          <w:rFonts w:ascii="Times New Roman" w:hAnsi="Times New Roman" w:cs="Times New Roman"/>
          <w:sz w:val="28"/>
          <w:szCs w:val="28"/>
        </w:rPr>
        <w:t>1</w:t>
      </w:r>
      <w:r w:rsidR="002C0DCA">
        <w:rPr>
          <w:rFonts w:ascii="Times New Roman" w:hAnsi="Times New Roman" w:cs="Times New Roman"/>
          <w:sz w:val="28"/>
          <w:szCs w:val="28"/>
        </w:rPr>
        <w:t>2</w:t>
      </w:r>
      <w:r w:rsidRPr="005871BD">
        <w:rPr>
          <w:rFonts w:ascii="Times New Roman" w:hAnsi="Times New Roman" w:cs="Times New Roman"/>
          <w:sz w:val="28"/>
          <w:szCs w:val="28"/>
        </w:rPr>
        <w:t>.</w:t>
      </w:r>
      <w:r w:rsidR="002C0DCA">
        <w:rPr>
          <w:rFonts w:ascii="Times New Roman" w:hAnsi="Times New Roman" w:cs="Times New Roman"/>
          <w:sz w:val="28"/>
          <w:szCs w:val="28"/>
        </w:rPr>
        <w:t>11</w:t>
      </w:r>
      <w:r w:rsidRPr="005871BD">
        <w:rPr>
          <w:rFonts w:ascii="Times New Roman" w:hAnsi="Times New Roman" w:cs="Times New Roman"/>
          <w:sz w:val="28"/>
          <w:szCs w:val="28"/>
        </w:rPr>
        <w:t>.2013 года №</w:t>
      </w:r>
      <w:r w:rsidR="002C0DCA">
        <w:rPr>
          <w:rFonts w:ascii="Times New Roman" w:hAnsi="Times New Roman" w:cs="Times New Roman"/>
          <w:sz w:val="28"/>
          <w:szCs w:val="28"/>
        </w:rPr>
        <w:t>751</w:t>
      </w:r>
      <w:r w:rsidRPr="005871BD">
        <w:rPr>
          <w:rFonts w:ascii="Times New Roman" w:hAnsi="Times New Roman" w:cs="Times New Roman"/>
          <w:sz w:val="28"/>
          <w:szCs w:val="28"/>
        </w:rPr>
        <w:t xml:space="preserve">, не всегда </w:t>
      </w:r>
      <w:r w:rsidR="002C0DCA">
        <w:rPr>
          <w:rFonts w:ascii="Times New Roman" w:hAnsi="Times New Roman" w:cs="Times New Roman"/>
          <w:sz w:val="28"/>
          <w:szCs w:val="28"/>
        </w:rPr>
        <w:t>в</w:t>
      </w:r>
      <w:r w:rsidRPr="005871BD">
        <w:rPr>
          <w:rFonts w:ascii="Times New Roman" w:hAnsi="Times New Roman" w:cs="Times New Roman"/>
          <w:sz w:val="28"/>
          <w:szCs w:val="28"/>
        </w:rPr>
        <w:t xml:space="preserve"> постановлени</w:t>
      </w:r>
      <w:r w:rsidR="002C0DCA">
        <w:rPr>
          <w:rFonts w:ascii="Times New Roman" w:hAnsi="Times New Roman" w:cs="Times New Roman"/>
          <w:sz w:val="28"/>
          <w:szCs w:val="28"/>
        </w:rPr>
        <w:t>ях</w:t>
      </w:r>
      <w:r w:rsidR="00D32DA3">
        <w:rPr>
          <w:rFonts w:ascii="Times New Roman" w:hAnsi="Times New Roman" w:cs="Times New Roman"/>
          <w:sz w:val="28"/>
          <w:szCs w:val="28"/>
        </w:rPr>
        <w:t xml:space="preserve"> </w:t>
      </w:r>
      <w:r w:rsidRPr="005871BD">
        <w:rPr>
          <w:rFonts w:ascii="Times New Roman" w:hAnsi="Times New Roman" w:cs="Times New Roman"/>
          <w:sz w:val="28"/>
          <w:szCs w:val="28"/>
        </w:rPr>
        <w:t>о внесении изменений и дополнений в</w:t>
      </w:r>
      <w:r w:rsidR="00D32DA3">
        <w:rPr>
          <w:rFonts w:ascii="Times New Roman" w:hAnsi="Times New Roman" w:cs="Times New Roman"/>
          <w:sz w:val="28"/>
          <w:szCs w:val="28"/>
        </w:rPr>
        <w:t xml:space="preserve"> </w:t>
      </w:r>
      <w:r w:rsidRPr="005871BD">
        <w:rPr>
          <w:rFonts w:ascii="Times New Roman" w:hAnsi="Times New Roman" w:cs="Times New Roman"/>
          <w:sz w:val="28"/>
          <w:szCs w:val="28"/>
        </w:rPr>
        <w:t xml:space="preserve">муниципальные программы в течение </w:t>
      </w:r>
      <w:r w:rsidR="00D133D4">
        <w:rPr>
          <w:rFonts w:ascii="Times New Roman" w:hAnsi="Times New Roman" w:cs="Times New Roman"/>
          <w:sz w:val="28"/>
          <w:szCs w:val="28"/>
        </w:rPr>
        <w:t>2018</w:t>
      </w:r>
      <w:r w:rsidRPr="005871BD">
        <w:rPr>
          <w:rFonts w:ascii="Times New Roman" w:hAnsi="Times New Roman" w:cs="Times New Roman"/>
          <w:sz w:val="28"/>
          <w:szCs w:val="28"/>
        </w:rPr>
        <w:t xml:space="preserve"> года </w:t>
      </w:r>
      <w:r w:rsidR="002C0DCA">
        <w:rPr>
          <w:rFonts w:ascii="Times New Roman" w:hAnsi="Times New Roman" w:cs="Times New Roman"/>
          <w:sz w:val="28"/>
          <w:szCs w:val="28"/>
        </w:rPr>
        <w:t xml:space="preserve">отражаются </w:t>
      </w:r>
      <w:r w:rsidR="00786979">
        <w:rPr>
          <w:rFonts w:ascii="Times New Roman" w:hAnsi="Times New Roman" w:cs="Times New Roman"/>
          <w:sz w:val="28"/>
          <w:szCs w:val="28"/>
        </w:rPr>
        <w:t xml:space="preserve"> изменения</w:t>
      </w:r>
      <w:r w:rsidR="00361787">
        <w:rPr>
          <w:rFonts w:ascii="Times New Roman" w:hAnsi="Times New Roman" w:cs="Times New Roman"/>
          <w:sz w:val="28"/>
          <w:szCs w:val="28"/>
        </w:rPr>
        <w:t>,</w:t>
      </w:r>
      <w:r w:rsidR="00AF2F8B">
        <w:rPr>
          <w:rFonts w:ascii="Times New Roman" w:hAnsi="Times New Roman" w:cs="Times New Roman"/>
          <w:sz w:val="28"/>
          <w:szCs w:val="28"/>
        </w:rPr>
        <w:t xml:space="preserve"> </w:t>
      </w:r>
      <w:r w:rsidRPr="005871BD">
        <w:rPr>
          <w:rFonts w:ascii="Times New Roman" w:hAnsi="Times New Roman" w:cs="Times New Roman"/>
          <w:sz w:val="28"/>
          <w:szCs w:val="28"/>
        </w:rPr>
        <w:t>предоставлены</w:t>
      </w:r>
      <w:r w:rsidR="00D32DA3">
        <w:rPr>
          <w:rFonts w:ascii="Times New Roman" w:hAnsi="Times New Roman" w:cs="Times New Roman"/>
          <w:sz w:val="28"/>
          <w:szCs w:val="28"/>
        </w:rPr>
        <w:t xml:space="preserve"> </w:t>
      </w:r>
      <w:r w:rsidRPr="005871BD">
        <w:rPr>
          <w:rFonts w:ascii="Times New Roman" w:hAnsi="Times New Roman" w:cs="Times New Roman"/>
          <w:sz w:val="28"/>
          <w:szCs w:val="28"/>
        </w:rPr>
        <w:t>пояснительные записки и финансово-экономическое обоснование, что не</w:t>
      </w:r>
      <w:r w:rsidR="00D32DA3">
        <w:rPr>
          <w:rFonts w:ascii="Times New Roman" w:hAnsi="Times New Roman" w:cs="Times New Roman"/>
          <w:sz w:val="28"/>
          <w:szCs w:val="28"/>
        </w:rPr>
        <w:t xml:space="preserve"> </w:t>
      </w:r>
      <w:r w:rsidRPr="005871BD">
        <w:rPr>
          <w:rFonts w:ascii="Times New Roman" w:hAnsi="Times New Roman" w:cs="Times New Roman"/>
          <w:sz w:val="28"/>
          <w:szCs w:val="28"/>
        </w:rPr>
        <w:t>позволяет оценить корректность ожидаемых результатов, логичности,</w:t>
      </w:r>
      <w:r w:rsidR="00D32DA3">
        <w:rPr>
          <w:rFonts w:ascii="Times New Roman" w:hAnsi="Times New Roman" w:cs="Times New Roman"/>
          <w:sz w:val="28"/>
          <w:szCs w:val="28"/>
        </w:rPr>
        <w:t xml:space="preserve"> </w:t>
      </w:r>
      <w:r w:rsidRPr="005871BD">
        <w:rPr>
          <w:rFonts w:ascii="Times New Roman" w:hAnsi="Times New Roman" w:cs="Times New Roman"/>
          <w:sz w:val="28"/>
          <w:szCs w:val="28"/>
        </w:rPr>
        <w:t>целостности и</w:t>
      </w:r>
      <w:proofErr w:type="gramEnd"/>
      <w:r w:rsidRPr="005871BD">
        <w:rPr>
          <w:rFonts w:ascii="Times New Roman" w:hAnsi="Times New Roman" w:cs="Times New Roman"/>
          <w:sz w:val="28"/>
          <w:szCs w:val="28"/>
        </w:rPr>
        <w:t xml:space="preserve"> обоснованности заявленных потребностей по </w:t>
      </w:r>
      <w:proofErr w:type="gramStart"/>
      <w:r w:rsidRPr="005871BD">
        <w:rPr>
          <w:rFonts w:ascii="Times New Roman" w:hAnsi="Times New Roman" w:cs="Times New Roman"/>
          <w:sz w:val="28"/>
          <w:szCs w:val="28"/>
        </w:rPr>
        <w:t>мероприятиям</w:t>
      </w:r>
      <w:proofErr w:type="gramEnd"/>
      <w:r w:rsidR="00D32DA3">
        <w:rPr>
          <w:rFonts w:ascii="Times New Roman" w:hAnsi="Times New Roman" w:cs="Times New Roman"/>
          <w:sz w:val="28"/>
          <w:szCs w:val="28"/>
        </w:rPr>
        <w:t xml:space="preserve"> </w:t>
      </w:r>
      <w:r w:rsidRPr="005871BD">
        <w:rPr>
          <w:rFonts w:ascii="Times New Roman" w:hAnsi="Times New Roman" w:cs="Times New Roman"/>
          <w:sz w:val="28"/>
          <w:szCs w:val="28"/>
        </w:rPr>
        <w:t>по которым вносятся изменения.</w:t>
      </w:r>
      <w:r w:rsidR="00D32DA3">
        <w:rPr>
          <w:rFonts w:ascii="Times New Roman" w:hAnsi="Times New Roman" w:cs="Times New Roman"/>
          <w:sz w:val="28"/>
          <w:szCs w:val="28"/>
        </w:rPr>
        <w:t xml:space="preserve"> </w:t>
      </w:r>
    </w:p>
    <w:p w:rsidR="00C275A3" w:rsidRPr="005871BD" w:rsidRDefault="00C275A3" w:rsidP="00164077">
      <w:pPr>
        <w:spacing w:line="240" w:lineRule="auto"/>
        <w:ind w:firstLine="708"/>
        <w:jc w:val="both"/>
        <w:rPr>
          <w:rFonts w:ascii="Times New Roman" w:hAnsi="Times New Roman" w:cs="Times New Roman"/>
          <w:sz w:val="28"/>
          <w:szCs w:val="28"/>
        </w:rPr>
      </w:pPr>
    </w:p>
    <w:p w:rsidR="001D4A7D" w:rsidRPr="005871BD" w:rsidRDefault="001D4A7D" w:rsidP="00164077">
      <w:pPr>
        <w:autoSpaceDE w:val="0"/>
        <w:autoSpaceDN w:val="0"/>
        <w:adjustRightInd w:val="0"/>
        <w:spacing w:after="0" w:line="240" w:lineRule="auto"/>
        <w:jc w:val="center"/>
        <w:rPr>
          <w:rFonts w:ascii="Times New Roman" w:hAnsi="Times New Roman" w:cs="Times New Roman"/>
          <w:b/>
          <w:bCs/>
          <w:sz w:val="28"/>
          <w:szCs w:val="28"/>
        </w:rPr>
      </w:pPr>
      <w:r w:rsidRPr="005871BD">
        <w:rPr>
          <w:rFonts w:ascii="Times New Roman" w:hAnsi="Times New Roman" w:cs="Times New Roman"/>
          <w:b/>
          <w:bCs/>
          <w:sz w:val="28"/>
          <w:szCs w:val="28"/>
        </w:rPr>
        <w:t>Использование средств резервного фонда</w:t>
      </w:r>
    </w:p>
    <w:p w:rsidR="007B790B" w:rsidRDefault="001D4A7D" w:rsidP="00164077">
      <w:pPr>
        <w:autoSpaceDE w:val="0"/>
        <w:autoSpaceDN w:val="0"/>
        <w:adjustRightInd w:val="0"/>
        <w:spacing w:after="0" w:line="240" w:lineRule="auto"/>
        <w:jc w:val="center"/>
        <w:rPr>
          <w:rFonts w:ascii="Times New Roman" w:hAnsi="Times New Roman" w:cs="Times New Roman"/>
          <w:b/>
          <w:bCs/>
          <w:sz w:val="28"/>
          <w:szCs w:val="28"/>
        </w:rPr>
      </w:pPr>
      <w:r w:rsidRPr="005871BD">
        <w:rPr>
          <w:rFonts w:ascii="Times New Roman" w:hAnsi="Times New Roman" w:cs="Times New Roman"/>
          <w:b/>
          <w:bCs/>
          <w:sz w:val="28"/>
          <w:szCs w:val="28"/>
        </w:rPr>
        <w:t xml:space="preserve">Администрации </w:t>
      </w:r>
      <w:r w:rsidR="005871BD">
        <w:rPr>
          <w:rFonts w:ascii="Times New Roman" w:hAnsi="Times New Roman" w:cs="Times New Roman"/>
          <w:b/>
          <w:bCs/>
          <w:sz w:val="28"/>
          <w:szCs w:val="28"/>
        </w:rPr>
        <w:t>МО Куркинский район</w:t>
      </w:r>
    </w:p>
    <w:p w:rsidR="007B790B" w:rsidRDefault="007B790B" w:rsidP="00164077">
      <w:pPr>
        <w:autoSpaceDE w:val="0"/>
        <w:autoSpaceDN w:val="0"/>
        <w:adjustRightInd w:val="0"/>
        <w:spacing w:after="0" w:line="240" w:lineRule="auto"/>
        <w:jc w:val="center"/>
        <w:rPr>
          <w:rFonts w:ascii="Times New Roman" w:hAnsi="Times New Roman" w:cs="Times New Roman"/>
          <w:b/>
          <w:bCs/>
          <w:sz w:val="28"/>
          <w:szCs w:val="28"/>
        </w:rPr>
      </w:pPr>
    </w:p>
    <w:p w:rsidR="001D4A7D" w:rsidRPr="005871BD" w:rsidRDefault="001D4A7D" w:rsidP="0016407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Согласно статье 81 БК РФ, средства резервного фонда направляются</w:t>
      </w:r>
      <w:r w:rsidR="00361787">
        <w:rPr>
          <w:rFonts w:ascii="Times New Roman" w:hAnsi="Times New Roman" w:cs="Times New Roman"/>
          <w:sz w:val="28"/>
          <w:szCs w:val="28"/>
        </w:rPr>
        <w:t xml:space="preserve"> </w:t>
      </w:r>
      <w:r w:rsidRPr="005871BD">
        <w:rPr>
          <w:rFonts w:ascii="Times New Roman" w:hAnsi="Times New Roman" w:cs="Times New Roman"/>
          <w:sz w:val="28"/>
          <w:szCs w:val="28"/>
        </w:rPr>
        <w:t>на финансирование непредвиденных расходов, в том числе на проведение</w:t>
      </w:r>
      <w:r w:rsidR="00ED2B05">
        <w:rPr>
          <w:rFonts w:ascii="Times New Roman" w:hAnsi="Times New Roman" w:cs="Times New Roman"/>
          <w:sz w:val="28"/>
          <w:szCs w:val="28"/>
        </w:rPr>
        <w:t xml:space="preserve"> </w:t>
      </w:r>
      <w:r w:rsidRPr="005871BD">
        <w:rPr>
          <w:rFonts w:ascii="Times New Roman" w:hAnsi="Times New Roman" w:cs="Times New Roman"/>
          <w:sz w:val="28"/>
          <w:szCs w:val="28"/>
        </w:rPr>
        <w:t>аварийно-восстановительных работ по ликвидации последствий</w:t>
      </w:r>
      <w:r w:rsidR="00ED2B05">
        <w:rPr>
          <w:rFonts w:ascii="Times New Roman" w:hAnsi="Times New Roman" w:cs="Times New Roman"/>
          <w:sz w:val="28"/>
          <w:szCs w:val="28"/>
        </w:rPr>
        <w:t xml:space="preserve"> </w:t>
      </w:r>
      <w:r w:rsidRPr="005871BD">
        <w:rPr>
          <w:rFonts w:ascii="Times New Roman" w:hAnsi="Times New Roman" w:cs="Times New Roman"/>
          <w:sz w:val="28"/>
          <w:szCs w:val="28"/>
        </w:rPr>
        <w:t>стихийных бедствий и других чрезвычайных ситуаций. Размер резервного</w:t>
      </w:r>
      <w:r w:rsidR="00ED2B05">
        <w:rPr>
          <w:rFonts w:ascii="Times New Roman" w:hAnsi="Times New Roman" w:cs="Times New Roman"/>
          <w:sz w:val="28"/>
          <w:szCs w:val="28"/>
        </w:rPr>
        <w:t xml:space="preserve"> </w:t>
      </w:r>
      <w:r w:rsidRPr="005871BD">
        <w:rPr>
          <w:rFonts w:ascii="Times New Roman" w:hAnsi="Times New Roman" w:cs="Times New Roman"/>
          <w:sz w:val="28"/>
          <w:szCs w:val="28"/>
        </w:rPr>
        <w:t>фонда не может превышать 3,0% утвержденного решением о бюджете</w:t>
      </w:r>
      <w:r w:rsidR="00ED2B05">
        <w:rPr>
          <w:rFonts w:ascii="Times New Roman" w:hAnsi="Times New Roman" w:cs="Times New Roman"/>
          <w:sz w:val="28"/>
          <w:szCs w:val="28"/>
        </w:rPr>
        <w:t xml:space="preserve"> </w:t>
      </w:r>
      <w:r w:rsidRPr="005871BD">
        <w:rPr>
          <w:rFonts w:ascii="Times New Roman" w:hAnsi="Times New Roman" w:cs="Times New Roman"/>
          <w:sz w:val="28"/>
          <w:szCs w:val="28"/>
        </w:rPr>
        <w:t>общего объема расходов. Порядок использования средств резервного</w:t>
      </w:r>
      <w:r w:rsidR="00ED2B05">
        <w:rPr>
          <w:rFonts w:ascii="Times New Roman" w:hAnsi="Times New Roman" w:cs="Times New Roman"/>
          <w:sz w:val="28"/>
          <w:szCs w:val="28"/>
        </w:rPr>
        <w:t xml:space="preserve"> </w:t>
      </w:r>
      <w:r w:rsidRPr="005871BD">
        <w:rPr>
          <w:rFonts w:ascii="Times New Roman" w:hAnsi="Times New Roman" w:cs="Times New Roman"/>
          <w:sz w:val="28"/>
          <w:szCs w:val="28"/>
        </w:rPr>
        <w:t>фонда устанавливается местной администрацией.</w:t>
      </w:r>
    </w:p>
    <w:p w:rsidR="001D4A7D" w:rsidRPr="005871BD" w:rsidRDefault="001D4A7D" w:rsidP="0016407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lastRenderedPageBreak/>
        <w:t>Порядок использования средств резервного фонда Администрации</w:t>
      </w:r>
      <w:r w:rsidR="007D60DE">
        <w:rPr>
          <w:rFonts w:ascii="Times New Roman" w:hAnsi="Times New Roman" w:cs="Times New Roman"/>
          <w:sz w:val="28"/>
          <w:szCs w:val="28"/>
        </w:rPr>
        <w:t xml:space="preserve">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утвержден постановлением Администрации </w:t>
      </w:r>
      <w:r w:rsidR="005871BD">
        <w:rPr>
          <w:rFonts w:ascii="Times New Roman" w:hAnsi="Times New Roman" w:cs="Times New Roman"/>
          <w:sz w:val="28"/>
          <w:szCs w:val="28"/>
        </w:rPr>
        <w:t>МО Куркинский район</w:t>
      </w:r>
      <w:r w:rsidR="00ED2B05">
        <w:rPr>
          <w:rFonts w:ascii="Times New Roman" w:hAnsi="Times New Roman" w:cs="Times New Roman"/>
          <w:sz w:val="28"/>
          <w:szCs w:val="28"/>
        </w:rPr>
        <w:t xml:space="preserve"> </w:t>
      </w:r>
      <w:r w:rsidRPr="005871BD">
        <w:rPr>
          <w:rFonts w:ascii="Times New Roman" w:hAnsi="Times New Roman" w:cs="Times New Roman"/>
          <w:sz w:val="28"/>
          <w:szCs w:val="28"/>
        </w:rPr>
        <w:t>04.03.2010 года №583.</w:t>
      </w:r>
    </w:p>
    <w:p w:rsidR="001D4A7D" w:rsidRPr="005871BD" w:rsidRDefault="001D4A7D" w:rsidP="0016407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Решением Собрания </w:t>
      </w:r>
      <w:r w:rsidR="00ED2B05">
        <w:rPr>
          <w:rFonts w:ascii="Times New Roman" w:hAnsi="Times New Roman" w:cs="Times New Roman"/>
          <w:sz w:val="28"/>
          <w:szCs w:val="28"/>
        </w:rPr>
        <w:t xml:space="preserve">представителей </w:t>
      </w:r>
      <w:r w:rsidRPr="005871BD">
        <w:rPr>
          <w:rFonts w:ascii="Times New Roman" w:hAnsi="Times New Roman" w:cs="Times New Roman"/>
          <w:sz w:val="28"/>
          <w:szCs w:val="28"/>
        </w:rPr>
        <w:t xml:space="preserve"> «О бюджете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на </w:t>
      </w:r>
      <w:r w:rsidR="00D133D4">
        <w:rPr>
          <w:rFonts w:ascii="Times New Roman" w:hAnsi="Times New Roman" w:cs="Times New Roman"/>
          <w:sz w:val="28"/>
          <w:szCs w:val="28"/>
        </w:rPr>
        <w:t>2018</w:t>
      </w:r>
      <w:r w:rsidR="00F73CDB">
        <w:rPr>
          <w:rFonts w:ascii="Times New Roman" w:hAnsi="Times New Roman" w:cs="Times New Roman"/>
          <w:sz w:val="28"/>
          <w:szCs w:val="28"/>
        </w:rPr>
        <w:t xml:space="preserve"> год и на плановый период 2019</w:t>
      </w:r>
      <w:r w:rsidRPr="005871BD">
        <w:rPr>
          <w:rFonts w:ascii="Times New Roman" w:hAnsi="Times New Roman" w:cs="Times New Roman"/>
          <w:sz w:val="28"/>
          <w:szCs w:val="28"/>
        </w:rPr>
        <w:t xml:space="preserve"> и</w:t>
      </w:r>
      <w:r w:rsidR="00ED2B05">
        <w:rPr>
          <w:rFonts w:ascii="Times New Roman" w:hAnsi="Times New Roman" w:cs="Times New Roman"/>
          <w:sz w:val="28"/>
          <w:szCs w:val="28"/>
        </w:rPr>
        <w:t xml:space="preserve"> </w:t>
      </w:r>
      <w:r w:rsidR="00F73CDB">
        <w:rPr>
          <w:rFonts w:ascii="Times New Roman" w:hAnsi="Times New Roman" w:cs="Times New Roman"/>
          <w:sz w:val="28"/>
          <w:szCs w:val="28"/>
        </w:rPr>
        <w:t>2020</w:t>
      </w:r>
      <w:r w:rsidRPr="005871BD">
        <w:rPr>
          <w:rFonts w:ascii="Times New Roman" w:hAnsi="Times New Roman" w:cs="Times New Roman"/>
          <w:sz w:val="28"/>
          <w:szCs w:val="28"/>
        </w:rPr>
        <w:t xml:space="preserve"> годов» объем резервного</w:t>
      </w:r>
      <w:r w:rsidR="00ED2B05">
        <w:rPr>
          <w:rFonts w:ascii="Times New Roman" w:hAnsi="Times New Roman" w:cs="Times New Roman"/>
          <w:sz w:val="28"/>
          <w:szCs w:val="28"/>
        </w:rPr>
        <w:t xml:space="preserve"> </w:t>
      </w:r>
      <w:r w:rsidRPr="005871BD">
        <w:rPr>
          <w:rFonts w:ascii="Times New Roman" w:hAnsi="Times New Roman" w:cs="Times New Roman"/>
          <w:sz w:val="28"/>
          <w:szCs w:val="28"/>
        </w:rPr>
        <w:t xml:space="preserve">фонда Администрации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установлен в сумме </w:t>
      </w:r>
      <w:r w:rsidR="00ED2B05">
        <w:rPr>
          <w:rFonts w:ascii="Times New Roman" w:hAnsi="Times New Roman" w:cs="Times New Roman"/>
          <w:sz w:val="28"/>
          <w:szCs w:val="28"/>
        </w:rPr>
        <w:t xml:space="preserve"> 100</w:t>
      </w:r>
      <w:r w:rsidRPr="005871BD">
        <w:rPr>
          <w:rFonts w:ascii="Times New Roman" w:hAnsi="Times New Roman" w:cs="Times New Roman"/>
          <w:sz w:val="28"/>
          <w:szCs w:val="28"/>
        </w:rPr>
        <w:t>,0</w:t>
      </w:r>
      <w:r w:rsidR="00ED2B05">
        <w:rPr>
          <w:rFonts w:ascii="Times New Roman" w:hAnsi="Times New Roman" w:cs="Times New Roman"/>
          <w:sz w:val="28"/>
          <w:szCs w:val="28"/>
        </w:rPr>
        <w:t xml:space="preserve"> </w:t>
      </w:r>
      <w:r w:rsidRPr="005871BD">
        <w:rPr>
          <w:rFonts w:ascii="Times New Roman" w:hAnsi="Times New Roman" w:cs="Times New Roman"/>
          <w:sz w:val="28"/>
          <w:szCs w:val="28"/>
        </w:rPr>
        <w:t>тыс.</w:t>
      </w:r>
      <w:r w:rsidR="00BE5E35">
        <w:rPr>
          <w:rFonts w:ascii="Times New Roman" w:hAnsi="Times New Roman" w:cs="Times New Roman"/>
          <w:sz w:val="28"/>
          <w:szCs w:val="28"/>
        </w:rPr>
        <w:t xml:space="preserve"> </w:t>
      </w:r>
      <w:r w:rsidRPr="005871BD">
        <w:rPr>
          <w:rFonts w:ascii="Times New Roman" w:hAnsi="Times New Roman" w:cs="Times New Roman"/>
          <w:sz w:val="28"/>
          <w:szCs w:val="28"/>
        </w:rPr>
        <w:t>рублей, что не превышает норматива, установленного бюджетным</w:t>
      </w:r>
      <w:r w:rsidR="00ED2B05">
        <w:rPr>
          <w:rFonts w:ascii="Times New Roman" w:hAnsi="Times New Roman" w:cs="Times New Roman"/>
          <w:sz w:val="28"/>
          <w:szCs w:val="28"/>
        </w:rPr>
        <w:t xml:space="preserve"> </w:t>
      </w:r>
      <w:r w:rsidRPr="005871BD">
        <w:rPr>
          <w:rFonts w:ascii="Times New Roman" w:hAnsi="Times New Roman" w:cs="Times New Roman"/>
          <w:sz w:val="28"/>
          <w:szCs w:val="28"/>
        </w:rPr>
        <w:t>законодательством.</w:t>
      </w:r>
    </w:p>
    <w:p w:rsidR="007D60DE" w:rsidRDefault="001D4A7D" w:rsidP="0016407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В </w:t>
      </w:r>
      <w:r w:rsidR="00D133D4">
        <w:rPr>
          <w:rFonts w:ascii="Times New Roman" w:hAnsi="Times New Roman" w:cs="Times New Roman"/>
          <w:sz w:val="28"/>
          <w:szCs w:val="28"/>
        </w:rPr>
        <w:t>2018</w:t>
      </w:r>
      <w:r w:rsidRPr="005871BD">
        <w:rPr>
          <w:rFonts w:ascii="Times New Roman" w:hAnsi="Times New Roman" w:cs="Times New Roman"/>
          <w:sz w:val="28"/>
          <w:szCs w:val="28"/>
        </w:rPr>
        <w:t xml:space="preserve"> году за счет средств резервного фонда Администрации расходы </w:t>
      </w:r>
      <w:r w:rsidR="00361787">
        <w:rPr>
          <w:rFonts w:ascii="Times New Roman" w:hAnsi="Times New Roman" w:cs="Times New Roman"/>
          <w:sz w:val="28"/>
          <w:szCs w:val="28"/>
        </w:rPr>
        <w:t xml:space="preserve"> </w:t>
      </w:r>
      <w:r w:rsidR="00ED2B05">
        <w:rPr>
          <w:rFonts w:ascii="Times New Roman" w:hAnsi="Times New Roman" w:cs="Times New Roman"/>
          <w:sz w:val="28"/>
          <w:szCs w:val="28"/>
        </w:rPr>
        <w:t>произв</w:t>
      </w:r>
      <w:r w:rsidR="00361787">
        <w:rPr>
          <w:rFonts w:ascii="Times New Roman" w:hAnsi="Times New Roman" w:cs="Times New Roman"/>
          <w:sz w:val="28"/>
          <w:szCs w:val="28"/>
        </w:rPr>
        <w:t>о</w:t>
      </w:r>
      <w:r w:rsidR="00ED2B05">
        <w:rPr>
          <w:rFonts w:ascii="Times New Roman" w:hAnsi="Times New Roman" w:cs="Times New Roman"/>
          <w:sz w:val="28"/>
          <w:szCs w:val="28"/>
        </w:rPr>
        <w:t>д</w:t>
      </w:r>
      <w:r w:rsidR="00361787">
        <w:rPr>
          <w:rFonts w:ascii="Times New Roman" w:hAnsi="Times New Roman" w:cs="Times New Roman"/>
          <w:sz w:val="28"/>
          <w:szCs w:val="28"/>
        </w:rPr>
        <w:t>ились</w:t>
      </w:r>
      <w:r w:rsidR="00E6206D">
        <w:rPr>
          <w:rFonts w:ascii="Times New Roman" w:hAnsi="Times New Roman" w:cs="Times New Roman"/>
          <w:sz w:val="28"/>
          <w:szCs w:val="28"/>
        </w:rPr>
        <w:t xml:space="preserve"> на ремонт кровли МОУ «Шаховская СОШ» и ремонт внешней стены здания МОУ « </w:t>
      </w:r>
      <w:proofErr w:type="spellStart"/>
      <w:r w:rsidR="00E6206D">
        <w:rPr>
          <w:rFonts w:ascii="Times New Roman" w:hAnsi="Times New Roman" w:cs="Times New Roman"/>
          <w:sz w:val="28"/>
          <w:szCs w:val="28"/>
        </w:rPr>
        <w:t>Куркинская</w:t>
      </w:r>
      <w:proofErr w:type="spellEnd"/>
      <w:r w:rsidR="00E6206D">
        <w:rPr>
          <w:rFonts w:ascii="Times New Roman" w:hAnsi="Times New Roman" w:cs="Times New Roman"/>
          <w:sz w:val="28"/>
          <w:szCs w:val="28"/>
        </w:rPr>
        <w:t xml:space="preserve"> СОШ №1» на общую сумму 100,0 тыс. рублей.</w:t>
      </w:r>
    </w:p>
    <w:p w:rsidR="007D60DE" w:rsidRPr="005871BD" w:rsidRDefault="007D60DE" w:rsidP="00164077">
      <w:pPr>
        <w:autoSpaceDE w:val="0"/>
        <w:autoSpaceDN w:val="0"/>
        <w:adjustRightInd w:val="0"/>
        <w:spacing w:after="0" w:line="240" w:lineRule="auto"/>
        <w:ind w:firstLine="708"/>
        <w:jc w:val="both"/>
        <w:rPr>
          <w:rFonts w:ascii="Times New Roman" w:hAnsi="Times New Roman" w:cs="Times New Roman"/>
          <w:sz w:val="28"/>
          <w:szCs w:val="28"/>
        </w:rPr>
      </w:pPr>
    </w:p>
    <w:p w:rsidR="00DE75A3" w:rsidRDefault="00DE75A3" w:rsidP="00164077">
      <w:pPr>
        <w:autoSpaceDE w:val="0"/>
        <w:autoSpaceDN w:val="0"/>
        <w:adjustRightInd w:val="0"/>
        <w:spacing w:after="0" w:line="240" w:lineRule="auto"/>
        <w:jc w:val="center"/>
        <w:rPr>
          <w:rFonts w:ascii="Times New Roman" w:hAnsi="Times New Roman" w:cs="Times New Roman"/>
          <w:b/>
          <w:bCs/>
          <w:sz w:val="28"/>
          <w:szCs w:val="28"/>
        </w:rPr>
      </w:pPr>
    </w:p>
    <w:p w:rsidR="001D4A7D" w:rsidRDefault="001D4A7D" w:rsidP="00164077">
      <w:pPr>
        <w:autoSpaceDE w:val="0"/>
        <w:autoSpaceDN w:val="0"/>
        <w:adjustRightInd w:val="0"/>
        <w:spacing w:after="0" w:line="240" w:lineRule="auto"/>
        <w:jc w:val="center"/>
        <w:rPr>
          <w:rFonts w:ascii="Times New Roman" w:hAnsi="Times New Roman" w:cs="Times New Roman"/>
          <w:b/>
          <w:bCs/>
          <w:sz w:val="28"/>
          <w:szCs w:val="28"/>
        </w:rPr>
      </w:pPr>
      <w:r w:rsidRPr="005871BD">
        <w:rPr>
          <w:rFonts w:ascii="Times New Roman" w:hAnsi="Times New Roman" w:cs="Times New Roman"/>
          <w:b/>
          <w:bCs/>
          <w:sz w:val="28"/>
          <w:szCs w:val="28"/>
        </w:rPr>
        <w:t>Дефицит (</w:t>
      </w:r>
      <w:proofErr w:type="spellStart"/>
      <w:r w:rsidRPr="005871BD">
        <w:rPr>
          <w:rFonts w:ascii="Times New Roman" w:hAnsi="Times New Roman" w:cs="Times New Roman"/>
          <w:b/>
          <w:bCs/>
          <w:sz w:val="28"/>
          <w:szCs w:val="28"/>
        </w:rPr>
        <w:t>профицит</w:t>
      </w:r>
      <w:proofErr w:type="spellEnd"/>
      <w:r w:rsidRPr="005871BD">
        <w:rPr>
          <w:rFonts w:ascii="Times New Roman" w:hAnsi="Times New Roman" w:cs="Times New Roman"/>
          <w:b/>
          <w:bCs/>
          <w:sz w:val="28"/>
          <w:szCs w:val="28"/>
        </w:rPr>
        <w:t xml:space="preserve">) бюджета </w:t>
      </w:r>
      <w:r w:rsidR="005871BD">
        <w:rPr>
          <w:rFonts w:ascii="Times New Roman" w:hAnsi="Times New Roman" w:cs="Times New Roman"/>
          <w:b/>
          <w:bCs/>
          <w:sz w:val="28"/>
          <w:szCs w:val="28"/>
        </w:rPr>
        <w:t>МО Куркинский район</w:t>
      </w:r>
    </w:p>
    <w:p w:rsidR="007B790B" w:rsidRPr="005871BD" w:rsidRDefault="007B790B" w:rsidP="00164077">
      <w:pPr>
        <w:autoSpaceDE w:val="0"/>
        <w:autoSpaceDN w:val="0"/>
        <w:adjustRightInd w:val="0"/>
        <w:spacing w:after="0" w:line="240" w:lineRule="auto"/>
        <w:jc w:val="center"/>
        <w:rPr>
          <w:rFonts w:ascii="Times New Roman" w:hAnsi="Times New Roman" w:cs="Times New Roman"/>
          <w:b/>
          <w:bCs/>
          <w:sz w:val="28"/>
          <w:szCs w:val="28"/>
        </w:rPr>
      </w:pPr>
    </w:p>
    <w:p w:rsidR="001D4A7D" w:rsidRPr="005871BD" w:rsidRDefault="001D4A7D" w:rsidP="0016407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Источниками внутреннего финансирования дефицита бюджета</w:t>
      </w:r>
      <w:r w:rsidR="00FD609B">
        <w:rPr>
          <w:rFonts w:ascii="Times New Roman" w:hAnsi="Times New Roman" w:cs="Times New Roman"/>
          <w:sz w:val="28"/>
          <w:szCs w:val="28"/>
        </w:rPr>
        <w:t xml:space="preserve">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на </w:t>
      </w:r>
      <w:r w:rsidR="00D133D4">
        <w:rPr>
          <w:rFonts w:ascii="Times New Roman" w:hAnsi="Times New Roman" w:cs="Times New Roman"/>
          <w:sz w:val="28"/>
          <w:szCs w:val="28"/>
        </w:rPr>
        <w:t>2018</w:t>
      </w:r>
      <w:r w:rsidRPr="005871BD">
        <w:rPr>
          <w:rFonts w:ascii="Times New Roman" w:hAnsi="Times New Roman" w:cs="Times New Roman"/>
          <w:sz w:val="28"/>
          <w:szCs w:val="28"/>
        </w:rPr>
        <w:t xml:space="preserve"> год, утвержденного решением Собрания </w:t>
      </w:r>
      <w:r w:rsidR="00FD609B">
        <w:rPr>
          <w:rFonts w:ascii="Times New Roman" w:hAnsi="Times New Roman" w:cs="Times New Roman"/>
          <w:sz w:val="28"/>
          <w:szCs w:val="28"/>
        </w:rPr>
        <w:t>представителей</w:t>
      </w:r>
      <w:r w:rsidR="001D29AF">
        <w:rPr>
          <w:rFonts w:ascii="Times New Roman" w:hAnsi="Times New Roman" w:cs="Times New Roman"/>
          <w:sz w:val="28"/>
          <w:szCs w:val="28"/>
        </w:rPr>
        <w:t xml:space="preserve"> </w:t>
      </w:r>
      <w:r w:rsidRPr="005871BD">
        <w:rPr>
          <w:rFonts w:ascii="Times New Roman" w:hAnsi="Times New Roman" w:cs="Times New Roman"/>
          <w:sz w:val="28"/>
          <w:szCs w:val="28"/>
        </w:rPr>
        <w:t>«О бюджете</w:t>
      </w:r>
      <w:r w:rsidR="00FD609B">
        <w:rPr>
          <w:rFonts w:ascii="Times New Roman" w:hAnsi="Times New Roman" w:cs="Times New Roman"/>
          <w:sz w:val="28"/>
          <w:szCs w:val="28"/>
        </w:rPr>
        <w:t xml:space="preserve">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на </w:t>
      </w:r>
      <w:r w:rsidR="00D133D4">
        <w:rPr>
          <w:rFonts w:ascii="Times New Roman" w:hAnsi="Times New Roman" w:cs="Times New Roman"/>
          <w:sz w:val="28"/>
          <w:szCs w:val="28"/>
        </w:rPr>
        <w:t>2018</w:t>
      </w:r>
      <w:r w:rsidRPr="005871BD">
        <w:rPr>
          <w:rFonts w:ascii="Times New Roman" w:hAnsi="Times New Roman" w:cs="Times New Roman"/>
          <w:sz w:val="28"/>
          <w:szCs w:val="28"/>
        </w:rPr>
        <w:t xml:space="preserve"> год и на плановый период </w:t>
      </w:r>
      <w:r w:rsidR="00E6206D">
        <w:rPr>
          <w:rFonts w:ascii="Times New Roman" w:hAnsi="Times New Roman" w:cs="Times New Roman"/>
          <w:sz w:val="28"/>
          <w:szCs w:val="28"/>
        </w:rPr>
        <w:t xml:space="preserve">2019 </w:t>
      </w:r>
      <w:r w:rsidRPr="005871BD">
        <w:rPr>
          <w:rFonts w:ascii="Times New Roman" w:hAnsi="Times New Roman" w:cs="Times New Roman"/>
          <w:sz w:val="28"/>
          <w:szCs w:val="28"/>
        </w:rPr>
        <w:t xml:space="preserve"> и </w:t>
      </w:r>
      <w:r w:rsidR="00E6206D">
        <w:rPr>
          <w:rFonts w:ascii="Times New Roman" w:hAnsi="Times New Roman" w:cs="Times New Roman"/>
          <w:sz w:val="28"/>
          <w:szCs w:val="28"/>
        </w:rPr>
        <w:t xml:space="preserve"> 2020</w:t>
      </w:r>
      <w:r w:rsidRPr="005871BD">
        <w:rPr>
          <w:rFonts w:ascii="Times New Roman" w:hAnsi="Times New Roman" w:cs="Times New Roman"/>
          <w:sz w:val="28"/>
          <w:szCs w:val="28"/>
        </w:rPr>
        <w:t xml:space="preserve"> годов», в</w:t>
      </w:r>
      <w:r w:rsidR="00FD609B">
        <w:rPr>
          <w:rFonts w:ascii="Times New Roman" w:hAnsi="Times New Roman" w:cs="Times New Roman"/>
          <w:sz w:val="28"/>
          <w:szCs w:val="28"/>
        </w:rPr>
        <w:t xml:space="preserve"> </w:t>
      </w:r>
      <w:r w:rsidRPr="005871BD">
        <w:rPr>
          <w:rFonts w:ascii="Times New Roman" w:hAnsi="Times New Roman" w:cs="Times New Roman"/>
          <w:sz w:val="28"/>
          <w:szCs w:val="28"/>
        </w:rPr>
        <w:t xml:space="preserve">сумме </w:t>
      </w:r>
      <w:r w:rsidR="00E6206D">
        <w:rPr>
          <w:rFonts w:ascii="Times New Roman" w:hAnsi="Times New Roman" w:cs="Times New Roman"/>
          <w:sz w:val="28"/>
          <w:szCs w:val="28"/>
        </w:rPr>
        <w:t>4421,9</w:t>
      </w:r>
      <w:r w:rsidR="00FD609B">
        <w:rPr>
          <w:rFonts w:ascii="Times New Roman" w:hAnsi="Times New Roman" w:cs="Times New Roman"/>
          <w:sz w:val="28"/>
          <w:szCs w:val="28"/>
        </w:rPr>
        <w:t xml:space="preserve"> </w:t>
      </w:r>
      <w:r w:rsidRPr="005871BD">
        <w:rPr>
          <w:rFonts w:ascii="Times New Roman" w:hAnsi="Times New Roman" w:cs="Times New Roman"/>
          <w:sz w:val="28"/>
          <w:szCs w:val="28"/>
        </w:rPr>
        <w:t>тыс.</w:t>
      </w:r>
      <w:r w:rsidR="004A4A28">
        <w:rPr>
          <w:rFonts w:ascii="Times New Roman" w:hAnsi="Times New Roman" w:cs="Times New Roman"/>
          <w:sz w:val="28"/>
          <w:szCs w:val="28"/>
        </w:rPr>
        <w:t xml:space="preserve"> </w:t>
      </w:r>
      <w:r w:rsidRPr="005871BD">
        <w:rPr>
          <w:rFonts w:ascii="Times New Roman" w:hAnsi="Times New Roman" w:cs="Times New Roman"/>
          <w:sz w:val="28"/>
          <w:szCs w:val="28"/>
        </w:rPr>
        <w:t>рублей являлись: разница между полученными и</w:t>
      </w:r>
      <w:r w:rsidR="001D29AF">
        <w:rPr>
          <w:rFonts w:ascii="Times New Roman" w:hAnsi="Times New Roman" w:cs="Times New Roman"/>
          <w:sz w:val="28"/>
          <w:szCs w:val="28"/>
        </w:rPr>
        <w:t xml:space="preserve"> </w:t>
      </w:r>
      <w:r w:rsidRPr="005871BD">
        <w:rPr>
          <w:rFonts w:ascii="Times New Roman" w:hAnsi="Times New Roman" w:cs="Times New Roman"/>
          <w:sz w:val="28"/>
          <w:szCs w:val="28"/>
        </w:rPr>
        <w:t xml:space="preserve">погашенными кредитами в сумме </w:t>
      </w:r>
      <w:r w:rsidR="00E6206D">
        <w:rPr>
          <w:rFonts w:ascii="Times New Roman" w:hAnsi="Times New Roman" w:cs="Times New Roman"/>
          <w:sz w:val="28"/>
          <w:szCs w:val="28"/>
        </w:rPr>
        <w:t>2433,3</w:t>
      </w:r>
      <w:r w:rsidRPr="005871BD">
        <w:rPr>
          <w:rFonts w:ascii="Times New Roman" w:hAnsi="Times New Roman" w:cs="Times New Roman"/>
          <w:sz w:val="28"/>
          <w:szCs w:val="28"/>
        </w:rPr>
        <w:t xml:space="preserve"> тыс</w:t>
      </w:r>
      <w:proofErr w:type="gramStart"/>
      <w:r w:rsidRPr="005871BD">
        <w:rPr>
          <w:rFonts w:ascii="Times New Roman" w:hAnsi="Times New Roman" w:cs="Times New Roman"/>
          <w:sz w:val="28"/>
          <w:szCs w:val="28"/>
        </w:rPr>
        <w:t>.р</w:t>
      </w:r>
      <w:proofErr w:type="gramEnd"/>
      <w:r w:rsidRPr="005871BD">
        <w:rPr>
          <w:rFonts w:ascii="Times New Roman" w:hAnsi="Times New Roman" w:cs="Times New Roman"/>
          <w:sz w:val="28"/>
          <w:szCs w:val="28"/>
        </w:rPr>
        <w:t>ублей, и изменение остатков средств на</w:t>
      </w:r>
      <w:r w:rsidR="001D29AF">
        <w:rPr>
          <w:rFonts w:ascii="Times New Roman" w:hAnsi="Times New Roman" w:cs="Times New Roman"/>
          <w:sz w:val="28"/>
          <w:szCs w:val="28"/>
        </w:rPr>
        <w:t xml:space="preserve"> </w:t>
      </w:r>
      <w:r w:rsidRPr="005871BD">
        <w:rPr>
          <w:rFonts w:ascii="Times New Roman" w:hAnsi="Times New Roman" w:cs="Times New Roman"/>
          <w:sz w:val="28"/>
          <w:szCs w:val="28"/>
        </w:rPr>
        <w:t xml:space="preserve">счетах по учету средств бюджета в сумме </w:t>
      </w:r>
      <w:r w:rsidR="00E6206D">
        <w:rPr>
          <w:rFonts w:ascii="Times New Roman" w:hAnsi="Times New Roman" w:cs="Times New Roman"/>
          <w:sz w:val="28"/>
          <w:szCs w:val="28"/>
        </w:rPr>
        <w:t>1988,6</w:t>
      </w:r>
      <w:r w:rsidRPr="005871BD">
        <w:rPr>
          <w:rFonts w:ascii="Times New Roman" w:hAnsi="Times New Roman" w:cs="Times New Roman"/>
          <w:sz w:val="28"/>
          <w:szCs w:val="28"/>
        </w:rPr>
        <w:t xml:space="preserve"> тыс</w:t>
      </w:r>
      <w:proofErr w:type="gramStart"/>
      <w:r w:rsidRPr="005871BD">
        <w:rPr>
          <w:rFonts w:ascii="Times New Roman" w:hAnsi="Times New Roman" w:cs="Times New Roman"/>
          <w:sz w:val="28"/>
          <w:szCs w:val="28"/>
        </w:rPr>
        <w:t>.р</w:t>
      </w:r>
      <w:proofErr w:type="gramEnd"/>
      <w:r w:rsidRPr="005871BD">
        <w:rPr>
          <w:rFonts w:ascii="Times New Roman" w:hAnsi="Times New Roman" w:cs="Times New Roman"/>
          <w:sz w:val="28"/>
          <w:szCs w:val="28"/>
        </w:rPr>
        <w:t>ублей.</w:t>
      </w:r>
    </w:p>
    <w:p w:rsidR="001D29AF" w:rsidRDefault="001D4A7D" w:rsidP="00E6206D">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Доходы бюджета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за </w:t>
      </w:r>
      <w:r w:rsidR="00D133D4">
        <w:rPr>
          <w:rFonts w:ascii="Times New Roman" w:hAnsi="Times New Roman" w:cs="Times New Roman"/>
          <w:sz w:val="28"/>
          <w:szCs w:val="28"/>
        </w:rPr>
        <w:t>2018</w:t>
      </w:r>
      <w:r w:rsidRPr="005871BD">
        <w:rPr>
          <w:rFonts w:ascii="Times New Roman" w:hAnsi="Times New Roman" w:cs="Times New Roman"/>
          <w:sz w:val="28"/>
          <w:szCs w:val="28"/>
        </w:rPr>
        <w:t xml:space="preserve"> год составили </w:t>
      </w:r>
      <w:r w:rsidR="00E6206D">
        <w:rPr>
          <w:rFonts w:ascii="Times New Roman" w:hAnsi="Times New Roman" w:cs="Times New Roman"/>
          <w:sz w:val="28"/>
          <w:szCs w:val="28"/>
        </w:rPr>
        <w:t>306115,2</w:t>
      </w:r>
      <w:r w:rsidR="007D60DE">
        <w:rPr>
          <w:rFonts w:ascii="Times New Roman" w:hAnsi="Times New Roman" w:cs="Times New Roman"/>
          <w:sz w:val="28"/>
          <w:szCs w:val="28"/>
        </w:rPr>
        <w:t xml:space="preserve"> </w:t>
      </w:r>
      <w:r w:rsidR="001D29AF">
        <w:rPr>
          <w:rFonts w:ascii="Times New Roman" w:hAnsi="Times New Roman" w:cs="Times New Roman"/>
          <w:sz w:val="28"/>
          <w:szCs w:val="28"/>
        </w:rPr>
        <w:t xml:space="preserve"> </w:t>
      </w:r>
      <w:r w:rsidRPr="005871BD">
        <w:rPr>
          <w:rFonts w:ascii="Times New Roman" w:hAnsi="Times New Roman" w:cs="Times New Roman"/>
          <w:sz w:val="28"/>
          <w:szCs w:val="28"/>
        </w:rPr>
        <w:t>тыс.</w:t>
      </w:r>
      <w:r w:rsidR="007D60DE">
        <w:rPr>
          <w:rFonts w:ascii="Times New Roman" w:hAnsi="Times New Roman" w:cs="Times New Roman"/>
          <w:sz w:val="28"/>
          <w:szCs w:val="28"/>
        </w:rPr>
        <w:t xml:space="preserve"> </w:t>
      </w:r>
      <w:r w:rsidRPr="005871BD">
        <w:rPr>
          <w:rFonts w:ascii="Times New Roman" w:hAnsi="Times New Roman" w:cs="Times New Roman"/>
          <w:sz w:val="28"/>
          <w:szCs w:val="28"/>
        </w:rPr>
        <w:t>рублей,</w:t>
      </w:r>
      <w:r w:rsidR="007D60DE">
        <w:rPr>
          <w:rFonts w:ascii="Times New Roman" w:hAnsi="Times New Roman" w:cs="Times New Roman"/>
          <w:sz w:val="28"/>
          <w:szCs w:val="28"/>
        </w:rPr>
        <w:t xml:space="preserve"> </w:t>
      </w:r>
      <w:r w:rsidRPr="005871BD">
        <w:rPr>
          <w:rFonts w:ascii="Times New Roman" w:hAnsi="Times New Roman" w:cs="Times New Roman"/>
          <w:sz w:val="28"/>
          <w:szCs w:val="28"/>
        </w:rPr>
        <w:t xml:space="preserve"> расходы </w:t>
      </w:r>
      <w:r w:rsidR="007D60DE">
        <w:rPr>
          <w:rFonts w:ascii="Times New Roman" w:hAnsi="Times New Roman" w:cs="Times New Roman"/>
          <w:sz w:val="28"/>
          <w:szCs w:val="28"/>
        </w:rPr>
        <w:t xml:space="preserve"> </w:t>
      </w:r>
      <w:r w:rsidRPr="005871BD">
        <w:rPr>
          <w:rFonts w:ascii="Times New Roman" w:hAnsi="Times New Roman" w:cs="Times New Roman"/>
          <w:sz w:val="28"/>
          <w:szCs w:val="28"/>
        </w:rPr>
        <w:t xml:space="preserve">– </w:t>
      </w:r>
      <w:r w:rsidR="007D60DE">
        <w:rPr>
          <w:rFonts w:ascii="Times New Roman" w:hAnsi="Times New Roman" w:cs="Times New Roman"/>
          <w:sz w:val="28"/>
          <w:szCs w:val="28"/>
        </w:rPr>
        <w:t xml:space="preserve"> </w:t>
      </w:r>
      <w:r w:rsidR="00E6206D">
        <w:rPr>
          <w:rFonts w:ascii="Times New Roman" w:hAnsi="Times New Roman" w:cs="Times New Roman"/>
          <w:sz w:val="28"/>
          <w:szCs w:val="28"/>
        </w:rPr>
        <w:t>296651,2</w:t>
      </w:r>
      <w:r w:rsidR="001D29AF">
        <w:rPr>
          <w:rFonts w:ascii="Times New Roman" w:hAnsi="Times New Roman" w:cs="Times New Roman"/>
          <w:sz w:val="28"/>
          <w:szCs w:val="28"/>
        </w:rPr>
        <w:t xml:space="preserve"> </w:t>
      </w:r>
      <w:r w:rsidRPr="005871BD">
        <w:rPr>
          <w:rFonts w:ascii="Times New Roman" w:hAnsi="Times New Roman" w:cs="Times New Roman"/>
          <w:sz w:val="28"/>
          <w:szCs w:val="28"/>
        </w:rPr>
        <w:t>тыс.</w:t>
      </w:r>
      <w:r w:rsidR="007D60DE">
        <w:rPr>
          <w:rFonts w:ascii="Times New Roman" w:hAnsi="Times New Roman" w:cs="Times New Roman"/>
          <w:sz w:val="28"/>
          <w:szCs w:val="28"/>
        </w:rPr>
        <w:t xml:space="preserve"> </w:t>
      </w:r>
      <w:r w:rsidRPr="005871BD">
        <w:rPr>
          <w:rFonts w:ascii="Times New Roman" w:hAnsi="Times New Roman" w:cs="Times New Roman"/>
          <w:sz w:val="28"/>
          <w:szCs w:val="28"/>
        </w:rPr>
        <w:t xml:space="preserve">рублей. По итогам </w:t>
      </w:r>
      <w:r w:rsidR="00D133D4">
        <w:rPr>
          <w:rFonts w:ascii="Times New Roman" w:hAnsi="Times New Roman" w:cs="Times New Roman"/>
          <w:sz w:val="28"/>
          <w:szCs w:val="28"/>
        </w:rPr>
        <w:t>2018</w:t>
      </w:r>
      <w:r w:rsidRPr="005871BD">
        <w:rPr>
          <w:rFonts w:ascii="Times New Roman" w:hAnsi="Times New Roman" w:cs="Times New Roman"/>
          <w:sz w:val="28"/>
          <w:szCs w:val="28"/>
        </w:rPr>
        <w:t xml:space="preserve"> года</w:t>
      </w:r>
      <w:r w:rsidR="007D60DE">
        <w:rPr>
          <w:rFonts w:ascii="Times New Roman" w:hAnsi="Times New Roman" w:cs="Times New Roman"/>
          <w:sz w:val="28"/>
          <w:szCs w:val="28"/>
        </w:rPr>
        <w:t xml:space="preserve"> </w:t>
      </w:r>
      <w:r w:rsidRPr="005871BD">
        <w:rPr>
          <w:rFonts w:ascii="Times New Roman" w:hAnsi="Times New Roman" w:cs="Times New Roman"/>
          <w:sz w:val="28"/>
          <w:szCs w:val="28"/>
        </w:rPr>
        <w:t xml:space="preserve">бюджет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исполнен с превышением </w:t>
      </w:r>
      <w:r w:rsidR="001D29AF">
        <w:rPr>
          <w:rFonts w:ascii="Times New Roman" w:hAnsi="Times New Roman" w:cs="Times New Roman"/>
          <w:sz w:val="28"/>
          <w:szCs w:val="28"/>
        </w:rPr>
        <w:t>доходов</w:t>
      </w:r>
      <w:r w:rsidRPr="005871BD">
        <w:rPr>
          <w:rFonts w:ascii="Times New Roman" w:hAnsi="Times New Roman" w:cs="Times New Roman"/>
          <w:sz w:val="28"/>
          <w:szCs w:val="28"/>
        </w:rPr>
        <w:t xml:space="preserve"> над </w:t>
      </w:r>
      <w:r w:rsidR="001D29AF">
        <w:rPr>
          <w:rFonts w:ascii="Times New Roman" w:hAnsi="Times New Roman" w:cs="Times New Roman"/>
          <w:sz w:val="28"/>
          <w:szCs w:val="28"/>
        </w:rPr>
        <w:t xml:space="preserve">расходами </w:t>
      </w:r>
      <w:r w:rsidR="00E6206D">
        <w:rPr>
          <w:rFonts w:ascii="Times New Roman" w:hAnsi="Times New Roman" w:cs="Times New Roman"/>
          <w:sz w:val="28"/>
          <w:szCs w:val="28"/>
        </w:rPr>
        <w:t xml:space="preserve"> (</w:t>
      </w:r>
      <w:proofErr w:type="spellStart"/>
      <w:r w:rsidR="00E6206D">
        <w:rPr>
          <w:rFonts w:ascii="Times New Roman" w:hAnsi="Times New Roman" w:cs="Times New Roman"/>
          <w:sz w:val="28"/>
          <w:szCs w:val="28"/>
        </w:rPr>
        <w:t>профицит</w:t>
      </w:r>
      <w:proofErr w:type="spellEnd"/>
      <w:r w:rsidR="00E6206D">
        <w:rPr>
          <w:rFonts w:ascii="Times New Roman" w:hAnsi="Times New Roman" w:cs="Times New Roman"/>
          <w:sz w:val="28"/>
          <w:szCs w:val="28"/>
        </w:rPr>
        <w:t>)</w:t>
      </w:r>
      <w:r w:rsidR="001D29AF">
        <w:rPr>
          <w:rFonts w:ascii="Times New Roman" w:hAnsi="Times New Roman" w:cs="Times New Roman"/>
          <w:sz w:val="28"/>
          <w:szCs w:val="28"/>
        </w:rPr>
        <w:t xml:space="preserve"> </w:t>
      </w:r>
      <w:r w:rsidRPr="005871BD">
        <w:rPr>
          <w:rFonts w:ascii="Times New Roman" w:hAnsi="Times New Roman" w:cs="Times New Roman"/>
          <w:sz w:val="28"/>
          <w:szCs w:val="28"/>
        </w:rPr>
        <w:t xml:space="preserve">на </w:t>
      </w:r>
      <w:r w:rsidR="00E6206D">
        <w:rPr>
          <w:rFonts w:ascii="Times New Roman" w:hAnsi="Times New Roman" w:cs="Times New Roman"/>
          <w:sz w:val="28"/>
          <w:szCs w:val="28"/>
        </w:rPr>
        <w:t>9464,0</w:t>
      </w:r>
      <w:r w:rsidRPr="005871BD">
        <w:rPr>
          <w:rFonts w:ascii="Times New Roman" w:hAnsi="Times New Roman" w:cs="Times New Roman"/>
          <w:sz w:val="28"/>
          <w:szCs w:val="28"/>
        </w:rPr>
        <w:t xml:space="preserve"> тыс.</w:t>
      </w:r>
      <w:r w:rsidR="001D29AF">
        <w:rPr>
          <w:rFonts w:ascii="Times New Roman" w:hAnsi="Times New Roman" w:cs="Times New Roman"/>
          <w:sz w:val="28"/>
          <w:szCs w:val="28"/>
        </w:rPr>
        <w:t xml:space="preserve"> </w:t>
      </w:r>
      <w:r w:rsidRPr="005871BD">
        <w:rPr>
          <w:rFonts w:ascii="Times New Roman" w:hAnsi="Times New Roman" w:cs="Times New Roman"/>
          <w:sz w:val="28"/>
          <w:szCs w:val="28"/>
        </w:rPr>
        <w:t>рублей</w:t>
      </w:r>
      <w:r w:rsidR="00E6206D">
        <w:rPr>
          <w:rFonts w:ascii="Times New Roman" w:hAnsi="Times New Roman" w:cs="Times New Roman"/>
          <w:sz w:val="28"/>
          <w:szCs w:val="28"/>
        </w:rPr>
        <w:t>.</w:t>
      </w:r>
    </w:p>
    <w:p w:rsidR="00C275A3" w:rsidRDefault="00C275A3" w:rsidP="00164077">
      <w:pPr>
        <w:autoSpaceDE w:val="0"/>
        <w:autoSpaceDN w:val="0"/>
        <w:adjustRightInd w:val="0"/>
        <w:spacing w:after="0" w:line="240" w:lineRule="auto"/>
        <w:jc w:val="both"/>
        <w:rPr>
          <w:rFonts w:ascii="Times New Roman" w:hAnsi="Times New Roman" w:cs="Times New Roman"/>
          <w:sz w:val="28"/>
          <w:szCs w:val="28"/>
        </w:rPr>
      </w:pPr>
    </w:p>
    <w:p w:rsidR="00C275A3" w:rsidRDefault="00C275A3" w:rsidP="00164077">
      <w:pPr>
        <w:autoSpaceDE w:val="0"/>
        <w:autoSpaceDN w:val="0"/>
        <w:adjustRightInd w:val="0"/>
        <w:spacing w:after="0" w:line="240" w:lineRule="auto"/>
        <w:jc w:val="both"/>
        <w:rPr>
          <w:rFonts w:ascii="Times New Roman" w:hAnsi="Times New Roman" w:cs="Times New Roman"/>
          <w:sz w:val="28"/>
          <w:szCs w:val="28"/>
        </w:rPr>
      </w:pPr>
    </w:p>
    <w:p w:rsidR="001D29AF" w:rsidRPr="005871BD" w:rsidRDefault="001D29AF" w:rsidP="00164077">
      <w:pPr>
        <w:autoSpaceDE w:val="0"/>
        <w:autoSpaceDN w:val="0"/>
        <w:adjustRightInd w:val="0"/>
        <w:spacing w:after="0" w:line="240" w:lineRule="auto"/>
        <w:jc w:val="both"/>
        <w:rPr>
          <w:rFonts w:ascii="Times New Roman" w:hAnsi="Times New Roman" w:cs="Times New Roman"/>
          <w:sz w:val="28"/>
          <w:szCs w:val="28"/>
        </w:rPr>
      </w:pPr>
    </w:p>
    <w:p w:rsidR="001D4A7D" w:rsidRDefault="001D4A7D" w:rsidP="00164077">
      <w:pPr>
        <w:autoSpaceDE w:val="0"/>
        <w:autoSpaceDN w:val="0"/>
        <w:adjustRightInd w:val="0"/>
        <w:spacing w:after="0" w:line="240" w:lineRule="auto"/>
        <w:jc w:val="center"/>
        <w:rPr>
          <w:rFonts w:ascii="Times New Roman" w:hAnsi="Times New Roman" w:cs="Times New Roman"/>
          <w:b/>
          <w:bCs/>
          <w:sz w:val="28"/>
          <w:szCs w:val="28"/>
        </w:rPr>
      </w:pPr>
      <w:r w:rsidRPr="001D29AF">
        <w:rPr>
          <w:rFonts w:ascii="Times New Roman" w:hAnsi="Times New Roman" w:cs="Times New Roman"/>
          <w:b/>
          <w:bCs/>
          <w:sz w:val="28"/>
          <w:szCs w:val="28"/>
        </w:rPr>
        <w:t>Муниципальный долг</w:t>
      </w:r>
    </w:p>
    <w:p w:rsidR="007B790B" w:rsidRPr="001D29AF" w:rsidRDefault="007B790B" w:rsidP="00164077">
      <w:pPr>
        <w:autoSpaceDE w:val="0"/>
        <w:autoSpaceDN w:val="0"/>
        <w:adjustRightInd w:val="0"/>
        <w:spacing w:after="0" w:line="240" w:lineRule="auto"/>
        <w:jc w:val="center"/>
        <w:rPr>
          <w:rFonts w:ascii="Times New Roman" w:hAnsi="Times New Roman" w:cs="Times New Roman"/>
          <w:b/>
          <w:bCs/>
          <w:sz w:val="28"/>
          <w:szCs w:val="28"/>
        </w:rPr>
      </w:pPr>
    </w:p>
    <w:p w:rsidR="001D4A7D" w:rsidRPr="005871BD" w:rsidRDefault="001D4A7D" w:rsidP="0016407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В соответствии со статьями 101, 103, 117 БК РФ право</w:t>
      </w:r>
      <w:r w:rsidR="001D29AF">
        <w:rPr>
          <w:rFonts w:ascii="Times New Roman" w:hAnsi="Times New Roman" w:cs="Times New Roman"/>
          <w:sz w:val="28"/>
          <w:szCs w:val="28"/>
        </w:rPr>
        <w:t xml:space="preserve"> </w:t>
      </w:r>
      <w:r w:rsidRPr="005871BD">
        <w:rPr>
          <w:rFonts w:ascii="Times New Roman" w:hAnsi="Times New Roman" w:cs="Times New Roman"/>
          <w:sz w:val="28"/>
          <w:szCs w:val="28"/>
        </w:rPr>
        <w:t>осуществления муниципальных заимствований, предоставления</w:t>
      </w:r>
      <w:r w:rsidR="001D29AF">
        <w:rPr>
          <w:rFonts w:ascii="Times New Roman" w:hAnsi="Times New Roman" w:cs="Times New Roman"/>
          <w:sz w:val="28"/>
          <w:szCs w:val="28"/>
        </w:rPr>
        <w:t xml:space="preserve"> </w:t>
      </w:r>
      <w:r w:rsidRPr="005871BD">
        <w:rPr>
          <w:rFonts w:ascii="Times New Roman" w:hAnsi="Times New Roman" w:cs="Times New Roman"/>
          <w:sz w:val="28"/>
          <w:szCs w:val="28"/>
        </w:rPr>
        <w:t>муниципальных гарантий, управления муниципальным долгом</w:t>
      </w:r>
      <w:r w:rsidR="001D29AF">
        <w:rPr>
          <w:rFonts w:ascii="Times New Roman" w:hAnsi="Times New Roman" w:cs="Times New Roman"/>
          <w:sz w:val="28"/>
          <w:szCs w:val="28"/>
        </w:rPr>
        <w:t xml:space="preserve"> </w:t>
      </w:r>
      <w:r w:rsidRPr="005871BD">
        <w:rPr>
          <w:rFonts w:ascii="Times New Roman" w:hAnsi="Times New Roman" w:cs="Times New Roman"/>
          <w:sz w:val="28"/>
          <w:szCs w:val="28"/>
        </w:rPr>
        <w:t xml:space="preserve">принадлежит Администрации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w:t>
      </w:r>
    </w:p>
    <w:p w:rsidR="001D4A7D" w:rsidRPr="005871BD" w:rsidRDefault="001D4A7D" w:rsidP="0016407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Ведение </w:t>
      </w:r>
      <w:r w:rsidR="002239F7">
        <w:rPr>
          <w:rFonts w:ascii="Times New Roman" w:hAnsi="Times New Roman" w:cs="Times New Roman"/>
          <w:sz w:val="28"/>
          <w:szCs w:val="28"/>
        </w:rPr>
        <w:t xml:space="preserve"> </w:t>
      </w:r>
      <w:r w:rsidRPr="005871BD">
        <w:rPr>
          <w:rFonts w:ascii="Times New Roman" w:hAnsi="Times New Roman" w:cs="Times New Roman"/>
          <w:sz w:val="28"/>
          <w:szCs w:val="28"/>
        </w:rPr>
        <w:t xml:space="preserve">муниципальной </w:t>
      </w:r>
      <w:r w:rsidR="002239F7">
        <w:rPr>
          <w:rFonts w:ascii="Times New Roman" w:hAnsi="Times New Roman" w:cs="Times New Roman"/>
          <w:sz w:val="28"/>
          <w:szCs w:val="28"/>
        </w:rPr>
        <w:t xml:space="preserve"> </w:t>
      </w:r>
      <w:r w:rsidRPr="005871BD">
        <w:rPr>
          <w:rFonts w:ascii="Times New Roman" w:hAnsi="Times New Roman" w:cs="Times New Roman"/>
          <w:sz w:val="28"/>
          <w:szCs w:val="28"/>
        </w:rPr>
        <w:t>долговой книги муниципального</w:t>
      </w:r>
      <w:r w:rsidR="001D29AF">
        <w:rPr>
          <w:rFonts w:ascii="Times New Roman" w:hAnsi="Times New Roman" w:cs="Times New Roman"/>
          <w:sz w:val="28"/>
          <w:szCs w:val="28"/>
        </w:rPr>
        <w:t xml:space="preserve"> </w:t>
      </w:r>
      <w:r w:rsidRPr="005871BD">
        <w:rPr>
          <w:rFonts w:ascii="Times New Roman" w:hAnsi="Times New Roman" w:cs="Times New Roman"/>
          <w:sz w:val="28"/>
          <w:szCs w:val="28"/>
        </w:rPr>
        <w:t xml:space="preserve">образования </w:t>
      </w:r>
      <w:r w:rsidR="001D29AF">
        <w:rPr>
          <w:rFonts w:ascii="Times New Roman" w:hAnsi="Times New Roman" w:cs="Times New Roman"/>
          <w:sz w:val="28"/>
          <w:szCs w:val="28"/>
        </w:rPr>
        <w:t xml:space="preserve">Куркинский район </w:t>
      </w:r>
      <w:r w:rsidRPr="005871BD">
        <w:rPr>
          <w:rFonts w:ascii="Times New Roman" w:hAnsi="Times New Roman" w:cs="Times New Roman"/>
          <w:sz w:val="28"/>
          <w:szCs w:val="28"/>
        </w:rPr>
        <w:t xml:space="preserve"> осуществляется </w:t>
      </w:r>
      <w:r w:rsidR="00F672C1">
        <w:rPr>
          <w:rFonts w:ascii="Times New Roman" w:hAnsi="Times New Roman" w:cs="Times New Roman"/>
          <w:sz w:val="28"/>
          <w:szCs w:val="28"/>
        </w:rPr>
        <w:t xml:space="preserve">финансовым управлением  МО Куркинский район </w:t>
      </w:r>
      <w:r w:rsidRPr="005871BD">
        <w:rPr>
          <w:rFonts w:ascii="Times New Roman" w:hAnsi="Times New Roman" w:cs="Times New Roman"/>
          <w:sz w:val="28"/>
          <w:szCs w:val="28"/>
        </w:rPr>
        <w:t xml:space="preserve">в соответствии с </w:t>
      </w:r>
      <w:r w:rsidR="002239F7">
        <w:rPr>
          <w:rFonts w:ascii="Times New Roman" w:hAnsi="Times New Roman" w:cs="Times New Roman"/>
          <w:sz w:val="28"/>
          <w:szCs w:val="28"/>
        </w:rPr>
        <w:t>Положением</w:t>
      </w:r>
      <w:r w:rsidRPr="005871BD">
        <w:rPr>
          <w:rFonts w:ascii="Times New Roman" w:hAnsi="Times New Roman" w:cs="Times New Roman"/>
          <w:sz w:val="28"/>
          <w:szCs w:val="28"/>
        </w:rPr>
        <w:t xml:space="preserve"> муниципальной долговой</w:t>
      </w:r>
      <w:r w:rsidR="00F672C1">
        <w:rPr>
          <w:rFonts w:ascii="Times New Roman" w:hAnsi="Times New Roman" w:cs="Times New Roman"/>
          <w:sz w:val="28"/>
          <w:szCs w:val="28"/>
        </w:rPr>
        <w:t xml:space="preserve"> </w:t>
      </w:r>
      <w:r w:rsidRPr="005871BD">
        <w:rPr>
          <w:rFonts w:ascii="Times New Roman" w:hAnsi="Times New Roman" w:cs="Times New Roman"/>
          <w:sz w:val="28"/>
          <w:szCs w:val="28"/>
        </w:rPr>
        <w:t>книг</w:t>
      </w:r>
      <w:r w:rsidR="002239F7">
        <w:rPr>
          <w:rFonts w:ascii="Times New Roman" w:hAnsi="Times New Roman" w:cs="Times New Roman"/>
          <w:sz w:val="28"/>
          <w:szCs w:val="28"/>
        </w:rPr>
        <w:t>е</w:t>
      </w:r>
      <w:r w:rsidRPr="005871BD">
        <w:rPr>
          <w:rFonts w:ascii="Times New Roman" w:hAnsi="Times New Roman" w:cs="Times New Roman"/>
          <w:sz w:val="28"/>
          <w:szCs w:val="28"/>
        </w:rPr>
        <w:t>, утвержденным</w:t>
      </w:r>
      <w:r w:rsidR="00F672C1">
        <w:rPr>
          <w:rFonts w:ascii="Times New Roman" w:hAnsi="Times New Roman" w:cs="Times New Roman"/>
          <w:sz w:val="28"/>
          <w:szCs w:val="28"/>
        </w:rPr>
        <w:t xml:space="preserve"> </w:t>
      </w:r>
      <w:r w:rsidR="002239F7">
        <w:rPr>
          <w:rFonts w:ascii="Times New Roman" w:hAnsi="Times New Roman" w:cs="Times New Roman"/>
          <w:sz w:val="28"/>
          <w:szCs w:val="28"/>
        </w:rPr>
        <w:t>решением Собрания представителей</w:t>
      </w:r>
      <w:r w:rsidRPr="005871BD">
        <w:rPr>
          <w:rFonts w:ascii="Times New Roman" w:hAnsi="Times New Roman" w:cs="Times New Roman"/>
          <w:sz w:val="28"/>
          <w:szCs w:val="28"/>
        </w:rPr>
        <w:t xml:space="preserve">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от </w:t>
      </w:r>
      <w:r w:rsidR="002239F7">
        <w:rPr>
          <w:rFonts w:ascii="Times New Roman" w:hAnsi="Times New Roman" w:cs="Times New Roman"/>
          <w:sz w:val="28"/>
          <w:szCs w:val="28"/>
        </w:rPr>
        <w:t>17</w:t>
      </w:r>
      <w:r w:rsidRPr="005871BD">
        <w:rPr>
          <w:rFonts w:ascii="Times New Roman" w:hAnsi="Times New Roman" w:cs="Times New Roman"/>
          <w:sz w:val="28"/>
          <w:szCs w:val="28"/>
        </w:rPr>
        <w:t>.</w:t>
      </w:r>
      <w:r w:rsidR="002239F7">
        <w:rPr>
          <w:rFonts w:ascii="Times New Roman" w:hAnsi="Times New Roman" w:cs="Times New Roman"/>
          <w:sz w:val="28"/>
          <w:szCs w:val="28"/>
        </w:rPr>
        <w:t>11</w:t>
      </w:r>
      <w:r w:rsidRPr="005871BD">
        <w:rPr>
          <w:rFonts w:ascii="Times New Roman" w:hAnsi="Times New Roman" w:cs="Times New Roman"/>
          <w:sz w:val="28"/>
          <w:szCs w:val="28"/>
        </w:rPr>
        <w:t>.200</w:t>
      </w:r>
      <w:r w:rsidR="002239F7">
        <w:rPr>
          <w:rFonts w:ascii="Times New Roman" w:hAnsi="Times New Roman" w:cs="Times New Roman"/>
          <w:sz w:val="28"/>
          <w:szCs w:val="28"/>
        </w:rPr>
        <w:t>9</w:t>
      </w:r>
      <w:r w:rsidRPr="005871BD">
        <w:rPr>
          <w:rFonts w:ascii="Times New Roman" w:hAnsi="Times New Roman" w:cs="Times New Roman"/>
          <w:sz w:val="28"/>
          <w:szCs w:val="28"/>
        </w:rPr>
        <w:t>г</w:t>
      </w:r>
      <w:r w:rsidR="002239F7">
        <w:rPr>
          <w:rFonts w:ascii="Times New Roman" w:hAnsi="Times New Roman" w:cs="Times New Roman"/>
          <w:sz w:val="28"/>
          <w:szCs w:val="28"/>
        </w:rPr>
        <w:t xml:space="preserve"> и</w:t>
      </w:r>
      <w:r w:rsidRPr="005871BD">
        <w:rPr>
          <w:rFonts w:ascii="Times New Roman" w:hAnsi="Times New Roman" w:cs="Times New Roman"/>
          <w:sz w:val="28"/>
          <w:szCs w:val="28"/>
        </w:rPr>
        <w:t xml:space="preserve"> №</w:t>
      </w:r>
      <w:r w:rsidR="002239F7">
        <w:rPr>
          <w:rFonts w:ascii="Times New Roman" w:hAnsi="Times New Roman" w:cs="Times New Roman"/>
          <w:sz w:val="28"/>
          <w:szCs w:val="28"/>
        </w:rPr>
        <w:t>7-4</w:t>
      </w:r>
      <w:r w:rsidRPr="005871BD">
        <w:rPr>
          <w:rFonts w:ascii="Times New Roman" w:hAnsi="Times New Roman" w:cs="Times New Roman"/>
          <w:sz w:val="28"/>
          <w:szCs w:val="28"/>
        </w:rPr>
        <w:t>.</w:t>
      </w:r>
    </w:p>
    <w:p w:rsidR="001D4A7D" w:rsidRPr="005871BD" w:rsidRDefault="001D4A7D" w:rsidP="0016407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Муниципальный долг это обязательства, возникающие из</w:t>
      </w:r>
      <w:r w:rsidR="00F672C1">
        <w:rPr>
          <w:rFonts w:ascii="Times New Roman" w:hAnsi="Times New Roman" w:cs="Times New Roman"/>
          <w:sz w:val="28"/>
          <w:szCs w:val="28"/>
        </w:rPr>
        <w:t xml:space="preserve"> </w:t>
      </w:r>
      <w:r w:rsidRPr="005871BD">
        <w:rPr>
          <w:rFonts w:ascii="Times New Roman" w:hAnsi="Times New Roman" w:cs="Times New Roman"/>
          <w:sz w:val="28"/>
          <w:szCs w:val="28"/>
        </w:rPr>
        <w:t>муниципальных заимствований, гарантий по обязательствам третьих лиц,</w:t>
      </w:r>
      <w:r w:rsidR="00F672C1">
        <w:rPr>
          <w:rFonts w:ascii="Times New Roman" w:hAnsi="Times New Roman" w:cs="Times New Roman"/>
          <w:sz w:val="28"/>
          <w:szCs w:val="28"/>
        </w:rPr>
        <w:t xml:space="preserve"> </w:t>
      </w:r>
      <w:r w:rsidRPr="005871BD">
        <w:rPr>
          <w:rFonts w:ascii="Times New Roman" w:hAnsi="Times New Roman" w:cs="Times New Roman"/>
          <w:sz w:val="28"/>
          <w:szCs w:val="28"/>
        </w:rPr>
        <w:t>другие обязательства в соответствии с видами долговых обязательств,</w:t>
      </w:r>
      <w:r w:rsidR="00F672C1">
        <w:rPr>
          <w:rFonts w:ascii="Times New Roman" w:hAnsi="Times New Roman" w:cs="Times New Roman"/>
          <w:sz w:val="28"/>
          <w:szCs w:val="28"/>
        </w:rPr>
        <w:t xml:space="preserve"> </w:t>
      </w:r>
      <w:r w:rsidRPr="005871BD">
        <w:rPr>
          <w:rFonts w:ascii="Times New Roman" w:hAnsi="Times New Roman" w:cs="Times New Roman"/>
          <w:sz w:val="28"/>
          <w:szCs w:val="28"/>
        </w:rPr>
        <w:lastRenderedPageBreak/>
        <w:t xml:space="preserve">установленными </w:t>
      </w:r>
      <w:r w:rsidR="002239F7">
        <w:rPr>
          <w:rFonts w:ascii="Times New Roman" w:hAnsi="Times New Roman" w:cs="Times New Roman"/>
          <w:sz w:val="28"/>
          <w:szCs w:val="28"/>
        </w:rPr>
        <w:t xml:space="preserve"> </w:t>
      </w:r>
      <w:r w:rsidRPr="005871BD">
        <w:rPr>
          <w:rFonts w:ascii="Times New Roman" w:hAnsi="Times New Roman" w:cs="Times New Roman"/>
          <w:sz w:val="28"/>
          <w:szCs w:val="28"/>
        </w:rPr>
        <w:t xml:space="preserve">Бюджетный </w:t>
      </w:r>
      <w:r w:rsidR="002239F7">
        <w:rPr>
          <w:rFonts w:ascii="Times New Roman" w:hAnsi="Times New Roman" w:cs="Times New Roman"/>
          <w:sz w:val="28"/>
          <w:szCs w:val="28"/>
        </w:rPr>
        <w:t xml:space="preserve"> </w:t>
      </w:r>
      <w:r w:rsidRPr="005871BD">
        <w:rPr>
          <w:rFonts w:ascii="Times New Roman" w:hAnsi="Times New Roman" w:cs="Times New Roman"/>
          <w:sz w:val="28"/>
          <w:szCs w:val="28"/>
        </w:rPr>
        <w:t>кодексом</w:t>
      </w:r>
      <w:r w:rsidR="002239F7">
        <w:rPr>
          <w:rFonts w:ascii="Times New Roman" w:hAnsi="Times New Roman" w:cs="Times New Roman"/>
          <w:sz w:val="28"/>
          <w:szCs w:val="28"/>
        </w:rPr>
        <w:t xml:space="preserve"> </w:t>
      </w:r>
      <w:r w:rsidRPr="005871BD">
        <w:rPr>
          <w:rFonts w:ascii="Times New Roman" w:hAnsi="Times New Roman" w:cs="Times New Roman"/>
          <w:sz w:val="28"/>
          <w:szCs w:val="28"/>
        </w:rPr>
        <w:t xml:space="preserve"> Российской Федерации, принятые</w:t>
      </w:r>
      <w:r w:rsidR="00F672C1">
        <w:rPr>
          <w:rFonts w:ascii="Times New Roman" w:hAnsi="Times New Roman" w:cs="Times New Roman"/>
          <w:sz w:val="28"/>
          <w:szCs w:val="28"/>
        </w:rPr>
        <w:t xml:space="preserve"> </w:t>
      </w:r>
      <w:r w:rsidRPr="005871BD">
        <w:rPr>
          <w:rFonts w:ascii="Times New Roman" w:hAnsi="Times New Roman" w:cs="Times New Roman"/>
          <w:sz w:val="28"/>
          <w:szCs w:val="28"/>
        </w:rPr>
        <w:t>на себя муниципальным образованием.</w:t>
      </w:r>
    </w:p>
    <w:p w:rsidR="001D4A7D" w:rsidRPr="005871BD" w:rsidRDefault="001D4A7D" w:rsidP="0016407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Муниципальные заимствования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по состоянию на</w:t>
      </w:r>
      <w:r w:rsidR="00F672C1">
        <w:rPr>
          <w:rFonts w:ascii="Times New Roman" w:hAnsi="Times New Roman" w:cs="Times New Roman"/>
          <w:sz w:val="28"/>
          <w:szCs w:val="28"/>
        </w:rPr>
        <w:t xml:space="preserve"> </w:t>
      </w:r>
      <w:r w:rsidRPr="005871BD">
        <w:rPr>
          <w:rFonts w:ascii="Times New Roman" w:hAnsi="Times New Roman" w:cs="Times New Roman"/>
          <w:sz w:val="28"/>
          <w:szCs w:val="28"/>
        </w:rPr>
        <w:t>01.01.</w:t>
      </w:r>
      <w:r w:rsidR="00D133D4">
        <w:rPr>
          <w:rFonts w:ascii="Times New Roman" w:hAnsi="Times New Roman" w:cs="Times New Roman"/>
          <w:sz w:val="28"/>
          <w:szCs w:val="28"/>
        </w:rPr>
        <w:t>2018</w:t>
      </w:r>
      <w:r w:rsidRPr="005871BD">
        <w:rPr>
          <w:rFonts w:ascii="Times New Roman" w:hAnsi="Times New Roman" w:cs="Times New Roman"/>
          <w:sz w:val="28"/>
          <w:szCs w:val="28"/>
        </w:rPr>
        <w:t xml:space="preserve"> года составляли </w:t>
      </w:r>
      <w:r w:rsidR="00E6206D">
        <w:rPr>
          <w:rFonts w:ascii="Times New Roman" w:hAnsi="Times New Roman" w:cs="Times New Roman"/>
          <w:sz w:val="28"/>
          <w:szCs w:val="28"/>
        </w:rPr>
        <w:t>60</w:t>
      </w:r>
      <w:r w:rsidR="004D5A5D">
        <w:rPr>
          <w:rFonts w:ascii="Times New Roman" w:hAnsi="Times New Roman" w:cs="Times New Roman"/>
          <w:sz w:val="28"/>
          <w:szCs w:val="28"/>
        </w:rPr>
        <w:t>00,0</w:t>
      </w:r>
      <w:r w:rsidRPr="005871BD">
        <w:rPr>
          <w:rFonts w:ascii="Times New Roman" w:hAnsi="Times New Roman" w:cs="Times New Roman"/>
          <w:sz w:val="28"/>
          <w:szCs w:val="28"/>
        </w:rPr>
        <w:t xml:space="preserve"> тыс.</w:t>
      </w:r>
      <w:r w:rsidR="005B3A9C">
        <w:rPr>
          <w:rFonts w:ascii="Times New Roman" w:hAnsi="Times New Roman" w:cs="Times New Roman"/>
          <w:sz w:val="28"/>
          <w:szCs w:val="28"/>
        </w:rPr>
        <w:t xml:space="preserve"> </w:t>
      </w:r>
      <w:r w:rsidRPr="005871BD">
        <w:rPr>
          <w:rFonts w:ascii="Times New Roman" w:hAnsi="Times New Roman" w:cs="Times New Roman"/>
          <w:sz w:val="28"/>
          <w:szCs w:val="28"/>
        </w:rPr>
        <w:t>рублей, в том числе бюджетные</w:t>
      </w:r>
    </w:p>
    <w:p w:rsidR="001D4A7D" w:rsidRPr="005871BD" w:rsidRDefault="001D4A7D" w:rsidP="00164077">
      <w:pPr>
        <w:autoSpaceDE w:val="0"/>
        <w:autoSpaceDN w:val="0"/>
        <w:adjustRightInd w:val="0"/>
        <w:spacing w:after="0" w:line="240" w:lineRule="auto"/>
        <w:jc w:val="both"/>
        <w:rPr>
          <w:rFonts w:ascii="Times New Roman" w:hAnsi="Times New Roman" w:cs="Times New Roman"/>
          <w:sz w:val="28"/>
          <w:szCs w:val="28"/>
        </w:rPr>
      </w:pPr>
      <w:r w:rsidRPr="005871BD">
        <w:rPr>
          <w:rFonts w:ascii="Times New Roman" w:hAnsi="Times New Roman" w:cs="Times New Roman"/>
          <w:sz w:val="28"/>
          <w:szCs w:val="28"/>
        </w:rPr>
        <w:t>кредиты, привлеченные от других бюджетов бюджетной системы</w:t>
      </w:r>
      <w:r w:rsidR="004D5A5D">
        <w:rPr>
          <w:rFonts w:ascii="Times New Roman" w:hAnsi="Times New Roman" w:cs="Times New Roman"/>
          <w:sz w:val="28"/>
          <w:szCs w:val="28"/>
        </w:rPr>
        <w:t xml:space="preserve"> </w:t>
      </w:r>
      <w:r w:rsidRPr="005871BD">
        <w:rPr>
          <w:rFonts w:ascii="Times New Roman" w:hAnsi="Times New Roman" w:cs="Times New Roman"/>
          <w:sz w:val="28"/>
          <w:szCs w:val="28"/>
        </w:rPr>
        <w:t xml:space="preserve">Российской Федерации (далее – бюджетные кредиты) составляли </w:t>
      </w:r>
      <w:r w:rsidR="00E6206D">
        <w:rPr>
          <w:rFonts w:ascii="Times New Roman" w:hAnsi="Times New Roman" w:cs="Times New Roman"/>
          <w:sz w:val="28"/>
          <w:szCs w:val="28"/>
        </w:rPr>
        <w:t>600</w:t>
      </w:r>
      <w:r w:rsidR="004D5A5D">
        <w:rPr>
          <w:rFonts w:ascii="Times New Roman" w:hAnsi="Times New Roman" w:cs="Times New Roman"/>
          <w:sz w:val="28"/>
          <w:szCs w:val="28"/>
        </w:rPr>
        <w:t xml:space="preserve">0,0 </w:t>
      </w:r>
      <w:r w:rsidRPr="005871BD">
        <w:rPr>
          <w:rFonts w:ascii="Times New Roman" w:hAnsi="Times New Roman" w:cs="Times New Roman"/>
          <w:sz w:val="28"/>
          <w:szCs w:val="28"/>
        </w:rPr>
        <w:t>тыс.</w:t>
      </w:r>
      <w:r w:rsidR="00E6206D">
        <w:rPr>
          <w:rFonts w:ascii="Times New Roman" w:hAnsi="Times New Roman" w:cs="Times New Roman"/>
          <w:sz w:val="28"/>
          <w:szCs w:val="28"/>
        </w:rPr>
        <w:t xml:space="preserve"> </w:t>
      </w:r>
      <w:r w:rsidRPr="005871BD">
        <w:rPr>
          <w:rFonts w:ascii="Times New Roman" w:hAnsi="Times New Roman" w:cs="Times New Roman"/>
          <w:sz w:val="28"/>
          <w:szCs w:val="28"/>
        </w:rPr>
        <w:t xml:space="preserve">рублей, </w:t>
      </w:r>
    </w:p>
    <w:p w:rsidR="001D4A7D" w:rsidRPr="005871BD" w:rsidRDefault="001D4A7D" w:rsidP="0016407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Бюджетные кредиты были предоставлены муниципальному</w:t>
      </w:r>
      <w:r w:rsidR="004D5A5D">
        <w:rPr>
          <w:rFonts w:ascii="Times New Roman" w:hAnsi="Times New Roman" w:cs="Times New Roman"/>
          <w:sz w:val="28"/>
          <w:szCs w:val="28"/>
        </w:rPr>
        <w:t xml:space="preserve"> </w:t>
      </w:r>
      <w:r w:rsidRPr="005871BD">
        <w:rPr>
          <w:rFonts w:ascii="Times New Roman" w:hAnsi="Times New Roman" w:cs="Times New Roman"/>
          <w:sz w:val="28"/>
          <w:szCs w:val="28"/>
        </w:rPr>
        <w:t xml:space="preserve">образованию </w:t>
      </w:r>
      <w:r w:rsidR="004D5A5D">
        <w:rPr>
          <w:rFonts w:ascii="Times New Roman" w:hAnsi="Times New Roman" w:cs="Times New Roman"/>
          <w:sz w:val="28"/>
          <w:szCs w:val="28"/>
        </w:rPr>
        <w:t>Куркинский</w:t>
      </w:r>
      <w:r w:rsidRPr="005871BD">
        <w:rPr>
          <w:rFonts w:ascii="Times New Roman" w:hAnsi="Times New Roman" w:cs="Times New Roman"/>
          <w:sz w:val="28"/>
          <w:szCs w:val="28"/>
        </w:rPr>
        <w:t xml:space="preserve"> </w:t>
      </w:r>
      <w:r w:rsidR="004D5A5D">
        <w:rPr>
          <w:rFonts w:ascii="Times New Roman" w:hAnsi="Times New Roman" w:cs="Times New Roman"/>
          <w:sz w:val="28"/>
          <w:szCs w:val="28"/>
        </w:rPr>
        <w:t xml:space="preserve">район </w:t>
      </w:r>
      <w:r w:rsidRPr="005871BD">
        <w:rPr>
          <w:rFonts w:ascii="Times New Roman" w:hAnsi="Times New Roman" w:cs="Times New Roman"/>
          <w:sz w:val="28"/>
          <w:szCs w:val="28"/>
        </w:rPr>
        <w:t>в соответствии с Соглашениями,</w:t>
      </w:r>
      <w:r w:rsidR="004D5A5D">
        <w:rPr>
          <w:rFonts w:ascii="Times New Roman" w:hAnsi="Times New Roman" w:cs="Times New Roman"/>
          <w:sz w:val="28"/>
          <w:szCs w:val="28"/>
        </w:rPr>
        <w:t xml:space="preserve"> </w:t>
      </w:r>
      <w:r w:rsidRPr="005871BD">
        <w:rPr>
          <w:rFonts w:ascii="Times New Roman" w:hAnsi="Times New Roman" w:cs="Times New Roman"/>
          <w:sz w:val="28"/>
          <w:szCs w:val="28"/>
        </w:rPr>
        <w:t xml:space="preserve">заключенными </w:t>
      </w:r>
      <w:r w:rsidR="004D5A5D">
        <w:rPr>
          <w:rFonts w:ascii="Times New Roman" w:hAnsi="Times New Roman" w:cs="Times New Roman"/>
          <w:sz w:val="28"/>
          <w:szCs w:val="28"/>
        </w:rPr>
        <w:t>министерством финансов Тульской области и Администрацией МО Куркинский район на погашение кассового разрыва.</w:t>
      </w:r>
    </w:p>
    <w:p w:rsidR="002239F7" w:rsidRDefault="001D4A7D" w:rsidP="0016407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По состоянию на 01.01.</w:t>
      </w:r>
      <w:r w:rsidR="00D133D4">
        <w:rPr>
          <w:rFonts w:ascii="Times New Roman" w:hAnsi="Times New Roman" w:cs="Times New Roman"/>
          <w:sz w:val="28"/>
          <w:szCs w:val="28"/>
        </w:rPr>
        <w:t>2018</w:t>
      </w:r>
      <w:r w:rsidRPr="005871BD">
        <w:rPr>
          <w:rFonts w:ascii="Times New Roman" w:hAnsi="Times New Roman" w:cs="Times New Roman"/>
          <w:sz w:val="28"/>
          <w:szCs w:val="28"/>
        </w:rPr>
        <w:t xml:space="preserve"> года сумма </w:t>
      </w:r>
      <w:r w:rsidR="004D5A5D">
        <w:rPr>
          <w:rFonts w:ascii="Times New Roman" w:hAnsi="Times New Roman" w:cs="Times New Roman"/>
          <w:sz w:val="28"/>
          <w:szCs w:val="28"/>
        </w:rPr>
        <w:t xml:space="preserve">долга по бюджетному кредиту составила </w:t>
      </w:r>
      <w:r w:rsidR="00E6206D">
        <w:rPr>
          <w:rFonts w:ascii="Times New Roman" w:hAnsi="Times New Roman" w:cs="Times New Roman"/>
          <w:sz w:val="28"/>
          <w:szCs w:val="28"/>
        </w:rPr>
        <w:t>60</w:t>
      </w:r>
      <w:r w:rsidRPr="005871BD">
        <w:rPr>
          <w:rFonts w:ascii="Times New Roman" w:hAnsi="Times New Roman" w:cs="Times New Roman"/>
          <w:sz w:val="28"/>
          <w:szCs w:val="28"/>
        </w:rPr>
        <w:t>00,0 тыс.</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рублей</w:t>
      </w:r>
      <w:r w:rsidR="002239F7">
        <w:rPr>
          <w:rFonts w:ascii="Times New Roman" w:hAnsi="Times New Roman" w:cs="Times New Roman"/>
          <w:sz w:val="28"/>
          <w:szCs w:val="28"/>
        </w:rPr>
        <w:t>, на  01.01.201</w:t>
      </w:r>
      <w:r w:rsidR="005B3A9C">
        <w:rPr>
          <w:rFonts w:ascii="Times New Roman" w:hAnsi="Times New Roman" w:cs="Times New Roman"/>
          <w:sz w:val="28"/>
          <w:szCs w:val="28"/>
        </w:rPr>
        <w:t xml:space="preserve">8 </w:t>
      </w:r>
      <w:r w:rsidR="002239F7">
        <w:rPr>
          <w:rFonts w:ascii="Times New Roman" w:hAnsi="Times New Roman" w:cs="Times New Roman"/>
          <w:sz w:val="28"/>
          <w:szCs w:val="28"/>
        </w:rPr>
        <w:t xml:space="preserve">г </w:t>
      </w:r>
      <w:r w:rsidRPr="005871BD">
        <w:rPr>
          <w:rFonts w:ascii="Times New Roman" w:hAnsi="Times New Roman" w:cs="Times New Roman"/>
          <w:sz w:val="28"/>
          <w:szCs w:val="28"/>
        </w:rPr>
        <w:t xml:space="preserve"> </w:t>
      </w:r>
      <w:r w:rsidR="002239F7">
        <w:rPr>
          <w:rFonts w:ascii="Times New Roman" w:hAnsi="Times New Roman" w:cs="Times New Roman"/>
          <w:sz w:val="28"/>
          <w:szCs w:val="28"/>
        </w:rPr>
        <w:t xml:space="preserve">сумма  муниципального долга </w:t>
      </w:r>
      <w:r w:rsidR="00E6206D">
        <w:rPr>
          <w:rFonts w:ascii="Times New Roman" w:hAnsi="Times New Roman" w:cs="Times New Roman"/>
          <w:sz w:val="28"/>
          <w:szCs w:val="28"/>
        </w:rPr>
        <w:t xml:space="preserve">погашена полностью. </w:t>
      </w:r>
      <w:r w:rsidR="00D20C17">
        <w:rPr>
          <w:rFonts w:ascii="Times New Roman" w:hAnsi="Times New Roman" w:cs="Times New Roman"/>
          <w:sz w:val="28"/>
          <w:szCs w:val="28"/>
        </w:rPr>
        <w:t xml:space="preserve"> Заемные средства в 2018 году не привлекались.</w:t>
      </w:r>
    </w:p>
    <w:p w:rsidR="00D20C17" w:rsidRDefault="00D20C17" w:rsidP="00164077">
      <w:pPr>
        <w:autoSpaceDE w:val="0"/>
        <w:autoSpaceDN w:val="0"/>
        <w:adjustRightInd w:val="0"/>
        <w:spacing w:after="0" w:line="240" w:lineRule="auto"/>
        <w:ind w:firstLine="708"/>
        <w:jc w:val="both"/>
        <w:rPr>
          <w:rFonts w:ascii="Times New Roman" w:hAnsi="Times New Roman" w:cs="Times New Roman"/>
          <w:sz w:val="28"/>
          <w:szCs w:val="28"/>
        </w:rPr>
      </w:pPr>
    </w:p>
    <w:p w:rsidR="00001F39" w:rsidRDefault="00001F39" w:rsidP="00164077">
      <w:pPr>
        <w:autoSpaceDE w:val="0"/>
        <w:autoSpaceDN w:val="0"/>
        <w:adjustRightInd w:val="0"/>
        <w:spacing w:after="0" w:line="240" w:lineRule="auto"/>
        <w:ind w:firstLine="708"/>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В соответствии со статьей 107 БК РФ п</w:t>
      </w:r>
      <w:r w:rsidRPr="00001F39">
        <w:rPr>
          <w:rFonts w:ascii="Times New Roman" w:hAnsi="Times New Roman" w:cs="Times New Roman"/>
          <w:color w:val="000000" w:themeColor="text1"/>
          <w:spacing w:val="2"/>
          <w:sz w:val="28"/>
          <w:szCs w:val="28"/>
          <w:shd w:val="clear" w:color="auto" w:fill="FFFFFF"/>
        </w:rPr>
        <w:t>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00A73A1F">
        <w:rPr>
          <w:rFonts w:ascii="Times New Roman" w:hAnsi="Times New Roman" w:cs="Times New Roman"/>
          <w:color w:val="000000" w:themeColor="text1"/>
          <w:spacing w:val="2"/>
          <w:sz w:val="28"/>
          <w:szCs w:val="28"/>
          <w:shd w:val="clear" w:color="auto" w:fill="FFFFFF"/>
        </w:rPr>
        <w:t xml:space="preserve"> На начало года доля муниципального долга составляла </w:t>
      </w:r>
      <w:r w:rsidR="00D20C17">
        <w:rPr>
          <w:rFonts w:ascii="Times New Roman" w:hAnsi="Times New Roman" w:cs="Times New Roman"/>
          <w:color w:val="000000" w:themeColor="text1"/>
          <w:spacing w:val="2"/>
          <w:sz w:val="28"/>
          <w:szCs w:val="28"/>
          <w:shd w:val="clear" w:color="auto" w:fill="FFFFFF"/>
        </w:rPr>
        <w:t>6,7</w:t>
      </w:r>
      <w:r w:rsidR="00A73A1F">
        <w:rPr>
          <w:rFonts w:ascii="Times New Roman" w:hAnsi="Times New Roman" w:cs="Times New Roman"/>
          <w:color w:val="000000" w:themeColor="text1"/>
          <w:spacing w:val="2"/>
          <w:sz w:val="28"/>
          <w:szCs w:val="28"/>
          <w:shd w:val="clear" w:color="auto" w:fill="FFFFFF"/>
        </w:rPr>
        <w:t xml:space="preserve">%  от  плановых собственных доходов, а к концу </w:t>
      </w:r>
      <w:r w:rsidR="00D133D4">
        <w:rPr>
          <w:rFonts w:ascii="Times New Roman" w:hAnsi="Times New Roman" w:cs="Times New Roman"/>
          <w:color w:val="000000" w:themeColor="text1"/>
          <w:spacing w:val="2"/>
          <w:sz w:val="28"/>
          <w:szCs w:val="28"/>
          <w:shd w:val="clear" w:color="auto" w:fill="FFFFFF"/>
        </w:rPr>
        <w:t>2018</w:t>
      </w:r>
      <w:r w:rsidR="00A73A1F">
        <w:rPr>
          <w:rFonts w:ascii="Times New Roman" w:hAnsi="Times New Roman" w:cs="Times New Roman"/>
          <w:color w:val="000000" w:themeColor="text1"/>
          <w:spacing w:val="2"/>
          <w:sz w:val="28"/>
          <w:szCs w:val="28"/>
          <w:shd w:val="clear" w:color="auto" w:fill="FFFFFF"/>
        </w:rPr>
        <w:t xml:space="preserve"> года фактическая доля составила </w:t>
      </w:r>
      <w:r w:rsidR="00D20C17">
        <w:rPr>
          <w:rFonts w:ascii="Times New Roman" w:hAnsi="Times New Roman" w:cs="Times New Roman"/>
          <w:color w:val="000000" w:themeColor="text1"/>
          <w:spacing w:val="2"/>
          <w:sz w:val="28"/>
          <w:szCs w:val="28"/>
          <w:shd w:val="clear" w:color="auto" w:fill="FFFFFF"/>
        </w:rPr>
        <w:t>0,0</w:t>
      </w:r>
      <w:r w:rsidR="00A73A1F">
        <w:rPr>
          <w:rFonts w:ascii="Times New Roman" w:hAnsi="Times New Roman" w:cs="Times New Roman"/>
          <w:color w:val="000000" w:themeColor="text1"/>
          <w:spacing w:val="2"/>
          <w:sz w:val="28"/>
          <w:szCs w:val="28"/>
          <w:shd w:val="clear" w:color="auto" w:fill="FFFFFF"/>
        </w:rPr>
        <w:t xml:space="preserve">%. </w:t>
      </w:r>
    </w:p>
    <w:p w:rsidR="00D40080" w:rsidRPr="00D40080" w:rsidRDefault="00D40080" w:rsidP="0016407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pacing w:val="2"/>
          <w:sz w:val="28"/>
          <w:szCs w:val="28"/>
          <w:shd w:val="clear" w:color="auto" w:fill="FFFFFF"/>
        </w:rPr>
        <w:t>В соответствии  со статьей 111 БК РФ о</w:t>
      </w:r>
      <w:r w:rsidRPr="00D40080">
        <w:rPr>
          <w:rFonts w:ascii="Times New Roman" w:hAnsi="Times New Roman" w:cs="Times New Roman"/>
          <w:color w:val="000000" w:themeColor="text1"/>
          <w:spacing w:val="2"/>
          <w:sz w:val="28"/>
          <w:szCs w:val="28"/>
          <w:shd w:val="clear" w:color="auto" w:fill="FFFFFF"/>
        </w:rPr>
        <w:t>бъем расходов на обслуживание муниципального долга в очередном финансовом году (очередном финансовом году и плановом периоде),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w:t>
      </w:r>
      <w:proofErr w:type="gramEnd"/>
      <w:r w:rsidRPr="00D40080">
        <w:rPr>
          <w:rFonts w:ascii="Times New Roman" w:hAnsi="Times New Roman" w:cs="Times New Roman"/>
          <w:color w:val="000000" w:themeColor="text1"/>
          <w:spacing w:val="2"/>
          <w:sz w:val="28"/>
          <w:szCs w:val="28"/>
          <w:shd w:val="clear" w:color="auto" w:fill="FFFFFF"/>
        </w:rPr>
        <w:t xml:space="preserve"> системы Российской Федерации</w:t>
      </w:r>
      <w:r>
        <w:rPr>
          <w:rFonts w:ascii="Times New Roman" w:hAnsi="Times New Roman" w:cs="Times New Roman"/>
          <w:color w:val="000000" w:themeColor="text1"/>
          <w:spacing w:val="2"/>
          <w:sz w:val="28"/>
          <w:szCs w:val="28"/>
          <w:shd w:val="clear" w:color="auto" w:fill="FFFFFF"/>
        </w:rPr>
        <w:t>, данный показатель равен</w:t>
      </w:r>
      <w:r w:rsidR="00CE4F9D">
        <w:rPr>
          <w:rFonts w:ascii="Times New Roman" w:hAnsi="Times New Roman" w:cs="Times New Roman"/>
          <w:color w:val="000000" w:themeColor="text1"/>
          <w:spacing w:val="2"/>
          <w:sz w:val="28"/>
          <w:szCs w:val="28"/>
          <w:shd w:val="clear" w:color="auto" w:fill="FFFFFF"/>
        </w:rPr>
        <w:t xml:space="preserve"> 0,</w:t>
      </w:r>
      <w:r w:rsidR="00D20C17">
        <w:rPr>
          <w:rFonts w:ascii="Times New Roman" w:hAnsi="Times New Roman" w:cs="Times New Roman"/>
          <w:color w:val="000000" w:themeColor="text1"/>
          <w:spacing w:val="2"/>
          <w:sz w:val="28"/>
          <w:szCs w:val="28"/>
          <w:shd w:val="clear" w:color="auto" w:fill="FFFFFF"/>
        </w:rPr>
        <w:t>08</w:t>
      </w:r>
      <w:r w:rsidR="00CE4F9D">
        <w:rPr>
          <w:rFonts w:ascii="Times New Roman" w:hAnsi="Times New Roman" w:cs="Times New Roman"/>
          <w:color w:val="000000" w:themeColor="text1"/>
          <w:spacing w:val="2"/>
          <w:sz w:val="28"/>
          <w:szCs w:val="28"/>
          <w:shd w:val="clear" w:color="auto" w:fill="FFFFFF"/>
        </w:rPr>
        <w:t>%.</w:t>
      </w:r>
    </w:p>
    <w:p w:rsidR="001D4A7D" w:rsidRDefault="001D4A7D" w:rsidP="0016407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В </w:t>
      </w:r>
      <w:r w:rsidR="00D133D4">
        <w:rPr>
          <w:rFonts w:ascii="Times New Roman" w:hAnsi="Times New Roman" w:cs="Times New Roman"/>
          <w:sz w:val="28"/>
          <w:szCs w:val="28"/>
        </w:rPr>
        <w:t>2018</w:t>
      </w:r>
      <w:r w:rsidRPr="005871BD">
        <w:rPr>
          <w:rFonts w:ascii="Times New Roman" w:hAnsi="Times New Roman" w:cs="Times New Roman"/>
          <w:sz w:val="28"/>
          <w:szCs w:val="28"/>
        </w:rPr>
        <w:t xml:space="preserve"> году муниципальные гарантии не предоставлялись.</w:t>
      </w:r>
    </w:p>
    <w:p w:rsidR="00DD20A9" w:rsidRDefault="00DD20A9" w:rsidP="00164077">
      <w:pPr>
        <w:autoSpaceDE w:val="0"/>
        <w:autoSpaceDN w:val="0"/>
        <w:adjustRightInd w:val="0"/>
        <w:spacing w:after="0" w:line="240" w:lineRule="auto"/>
        <w:ind w:firstLine="708"/>
        <w:jc w:val="both"/>
        <w:rPr>
          <w:rFonts w:ascii="Times New Roman" w:hAnsi="Times New Roman" w:cs="Times New Roman"/>
          <w:sz w:val="28"/>
          <w:szCs w:val="28"/>
        </w:rPr>
      </w:pPr>
    </w:p>
    <w:p w:rsidR="00DD20A9" w:rsidRDefault="00DD20A9" w:rsidP="00164077">
      <w:pPr>
        <w:autoSpaceDE w:val="0"/>
        <w:autoSpaceDN w:val="0"/>
        <w:adjustRightInd w:val="0"/>
        <w:spacing w:after="0" w:line="240" w:lineRule="auto"/>
        <w:ind w:firstLine="708"/>
        <w:jc w:val="both"/>
        <w:rPr>
          <w:rFonts w:ascii="Times New Roman" w:hAnsi="Times New Roman" w:cs="Times New Roman"/>
          <w:sz w:val="28"/>
          <w:szCs w:val="28"/>
        </w:rPr>
      </w:pPr>
    </w:p>
    <w:p w:rsidR="001D4A7D" w:rsidRDefault="00A02555" w:rsidP="0016407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w:t>
      </w:r>
      <w:r w:rsidR="001D4A7D" w:rsidRPr="005871BD">
        <w:rPr>
          <w:rFonts w:ascii="Times New Roman" w:hAnsi="Times New Roman" w:cs="Times New Roman"/>
          <w:b/>
          <w:bCs/>
          <w:sz w:val="28"/>
          <w:szCs w:val="28"/>
        </w:rPr>
        <w:t>ыводы</w:t>
      </w:r>
    </w:p>
    <w:p w:rsidR="00A73A1F" w:rsidRPr="005871BD" w:rsidRDefault="00A73A1F" w:rsidP="00164077">
      <w:pPr>
        <w:autoSpaceDE w:val="0"/>
        <w:autoSpaceDN w:val="0"/>
        <w:adjustRightInd w:val="0"/>
        <w:spacing w:after="0" w:line="240" w:lineRule="auto"/>
        <w:jc w:val="center"/>
        <w:rPr>
          <w:rFonts w:ascii="Times New Roman" w:hAnsi="Times New Roman" w:cs="Times New Roman"/>
          <w:b/>
          <w:bCs/>
          <w:sz w:val="28"/>
          <w:szCs w:val="28"/>
        </w:rPr>
      </w:pPr>
    </w:p>
    <w:p w:rsidR="001D4A7D" w:rsidRPr="005871BD" w:rsidRDefault="001D4A7D" w:rsidP="0016407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1. Бюджетная отчетность за </w:t>
      </w:r>
      <w:r w:rsidR="00D133D4">
        <w:rPr>
          <w:rFonts w:ascii="Times New Roman" w:hAnsi="Times New Roman" w:cs="Times New Roman"/>
          <w:sz w:val="28"/>
          <w:szCs w:val="28"/>
        </w:rPr>
        <w:t>2018</w:t>
      </w:r>
      <w:r w:rsidRPr="005871BD">
        <w:rPr>
          <w:rFonts w:ascii="Times New Roman" w:hAnsi="Times New Roman" w:cs="Times New Roman"/>
          <w:sz w:val="28"/>
          <w:szCs w:val="28"/>
        </w:rPr>
        <w:t xml:space="preserve"> год соответствует нормам ст.264.1БК РФ. Бюджетная отчетность представлена по формам в соответствии с</w:t>
      </w:r>
      <w:r w:rsidR="003459F0">
        <w:rPr>
          <w:rFonts w:ascii="Times New Roman" w:hAnsi="Times New Roman" w:cs="Times New Roman"/>
          <w:sz w:val="28"/>
          <w:szCs w:val="28"/>
        </w:rPr>
        <w:t xml:space="preserve"> </w:t>
      </w:r>
      <w:r w:rsidRPr="005871BD">
        <w:rPr>
          <w:rFonts w:ascii="Times New Roman" w:hAnsi="Times New Roman" w:cs="Times New Roman"/>
          <w:sz w:val="28"/>
          <w:szCs w:val="28"/>
        </w:rPr>
        <w:t>Инструкцией о порядке составления и представления годовой, квартальной</w:t>
      </w:r>
    </w:p>
    <w:p w:rsidR="001D4A7D" w:rsidRPr="005871BD" w:rsidRDefault="001D4A7D" w:rsidP="00164077">
      <w:pPr>
        <w:autoSpaceDE w:val="0"/>
        <w:autoSpaceDN w:val="0"/>
        <w:adjustRightInd w:val="0"/>
        <w:spacing w:after="0" w:line="240" w:lineRule="auto"/>
        <w:jc w:val="both"/>
        <w:rPr>
          <w:rFonts w:ascii="Times New Roman" w:hAnsi="Times New Roman" w:cs="Times New Roman"/>
          <w:sz w:val="28"/>
          <w:szCs w:val="28"/>
        </w:rPr>
      </w:pPr>
      <w:r w:rsidRPr="005871BD">
        <w:rPr>
          <w:rFonts w:ascii="Times New Roman" w:hAnsi="Times New Roman" w:cs="Times New Roman"/>
          <w:sz w:val="28"/>
          <w:szCs w:val="28"/>
        </w:rPr>
        <w:t>и месячной отчетности об исполнении бюджетов бюджетной системы</w:t>
      </w:r>
      <w:r w:rsidR="003459F0">
        <w:rPr>
          <w:rFonts w:ascii="Times New Roman" w:hAnsi="Times New Roman" w:cs="Times New Roman"/>
          <w:sz w:val="28"/>
          <w:szCs w:val="28"/>
        </w:rPr>
        <w:t xml:space="preserve"> </w:t>
      </w:r>
      <w:r w:rsidRPr="005871BD">
        <w:rPr>
          <w:rFonts w:ascii="Times New Roman" w:hAnsi="Times New Roman" w:cs="Times New Roman"/>
          <w:sz w:val="28"/>
          <w:szCs w:val="28"/>
        </w:rPr>
        <w:t>Российской Федерации, утвержденной приказом Министерства финансов</w:t>
      </w:r>
      <w:r w:rsidR="003459F0">
        <w:rPr>
          <w:rFonts w:ascii="Times New Roman" w:hAnsi="Times New Roman" w:cs="Times New Roman"/>
          <w:sz w:val="28"/>
          <w:szCs w:val="28"/>
        </w:rPr>
        <w:t xml:space="preserve"> </w:t>
      </w:r>
      <w:r w:rsidRPr="005871BD">
        <w:rPr>
          <w:rFonts w:ascii="Times New Roman" w:hAnsi="Times New Roman" w:cs="Times New Roman"/>
          <w:sz w:val="28"/>
          <w:szCs w:val="28"/>
        </w:rPr>
        <w:t>Российской Федерации от 28.12.2010 года №191н.</w:t>
      </w:r>
    </w:p>
    <w:p w:rsidR="001D4A7D" w:rsidRPr="005871BD" w:rsidRDefault="006D5B10" w:rsidP="0016407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1D4A7D" w:rsidRPr="005871BD">
        <w:rPr>
          <w:rFonts w:ascii="Times New Roman" w:hAnsi="Times New Roman" w:cs="Times New Roman"/>
          <w:sz w:val="28"/>
          <w:szCs w:val="28"/>
        </w:rPr>
        <w:t xml:space="preserve">При проведении в </w:t>
      </w:r>
      <w:r w:rsidR="00D133D4">
        <w:rPr>
          <w:rFonts w:ascii="Times New Roman" w:hAnsi="Times New Roman" w:cs="Times New Roman"/>
          <w:sz w:val="28"/>
          <w:szCs w:val="28"/>
        </w:rPr>
        <w:t>2018</w:t>
      </w:r>
      <w:r w:rsidR="001D4A7D" w:rsidRPr="005871BD">
        <w:rPr>
          <w:rFonts w:ascii="Times New Roman" w:hAnsi="Times New Roman" w:cs="Times New Roman"/>
          <w:sz w:val="28"/>
          <w:szCs w:val="28"/>
        </w:rPr>
        <w:t xml:space="preserve"> году финансово-экономической экспертизы</w:t>
      </w:r>
    </w:p>
    <w:p w:rsidR="001D4A7D" w:rsidRPr="005871BD" w:rsidRDefault="001D4A7D" w:rsidP="00164077">
      <w:pPr>
        <w:autoSpaceDE w:val="0"/>
        <w:autoSpaceDN w:val="0"/>
        <w:adjustRightInd w:val="0"/>
        <w:spacing w:after="0" w:line="240" w:lineRule="auto"/>
        <w:jc w:val="both"/>
        <w:rPr>
          <w:rFonts w:ascii="Times New Roman" w:hAnsi="Times New Roman" w:cs="Times New Roman"/>
          <w:sz w:val="28"/>
          <w:szCs w:val="28"/>
        </w:rPr>
      </w:pPr>
      <w:r w:rsidRPr="005871BD">
        <w:rPr>
          <w:rFonts w:ascii="Times New Roman" w:hAnsi="Times New Roman" w:cs="Times New Roman"/>
          <w:sz w:val="28"/>
          <w:szCs w:val="28"/>
        </w:rPr>
        <w:t xml:space="preserve">проектов постановлений Администрации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касающихся</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внесения изменений и дополнений в муниципальные программы,</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 xml:space="preserve">установлено: в связи с внесением изменений в бюджетные </w:t>
      </w:r>
      <w:r w:rsidRPr="005871BD">
        <w:rPr>
          <w:rFonts w:ascii="Times New Roman" w:hAnsi="Times New Roman" w:cs="Times New Roman"/>
          <w:sz w:val="28"/>
          <w:szCs w:val="28"/>
        </w:rPr>
        <w:lastRenderedPageBreak/>
        <w:t>ассигнования</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муниципальных программ на реализацию тех или иных мероприятий, не</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всегда вносятся изменения в количественные и качественные параметры</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этих мероприятий, не определены новые результаты, которые планируется</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достичь.</w:t>
      </w:r>
    </w:p>
    <w:p w:rsidR="001D4A7D" w:rsidRDefault="001D4A7D" w:rsidP="00164077">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5871BD">
        <w:rPr>
          <w:rFonts w:ascii="Times New Roman" w:hAnsi="Times New Roman" w:cs="Times New Roman"/>
          <w:sz w:val="28"/>
          <w:szCs w:val="28"/>
        </w:rPr>
        <w:t>В</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 xml:space="preserve"> нарушение </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Порядка принятия решений о разработке,</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формировании</w:t>
      </w:r>
      <w:r w:rsidR="006D5B10">
        <w:rPr>
          <w:rFonts w:ascii="Times New Roman" w:hAnsi="Times New Roman" w:cs="Times New Roman"/>
          <w:sz w:val="28"/>
          <w:szCs w:val="28"/>
        </w:rPr>
        <w:t>,</w:t>
      </w:r>
      <w:r w:rsidRPr="005871BD">
        <w:rPr>
          <w:rFonts w:ascii="Times New Roman" w:hAnsi="Times New Roman" w:cs="Times New Roman"/>
          <w:sz w:val="28"/>
          <w:szCs w:val="28"/>
        </w:rPr>
        <w:t xml:space="preserve"> реализации </w:t>
      </w:r>
      <w:r w:rsidR="006D5B10">
        <w:rPr>
          <w:rFonts w:ascii="Times New Roman" w:hAnsi="Times New Roman" w:cs="Times New Roman"/>
          <w:sz w:val="28"/>
          <w:szCs w:val="28"/>
        </w:rPr>
        <w:t xml:space="preserve">и оценке эффективности </w:t>
      </w:r>
      <w:r w:rsidRPr="005871BD">
        <w:rPr>
          <w:rFonts w:ascii="Times New Roman" w:hAnsi="Times New Roman" w:cs="Times New Roman"/>
          <w:sz w:val="28"/>
          <w:szCs w:val="28"/>
        </w:rPr>
        <w:t xml:space="preserve">муниципальных программ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 xml:space="preserve">утвержденного постановлением Администрации </w:t>
      </w:r>
      <w:r w:rsidR="005871BD">
        <w:rPr>
          <w:rFonts w:ascii="Times New Roman" w:hAnsi="Times New Roman" w:cs="Times New Roman"/>
          <w:sz w:val="28"/>
          <w:szCs w:val="28"/>
        </w:rPr>
        <w:t xml:space="preserve">МО Куркинский </w:t>
      </w:r>
      <w:r w:rsidR="00D40080">
        <w:rPr>
          <w:rFonts w:ascii="Times New Roman" w:hAnsi="Times New Roman" w:cs="Times New Roman"/>
          <w:sz w:val="28"/>
          <w:szCs w:val="28"/>
        </w:rPr>
        <w:t xml:space="preserve"> </w:t>
      </w:r>
      <w:r w:rsidR="005871BD">
        <w:rPr>
          <w:rFonts w:ascii="Times New Roman" w:hAnsi="Times New Roman" w:cs="Times New Roman"/>
          <w:sz w:val="28"/>
          <w:szCs w:val="28"/>
        </w:rPr>
        <w:t>район</w:t>
      </w:r>
      <w:r w:rsidRPr="005871BD">
        <w:rPr>
          <w:rFonts w:ascii="Times New Roman" w:hAnsi="Times New Roman" w:cs="Times New Roman"/>
          <w:sz w:val="28"/>
          <w:szCs w:val="28"/>
        </w:rPr>
        <w:t xml:space="preserve"> </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от</w:t>
      </w:r>
      <w:r w:rsidR="006D5B10">
        <w:rPr>
          <w:rFonts w:ascii="Times New Roman" w:hAnsi="Times New Roman" w:cs="Times New Roman"/>
          <w:sz w:val="28"/>
          <w:szCs w:val="28"/>
        </w:rPr>
        <w:t xml:space="preserve"> </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1</w:t>
      </w:r>
      <w:r w:rsidR="006D5B10">
        <w:rPr>
          <w:rFonts w:ascii="Times New Roman" w:hAnsi="Times New Roman" w:cs="Times New Roman"/>
          <w:sz w:val="28"/>
          <w:szCs w:val="28"/>
        </w:rPr>
        <w:t>2</w:t>
      </w:r>
      <w:r w:rsidRPr="005871BD">
        <w:rPr>
          <w:rFonts w:ascii="Times New Roman" w:hAnsi="Times New Roman" w:cs="Times New Roman"/>
          <w:sz w:val="28"/>
          <w:szCs w:val="28"/>
        </w:rPr>
        <w:t>.</w:t>
      </w:r>
      <w:r w:rsidR="006D5B10">
        <w:rPr>
          <w:rFonts w:ascii="Times New Roman" w:hAnsi="Times New Roman" w:cs="Times New Roman"/>
          <w:sz w:val="28"/>
          <w:szCs w:val="28"/>
        </w:rPr>
        <w:t>11</w:t>
      </w:r>
      <w:r w:rsidRPr="005871BD">
        <w:rPr>
          <w:rFonts w:ascii="Times New Roman" w:hAnsi="Times New Roman" w:cs="Times New Roman"/>
          <w:sz w:val="28"/>
          <w:szCs w:val="28"/>
        </w:rPr>
        <w:t>.2013 года</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 xml:space="preserve"> №</w:t>
      </w:r>
      <w:r w:rsidR="006D5B10">
        <w:rPr>
          <w:rFonts w:ascii="Times New Roman" w:hAnsi="Times New Roman" w:cs="Times New Roman"/>
          <w:sz w:val="28"/>
          <w:szCs w:val="28"/>
        </w:rPr>
        <w:t>751</w:t>
      </w:r>
      <w:r w:rsidRPr="005871BD">
        <w:rPr>
          <w:rFonts w:ascii="Times New Roman" w:hAnsi="Times New Roman" w:cs="Times New Roman"/>
          <w:sz w:val="28"/>
          <w:szCs w:val="28"/>
        </w:rPr>
        <w:t>,</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 xml:space="preserve"> не всегда к </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проектам</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 xml:space="preserve"> постановлений</w:t>
      </w:r>
      <w:r w:rsidR="006D5B10">
        <w:rPr>
          <w:rFonts w:ascii="Times New Roman" w:hAnsi="Times New Roman" w:cs="Times New Roman"/>
          <w:sz w:val="28"/>
          <w:szCs w:val="28"/>
        </w:rPr>
        <w:t xml:space="preserve"> </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 xml:space="preserve">Администрации </w:t>
      </w:r>
      <w:r w:rsidR="00D40080">
        <w:rPr>
          <w:rFonts w:ascii="Times New Roman" w:hAnsi="Times New Roman" w:cs="Times New Roman"/>
          <w:sz w:val="28"/>
          <w:szCs w:val="28"/>
        </w:rPr>
        <w:t xml:space="preserve"> </w:t>
      </w:r>
      <w:r w:rsidR="005871BD">
        <w:rPr>
          <w:rFonts w:ascii="Times New Roman" w:hAnsi="Times New Roman" w:cs="Times New Roman"/>
          <w:sz w:val="28"/>
          <w:szCs w:val="28"/>
        </w:rPr>
        <w:t xml:space="preserve">МО Куркинский </w:t>
      </w:r>
      <w:r w:rsidR="00D40080">
        <w:rPr>
          <w:rFonts w:ascii="Times New Roman" w:hAnsi="Times New Roman" w:cs="Times New Roman"/>
          <w:sz w:val="28"/>
          <w:szCs w:val="28"/>
        </w:rPr>
        <w:t xml:space="preserve"> </w:t>
      </w:r>
      <w:r w:rsidR="005871BD">
        <w:rPr>
          <w:rFonts w:ascii="Times New Roman" w:hAnsi="Times New Roman" w:cs="Times New Roman"/>
          <w:sz w:val="28"/>
          <w:szCs w:val="28"/>
        </w:rPr>
        <w:t>район</w:t>
      </w:r>
      <w:r w:rsidRPr="005871BD">
        <w:rPr>
          <w:rFonts w:ascii="Times New Roman" w:hAnsi="Times New Roman" w:cs="Times New Roman"/>
          <w:sz w:val="28"/>
          <w:szCs w:val="28"/>
        </w:rPr>
        <w:t xml:space="preserve"> о внесении изменений и дополнений в</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 xml:space="preserve">муниципальные программы в течение </w:t>
      </w:r>
      <w:r w:rsidR="00D133D4">
        <w:rPr>
          <w:rFonts w:ascii="Times New Roman" w:hAnsi="Times New Roman" w:cs="Times New Roman"/>
          <w:sz w:val="28"/>
          <w:szCs w:val="28"/>
        </w:rPr>
        <w:t>2018</w:t>
      </w:r>
      <w:r w:rsidRPr="005871BD">
        <w:rPr>
          <w:rFonts w:ascii="Times New Roman" w:hAnsi="Times New Roman" w:cs="Times New Roman"/>
          <w:sz w:val="28"/>
          <w:szCs w:val="28"/>
        </w:rPr>
        <w:t xml:space="preserve"> года были предоставлены</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пояснительные записки и финансово-экономическое обоснование, что не</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позволяет оценить корректность</w:t>
      </w:r>
      <w:proofErr w:type="gramEnd"/>
      <w:r w:rsidRPr="005871BD">
        <w:rPr>
          <w:rFonts w:ascii="Times New Roman" w:hAnsi="Times New Roman" w:cs="Times New Roman"/>
          <w:sz w:val="28"/>
          <w:szCs w:val="28"/>
        </w:rPr>
        <w:t xml:space="preserve"> ожидаемых результатов, логичности,</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целостности и обоснованности заявленных</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 xml:space="preserve"> потребностей</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 xml:space="preserve"> по мероприятиям</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по которым вносятся изменения.</w:t>
      </w:r>
    </w:p>
    <w:p w:rsidR="00BF701F" w:rsidRDefault="00D20C17" w:rsidP="0016407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BF701F">
        <w:rPr>
          <w:rFonts w:ascii="Times New Roman" w:hAnsi="Times New Roman" w:cs="Times New Roman"/>
          <w:sz w:val="28"/>
          <w:szCs w:val="28"/>
        </w:rPr>
        <w:t xml:space="preserve">. Контрольно-ревизионная комиссия муниципального образования Куркинский район </w:t>
      </w:r>
      <w:r>
        <w:rPr>
          <w:rFonts w:ascii="Times New Roman" w:hAnsi="Times New Roman" w:cs="Times New Roman"/>
          <w:sz w:val="28"/>
          <w:szCs w:val="28"/>
        </w:rPr>
        <w:t xml:space="preserve">рекомендует </w:t>
      </w:r>
      <w:r w:rsidR="00BF701F">
        <w:rPr>
          <w:rFonts w:ascii="Times New Roman" w:hAnsi="Times New Roman" w:cs="Times New Roman"/>
          <w:sz w:val="28"/>
          <w:szCs w:val="28"/>
        </w:rPr>
        <w:t xml:space="preserve"> Собранию представителей муниципального образования Куркинский район утвердить отчет об исполнении бюджета муниципального образования Куркинский район за </w:t>
      </w:r>
      <w:r w:rsidR="00D133D4">
        <w:rPr>
          <w:rFonts w:ascii="Times New Roman" w:hAnsi="Times New Roman" w:cs="Times New Roman"/>
          <w:sz w:val="28"/>
          <w:szCs w:val="28"/>
        </w:rPr>
        <w:t>2018</w:t>
      </w:r>
      <w:r w:rsidR="00BF701F">
        <w:rPr>
          <w:rFonts w:ascii="Times New Roman" w:hAnsi="Times New Roman" w:cs="Times New Roman"/>
          <w:sz w:val="28"/>
          <w:szCs w:val="28"/>
        </w:rPr>
        <w:t xml:space="preserve"> год.</w:t>
      </w:r>
    </w:p>
    <w:p w:rsidR="00BF701F" w:rsidRDefault="00BF701F" w:rsidP="00164077">
      <w:pPr>
        <w:tabs>
          <w:tab w:val="left" w:pos="956"/>
        </w:tabs>
        <w:spacing w:after="0" w:line="240" w:lineRule="auto"/>
        <w:jc w:val="both"/>
        <w:rPr>
          <w:rFonts w:ascii="Times New Roman" w:hAnsi="Times New Roman" w:cs="Times New Roman"/>
          <w:b/>
          <w:sz w:val="28"/>
          <w:szCs w:val="28"/>
        </w:rPr>
      </w:pPr>
    </w:p>
    <w:p w:rsidR="00C275A3" w:rsidRDefault="00C275A3" w:rsidP="00164077">
      <w:pPr>
        <w:tabs>
          <w:tab w:val="left" w:pos="956"/>
        </w:tabs>
        <w:spacing w:after="0" w:line="240" w:lineRule="auto"/>
        <w:jc w:val="both"/>
        <w:rPr>
          <w:rFonts w:ascii="Times New Roman" w:hAnsi="Times New Roman" w:cs="Times New Roman"/>
          <w:b/>
          <w:sz w:val="28"/>
          <w:szCs w:val="28"/>
        </w:rPr>
      </w:pPr>
    </w:p>
    <w:p w:rsidR="00C275A3" w:rsidRDefault="00C275A3" w:rsidP="00164077">
      <w:pPr>
        <w:tabs>
          <w:tab w:val="left" w:pos="956"/>
        </w:tabs>
        <w:spacing w:after="0" w:line="240" w:lineRule="auto"/>
        <w:jc w:val="both"/>
        <w:rPr>
          <w:rFonts w:ascii="Times New Roman" w:hAnsi="Times New Roman" w:cs="Times New Roman"/>
          <w:b/>
          <w:sz w:val="28"/>
          <w:szCs w:val="28"/>
        </w:rPr>
      </w:pPr>
    </w:p>
    <w:p w:rsidR="00C275A3" w:rsidRDefault="00C275A3" w:rsidP="00164077">
      <w:pPr>
        <w:tabs>
          <w:tab w:val="left" w:pos="956"/>
        </w:tabs>
        <w:spacing w:after="0" w:line="240" w:lineRule="auto"/>
        <w:jc w:val="both"/>
        <w:rPr>
          <w:rFonts w:ascii="Times New Roman" w:hAnsi="Times New Roman" w:cs="Times New Roman"/>
          <w:b/>
          <w:sz w:val="28"/>
          <w:szCs w:val="28"/>
        </w:rPr>
      </w:pPr>
    </w:p>
    <w:p w:rsidR="00BF701F" w:rsidRPr="00DE75A3" w:rsidRDefault="00BF701F" w:rsidP="00164077">
      <w:pPr>
        <w:tabs>
          <w:tab w:val="left" w:pos="956"/>
        </w:tabs>
        <w:spacing w:after="0" w:line="240" w:lineRule="auto"/>
        <w:jc w:val="both"/>
        <w:rPr>
          <w:rFonts w:ascii="Times New Roman" w:hAnsi="Times New Roman" w:cs="Times New Roman"/>
          <w:sz w:val="28"/>
          <w:szCs w:val="28"/>
        </w:rPr>
      </w:pPr>
      <w:r w:rsidRPr="00DE75A3">
        <w:rPr>
          <w:rFonts w:ascii="Times New Roman" w:hAnsi="Times New Roman" w:cs="Times New Roman"/>
          <w:sz w:val="28"/>
          <w:szCs w:val="28"/>
        </w:rPr>
        <w:t xml:space="preserve">Председатель </w:t>
      </w:r>
      <w:bookmarkStart w:id="0" w:name="_GoBack"/>
      <w:bookmarkEnd w:id="0"/>
    </w:p>
    <w:p w:rsidR="00BF701F" w:rsidRPr="00DE75A3" w:rsidRDefault="00DE75A3" w:rsidP="00164077">
      <w:pPr>
        <w:tabs>
          <w:tab w:val="left" w:pos="9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00BF701F" w:rsidRPr="00DE75A3">
        <w:rPr>
          <w:rFonts w:ascii="Times New Roman" w:hAnsi="Times New Roman" w:cs="Times New Roman"/>
          <w:sz w:val="28"/>
          <w:szCs w:val="28"/>
        </w:rPr>
        <w:t>онтрольно-ревизионной комиссии</w:t>
      </w:r>
    </w:p>
    <w:p w:rsidR="00BF701F" w:rsidRPr="00DE75A3" w:rsidRDefault="00BF701F" w:rsidP="00164077">
      <w:pPr>
        <w:tabs>
          <w:tab w:val="left" w:pos="956"/>
        </w:tabs>
        <w:spacing w:after="0" w:line="240" w:lineRule="auto"/>
        <w:jc w:val="both"/>
        <w:rPr>
          <w:rFonts w:ascii="Times New Roman" w:hAnsi="Times New Roman" w:cs="Times New Roman"/>
          <w:sz w:val="28"/>
          <w:szCs w:val="28"/>
        </w:rPr>
      </w:pPr>
      <w:r w:rsidRPr="00DE75A3">
        <w:rPr>
          <w:rFonts w:ascii="Times New Roman" w:hAnsi="Times New Roman" w:cs="Times New Roman"/>
          <w:sz w:val="28"/>
          <w:szCs w:val="28"/>
        </w:rPr>
        <w:t>муниципального образования</w:t>
      </w:r>
    </w:p>
    <w:p w:rsidR="00BF701F" w:rsidRPr="00DE75A3" w:rsidRDefault="00BF701F" w:rsidP="00164077">
      <w:pPr>
        <w:tabs>
          <w:tab w:val="left" w:pos="956"/>
        </w:tabs>
        <w:spacing w:after="0" w:line="240" w:lineRule="auto"/>
        <w:jc w:val="both"/>
        <w:rPr>
          <w:rFonts w:ascii="Times New Roman" w:hAnsi="Times New Roman" w:cs="Times New Roman"/>
          <w:sz w:val="28"/>
          <w:szCs w:val="28"/>
        </w:rPr>
      </w:pPr>
      <w:r w:rsidRPr="00DE75A3">
        <w:rPr>
          <w:rFonts w:ascii="Times New Roman" w:hAnsi="Times New Roman" w:cs="Times New Roman"/>
          <w:sz w:val="28"/>
          <w:szCs w:val="28"/>
        </w:rPr>
        <w:t xml:space="preserve">Куркинский район                                                              </w:t>
      </w:r>
      <w:r w:rsidR="00DE75A3">
        <w:rPr>
          <w:rFonts w:ascii="Times New Roman" w:hAnsi="Times New Roman" w:cs="Times New Roman"/>
          <w:sz w:val="28"/>
          <w:szCs w:val="28"/>
        </w:rPr>
        <w:t xml:space="preserve">           </w:t>
      </w:r>
      <w:r w:rsidRPr="00DE75A3">
        <w:rPr>
          <w:rFonts w:ascii="Times New Roman" w:hAnsi="Times New Roman" w:cs="Times New Roman"/>
          <w:sz w:val="28"/>
          <w:szCs w:val="28"/>
        </w:rPr>
        <w:t xml:space="preserve"> Е.В.</w:t>
      </w:r>
      <w:proofErr w:type="gramStart"/>
      <w:r w:rsidRPr="00DE75A3">
        <w:rPr>
          <w:rFonts w:ascii="Times New Roman" w:hAnsi="Times New Roman" w:cs="Times New Roman"/>
          <w:sz w:val="28"/>
          <w:szCs w:val="28"/>
        </w:rPr>
        <w:t>Степина</w:t>
      </w:r>
      <w:proofErr w:type="gramEnd"/>
    </w:p>
    <w:p w:rsidR="00BF701F" w:rsidRPr="005871BD" w:rsidRDefault="00BF701F" w:rsidP="00164077">
      <w:pPr>
        <w:autoSpaceDE w:val="0"/>
        <w:autoSpaceDN w:val="0"/>
        <w:adjustRightInd w:val="0"/>
        <w:spacing w:after="0" w:line="240" w:lineRule="auto"/>
        <w:ind w:firstLine="708"/>
        <w:jc w:val="both"/>
        <w:rPr>
          <w:rFonts w:ascii="Times New Roman" w:hAnsi="Times New Roman" w:cs="Times New Roman"/>
          <w:sz w:val="28"/>
          <w:szCs w:val="28"/>
        </w:rPr>
      </w:pPr>
    </w:p>
    <w:sectPr w:rsidR="00BF701F" w:rsidRPr="005871BD" w:rsidSect="00F20E3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23EF3"/>
    <w:multiLevelType w:val="hybridMultilevel"/>
    <w:tmpl w:val="FF8C4984"/>
    <w:lvl w:ilvl="0" w:tplc="D5B2A4D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4A7D"/>
    <w:rsid w:val="00001F39"/>
    <w:rsid w:val="00005000"/>
    <w:rsid w:val="00055EF3"/>
    <w:rsid w:val="00083416"/>
    <w:rsid w:val="000B429D"/>
    <w:rsid w:val="000C48E3"/>
    <w:rsid w:val="000C51B3"/>
    <w:rsid w:val="000C710C"/>
    <w:rsid w:val="000D211A"/>
    <w:rsid w:val="000E5173"/>
    <w:rsid w:val="000E66D1"/>
    <w:rsid w:val="000E7278"/>
    <w:rsid w:val="000E7A54"/>
    <w:rsid w:val="001141BD"/>
    <w:rsid w:val="00116DF9"/>
    <w:rsid w:val="001553C7"/>
    <w:rsid w:val="00157DD4"/>
    <w:rsid w:val="00164077"/>
    <w:rsid w:val="001A14E4"/>
    <w:rsid w:val="001A3A31"/>
    <w:rsid w:val="001B0369"/>
    <w:rsid w:val="001B5CA7"/>
    <w:rsid w:val="001D29AF"/>
    <w:rsid w:val="001D4A7D"/>
    <w:rsid w:val="001E4142"/>
    <w:rsid w:val="00210B35"/>
    <w:rsid w:val="00215194"/>
    <w:rsid w:val="0022375B"/>
    <w:rsid w:val="002239F7"/>
    <w:rsid w:val="00225F18"/>
    <w:rsid w:val="002377B9"/>
    <w:rsid w:val="00255448"/>
    <w:rsid w:val="00265735"/>
    <w:rsid w:val="0026723D"/>
    <w:rsid w:val="00276F01"/>
    <w:rsid w:val="0028544F"/>
    <w:rsid w:val="002C0DCA"/>
    <w:rsid w:val="002C78B1"/>
    <w:rsid w:val="002D10BA"/>
    <w:rsid w:val="002E0696"/>
    <w:rsid w:val="002E44F9"/>
    <w:rsid w:val="002F109C"/>
    <w:rsid w:val="002F6C48"/>
    <w:rsid w:val="00304B2B"/>
    <w:rsid w:val="00317BA0"/>
    <w:rsid w:val="003459F0"/>
    <w:rsid w:val="00345AFE"/>
    <w:rsid w:val="003540E6"/>
    <w:rsid w:val="00355332"/>
    <w:rsid w:val="00355B12"/>
    <w:rsid w:val="00361787"/>
    <w:rsid w:val="00374F8B"/>
    <w:rsid w:val="003773AC"/>
    <w:rsid w:val="003930BD"/>
    <w:rsid w:val="00394686"/>
    <w:rsid w:val="003D5D45"/>
    <w:rsid w:val="003E433D"/>
    <w:rsid w:val="003E4BB7"/>
    <w:rsid w:val="003F25F1"/>
    <w:rsid w:val="003F2A7F"/>
    <w:rsid w:val="003F5045"/>
    <w:rsid w:val="00406064"/>
    <w:rsid w:val="00406C35"/>
    <w:rsid w:val="0041549B"/>
    <w:rsid w:val="004223DA"/>
    <w:rsid w:val="0042654D"/>
    <w:rsid w:val="004568DD"/>
    <w:rsid w:val="00463213"/>
    <w:rsid w:val="00483F35"/>
    <w:rsid w:val="004A41F9"/>
    <w:rsid w:val="004A4A28"/>
    <w:rsid w:val="004D5A5D"/>
    <w:rsid w:val="004F522C"/>
    <w:rsid w:val="00512BC3"/>
    <w:rsid w:val="00525015"/>
    <w:rsid w:val="00525B67"/>
    <w:rsid w:val="00530943"/>
    <w:rsid w:val="00530D36"/>
    <w:rsid w:val="00534019"/>
    <w:rsid w:val="005709ED"/>
    <w:rsid w:val="00577C72"/>
    <w:rsid w:val="0058542A"/>
    <w:rsid w:val="00586D9F"/>
    <w:rsid w:val="005871BD"/>
    <w:rsid w:val="005A19EA"/>
    <w:rsid w:val="005A74D2"/>
    <w:rsid w:val="005A7AFF"/>
    <w:rsid w:val="005B3A9C"/>
    <w:rsid w:val="005B6B93"/>
    <w:rsid w:val="005B7658"/>
    <w:rsid w:val="005D4970"/>
    <w:rsid w:val="005D7E37"/>
    <w:rsid w:val="005E1DAA"/>
    <w:rsid w:val="005F0A52"/>
    <w:rsid w:val="0063023B"/>
    <w:rsid w:val="0064437B"/>
    <w:rsid w:val="006749D4"/>
    <w:rsid w:val="00682724"/>
    <w:rsid w:val="0068767D"/>
    <w:rsid w:val="006879F8"/>
    <w:rsid w:val="006B0EE4"/>
    <w:rsid w:val="006B78DA"/>
    <w:rsid w:val="006C24BB"/>
    <w:rsid w:val="006D2C26"/>
    <w:rsid w:val="006D5B10"/>
    <w:rsid w:val="006E61E3"/>
    <w:rsid w:val="006F00AD"/>
    <w:rsid w:val="00717F51"/>
    <w:rsid w:val="00724716"/>
    <w:rsid w:val="007347D8"/>
    <w:rsid w:val="00764247"/>
    <w:rsid w:val="00770AAB"/>
    <w:rsid w:val="00780BD1"/>
    <w:rsid w:val="00786979"/>
    <w:rsid w:val="0079098F"/>
    <w:rsid w:val="00794820"/>
    <w:rsid w:val="007A120C"/>
    <w:rsid w:val="007A2DDE"/>
    <w:rsid w:val="007A3A98"/>
    <w:rsid w:val="007B517C"/>
    <w:rsid w:val="007B790B"/>
    <w:rsid w:val="007C0DE1"/>
    <w:rsid w:val="007C5D32"/>
    <w:rsid w:val="007D60DE"/>
    <w:rsid w:val="007E01D2"/>
    <w:rsid w:val="007F723F"/>
    <w:rsid w:val="00821F25"/>
    <w:rsid w:val="008326F4"/>
    <w:rsid w:val="0085102D"/>
    <w:rsid w:val="00885C1A"/>
    <w:rsid w:val="00891199"/>
    <w:rsid w:val="008B6D58"/>
    <w:rsid w:val="008C372A"/>
    <w:rsid w:val="008D02FE"/>
    <w:rsid w:val="008E192B"/>
    <w:rsid w:val="008E5C85"/>
    <w:rsid w:val="008F0D58"/>
    <w:rsid w:val="008F1D2E"/>
    <w:rsid w:val="00901720"/>
    <w:rsid w:val="0090449D"/>
    <w:rsid w:val="00907268"/>
    <w:rsid w:val="009101B2"/>
    <w:rsid w:val="00923A01"/>
    <w:rsid w:val="009255A1"/>
    <w:rsid w:val="00942BAA"/>
    <w:rsid w:val="00950276"/>
    <w:rsid w:val="009528C9"/>
    <w:rsid w:val="00956890"/>
    <w:rsid w:val="00963CEC"/>
    <w:rsid w:val="00982D89"/>
    <w:rsid w:val="00983100"/>
    <w:rsid w:val="00983547"/>
    <w:rsid w:val="009965DF"/>
    <w:rsid w:val="009A799D"/>
    <w:rsid w:val="009C4606"/>
    <w:rsid w:val="009C4DEC"/>
    <w:rsid w:val="009C4E3C"/>
    <w:rsid w:val="009E29AD"/>
    <w:rsid w:val="009E68EC"/>
    <w:rsid w:val="00A02555"/>
    <w:rsid w:val="00A112CD"/>
    <w:rsid w:val="00A337FF"/>
    <w:rsid w:val="00A40E22"/>
    <w:rsid w:val="00A4410F"/>
    <w:rsid w:val="00A447D7"/>
    <w:rsid w:val="00A633D0"/>
    <w:rsid w:val="00A73A1F"/>
    <w:rsid w:val="00A85E5B"/>
    <w:rsid w:val="00A963FE"/>
    <w:rsid w:val="00AB0E9F"/>
    <w:rsid w:val="00AD1637"/>
    <w:rsid w:val="00AE7707"/>
    <w:rsid w:val="00AF2F8B"/>
    <w:rsid w:val="00B1077B"/>
    <w:rsid w:val="00B134C6"/>
    <w:rsid w:val="00B37F87"/>
    <w:rsid w:val="00B74249"/>
    <w:rsid w:val="00B81E22"/>
    <w:rsid w:val="00BA660E"/>
    <w:rsid w:val="00BC57AF"/>
    <w:rsid w:val="00BC6A68"/>
    <w:rsid w:val="00BE5E35"/>
    <w:rsid w:val="00BF701F"/>
    <w:rsid w:val="00C275A3"/>
    <w:rsid w:val="00C31DEB"/>
    <w:rsid w:val="00C551E1"/>
    <w:rsid w:val="00C5757D"/>
    <w:rsid w:val="00C63CE4"/>
    <w:rsid w:val="00C70B52"/>
    <w:rsid w:val="00C87DF2"/>
    <w:rsid w:val="00CB38EB"/>
    <w:rsid w:val="00CC57CB"/>
    <w:rsid w:val="00CE4F9D"/>
    <w:rsid w:val="00D133D4"/>
    <w:rsid w:val="00D178D9"/>
    <w:rsid w:val="00D20C17"/>
    <w:rsid w:val="00D226F3"/>
    <w:rsid w:val="00D25594"/>
    <w:rsid w:val="00D32DA3"/>
    <w:rsid w:val="00D34E60"/>
    <w:rsid w:val="00D40080"/>
    <w:rsid w:val="00D42D7E"/>
    <w:rsid w:val="00D47E46"/>
    <w:rsid w:val="00D65740"/>
    <w:rsid w:val="00D658F1"/>
    <w:rsid w:val="00D86B72"/>
    <w:rsid w:val="00DA1897"/>
    <w:rsid w:val="00DA5A0B"/>
    <w:rsid w:val="00DC0758"/>
    <w:rsid w:val="00DD0106"/>
    <w:rsid w:val="00DD20A9"/>
    <w:rsid w:val="00DE75A3"/>
    <w:rsid w:val="00E026B5"/>
    <w:rsid w:val="00E11992"/>
    <w:rsid w:val="00E1461F"/>
    <w:rsid w:val="00E20125"/>
    <w:rsid w:val="00E6206D"/>
    <w:rsid w:val="00E62E09"/>
    <w:rsid w:val="00E7486F"/>
    <w:rsid w:val="00E81B80"/>
    <w:rsid w:val="00E86EC5"/>
    <w:rsid w:val="00E96B7D"/>
    <w:rsid w:val="00EA1C57"/>
    <w:rsid w:val="00EB46F9"/>
    <w:rsid w:val="00EB72BE"/>
    <w:rsid w:val="00EC3CE5"/>
    <w:rsid w:val="00ED1AE8"/>
    <w:rsid w:val="00ED2B05"/>
    <w:rsid w:val="00EF36AF"/>
    <w:rsid w:val="00F10A23"/>
    <w:rsid w:val="00F13F42"/>
    <w:rsid w:val="00F20E35"/>
    <w:rsid w:val="00F42751"/>
    <w:rsid w:val="00F44B14"/>
    <w:rsid w:val="00F46487"/>
    <w:rsid w:val="00F672C1"/>
    <w:rsid w:val="00F727FB"/>
    <w:rsid w:val="00F73CDB"/>
    <w:rsid w:val="00F83BD3"/>
    <w:rsid w:val="00F850BB"/>
    <w:rsid w:val="00F85DBC"/>
    <w:rsid w:val="00F96080"/>
    <w:rsid w:val="00FB57E7"/>
    <w:rsid w:val="00FD0C9E"/>
    <w:rsid w:val="00FD60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106"/>
  </w:style>
  <w:style w:type="paragraph" w:styleId="1">
    <w:name w:val="heading 1"/>
    <w:basedOn w:val="a"/>
    <w:next w:val="a"/>
    <w:link w:val="10"/>
    <w:uiPriority w:val="9"/>
    <w:qFormat/>
    <w:rsid w:val="007E01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5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E01D2"/>
    <w:rPr>
      <w:rFonts w:asciiTheme="majorHAnsi" w:eastAsiaTheme="majorEastAsia" w:hAnsiTheme="majorHAnsi" w:cstheme="majorBidi"/>
      <w:b/>
      <w:bCs/>
      <w:color w:val="365F91" w:themeColor="accent1" w:themeShade="BF"/>
      <w:sz w:val="28"/>
      <w:szCs w:val="28"/>
    </w:rPr>
  </w:style>
  <w:style w:type="paragraph" w:styleId="a4">
    <w:name w:val="List Paragraph"/>
    <w:basedOn w:val="a"/>
    <w:uiPriority w:val="99"/>
    <w:qFormat/>
    <w:rsid w:val="005B7658"/>
    <w:pPr>
      <w:ind w:left="720"/>
      <w:contextualSpacing/>
    </w:pPr>
  </w:style>
  <w:style w:type="paragraph" w:customStyle="1" w:styleId="headertext">
    <w:name w:val="headertext"/>
    <w:basedOn w:val="a"/>
    <w:rsid w:val="007B79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3200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E50FE-5908-4B5F-8A79-043860713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7292</TotalTime>
  <Pages>20</Pages>
  <Words>5343</Words>
  <Characters>30456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48</cp:revision>
  <cp:lastPrinted>2017-03-09T13:45:00Z</cp:lastPrinted>
  <dcterms:created xsi:type="dcterms:W3CDTF">2017-01-31T11:26:00Z</dcterms:created>
  <dcterms:modified xsi:type="dcterms:W3CDTF">2019-03-14T15:24:00Z</dcterms:modified>
</cp:coreProperties>
</file>