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4A" w:rsidRPr="002902A1" w:rsidRDefault="00CC37E2" w:rsidP="0022319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Контрольно-р</w:t>
      </w:r>
      <w:r w:rsidR="00A2324A"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евизионная комиссия</w:t>
      </w:r>
    </w:p>
    <w:p w:rsidR="002902A1" w:rsidRPr="002902A1" w:rsidRDefault="00A2324A" w:rsidP="0022319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CC37E2"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</w:t>
      </w:r>
      <w:r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</w:t>
      </w:r>
      <w:r w:rsidRPr="00290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A2324A" w:rsidRPr="00223196" w:rsidRDefault="00A2324A" w:rsidP="0022319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2319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ЗАКЛЮЧЕНИЕ</w:t>
      </w:r>
    </w:p>
    <w:p w:rsidR="00AB0D37" w:rsidRPr="00223196" w:rsidRDefault="00A2324A" w:rsidP="00223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 результатам внешней проверки</w:t>
      </w:r>
      <w:r w:rsidR="00AB0D37" w:rsidRP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годового</w:t>
      </w:r>
      <w:proofErr w:type="gramEnd"/>
      <w:r w:rsidRP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AB0D37" w:rsidRPr="00223196" w:rsidRDefault="00A2324A" w:rsidP="00223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отчёта об исполнении бюджета</w:t>
      </w:r>
      <w:r w:rsidR="00AB0D37" w:rsidRP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муниципального</w:t>
      </w:r>
    </w:p>
    <w:p w:rsidR="00A2324A" w:rsidRPr="00223196" w:rsidRDefault="00A2324A" w:rsidP="00223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образования рабочий </w:t>
      </w:r>
      <w:r w:rsidR="003F3B0C" w:rsidRP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поселок</w:t>
      </w:r>
      <w:r w:rsidRP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CC37E2" w:rsidRP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Куркино</w:t>
      </w:r>
      <w:r w:rsidRP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  за </w:t>
      </w:r>
      <w:r w:rsid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2017</w:t>
      </w:r>
      <w:r w:rsidR="00751205" w:rsidRP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год</w:t>
      </w:r>
    </w:p>
    <w:p w:rsidR="00A2324A" w:rsidRPr="00AF20C2" w:rsidRDefault="00A2324A" w:rsidP="00223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 </w:t>
      </w:r>
      <w:r w:rsidR="00CC37E2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р.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п.</w:t>
      </w:r>
      <w:r w:rsidR="00C84A47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CC37E2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Куркино 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                                              </w:t>
      </w:r>
      <w:r w:rsidR="001F5C62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1</w:t>
      </w:r>
      <w:r w:rsid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6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.0</w:t>
      </w:r>
      <w:r w:rsid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.201</w:t>
      </w:r>
      <w:r w:rsidR="002231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8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г.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1.Общие положения по внешней проверке годового отчёта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Внешняя проверка годового отчёта об исполнении бюджета  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рабочий 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поселок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(далее р.п.</w:t>
      </w:r>
      <w:proofErr w:type="gramEnd"/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за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проведена председателем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в соответствии со стать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157 «Бюджетные полномочия органов государственного и муниципального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контроля» и стать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264.4.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«Внешняя проверка годового отчёта об исполнении бюджета» Бюджетного кодекса Российской Федерации, </w:t>
      </w:r>
      <w:r w:rsid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 3.1</w:t>
      </w:r>
      <w:r w:rsidR="00C4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на 201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 на основании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 №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 которой проверена бюджетная отчётно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 муниципального образования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Основная цель внешней проверки – анализ и оценка, содержащейся в годовой бюджетной отчётности главных администраторов бюджетных средств р.п.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Основные задачи внешней проверки - сделать вывод о степени полноты и достоверности годового отчёта об исполнении бюджета, сделать вывод о соблюдении норм  законодательства и бюджетных назначений,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планирования прогнозных параметров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определение системных недостатков при осуществлении планирования и исполнения бюджета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 Предмет проверки – годовая бюджетная отчётность, представленная главными распорядителями, администраторами поступлений в бюджет, органом, организующим исполнение бюджета, по формам согласно приложениям к «Инструкции о порядке составления и предоставления годовой, квартальной и месячной отчётности об исполнении бюджета бюджетной системы Российской Федерации», утверждённой приказом Министерства финансов РФ от 28.12.2010г 191н.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В процессе были рассмотрены следующие вопросы:</w:t>
      </w:r>
    </w:p>
    <w:p w:rsidR="00A2324A" w:rsidRPr="002E3AF0" w:rsidRDefault="00A2324A" w:rsidP="009A6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Организация бюджетного процесса 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</w:t>
      </w:r>
    </w:p>
    <w:p w:rsidR="00A2324A" w:rsidRPr="002E3AF0" w:rsidRDefault="00A2324A" w:rsidP="009A6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 Результаты внешней проверки бюджетной отчётности за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A2324A" w:rsidRPr="002E3AF0" w:rsidRDefault="00A2324A" w:rsidP="009A6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Анализ исполнения доходной части бюджета МО р.п.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324A" w:rsidRPr="002E3AF0" w:rsidRDefault="00A2324A" w:rsidP="009A6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 Анализ исполнения расхо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дной части местного бюджета МО 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324A" w:rsidRPr="002E3AF0" w:rsidRDefault="00A2324A" w:rsidP="009A6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5.  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источников финансирования д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ефицит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МО р.п.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637C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Настоящие материалы сформированы в соответствии с методикой проведения внешней проверки отчёта об исполнении местного бюджета, утверждённой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ходе  внешней проверки  проанализированы правовые акты, регулирующие бюджетный процесс в муниципальном образовании, в том числе по формированию и исполнению бюджета в анализируемом периоде, а также годовая бюджетная отчётность.</w:t>
      </w:r>
    </w:p>
    <w:p w:rsidR="00801EE3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  Проведение внешней проверки годового отчёта об исполнении местного бюджета установлено  Положением о бюджетном процессе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801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Внешняя проверка годового отчёта об исполнении бюджета 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 собой систему действий по проверке состава годовой отчётности, её соответствия установленным формам, достоверности отражения показателей в бюджетной отчётности.                                                   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Отчёт об исполнении бюджета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пакетом документов представлен в 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евизионную комиссию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с соблюдением срока, установленного Положением о бюджетном процессе в МО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</w:t>
      </w:r>
    </w:p>
    <w:p w:rsidR="00A2324A" w:rsidRPr="00AF20C2" w:rsidRDefault="00A2324A" w:rsidP="009A63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2.Организация бюджетного процесса в муниципальном образовании</w:t>
      </w:r>
      <w:r w:rsidR="006835D3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р.п.</w:t>
      </w:r>
      <w:r w:rsidR="006835D3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Бюджетный процесс в 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основывается на положениях Бюджетного кодекса Российской Федерации (с учётом внесённых в него изменений) и Положении о бюджетном процессе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решением Собрания депутатов муниципального образования р.п. Куркино </w:t>
      </w:r>
      <w:proofErr w:type="spellStart"/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от 23.12.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№13-3.</w:t>
      </w:r>
    </w:p>
    <w:p w:rsidR="00A2324A" w:rsidRPr="004631E1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Заключено соглашение о передаче полномочий Контрольной комиссии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по осуществлению полномочий по решению вопросов организации и </w:t>
      </w:r>
      <w:r w:rsidRPr="0046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контрольно-счётных органов.</w:t>
      </w:r>
    </w:p>
    <w:p w:rsidR="009A637C" w:rsidRDefault="00A2324A" w:rsidP="009A637C">
      <w:pPr>
        <w:pStyle w:val="a4"/>
      </w:pPr>
      <w:r w:rsidRPr="002E3AF0">
        <w:rPr>
          <w:color w:val="000000" w:themeColor="text1"/>
          <w:szCs w:val="28"/>
        </w:rPr>
        <w:t xml:space="preserve">      Утверждение бюджета </w:t>
      </w:r>
      <w:r w:rsidR="00AF20C2">
        <w:rPr>
          <w:color w:val="000000" w:themeColor="text1"/>
          <w:szCs w:val="28"/>
        </w:rPr>
        <w:t>р.п. Куркино</w:t>
      </w:r>
      <w:r w:rsidRPr="002E3AF0">
        <w:rPr>
          <w:color w:val="000000" w:themeColor="text1"/>
          <w:szCs w:val="28"/>
        </w:rPr>
        <w:t xml:space="preserve"> на </w:t>
      </w:r>
      <w:r w:rsidR="00223196">
        <w:rPr>
          <w:color w:val="000000" w:themeColor="text1"/>
          <w:szCs w:val="28"/>
        </w:rPr>
        <w:t>2017</w:t>
      </w:r>
      <w:r w:rsidRPr="002E3AF0">
        <w:rPr>
          <w:color w:val="000000" w:themeColor="text1"/>
          <w:szCs w:val="28"/>
        </w:rPr>
        <w:t xml:space="preserve"> год обеспечено до начала финансового года</w:t>
      </w:r>
      <w:r w:rsidR="000501FD">
        <w:rPr>
          <w:color w:val="000000" w:themeColor="text1"/>
          <w:szCs w:val="28"/>
        </w:rPr>
        <w:t xml:space="preserve"> решением Собрания депутатов МО р.п. Куркино от </w:t>
      </w:r>
      <w:r w:rsidR="009A637C">
        <w:rPr>
          <w:color w:val="000000" w:themeColor="text1"/>
          <w:szCs w:val="28"/>
        </w:rPr>
        <w:t>05</w:t>
      </w:r>
      <w:r w:rsidR="00B017F7">
        <w:rPr>
          <w:color w:val="000000" w:themeColor="text1"/>
          <w:szCs w:val="28"/>
        </w:rPr>
        <w:t>.12.</w:t>
      </w:r>
      <w:r w:rsidR="00223196">
        <w:rPr>
          <w:color w:val="000000" w:themeColor="text1"/>
          <w:szCs w:val="28"/>
        </w:rPr>
        <w:t>2016</w:t>
      </w:r>
      <w:r w:rsidR="00B017F7">
        <w:rPr>
          <w:color w:val="000000" w:themeColor="text1"/>
          <w:szCs w:val="28"/>
        </w:rPr>
        <w:t xml:space="preserve"> №</w:t>
      </w:r>
      <w:r w:rsidR="009A637C">
        <w:rPr>
          <w:color w:val="000000" w:themeColor="text1"/>
          <w:szCs w:val="28"/>
        </w:rPr>
        <w:t>12-5</w:t>
      </w:r>
      <w:r w:rsidR="009A637C">
        <w:t xml:space="preserve">«О бюджете муниципального образования рабочий поселок Куркино  на 2017  и на плановый  период 2018  и  2019 годов» по доходам в сумме  11474,8 тыс. руб., по расходам 10694,8 тыс. руб.   Бюджет  разработан  с </w:t>
      </w:r>
      <w:proofErr w:type="spellStart"/>
      <w:r w:rsidR="009A637C">
        <w:t>профицитом</w:t>
      </w:r>
      <w:proofErr w:type="spellEnd"/>
      <w:r w:rsidR="009A637C">
        <w:t xml:space="preserve"> на сумму 780,0 тыс. руб.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ст.184.1. Бюджетного кодекса Российской Федерации.</w:t>
      </w:r>
    </w:p>
    <w:p w:rsidR="007F3A14" w:rsidRDefault="00A2324A" w:rsidP="007F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бюджет МО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дважды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вносились изменения. Последняя корректировка параметров бюджета принята решением</w:t>
      </w:r>
      <w:r w:rsidR="0046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 депутатов муниципального образования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от 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6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 № </w:t>
      </w:r>
      <w:r w:rsidR="0046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185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</w:t>
      </w:r>
      <w:r w:rsidR="0046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доходам в сумме 16490,34630 тыс. рублей, по расходам </w:t>
      </w:r>
      <w:r w:rsidR="004631E1" w:rsidRPr="004631E1">
        <w:rPr>
          <w:rFonts w:ascii="Times New Roman" w:eastAsia="Calibri" w:hAnsi="Times New Roman" w:cs="Times New Roman"/>
          <w:sz w:val="28"/>
          <w:szCs w:val="28"/>
        </w:rPr>
        <w:t>18350,73167</w:t>
      </w:r>
      <w:r w:rsidR="004631E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631E1" w:rsidRPr="004631E1">
        <w:rPr>
          <w:rFonts w:ascii="Arial" w:hAnsi="Arial" w:cs="Arial"/>
          <w:sz w:val="24"/>
          <w:szCs w:val="24"/>
        </w:rPr>
        <w:t xml:space="preserve"> </w:t>
      </w:r>
      <w:r w:rsidR="004631E1" w:rsidRPr="004631E1">
        <w:rPr>
          <w:rFonts w:ascii="Times New Roman" w:eastAsia="Calibri" w:hAnsi="Times New Roman" w:cs="Times New Roman"/>
          <w:sz w:val="28"/>
          <w:szCs w:val="28"/>
        </w:rPr>
        <w:t>Дефицит бюджета рабочего поселка  в сумме -1360,38537 тыс. рублей.</w:t>
      </w:r>
    </w:p>
    <w:p w:rsidR="005A5548" w:rsidRDefault="00A2324A" w:rsidP="005A5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</w:t>
      </w:r>
      <w:r w:rsidR="007F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внесения изменений и дополнений в бюджет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доходная часть бюджета по сравнению с первоначальными значениями увеличилась на </w:t>
      </w:r>
      <w:r w:rsidR="007F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5015,5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расходная часть 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  </w:t>
      </w:r>
      <w:r w:rsidR="007F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7655,9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7F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был </w:t>
      </w:r>
      <w:r w:rsidR="0091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 дефицита бюджета </w:t>
      </w:r>
      <w:r w:rsidR="007F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1360,4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тыс.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рублей.</w:t>
      </w:r>
    </w:p>
    <w:p w:rsidR="005A5548" w:rsidRDefault="005A5548" w:rsidP="005A5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548" w:rsidRDefault="00A2324A" w:rsidP="005A5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доходную часть бюджета внесены следующие изменения</w:t>
      </w:r>
      <w:r w:rsidR="0093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видам поступлений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2324A" w:rsidRDefault="00A2324A" w:rsidP="005A5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«Налог на доходы физических лиц» 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C95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98,0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355889" w:rsidRPr="002E3AF0" w:rsidRDefault="00355889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«Единый сельскохозяйственный налог» увеличен на сумму 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A2324A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 «Земельный налог» увеличен на 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1713,0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D34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55889" w:rsidRPr="002E3AF0" w:rsidRDefault="00355889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«Налог на имущество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физических лиц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на сумму 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1039,6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18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«Доходы, получаемые в виде арендной 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платы за земельные участки, гос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ударственная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собственность на которые не разграничена и которые расположены в границах межселенных территорий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</w:t>
      </w:r>
      <w:proofErr w:type="gramEnd"/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491,9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A2324A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«Доходы от сдачи в аренду имущества, находящегося в 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собственности</w:t>
      </w:r>
      <w:r w:rsidR="00D34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городских поселений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gramStart"/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</w:t>
      </w:r>
      <w:proofErr w:type="gramEnd"/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12,3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6B20E1" w:rsidRPr="002E3AF0" w:rsidRDefault="006B20E1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«Доходы от продажи земельных участков в границах городских поселений» увеличены на 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373,3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Штрафы, санкции, возмещение ущерба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увеличен</w:t>
      </w:r>
      <w:r w:rsidR="0093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19,0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5A5548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«Безвозмездные поступления» увеличились на 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2255,9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увеличены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«Межбюджетные трансферты» на 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1852,2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 и безвозмездные поступления от организаций и физических лиц на 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403,7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A4B71" w:rsidRDefault="00A2324A" w:rsidP="00DA4B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расходную часть бюджета внесены следующие изменения</w:t>
      </w:r>
      <w:r w:rsidR="0093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разделам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A4B71" w:rsidRDefault="00A2324A" w:rsidP="00DA4B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«Национальная экономика»- расходы увеличены  на </w:t>
      </w:r>
      <w:r w:rsidR="00DA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1740,5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DA4B71" w:rsidRDefault="00A2324A" w:rsidP="00DA4B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-«Жилищно-коммунальное хозяйство» сумма увеличена на </w:t>
      </w:r>
      <w:r w:rsidR="00DA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5969,9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 </w:t>
      </w:r>
    </w:p>
    <w:p w:rsidR="00DA4B71" w:rsidRDefault="008E6643" w:rsidP="00DA4B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«Охрана окружающей среды»</w:t>
      </w:r>
      <w:r w:rsidR="00705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DA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уменьшение 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DA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103,8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A4B71" w:rsidRDefault="00A2324A" w:rsidP="00DA4B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«Социальная политика» </w:t>
      </w:r>
      <w:proofErr w:type="gramStart"/>
      <w:r w:rsidR="00DA4B71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увеличены</w:t>
      </w:r>
      <w:proofErr w:type="gramEnd"/>
      <w:r w:rsidR="00DA4B71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на </w:t>
      </w:r>
      <w:r w:rsidR="00DA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54,0 </w:t>
      </w:r>
      <w:r w:rsidR="00DA4B71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DA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4B71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A2324A" w:rsidRPr="002E3AF0" w:rsidRDefault="008E6643" w:rsidP="00DA4B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«Обслуживание государственного долга»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DA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AF20C2" w:rsidRDefault="005E0701" w:rsidP="00DA4B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внешней проверки бюджетной отчётности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</w:t>
      </w:r>
      <w:r w:rsidR="002231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2017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комиссией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проведена проверка годовой бюджетной отчётности муниципального образования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 Годовая бюджетная отчётность об исполнении бюджета муниципального образования р.п.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составлена и представлена в соответствии с Бюджетным кодексом Российской Федерации и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28.12.2010г №191н (в ред. Приказа Минфина РФ от 29.12.2011г №191н).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Оценка достоверности бюджетной отчётности во всех существенных отношениях проводилась на выборочной основе и включала в себя изучение документов, подтверждающих исполнение решения о бюджете МО р.п.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отчётный финансовый год и показатели, характеризующие его исполнение, а также оценку регистров синтетического и аналитического учёта, таких как Главная книга, журналы операций, уведомлений о бюджетных ассигнованиях.    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Проведена проверка форм бюджетной отчётности путём сопоставления показателей, содержащихся в соответствующей форме, с остатками Главной книги.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При сопоставлении данных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0503130) с данными Главной книги  замечаний не выявлено.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При сопоставлении данных форм Пояснительной записки с данными баланса 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0503130), отчётом об исполнении бюджета главного распорядителя, распорядителя, получателя бюджетных средств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0503117), расхождений не установлено.</w:t>
      </w:r>
    </w:p>
    <w:p w:rsidR="00A2324A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При сопоставлении данных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0503169  «Сведения по дебиторской и кредиторской задолженности», данных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0503168 «Сведения о движении нефинансовых активов» с данными баланса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 расхождений не установлено. </w:t>
      </w:r>
    </w:p>
    <w:p w:rsidR="00C9559C" w:rsidRPr="002E3AF0" w:rsidRDefault="00C9559C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2E3AF0" w:rsidRDefault="005E0701" w:rsidP="00223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исполнения доходной части бюджета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 р.п.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Согласно представленному отчёту об исполнении бюджета муниципального образования р.п.</w:t>
      </w:r>
      <w:r w:rsidR="005E0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2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доходная часть бюджета исполнена в сумме </w:t>
      </w:r>
      <w:r w:rsidR="007F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18455,</w:t>
      </w:r>
      <w:r w:rsidR="00083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7F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плана.      </w:t>
      </w:r>
    </w:p>
    <w:p w:rsidR="00C60E43" w:rsidRDefault="00C60E43" w:rsidP="002231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исполнения бюджета к уровню </w:t>
      </w:r>
      <w:r w:rsidR="00223196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C955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955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Style w:val="a3"/>
        <w:tblW w:w="0" w:type="auto"/>
        <w:tblLook w:val="04A0"/>
      </w:tblPr>
      <w:tblGrid>
        <w:gridCol w:w="3388"/>
        <w:gridCol w:w="1885"/>
        <w:gridCol w:w="1885"/>
        <w:gridCol w:w="1314"/>
        <w:gridCol w:w="942"/>
      </w:tblGrid>
      <w:tr w:rsidR="007F6B47" w:rsidTr="007F6B47">
        <w:trPr>
          <w:trHeight w:val="555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47" w:rsidRDefault="007F6B4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47" w:rsidRDefault="007F6B4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22319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47" w:rsidRDefault="007F6B4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22319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6F2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</w:t>
            </w:r>
            <w:r w:rsidR="0022319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 201</w:t>
            </w:r>
            <w:r w:rsidR="006F2F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F6B47" w:rsidTr="007F6B47">
        <w:trPr>
          <w:trHeight w:val="382"/>
        </w:trPr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7" w:rsidRDefault="007F6B4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9559C" w:rsidTr="007F6B47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C9559C" w:rsidP="00223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C9559C" w:rsidP="008B6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18455,5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C9559C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17543,2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2F58D1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F2F1B">
              <w:rPr>
                <w:rFonts w:ascii="Times New Roman" w:hAnsi="Times New Roman" w:cs="Times New Roman"/>
                <w:b/>
                <w:sz w:val="24"/>
                <w:szCs w:val="24"/>
              </w:rPr>
              <w:t>912,3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9C" w:rsidRDefault="002F58D1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95,1</w:t>
            </w:r>
          </w:p>
        </w:tc>
      </w:tr>
      <w:tr w:rsidR="00C9559C" w:rsidTr="007F6B47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C9559C" w:rsidP="00223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-Собственные в т. ч.: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C9559C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11605,7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C9559C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13576,6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2F58D1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+1970,9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9C" w:rsidRDefault="002F58D1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C9559C" w:rsidTr="007F6B47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C9559C" w:rsidP="00223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C9559C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10711,1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6F2F1B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12180,1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2F58D1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+1469,0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9C" w:rsidRDefault="002F58D1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C9559C" w:rsidTr="007F6B47">
        <w:trPr>
          <w:trHeight w:val="28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C9559C" w:rsidP="00223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неналоговые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C9559C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6F2F1B" w:rsidP="006F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2F58D1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+501,9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9C" w:rsidRDefault="002F58D1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C9559C" w:rsidTr="007F6B47">
        <w:trPr>
          <w:trHeight w:val="556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C9559C" w:rsidP="00223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C9559C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6849,8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C9559C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2F58D1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-2883,2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9C" w:rsidRDefault="002F58D1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C9559C" w:rsidTr="007F6B47">
        <w:trPr>
          <w:trHeight w:val="416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C9559C" w:rsidP="00223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C9559C" w:rsidP="008B6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14297,4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6F2F1B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18350,7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C" w:rsidRDefault="002F58D1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+4053,3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9C" w:rsidRDefault="002F58D1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128,3</w:t>
            </w:r>
          </w:p>
        </w:tc>
      </w:tr>
    </w:tbl>
    <w:p w:rsidR="00BC3519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 Налоговые </w:t>
      </w:r>
      <w:r w:rsidR="007F2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неналоговые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доходы в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поступили в сумме </w:t>
      </w:r>
      <w:r w:rsidR="007F2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13576,6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7F2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104,9%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уточнённого плана. В структуре доходов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налоговые доходы составляют </w:t>
      </w:r>
      <w:r w:rsidR="007F2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89,7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BC3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F2E41" w:rsidRDefault="007F2E41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Собственные доходы поступили на 17,0% больше чем в прошлом году или почти на 2 млн. рублей, в значительной мере за счет увеличения поступления налоговых доходов (+1,5 млн. рублей).</w:t>
      </w:r>
    </w:p>
    <w:p w:rsidR="007F2E41" w:rsidRDefault="007F2E41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Расходы 2017 года превышают сумму расходов за 2016 год более чем на 4,0 млн. рублей за</w:t>
      </w:r>
      <w:r w:rsidR="000E3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 остатков на начало года.</w:t>
      </w:r>
    </w:p>
    <w:p w:rsidR="003D6FF3" w:rsidRDefault="003D6FF3" w:rsidP="007F2E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доходной части бюджета муниципального образования р.п. Куркино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223196">
        <w:rPr>
          <w:rFonts w:ascii="Times New Roman" w:hAnsi="Times New Roman" w:cs="Times New Roman"/>
          <w:sz w:val="28"/>
          <w:szCs w:val="28"/>
        </w:rPr>
        <w:t>2017</w:t>
      </w:r>
      <w:r w:rsidR="007F2E41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9538" w:type="dxa"/>
        <w:tblInd w:w="-176" w:type="dxa"/>
        <w:tblLayout w:type="fixed"/>
        <w:tblLook w:val="04A0"/>
      </w:tblPr>
      <w:tblGrid>
        <w:gridCol w:w="1898"/>
        <w:gridCol w:w="1083"/>
        <w:gridCol w:w="875"/>
        <w:gridCol w:w="1380"/>
        <w:gridCol w:w="975"/>
        <w:gridCol w:w="1225"/>
        <w:gridCol w:w="1051"/>
        <w:gridCol w:w="1051"/>
      </w:tblGrid>
      <w:tr w:rsidR="000E37D8" w:rsidTr="000E37D8">
        <w:trPr>
          <w:trHeight w:val="147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г,</w:t>
            </w:r>
          </w:p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г, 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плана, %</w:t>
            </w:r>
          </w:p>
        </w:tc>
      </w:tr>
      <w:tr w:rsidR="000E37D8" w:rsidTr="000E37D8">
        <w:trPr>
          <w:trHeight w:val="1038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доходы (налоговые и </w:t>
            </w:r>
            <w:proofErr w:type="spellStart"/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ненал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8B6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11605,7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8B6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62,9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12947,9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6116F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695229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13576,6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2E314F" w:rsidP="002E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8" w:rsidRPr="00183EB4" w:rsidRDefault="007531A2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104,9</w:t>
            </w:r>
          </w:p>
        </w:tc>
      </w:tr>
      <w:tr w:rsidR="000E37D8" w:rsidTr="000E37D8">
        <w:trPr>
          <w:trHeight w:val="43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Default="000E37D8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  <w:p w:rsidR="000E37D8" w:rsidRPr="00183EB4" w:rsidRDefault="000E37D8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4253,6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6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695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4629,7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6116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2E314F" w:rsidP="002E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2E314F" w:rsidP="002E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8" w:rsidRPr="00183EB4" w:rsidRDefault="007531A2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06116F" w:rsidTr="000E37D8">
        <w:trPr>
          <w:trHeight w:val="43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183EB4" w:rsidRDefault="0006116F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-Единый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183EB4" w:rsidRDefault="0006116F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183EB4" w:rsidRDefault="0006116F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Default="0006116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Default="0006116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183EB4" w:rsidRDefault="00695229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183EB4" w:rsidRDefault="002E314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F" w:rsidRPr="00183EB4" w:rsidRDefault="007531A2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37D8" w:rsidTr="000E37D8">
        <w:trPr>
          <w:trHeight w:val="43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0E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1800F9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1800F9" w:rsidP="006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95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6116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695229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2E314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8" w:rsidRPr="00183EB4" w:rsidRDefault="007531A2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</w:tr>
      <w:tr w:rsidR="000E37D8" w:rsidTr="000E37D8">
        <w:trPr>
          <w:trHeight w:val="43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0E37D8" w:rsidRDefault="000E37D8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37D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803CF7" w:rsidRDefault="000E37D8" w:rsidP="0018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F7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18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3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00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803CF7" w:rsidRDefault="000E37D8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F7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803CF7" w:rsidRDefault="00803CF7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F7">
              <w:rPr>
                <w:rFonts w:ascii="Times New Roman" w:hAnsi="Times New Roman" w:cs="Times New Roman"/>
                <w:sz w:val="24"/>
                <w:szCs w:val="24"/>
              </w:rPr>
              <w:t>5428,5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803CF7" w:rsidRDefault="0006116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803CF7" w:rsidRDefault="00695229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803CF7" w:rsidRDefault="002E314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8" w:rsidRPr="00803CF7" w:rsidRDefault="007531A2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06116F" w:rsidTr="000E37D8">
        <w:trPr>
          <w:trHeight w:val="43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Default="0006116F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-Штрафы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803CF7" w:rsidRDefault="001800F9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803CF7" w:rsidRDefault="001800F9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803CF7" w:rsidRDefault="0006116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Default="001800F9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803CF7" w:rsidRDefault="0006116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803CF7" w:rsidRDefault="002E314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F" w:rsidRPr="00803CF7" w:rsidRDefault="007531A2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06116F" w:rsidTr="000E37D8">
        <w:trPr>
          <w:trHeight w:val="43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Default="0006116F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-Аренда земельных участков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803CF7" w:rsidRDefault="0006116F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803CF7" w:rsidRDefault="001800F9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803CF7" w:rsidRDefault="0006116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Default="001800F9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803CF7" w:rsidRDefault="0006116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803CF7" w:rsidRDefault="002E314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F" w:rsidRPr="00803CF7" w:rsidRDefault="007531A2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06116F" w:rsidTr="000E37D8">
        <w:trPr>
          <w:trHeight w:val="43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Default="0006116F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-Использование имущества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Default="0006116F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803CF7" w:rsidRDefault="001800F9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Default="0006116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Default="001800F9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Default="0006116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803CF7" w:rsidRDefault="002E314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F" w:rsidRPr="00803CF7" w:rsidRDefault="007531A2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06116F" w:rsidTr="000E37D8">
        <w:trPr>
          <w:trHeight w:val="43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Default="001800F9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-Продажа земельных участков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Default="001800F9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803CF7" w:rsidRDefault="001800F9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Default="001800F9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Default="001800F9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Default="001800F9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F" w:rsidRPr="00803CF7" w:rsidRDefault="002E314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6F" w:rsidRPr="00803CF7" w:rsidRDefault="007531A2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0E37D8" w:rsidTr="000E37D8">
        <w:trPr>
          <w:trHeight w:val="79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поступления, в т. ч.: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8B6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6849,8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8B6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37,1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803CF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4042,4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1800F9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695229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2E314F" w:rsidP="002E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8" w:rsidRPr="00183EB4" w:rsidRDefault="007531A2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98,1</w:t>
            </w:r>
          </w:p>
        </w:tc>
      </w:tr>
      <w:tr w:rsidR="000E37D8" w:rsidTr="000E37D8">
        <w:trPr>
          <w:trHeight w:val="1877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0E37D8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0E37D8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1944,2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0E37D8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803CF7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1710,6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1800F9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2E314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2E314F" w:rsidP="0075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753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8" w:rsidRPr="001800F9" w:rsidRDefault="007531A2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37D8" w:rsidTr="000E37D8">
        <w:trPr>
          <w:trHeight w:val="856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0E37D8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0E37D8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0E37D8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803CF7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440,2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1800F9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2E314F" w:rsidP="002E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2E314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8" w:rsidRPr="001800F9" w:rsidRDefault="007531A2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0E37D8" w:rsidTr="000E37D8">
        <w:trPr>
          <w:trHeight w:val="1068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0E37D8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0E37D8" w:rsidP="008B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4374,1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0E37D8" w:rsidP="008B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803CF7" w:rsidP="00C1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1891,</w:t>
            </w:r>
            <w:r w:rsidR="00C17B3E" w:rsidRPr="00180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1800F9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2E314F" w:rsidP="002E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00F9" w:rsidRDefault="007531A2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8" w:rsidRPr="001800F9" w:rsidRDefault="007531A2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0E37D8" w:rsidTr="000E37D8">
        <w:trPr>
          <w:trHeight w:val="429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8B6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18455,5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8B6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C17B3E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16990,3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C17B3E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695229" w:rsidP="002E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E314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2E314F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8" w:rsidRPr="00183EB4" w:rsidRDefault="007531A2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103,3</w:t>
            </w:r>
          </w:p>
        </w:tc>
      </w:tr>
    </w:tbl>
    <w:p w:rsidR="001F5C62" w:rsidRDefault="001F5C62" w:rsidP="002231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FF3" w:rsidRPr="002E3AF0" w:rsidRDefault="003D6FF3" w:rsidP="002231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6E5A91">
        <w:rPr>
          <w:rFonts w:ascii="Times New Roman" w:hAnsi="Times New Roman" w:cs="Times New Roman"/>
          <w:sz w:val="28"/>
          <w:szCs w:val="28"/>
        </w:rPr>
        <w:t>13576,6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6E5A91">
        <w:rPr>
          <w:rFonts w:ascii="Times New Roman" w:hAnsi="Times New Roman" w:cs="Times New Roman"/>
          <w:sz w:val="28"/>
          <w:szCs w:val="28"/>
        </w:rPr>
        <w:t>77,4</w:t>
      </w:r>
      <w:r>
        <w:rPr>
          <w:rFonts w:ascii="Times New Roman" w:hAnsi="Times New Roman" w:cs="Times New Roman"/>
          <w:sz w:val="28"/>
          <w:szCs w:val="28"/>
        </w:rPr>
        <w:t xml:space="preserve">%), безвозмездные поступления составляют </w:t>
      </w:r>
      <w:r w:rsidR="006E5A91">
        <w:rPr>
          <w:rFonts w:ascii="Times New Roman" w:hAnsi="Times New Roman" w:cs="Times New Roman"/>
          <w:sz w:val="28"/>
          <w:szCs w:val="28"/>
        </w:rPr>
        <w:t>3966,6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6E5A91">
        <w:rPr>
          <w:rFonts w:ascii="Times New Roman" w:hAnsi="Times New Roman" w:cs="Times New Roman"/>
          <w:sz w:val="28"/>
          <w:szCs w:val="28"/>
        </w:rPr>
        <w:t>22,6</w:t>
      </w:r>
      <w:r>
        <w:rPr>
          <w:rFonts w:ascii="Times New Roman" w:hAnsi="Times New Roman" w:cs="Times New Roman"/>
          <w:sz w:val="28"/>
          <w:szCs w:val="28"/>
        </w:rPr>
        <w:t xml:space="preserve">%). Размер безвозмездных поступлений в </w:t>
      </w:r>
      <w:r w:rsidR="00223196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24163">
        <w:rPr>
          <w:rFonts w:ascii="Times New Roman" w:hAnsi="Times New Roman" w:cs="Times New Roman"/>
          <w:sz w:val="28"/>
          <w:szCs w:val="28"/>
        </w:rPr>
        <w:t xml:space="preserve">снизился 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223196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6E5A91">
        <w:rPr>
          <w:rFonts w:ascii="Times New Roman" w:hAnsi="Times New Roman" w:cs="Times New Roman"/>
          <w:sz w:val="28"/>
          <w:szCs w:val="28"/>
        </w:rPr>
        <w:t>2883,2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E5A91">
        <w:rPr>
          <w:rFonts w:ascii="Times New Roman" w:hAnsi="Times New Roman" w:cs="Times New Roman"/>
          <w:sz w:val="28"/>
          <w:szCs w:val="28"/>
        </w:rPr>
        <w:t>лей в основном за счет уменьшения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163" w:rsidRDefault="00A2324A" w:rsidP="006E5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 Основным источником доходов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являлся 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земельный (</w:t>
      </w:r>
      <w:r w:rsidR="006E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32,0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 на доходы физических лиц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6E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26,5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общей сумме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10271,3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что составляет </w:t>
      </w:r>
      <w:r w:rsidR="006E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75,7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суммы собственных доходов бюджета 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   </w:t>
      </w:r>
    </w:p>
    <w:p w:rsidR="00A2324A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6E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 поступили в бюджет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6E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746,9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план выполнен на </w:t>
      </w:r>
      <w:r w:rsidR="006E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105,2% от бюджетных назначений, что почти в 3 раза превышает показатели 2016 года.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E5A91" w:rsidRDefault="006E5A91" w:rsidP="006E5A9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рочие поступления от использования имущества, находящегося в собственности городских поселений составили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112,3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102,2% плана и соответствует объемам поступления 2016 года.</w:t>
      </w:r>
    </w:p>
    <w:p w:rsidR="00A2324A" w:rsidRPr="002E3AF0" w:rsidRDefault="006E5A91" w:rsidP="006E5A9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оходы от продажи земельных участков, государственная собственность на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разграничена</w:t>
      </w:r>
      <w:proofErr w:type="gramEnd"/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поступили в бюджет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468,3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101,9% от плана и 126,2% от уровня 2016 года.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Всего поступило доходов </w:t>
      </w:r>
      <w:r w:rsidR="006E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17543,2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к уточнённым бюджетным назначениям в размере </w:t>
      </w:r>
      <w:r w:rsidR="006E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103,3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к факту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6E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95,1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</w:t>
      </w:r>
    </w:p>
    <w:p w:rsidR="00AF20C2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Сумма  Безвозмездных поступлений выполнена на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бюджетных назначений в сумме 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3966,6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в структуре доходов занимают 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езвозмездные поступления составили 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6849,8</w:t>
      </w:r>
      <w:r w:rsidR="0014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выше показателей 2017 года на 72,7%.</w:t>
      </w:r>
    </w:p>
    <w:p w:rsidR="00AF20C2" w:rsidRDefault="00A2324A" w:rsidP="0022319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Дотаци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1710,6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к уточнённым бюджетным назначениям в размере 100,0%., в структуре доходов занимает 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9,7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к объему  дотации за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составляет 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88,0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8B62B5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Иные межбюджетные трансферты  поступили в сумме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1852,4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в структуре доходов межбюджетные трансферты занимают 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в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23,7%. Объемы поступлений составляют 42,3% от суммы 2016 года.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83EB4" w:rsidRDefault="00AF20C2" w:rsidP="00781C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поступили прочие безвозмездные поступления в размере 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403,7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являются денежными пожертвованиями от юридических и физических лиц на исполнение мероприятий по программе «Народный бюджет».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81C37" w:rsidRPr="002E3AF0" w:rsidRDefault="00781C37" w:rsidP="00781C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AF20C2" w:rsidRDefault="00FC737C" w:rsidP="00223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исполнения расходной части бюджета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униципального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бразования  р.п.</w:t>
      </w:r>
      <w:r w:rsidR="00C84A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</w:p>
    <w:p w:rsidR="00A2324A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Согласно данным представленного отчёта об исполнении бюджета муниципального образования</w:t>
      </w:r>
      <w:r w:rsidR="008A7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расходы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исполнены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8A7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14297,4</w:t>
      </w:r>
      <w:r w:rsidR="00DC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 или на </w:t>
      </w:r>
      <w:r w:rsidR="008A7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бюджетных назначений в сумме </w:t>
      </w:r>
      <w:r w:rsidR="008A7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18005,4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</w:t>
      </w:r>
    </w:p>
    <w:p w:rsidR="003D6FF3" w:rsidRDefault="003D6FF3" w:rsidP="00223196">
      <w:pPr>
        <w:tabs>
          <w:tab w:val="left" w:pos="1610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по разделам расходов в общей сумме расходов и размер отклонений </w:t>
      </w:r>
      <w:r w:rsidR="00223196">
        <w:rPr>
          <w:rFonts w:ascii="Times New Roman" w:hAnsi="Times New Roman" w:cs="Times New Roman"/>
          <w:sz w:val="28"/>
          <w:szCs w:val="28"/>
        </w:rPr>
        <w:t>2017</w:t>
      </w:r>
      <w:r w:rsidR="00DC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C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C04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 в таблице:</w:t>
      </w:r>
    </w:p>
    <w:tbl>
      <w:tblPr>
        <w:tblStyle w:val="a3"/>
        <w:tblW w:w="9500" w:type="dxa"/>
        <w:tblInd w:w="-176" w:type="dxa"/>
        <w:tblLayout w:type="fixed"/>
        <w:tblLook w:val="04A0"/>
      </w:tblPr>
      <w:tblGrid>
        <w:gridCol w:w="1844"/>
        <w:gridCol w:w="992"/>
        <w:gridCol w:w="1276"/>
        <w:gridCol w:w="1275"/>
        <w:gridCol w:w="1134"/>
        <w:gridCol w:w="851"/>
        <w:gridCol w:w="992"/>
        <w:gridCol w:w="1136"/>
      </w:tblGrid>
      <w:tr w:rsidR="008B71E3" w:rsidTr="00C301DA">
        <w:trPr>
          <w:trHeight w:val="6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22319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9533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22319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22319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33B8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Исполнение, % </w:t>
            </w:r>
          </w:p>
        </w:tc>
      </w:tr>
      <w:tr w:rsidR="008B71E3" w:rsidTr="008B71E3">
        <w:trPr>
          <w:trHeight w:val="126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223196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223196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</w:p>
          <w:p w:rsidR="008B71E3" w:rsidRDefault="008B71E3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8B71E3" w:rsidRDefault="008B71E3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</w:tr>
      <w:tr w:rsidR="009533B8" w:rsidTr="008B71E3">
        <w:trPr>
          <w:trHeight w:val="6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E26DC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177021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9533B8" w:rsidTr="008B71E3">
        <w:trPr>
          <w:trHeight w:val="8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хозяйство, 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E26DC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177021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9533B8" w:rsidTr="008B71E3">
        <w:trPr>
          <w:trHeight w:val="6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Pr="00017F9D" w:rsidRDefault="009533B8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E26DC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9533B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177021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9533B8" w:rsidTr="008B71E3">
        <w:trPr>
          <w:trHeight w:val="4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Pr="00017F9D" w:rsidRDefault="009533B8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E26DC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177021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9533B8" w:rsidTr="008B71E3">
        <w:trPr>
          <w:trHeight w:val="4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Pr="00017F9D" w:rsidRDefault="009533B8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E26DC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177021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177021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9533B8" w:rsidTr="008B71E3">
        <w:trPr>
          <w:trHeight w:val="9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E26DC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177021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177021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33B8" w:rsidTr="008B71E3">
        <w:trPr>
          <w:trHeight w:val="6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E26DC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9533B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177021" w:rsidP="009533B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177021" w:rsidP="009533B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33B8" w:rsidTr="008B71E3">
        <w:trPr>
          <w:trHeight w:val="9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E26DC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9533B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177021" w:rsidP="009533B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177021" w:rsidP="009533B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33B8" w:rsidTr="008B71E3">
        <w:trPr>
          <w:trHeight w:val="3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E26DC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8" w:rsidRDefault="00177021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8" w:rsidRDefault="00177021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</w:tr>
    </w:tbl>
    <w:p w:rsidR="003D6FF3" w:rsidRDefault="003D6FF3" w:rsidP="00223196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F3" w:rsidRDefault="00F90C1C" w:rsidP="00223196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6FF3">
        <w:rPr>
          <w:rFonts w:ascii="Times New Roman" w:hAnsi="Times New Roman" w:cs="Times New Roman"/>
          <w:sz w:val="28"/>
          <w:szCs w:val="28"/>
        </w:rPr>
        <w:t>По отношению</w:t>
      </w:r>
      <w:r w:rsidR="00033C3A"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 к </w:t>
      </w:r>
      <w:r w:rsidR="00223196">
        <w:rPr>
          <w:rFonts w:ascii="Times New Roman" w:hAnsi="Times New Roman" w:cs="Times New Roman"/>
          <w:sz w:val="28"/>
          <w:szCs w:val="28"/>
        </w:rPr>
        <w:t>2016</w:t>
      </w:r>
      <w:r w:rsidR="00033C3A"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году </w:t>
      </w:r>
      <w:r w:rsidR="00033C3A"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общая сумма расходов </w:t>
      </w:r>
      <w:r w:rsidR="00177021">
        <w:rPr>
          <w:rFonts w:ascii="Times New Roman" w:hAnsi="Times New Roman" w:cs="Times New Roman"/>
          <w:sz w:val="28"/>
          <w:szCs w:val="28"/>
        </w:rPr>
        <w:t>возросла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 на </w:t>
      </w:r>
      <w:r w:rsidR="00177021">
        <w:rPr>
          <w:rFonts w:ascii="Times New Roman" w:hAnsi="Times New Roman" w:cs="Times New Roman"/>
          <w:sz w:val="28"/>
          <w:szCs w:val="28"/>
        </w:rPr>
        <w:t>1985,9</w:t>
      </w:r>
      <w:r w:rsidR="003D6FF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D6FF3">
        <w:rPr>
          <w:rFonts w:ascii="Times New Roman" w:hAnsi="Times New Roman" w:cs="Times New Roman"/>
          <w:sz w:val="28"/>
          <w:szCs w:val="28"/>
        </w:rPr>
        <w:tab/>
      </w:r>
    </w:p>
    <w:p w:rsidR="003D6FF3" w:rsidRDefault="003D6FF3" w:rsidP="002231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рост расходов по разделам:</w:t>
      </w:r>
    </w:p>
    <w:p w:rsidR="00177021" w:rsidRDefault="00177021" w:rsidP="001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национальная экономика;</w:t>
      </w:r>
    </w:p>
    <w:p w:rsidR="00F90C1C" w:rsidRDefault="00F90C1C" w:rsidP="00223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жилищное хозяйство;</w:t>
      </w:r>
    </w:p>
    <w:p w:rsidR="00033C3A" w:rsidRDefault="00033C3A" w:rsidP="00223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благоустройство;</w:t>
      </w:r>
    </w:p>
    <w:p w:rsidR="00177021" w:rsidRDefault="00177021" w:rsidP="00223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политика.</w:t>
      </w:r>
    </w:p>
    <w:p w:rsidR="003D6FF3" w:rsidRDefault="003D6FF3" w:rsidP="00223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FF3" w:rsidRDefault="003D6FF3" w:rsidP="002231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произошло снижение расходов по разделам:</w:t>
      </w:r>
    </w:p>
    <w:p w:rsidR="00033C3A" w:rsidRDefault="00033C3A" w:rsidP="00223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коммунальное хозяйство;</w:t>
      </w:r>
    </w:p>
    <w:p w:rsidR="00177021" w:rsidRDefault="00177021" w:rsidP="00223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окружающей среды;</w:t>
      </w:r>
    </w:p>
    <w:p w:rsidR="00F90C1C" w:rsidRDefault="00F90C1C" w:rsidP="00223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C3A">
        <w:rPr>
          <w:rFonts w:ascii="Times New Roman" w:hAnsi="Times New Roman" w:cs="Times New Roman"/>
          <w:sz w:val="28"/>
          <w:szCs w:val="28"/>
        </w:rPr>
        <w:t>обслуживание муниципального долга.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0400 «Национальная экономика». </w:t>
      </w:r>
    </w:p>
    <w:p w:rsidR="00A2324A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По данному разделу уточнённый план составил </w:t>
      </w:r>
      <w:r w:rsidR="00177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2114,6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4B0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 w:rsidR="00177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составили </w:t>
      </w:r>
      <w:r w:rsidR="00177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2101,2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4B0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В структуре расходов раздел занимает </w:t>
      </w:r>
      <w:r w:rsidR="00177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12,9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«Дорожное хозяйство» занимает </w:t>
      </w:r>
      <w:r w:rsidR="00177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63,9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04 разделе и освоение средств составило </w:t>
      </w:r>
      <w:r w:rsidR="00177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1343,4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или</w:t>
      </w:r>
      <w:r w:rsidR="004E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чем в 2,1 раза в 2016 году.</w:t>
      </w:r>
    </w:p>
    <w:p w:rsidR="00246075" w:rsidRDefault="00246075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По подпрограмме  «Повышение безопасности дорожного движения на территории  муниципального образования Куркинский район»  освоено 713,8 тыс. рублей.</w:t>
      </w:r>
    </w:p>
    <w:p w:rsidR="00246075" w:rsidRPr="002E3AF0" w:rsidRDefault="00246075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737C" w:rsidRDefault="00A2324A" w:rsidP="00223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Раздел 0500 «Жилищно-коммунальное хозяйство».</w:t>
      </w:r>
    </w:p>
    <w:p w:rsidR="008B0175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Расходы на жилищно-коммунальное хозяйство составили </w:t>
      </w:r>
      <w:r w:rsidR="0065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13576,6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86,9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плана.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структуре расходов занимает </w:t>
      </w:r>
      <w:r w:rsidR="0065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3324D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по подразделам:</w:t>
      </w:r>
    </w:p>
    <w:p w:rsidR="00A2324A" w:rsidRPr="002E3AF0" w:rsidRDefault="00A2324A" w:rsidP="0033324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«Жилищное хозяйство» - расходы составляют </w:t>
      </w:r>
      <w:r w:rsidR="0065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2461,9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освоены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="0065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назначений, в структуре раздела ЖКХ  данный подраздел занимает </w:t>
      </w:r>
      <w:r w:rsidR="0065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 w:rsidR="008B0175" w:rsidRP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0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Сумма расходов за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превышает сумму за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 w:rsidR="0065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21,5%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«Коммунальное хозяйство»- расходы произведены в сумме </w:t>
      </w:r>
      <w:r w:rsidR="00753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4317,7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 w:rsidR="00753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92,2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в структуре раздела ЖКХ данный подраздел занимает </w:t>
      </w:r>
      <w:r w:rsidR="00753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31,8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  </w:t>
      </w:r>
    </w:p>
    <w:p w:rsidR="00A2324A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Подраздел «Благоустройство» освоен на  сумму </w:t>
      </w:r>
      <w:r w:rsidR="00753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6797,0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753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плана, в структуре расходов раздела занимает </w:t>
      </w:r>
      <w:r w:rsidR="00753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BE562E" w:rsidRDefault="00BE562E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Раздел 0600 «Охрана окружающей среды»</w:t>
      </w:r>
    </w:p>
    <w:p w:rsidR="00A2324A" w:rsidRDefault="00B57ABC" w:rsidP="0022319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охрану окружающей среды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составили </w:t>
      </w:r>
      <w:r w:rsidR="007D3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389,6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 w:rsidR="007D3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плана.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структуре расходов занимает </w:t>
      </w:r>
      <w:r w:rsidR="007D3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 расходов </w:t>
      </w:r>
      <w:r w:rsidR="007D3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</w:t>
      </w:r>
      <w:r w:rsidR="007D3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697,7</w:t>
      </w:r>
      <w:r w:rsidR="00230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7D3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 или </w:t>
      </w:r>
      <w:r w:rsidR="007D3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35,8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к уровню прошлого года.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D3AFA" w:rsidRDefault="007D3AFA" w:rsidP="007D3A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1000 «Социальная политика»</w:t>
      </w:r>
    </w:p>
    <w:p w:rsidR="007D3AFA" w:rsidRDefault="007D3AFA" w:rsidP="0022319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выполнены на сумму 213,7 тыс. рублей и освоены на 100,0%. Средства направлены на выплату пенсии за выслугу лет муниципальным служащим и ежемесячную доплату к трудовым пенсиям лицам, замещающим муниципальные должности.</w:t>
      </w:r>
    </w:p>
    <w:p w:rsidR="007D3AFA" w:rsidRDefault="007D3AFA" w:rsidP="007D3A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1300 «Обслуживание муниципального долга»</w:t>
      </w:r>
    </w:p>
    <w:p w:rsidR="007D3AFA" w:rsidRPr="002E3AF0" w:rsidRDefault="007D3AFA" w:rsidP="0022319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проведены на сумму 2,2 тыс. рублей и направлены на оплату </w:t>
      </w:r>
      <w:r w:rsidR="00333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процентных платежей по бюджетному кредиту.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</w:p>
    <w:p w:rsidR="0023062F" w:rsidRPr="0023062F" w:rsidRDefault="0023062F" w:rsidP="00223196">
      <w:pPr>
        <w:pStyle w:val="a4"/>
        <w:jc w:val="center"/>
        <w:rPr>
          <w:b/>
        </w:rPr>
      </w:pPr>
      <w:r>
        <w:rPr>
          <w:b/>
        </w:rPr>
        <w:t>6.</w:t>
      </w:r>
      <w:r w:rsidRPr="0023062F">
        <w:rPr>
          <w:b/>
        </w:rPr>
        <w:t>Финансирование и реализация муниципальных программ</w:t>
      </w:r>
    </w:p>
    <w:p w:rsidR="0023062F" w:rsidRDefault="0023062F" w:rsidP="00223196">
      <w:pPr>
        <w:pStyle w:val="a4"/>
      </w:pPr>
      <w:r>
        <w:tab/>
      </w:r>
    </w:p>
    <w:tbl>
      <w:tblPr>
        <w:tblStyle w:val="a3"/>
        <w:tblW w:w="0" w:type="auto"/>
        <w:tblLook w:val="04A0"/>
      </w:tblPr>
      <w:tblGrid>
        <w:gridCol w:w="2930"/>
        <w:gridCol w:w="1577"/>
        <w:gridCol w:w="1697"/>
        <w:gridCol w:w="1611"/>
        <w:gridCol w:w="1756"/>
      </w:tblGrid>
      <w:tr w:rsidR="0023062F" w:rsidTr="00C301DA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223196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Муниципальная                               программа</w:t>
            </w:r>
          </w:p>
          <w:p w:rsidR="0023062F" w:rsidRDefault="0023062F" w:rsidP="00223196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223196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План на </w:t>
            </w:r>
            <w:r w:rsidR="00223196">
              <w:rPr>
                <w:sz w:val="24"/>
                <w:lang w:eastAsia="en-US"/>
              </w:rPr>
              <w:t>2017</w:t>
            </w:r>
            <w:r>
              <w:rPr>
                <w:sz w:val="24"/>
                <w:lang w:eastAsia="en-US"/>
              </w:rPr>
              <w:t xml:space="preserve"> год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223196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Уточненный план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223196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Исполнение за год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223196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Процент исполнения</w:t>
            </w:r>
          </w:p>
        </w:tc>
      </w:tr>
      <w:tr w:rsidR="0033324D" w:rsidTr="00C301DA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E26DC4">
            <w:pPr>
              <w:pStyle w:val="a4"/>
              <w:spacing w:line="276" w:lineRule="auto"/>
              <w:rPr>
                <w:sz w:val="24"/>
              </w:rPr>
            </w:pPr>
            <w:r w:rsidRPr="002B6836">
              <w:rPr>
                <w:sz w:val="24"/>
              </w:rPr>
              <w:lastRenderedPageBreak/>
              <w:t>Обеспечение</w:t>
            </w:r>
            <w:r>
              <w:rPr>
                <w:sz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33324D" w:rsidRPr="002B6836" w:rsidRDefault="0033324D" w:rsidP="00E26DC4">
            <w:pPr>
              <w:pStyle w:val="a4"/>
              <w:spacing w:line="276" w:lineRule="auto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Pr="002B6836" w:rsidRDefault="0033324D" w:rsidP="00E26DC4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8613,6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C425B7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</w:t>
            </w:r>
            <w:r w:rsidR="00C425B7">
              <w:rPr>
                <w:sz w:val="24"/>
                <w:lang w:eastAsia="en-US"/>
              </w:rPr>
              <w:t>12861,4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C425B7" w:rsidP="00C425B7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10908,9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E26DC4" w:rsidP="00E26DC4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84,8</w:t>
            </w:r>
          </w:p>
        </w:tc>
      </w:tr>
      <w:tr w:rsidR="0033324D" w:rsidTr="00C301DA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E26DC4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Развитие транспортной системы </w:t>
            </w:r>
            <w:proofErr w:type="spellStart"/>
            <w:r>
              <w:rPr>
                <w:sz w:val="24"/>
              </w:rPr>
              <w:t>Куркинского</w:t>
            </w:r>
            <w:proofErr w:type="spellEnd"/>
            <w:r>
              <w:rPr>
                <w:sz w:val="24"/>
              </w:rPr>
              <w:t xml:space="preserve"> района и повышение безопасности дорожного движения в муниципальном образовании Куркинский район</w:t>
            </w:r>
          </w:p>
          <w:p w:rsidR="0033324D" w:rsidRPr="002B6836" w:rsidRDefault="0033324D" w:rsidP="00E26DC4">
            <w:pPr>
              <w:pStyle w:val="a4"/>
              <w:spacing w:line="276" w:lineRule="auto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Pr="002B6836" w:rsidRDefault="0033324D" w:rsidP="00E26DC4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215,0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C425B7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</w:t>
            </w:r>
            <w:r w:rsidR="00C425B7">
              <w:rPr>
                <w:sz w:val="24"/>
                <w:lang w:eastAsia="en-US"/>
              </w:rPr>
              <w:t>714,0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33324D" w:rsidP="00C425B7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</w:t>
            </w:r>
            <w:r w:rsidR="00C425B7">
              <w:rPr>
                <w:sz w:val="24"/>
                <w:lang w:eastAsia="en-US"/>
              </w:rPr>
              <w:t>713,8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E26DC4" w:rsidP="00E26DC4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33324D" w:rsidTr="00C301DA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E26DC4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Программа комплексного развития систем коммунальной инфраструктуры муниципального образования рабочий поселок Куркино </w:t>
            </w:r>
            <w:proofErr w:type="spellStart"/>
            <w:r>
              <w:rPr>
                <w:sz w:val="24"/>
              </w:rPr>
              <w:t>Куркинского</w:t>
            </w:r>
            <w:proofErr w:type="spellEnd"/>
            <w:r>
              <w:rPr>
                <w:sz w:val="24"/>
              </w:rPr>
              <w:t xml:space="preserve"> района на 2017-2025 годы.</w:t>
            </w:r>
          </w:p>
          <w:p w:rsidR="0033324D" w:rsidRPr="002B6836" w:rsidRDefault="0033324D" w:rsidP="00E26DC4">
            <w:pPr>
              <w:pStyle w:val="a4"/>
              <w:spacing w:line="276" w:lineRule="auto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Pr="002B6836" w:rsidRDefault="0033324D" w:rsidP="00E26DC4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C425B7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</w:t>
            </w:r>
            <w:r w:rsidR="00C425B7">
              <w:rPr>
                <w:sz w:val="24"/>
                <w:lang w:eastAsia="en-US"/>
              </w:rPr>
              <w:t>518,0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33324D" w:rsidP="00C425B7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</w:t>
            </w:r>
            <w:r w:rsidR="00C425B7">
              <w:rPr>
                <w:sz w:val="24"/>
                <w:lang w:eastAsia="en-US"/>
              </w:rPr>
              <w:t>475,3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E26DC4" w:rsidP="00E26DC4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91,8</w:t>
            </w:r>
          </w:p>
        </w:tc>
      </w:tr>
      <w:tr w:rsidR="0033324D" w:rsidTr="00C301DA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E26DC4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Охрана окружающей среды в муниципальном образовании Куркинский район</w:t>
            </w:r>
          </w:p>
          <w:p w:rsidR="0033324D" w:rsidRPr="002B6836" w:rsidRDefault="0033324D" w:rsidP="00E26DC4">
            <w:pPr>
              <w:pStyle w:val="a4"/>
              <w:spacing w:line="276" w:lineRule="auto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Pr="002B6836" w:rsidRDefault="0033324D" w:rsidP="00E26DC4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470,0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C425B7" w:rsidP="00C425B7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390,0</w:t>
            </w:r>
          </w:p>
          <w:p w:rsidR="0033324D" w:rsidRDefault="0033324D" w:rsidP="00223196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C425B7" w:rsidP="00C425B7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389,6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E26DC4" w:rsidP="00E26DC4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33324D" w:rsidTr="00C301DA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E26DC4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33324D" w:rsidRPr="002B6836" w:rsidRDefault="0033324D" w:rsidP="00E26DC4">
            <w:pPr>
              <w:pStyle w:val="a4"/>
              <w:spacing w:line="276" w:lineRule="auto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Pr="002B6836" w:rsidRDefault="0033324D" w:rsidP="00E26DC4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160,0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C425B7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</w:t>
            </w:r>
            <w:r w:rsidR="00C425B7">
              <w:rPr>
                <w:sz w:val="24"/>
                <w:lang w:eastAsia="en-US"/>
              </w:rPr>
              <w:t>214,0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33324D" w:rsidP="00C425B7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</w:t>
            </w:r>
            <w:r w:rsidR="00C425B7">
              <w:rPr>
                <w:sz w:val="24"/>
                <w:lang w:eastAsia="en-US"/>
              </w:rPr>
              <w:t>213,7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E26DC4" w:rsidP="00E26DC4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33324D" w:rsidTr="00C301DA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223196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 по программам</w:t>
            </w:r>
          </w:p>
          <w:p w:rsidR="0033324D" w:rsidRDefault="0033324D" w:rsidP="00223196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Pr="002B6836" w:rsidRDefault="0033324D" w:rsidP="00E26DC4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10258,6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C425B7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</w:t>
            </w:r>
            <w:r w:rsidR="00C425B7">
              <w:rPr>
                <w:sz w:val="24"/>
                <w:lang w:eastAsia="en-US"/>
              </w:rPr>
              <w:t>14697,4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33324D" w:rsidP="00C425B7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</w:t>
            </w:r>
            <w:r w:rsidR="00C425B7">
              <w:rPr>
                <w:sz w:val="24"/>
                <w:lang w:eastAsia="en-US"/>
              </w:rPr>
              <w:t>12701,3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E26DC4" w:rsidP="00E26DC4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86,4</w:t>
            </w:r>
          </w:p>
        </w:tc>
      </w:tr>
    </w:tbl>
    <w:p w:rsidR="0023062F" w:rsidRDefault="0023062F" w:rsidP="00223196">
      <w:pPr>
        <w:pStyle w:val="a4"/>
      </w:pPr>
    </w:p>
    <w:p w:rsidR="00E26DC4" w:rsidRDefault="0023062F" w:rsidP="00E26DC4">
      <w:pPr>
        <w:pStyle w:val="a4"/>
      </w:pPr>
      <w:r>
        <w:tab/>
      </w:r>
      <w:r w:rsidR="00E26DC4">
        <w:t>Уточнение сумм, направленных на выполнение мероприятий по действующим программам увеличилась на 43,3%.</w:t>
      </w:r>
    </w:p>
    <w:p w:rsidR="00E26DC4" w:rsidRDefault="0023062F" w:rsidP="00E26DC4">
      <w:pPr>
        <w:pStyle w:val="a4"/>
        <w:ind w:firstLine="708"/>
      </w:pPr>
      <w:r>
        <w:t xml:space="preserve">Реализация программ </w:t>
      </w:r>
      <w:r w:rsidR="00C301DA">
        <w:t xml:space="preserve"> </w:t>
      </w:r>
      <w:r w:rsidR="00E26DC4">
        <w:t xml:space="preserve">в </w:t>
      </w:r>
      <w:r w:rsidR="00223196">
        <w:t>2017</w:t>
      </w:r>
      <w:r>
        <w:t xml:space="preserve"> год</w:t>
      </w:r>
      <w:r w:rsidR="00E26DC4">
        <w:t>у</w:t>
      </w:r>
      <w:r w:rsidR="00C301DA">
        <w:t xml:space="preserve">  </w:t>
      </w:r>
      <w:r>
        <w:t xml:space="preserve"> составила </w:t>
      </w:r>
      <w:r w:rsidR="00E26DC4">
        <w:t>86,4%, в 2016 году исполнение программ составило 80,1%.</w:t>
      </w:r>
      <w:r>
        <w:t xml:space="preserve"> </w:t>
      </w:r>
    </w:p>
    <w:p w:rsidR="00A2324A" w:rsidRPr="002E3AF0" w:rsidRDefault="00C301DA" w:rsidP="00223196">
      <w:pPr>
        <w:pStyle w:val="a4"/>
        <w:rPr>
          <w:color w:val="000000" w:themeColor="text1"/>
          <w:szCs w:val="28"/>
        </w:rPr>
      </w:pPr>
      <w:r>
        <w:lastRenderedPageBreak/>
        <w:tab/>
      </w:r>
      <w:r w:rsidR="0023062F">
        <w:t xml:space="preserve">Отмечен низкий уровень исполнения мероприятий  </w:t>
      </w:r>
      <w:r w:rsidR="0023062F" w:rsidRPr="00BA4986">
        <w:rPr>
          <w:szCs w:val="28"/>
          <w:lang w:eastAsia="en-US"/>
        </w:rPr>
        <w:t>Программ</w:t>
      </w:r>
      <w:r w:rsidR="0023062F">
        <w:rPr>
          <w:szCs w:val="28"/>
          <w:lang w:eastAsia="en-US"/>
        </w:rPr>
        <w:t>ы</w:t>
      </w:r>
      <w:r w:rsidR="0023062F" w:rsidRPr="00BA498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«</w:t>
      </w:r>
      <w:r w:rsidRPr="00C301DA">
        <w:rPr>
          <w:szCs w:val="28"/>
          <w:lang w:eastAsia="en-US"/>
        </w:rPr>
        <w:t>Обеспечение качественным жильем и услугами ЖКХ населения муниципального образования Куркинский район</w:t>
      </w:r>
      <w:r>
        <w:rPr>
          <w:szCs w:val="28"/>
          <w:lang w:eastAsia="en-US"/>
        </w:rPr>
        <w:t xml:space="preserve">» - </w:t>
      </w:r>
      <w:r w:rsidR="00E26DC4">
        <w:rPr>
          <w:szCs w:val="28"/>
          <w:lang w:eastAsia="en-US"/>
        </w:rPr>
        <w:t>84,8</w:t>
      </w:r>
      <w:r>
        <w:rPr>
          <w:szCs w:val="28"/>
          <w:lang w:eastAsia="en-US"/>
        </w:rPr>
        <w:t>%.</w:t>
      </w:r>
      <w:r w:rsidR="0023062F">
        <w:t xml:space="preserve"> </w:t>
      </w:r>
      <w:r>
        <w:t>Остальные программы исполнены на 9</w:t>
      </w:r>
      <w:r w:rsidR="00E26DC4">
        <w:t>0</w:t>
      </w:r>
      <w:r>
        <w:t>,0</w:t>
      </w:r>
      <w:r w:rsidR="00E26DC4">
        <w:t xml:space="preserve"> и более процентов</w:t>
      </w:r>
      <w:r>
        <w:t xml:space="preserve">. Общий уровень освоения программных средств составил </w:t>
      </w:r>
      <w:r w:rsidR="00E26DC4">
        <w:t>86,4</w:t>
      </w:r>
      <w:r>
        <w:t>%.</w:t>
      </w:r>
    </w:p>
    <w:p w:rsidR="00A2324A" w:rsidRPr="002E3AF0" w:rsidRDefault="0023062F" w:rsidP="00223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2F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FC737C" w:rsidRPr="00B02F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C737C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Дефицит/</w:t>
      </w:r>
      <w:proofErr w:type="spellStart"/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профицит</w:t>
      </w:r>
      <w:proofErr w:type="spellEnd"/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бюджета </w:t>
      </w:r>
      <w:r w:rsidR="00AF20C2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р.п. Куркино</w:t>
      </w:r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0D34" w:rsidRDefault="00A2324A" w:rsidP="00AD0D34">
      <w:pPr>
        <w:pStyle w:val="a4"/>
      </w:pPr>
      <w:r w:rsidRPr="002E3AF0">
        <w:rPr>
          <w:color w:val="000000" w:themeColor="text1"/>
          <w:szCs w:val="28"/>
        </w:rPr>
        <w:t>     </w:t>
      </w:r>
      <w:r w:rsidR="00AD0D34">
        <w:rPr>
          <w:color w:val="000000" w:themeColor="text1"/>
          <w:szCs w:val="28"/>
        </w:rPr>
        <w:t>Б</w:t>
      </w:r>
      <w:r w:rsidR="00E26DC4" w:rsidRPr="002E3AF0">
        <w:rPr>
          <w:color w:val="000000" w:themeColor="text1"/>
          <w:szCs w:val="28"/>
        </w:rPr>
        <w:t xml:space="preserve">юджет </w:t>
      </w:r>
      <w:r w:rsidR="00E26DC4">
        <w:rPr>
          <w:color w:val="000000" w:themeColor="text1"/>
          <w:szCs w:val="28"/>
        </w:rPr>
        <w:t>р.п. Куркино</w:t>
      </w:r>
      <w:r w:rsidR="00E26DC4" w:rsidRPr="002E3AF0">
        <w:rPr>
          <w:color w:val="000000" w:themeColor="text1"/>
          <w:szCs w:val="28"/>
        </w:rPr>
        <w:t xml:space="preserve"> на </w:t>
      </w:r>
      <w:r w:rsidR="00E26DC4">
        <w:rPr>
          <w:color w:val="000000" w:themeColor="text1"/>
          <w:szCs w:val="28"/>
        </w:rPr>
        <w:t>2017</w:t>
      </w:r>
      <w:r w:rsidR="00E26DC4" w:rsidRPr="002E3AF0">
        <w:rPr>
          <w:color w:val="000000" w:themeColor="text1"/>
          <w:szCs w:val="28"/>
        </w:rPr>
        <w:t xml:space="preserve"> год</w:t>
      </w:r>
      <w:r w:rsidR="00AD0D34">
        <w:rPr>
          <w:color w:val="000000" w:themeColor="text1"/>
          <w:szCs w:val="28"/>
        </w:rPr>
        <w:t xml:space="preserve"> утвержден</w:t>
      </w:r>
      <w:r w:rsidR="00E26DC4" w:rsidRPr="002E3AF0">
        <w:rPr>
          <w:color w:val="000000" w:themeColor="text1"/>
          <w:szCs w:val="28"/>
        </w:rPr>
        <w:t xml:space="preserve"> </w:t>
      </w:r>
      <w:r w:rsidR="00E26DC4">
        <w:rPr>
          <w:color w:val="000000" w:themeColor="text1"/>
          <w:szCs w:val="28"/>
        </w:rPr>
        <w:t>решением Собрания депутатов МО р.п. Куркино от 05.12.2016 №12-5</w:t>
      </w:r>
      <w:r w:rsidR="00AD0D34">
        <w:rPr>
          <w:color w:val="000000" w:themeColor="text1"/>
          <w:szCs w:val="28"/>
        </w:rPr>
        <w:t xml:space="preserve"> </w:t>
      </w:r>
      <w:r w:rsidR="00E26DC4">
        <w:t xml:space="preserve">«О бюджете муниципального образования рабочий поселок Куркино  на 2017  и на плановый  период 2018  и  2019 годов» </w:t>
      </w:r>
      <w:r w:rsidR="00AD0D34">
        <w:t xml:space="preserve"> </w:t>
      </w:r>
      <w:r w:rsidR="00E26DC4">
        <w:t xml:space="preserve">по доходам в сумме  11474,8 тыс. руб., по расходам 10694,8 тыс. руб.   Бюджет  разработан  с </w:t>
      </w:r>
      <w:proofErr w:type="spellStart"/>
      <w:r w:rsidR="00E26DC4">
        <w:t>профицитом</w:t>
      </w:r>
      <w:proofErr w:type="spellEnd"/>
      <w:r w:rsidR="00E26DC4">
        <w:t xml:space="preserve"> на сумму 780,0 тыс. руб.</w:t>
      </w:r>
    </w:p>
    <w:p w:rsidR="00AD0D34" w:rsidRDefault="00AD0D34" w:rsidP="00AD0D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D34">
        <w:rPr>
          <w:rFonts w:ascii="Times New Roman" w:hAnsi="Times New Roman" w:cs="Times New Roman"/>
          <w:sz w:val="28"/>
          <w:szCs w:val="28"/>
        </w:rPr>
        <w:t>Окончательные</w:t>
      </w:r>
      <w:r>
        <w:rPr>
          <w:rFonts w:ascii="Times New Roman" w:hAnsi="Times New Roman" w:cs="Times New Roman"/>
          <w:sz w:val="28"/>
          <w:szCs w:val="28"/>
        </w:rPr>
        <w:t xml:space="preserve"> параметры утверждены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 депутатов муниципального образования р.п.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Куркино 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25-2 по доходам в сумме 16490,34630 тыс. рублей, по расходам </w:t>
      </w:r>
      <w:r w:rsidRPr="004631E1">
        <w:rPr>
          <w:rFonts w:ascii="Times New Roman" w:eastAsia="Calibri" w:hAnsi="Times New Roman" w:cs="Times New Roman"/>
          <w:sz w:val="28"/>
          <w:szCs w:val="28"/>
        </w:rPr>
        <w:t>18350,73167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4631E1">
        <w:rPr>
          <w:rFonts w:ascii="Arial" w:hAnsi="Arial" w:cs="Arial"/>
          <w:sz w:val="24"/>
          <w:szCs w:val="24"/>
        </w:rPr>
        <w:t xml:space="preserve"> </w:t>
      </w:r>
      <w:r w:rsidRPr="004631E1">
        <w:rPr>
          <w:rFonts w:ascii="Times New Roman" w:eastAsia="Calibri" w:hAnsi="Times New Roman" w:cs="Times New Roman"/>
          <w:sz w:val="28"/>
          <w:szCs w:val="28"/>
        </w:rPr>
        <w:t>Дефицит бюджета рабочего поселка  в сумме -1360,38537 тыс. рублей.</w:t>
      </w:r>
    </w:p>
    <w:p w:rsidR="00AD0D34" w:rsidRDefault="00AD0D34" w:rsidP="00AD0D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Источником погашения дефицита утверждено и</w:t>
      </w:r>
      <w:r w:rsidRPr="00AD0D34">
        <w:rPr>
          <w:rFonts w:ascii="Times New Roman" w:eastAsia="Calibri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сумму 2140,4 тыс. рублей</w:t>
      </w:r>
      <w:r w:rsidR="00445B45">
        <w:rPr>
          <w:rFonts w:ascii="Times New Roman" w:eastAsia="Calibri" w:hAnsi="Times New Roman" w:cs="Times New Roman"/>
          <w:sz w:val="28"/>
          <w:szCs w:val="28"/>
        </w:rPr>
        <w:t>, которые направляются на погашение задолженности по бюджетному кредиту в размере 780,0 тыс. рублей и покрытие дефицита</w:t>
      </w:r>
      <w:r w:rsidR="00B02FE9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</w:t>
      </w:r>
      <w:r w:rsidR="00445B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B45" w:rsidRDefault="00445B45" w:rsidP="00AD0D34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Фактически, бюджет</w:t>
      </w:r>
      <w:r w:rsidR="00A92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Куркино</w:t>
      </w:r>
      <w:r w:rsidR="00A92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921F5">
        <w:rPr>
          <w:rFonts w:ascii="Times New Roman" w:eastAsia="Calibri" w:hAnsi="Times New Roman" w:cs="Times New Roman"/>
          <w:sz w:val="28"/>
          <w:szCs w:val="28"/>
        </w:rPr>
        <w:t>исполнен</w:t>
      </w:r>
      <w:proofErr w:type="gramEnd"/>
      <w:r w:rsidR="00A921F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="00A921F5">
        <w:rPr>
          <w:rFonts w:ascii="Times New Roman" w:eastAsia="Calibri" w:hAnsi="Times New Roman" w:cs="Times New Roman"/>
          <w:sz w:val="28"/>
          <w:szCs w:val="28"/>
        </w:rPr>
        <w:t>профицитом</w:t>
      </w:r>
      <w:proofErr w:type="spellEnd"/>
      <w:r w:rsidR="003A6F00">
        <w:rPr>
          <w:rFonts w:ascii="Times New Roman" w:eastAsia="Calibri" w:hAnsi="Times New Roman" w:cs="Times New Roman"/>
          <w:sz w:val="28"/>
          <w:szCs w:val="28"/>
        </w:rPr>
        <w:t xml:space="preserve"> 1259,9 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6DC4" w:rsidRDefault="00E26DC4" w:rsidP="00AD0D34">
      <w:pPr>
        <w:pStyle w:val="a4"/>
        <w:rPr>
          <w:color w:val="000000" w:themeColor="text1"/>
          <w:szCs w:val="28"/>
        </w:rPr>
      </w:pPr>
      <w:r w:rsidRPr="002E3AF0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ab/>
      </w:r>
      <w:r w:rsidRPr="002E3AF0">
        <w:rPr>
          <w:color w:val="000000" w:themeColor="text1"/>
          <w:szCs w:val="28"/>
        </w:rPr>
        <w:t>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ст.184.1. Бюджетного кодекса Российской Федерации.</w:t>
      </w:r>
    </w:p>
    <w:p w:rsidR="00A2324A" w:rsidRPr="002E3AF0" w:rsidRDefault="00AD0D34" w:rsidP="00B02FE9">
      <w:pPr>
        <w:pStyle w:val="a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 w:rsidR="00A2324A" w:rsidRPr="002E3AF0">
        <w:rPr>
          <w:color w:val="000000" w:themeColor="text1"/>
          <w:szCs w:val="28"/>
        </w:rPr>
        <w:t> </w:t>
      </w:r>
    </w:p>
    <w:p w:rsidR="00A2324A" w:rsidRPr="00C8580B" w:rsidRDefault="0023062F" w:rsidP="00223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  по результатам внешней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годового отчёта об исполнении бюджета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 р.п.</w:t>
      </w:r>
      <w:r w:rsidR="00C84A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37E2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</w:p>
    <w:p w:rsidR="00A2324A" w:rsidRPr="002E3AF0" w:rsidRDefault="00A2324A" w:rsidP="00223196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A6F00" w:rsidRDefault="00A2324A" w:rsidP="00223196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1.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отчёт об исполнении бюджета муниципального образования р.п.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Куркино за 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для подготовки заключения представлен в соответствии с требованием бюджетного законодательства, по форме отчётности, установленной Министерством финансов РФ.</w:t>
      </w:r>
    </w:p>
    <w:p w:rsidR="003A6F00" w:rsidRDefault="00A2324A" w:rsidP="00B02FE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18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E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 муниципального образования р.п.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Куркино за 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исполнен по доходам в сумме 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17543,2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103,3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назначений, по расходам в сумме 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16283,3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составляет 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88,7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B02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уточнённых бюджетных назначений, </w:t>
      </w:r>
      <w:proofErr w:type="spellStart"/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профицит</w:t>
      </w:r>
      <w:proofErr w:type="spellEnd"/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1259,9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</w:t>
      </w:r>
    </w:p>
    <w:p w:rsidR="003A6F00" w:rsidRPr="002E3AF0" w:rsidRDefault="003A6F00" w:rsidP="003A6F00">
      <w:pPr>
        <w:pStyle w:val="a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3.</w:t>
      </w:r>
      <w:r w:rsidRPr="002E3AF0">
        <w:rPr>
          <w:color w:val="000000" w:themeColor="text1"/>
          <w:szCs w:val="28"/>
        </w:rPr>
        <w:t>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ст.184.1. Бюджетного кодекса Российской Федерации.</w:t>
      </w:r>
    </w:p>
    <w:p w:rsidR="00A2324A" w:rsidRPr="002E3AF0" w:rsidRDefault="00A2324A" w:rsidP="003A6F0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результатам проведенной внешней проверки годового отчёта об исполнении бюджета муниципального образования р.п.</w:t>
      </w:r>
      <w:r w:rsidR="00B9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несоответстви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исполнения бюджета принятому решению о бюджете не установлено.</w:t>
      </w:r>
    </w:p>
    <w:p w:rsidR="001F5C62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18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Годовой отчёт об исполнении бюджета муниципального образования 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рекомендован</w:t>
      </w:r>
      <w:proofErr w:type="gramEnd"/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утверждению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Собрание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 муниципального образования 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FC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5C62" w:rsidRPr="002E3AF0" w:rsidRDefault="001F5C62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5C62" w:rsidRDefault="00A2324A" w:rsidP="00B02FE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F5C6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1F5C62" w:rsidRDefault="00B02FE9" w:rsidP="00B02FE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62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1F5C62" w:rsidRDefault="00B02FE9" w:rsidP="00B02FE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6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F5C62" w:rsidRDefault="00B02FE9" w:rsidP="00B02FE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62">
        <w:rPr>
          <w:rFonts w:ascii="Times New Roman" w:hAnsi="Times New Roman" w:cs="Times New Roman"/>
          <w:b/>
          <w:sz w:val="28"/>
          <w:szCs w:val="28"/>
        </w:rPr>
        <w:t xml:space="preserve">Куркинский район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F5C62">
        <w:rPr>
          <w:rFonts w:ascii="Times New Roman" w:hAnsi="Times New Roman" w:cs="Times New Roman"/>
          <w:b/>
          <w:sz w:val="28"/>
          <w:szCs w:val="28"/>
        </w:rPr>
        <w:t xml:space="preserve">           Е.В.</w:t>
      </w:r>
      <w:proofErr w:type="gramStart"/>
      <w:r w:rsidR="001F5C62"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22319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89A" w:rsidRPr="002E3AF0" w:rsidRDefault="00E2789A" w:rsidP="00223196">
      <w:pPr>
        <w:spacing w:line="240" w:lineRule="auto"/>
        <w:rPr>
          <w:color w:val="000000" w:themeColor="text1"/>
        </w:rPr>
      </w:pPr>
    </w:p>
    <w:sectPr w:rsidR="00E2789A" w:rsidRPr="002E3AF0" w:rsidSect="00E2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24A"/>
    <w:rsid w:val="00033C3A"/>
    <w:rsid w:val="000501FD"/>
    <w:rsid w:val="00050F49"/>
    <w:rsid w:val="0006116F"/>
    <w:rsid w:val="00083818"/>
    <w:rsid w:val="0009128C"/>
    <w:rsid w:val="000D0A34"/>
    <w:rsid w:val="000E37D8"/>
    <w:rsid w:val="000F1D27"/>
    <w:rsid w:val="000F6497"/>
    <w:rsid w:val="001378CA"/>
    <w:rsid w:val="00140441"/>
    <w:rsid w:val="0017094A"/>
    <w:rsid w:val="0017450A"/>
    <w:rsid w:val="00177021"/>
    <w:rsid w:val="001800F9"/>
    <w:rsid w:val="00183EB4"/>
    <w:rsid w:val="0018546E"/>
    <w:rsid w:val="001E773E"/>
    <w:rsid w:val="001F5C62"/>
    <w:rsid w:val="00223196"/>
    <w:rsid w:val="0023062F"/>
    <w:rsid w:val="00234DE7"/>
    <w:rsid w:val="00246075"/>
    <w:rsid w:val="00261FF3"/>
    <w:rsid w:val="002902A1"/>
    <w:rsid w:val="002D4DC4"/>
    <w:rsid w:val="002E314F"/>
    <w:rsid w:val="002E3AF0"/>
    <w:rsid w:val="002F1C3A"/>
    <w:rsid w:val="002F58D1"/>
    <w:rsid w:val="002F7D62"/>
    <w:rsid w:val="003018A3"/>
    <w:rsid w:val="00304B3C"/>
    <w:rsid w:val="0033324D"/>
    <w:rsid w:val="00340249"/>
    <w:rsid w:val="00355889"/>
    <w:rsid w:val="003A057D"/>
    <w:rsid w:val="003A6F00"/>
    <w:rsid w:val="003D6FF3"/>
    <w:rsid w:val="003E2E4E"/>
    <w:rsid w:val="003F3B0C"/>
    <w:rsid w:val="004223DF"/>
    <w:rsid w:val="00433639"/>
    <w:rsid w:val="0043608E"/>
    <w:rsid w:val="00445B45"/>
    <w:rsid w:val="00461081"/>
    <w:rsid w:val="004620BA"/>
    <w:rsid w:val="00462E77"/>
    <w:rsid w:val="004631E1"/>
    <w:rsid w:val="004B0593"/>
    <w:rsid w:val="004E1A2D"/>
    <w:rsid w:val="004E24FE"/>
    <w:rsid w:val="004F4C40"/>
    <w:rsid w:val="00521B78"/>
    <w:rsid w:val="005A5548"/>
    <w:rsid w:val="005B618B"/>
    <w:rsid w:val="005E0701"/>
    <w:rsid w:val="005F23BE"/>
    <w:rsid w:val="005F5574"/>
    <w:rsid w:val="00614D1D"/>
    <w:rsid w:val="00617811"/>
    <w:rsid w:val="00621031"/>
    <w:rsid w:val="00622A78"/>
    <w:rsid w:val="00640E55"/>
    <w:rsid w:val="006449C9"/>
    <w:rsid w:val="00646315"/>
    <w:rsid w:val="006506BD"/>
    <w:rsid w:val="00652A00"/>
    <w:rsid w:val="00653A12"/>
    <w:rsid w:val="006542E3"/>
    <w:rsid w:val="006632FE"/>
    <w:rsid w:val="006835D3"/>
    <w:rsid w:val="00695229"/>
    <w:rsid w:val="00696001"/>
    <w:rsid w:val="00697C08"/>
    <w:rsid w:val="006B20E1"/>
    <w:rsid w:val="006E5A91"/>
    <w:rsid w:val="006F2F1B"/>
    <w:rsid w:val="007050DB"/>
    <w:rsid w:val="007502BC"/>
    <w:rsid w:val="00751205"/>
    <w:rsid w:val="007531A2"/>
    <w:rsid w:val="0075375E"/>
    <w:rsid w:val="00765C57"/>
    <w:rsid w:val="00781C37"/>
    <w:rsid w:val="00790AFC"/>
    <w:rsid w:val="007A22D1"/>
    <w:rsid w:val="007D3AFA"/>
    <w:rsid w:val="007D50C1"/>
    <w:rsid w:val="007E3E2C"/>
    <w:rsid w:val="007F2E41"/>
    <w:rsid w:val="007F3A14"/>
    <w:rsid w:val="007F6B47"/>
    <w:rsid w:val="00801EE3"/>
    <w:rsid w:val="00803CF7"/>
    <w:rsid w:val="008A7052"/>
    <w:rsid w:val="008B0175"/>
    <w:rsid w:val="008B62B5"/>
    <w:rsid w:val="008B71E3"/>
    <w:rsid w:val="008E6643"/>
    <w:rsid w:val="0090389D"/>
    <w:rsid w:val="0091264A"/>
    <w:rsid w:val="00924B70"/>
    <w:rsid w:val="009308E2"/>
    <w:rsid w:val="009533B8"/>
    <w:rsid w:val="009819F8"/>
    <w:rsid w:val="009937B9"/>
    <w:rsid w:val="009A637C"/>
    <w:rsid w:val="009B61D6"/>
    <w:rsid w:val="009D3158"/>
    <w:rsid w:val="00A2324A"/>
    <w:rsid w:val="00A770FA"/>
    <w:rsid w:val="00A921F5"/>
    <w:rsid w:val="00A95C8C"/>
    <w:rsid w:val="00AB0D37"/>
    <w:rsid w:val="00AC6E48"/>
    <w:rsid w:val="00AD0D34"/>
    <w:rsid w:val="00AF20C2"/>
    <w:rsid w:val="00AF2992"/>
    <w:rsid w:val="00AF59A3"/>
    <w:rsid w:val="00B017F7"/>
    <w:rsid w:val="00B02FE9"/>
    <w:rsid w:val="00B5437A"/>
    <w:rsid w:val="00B559EF"/>
    <w:rsid w:val="00B57ABC"/>
    <w:rsid w:val="00B70D28"/>
    <w:rsid w:val="00B83584"/>
    <w:rsid w:val="00B975FB"/>
    <w:rsid w:val="00BC3519"/>
    <w:rsid w:val="00BE562E"/>
    <w:rsid w:val="00C16F00"/>
    <w:rsid w:val="00C17B3E"/>
    <w:rsid w:val="00C301DA"/>
    <w:rsid w:val="00C329A9"/>
    <w:rsid w:val="00C348D4"/>
    <w:rsid w:val="00C425B7"/>
    <w:rsid w:val="00C431E9"/>
    <w:rsid w:val="00C60E43"/>
    <w:rsid w:val="00C71380"/>
    <w:rsid w:val="00C808C6"/>
    <w:rsid w:val="00C84A47"/>
    <w:rsid w:val="00C8580B"/>
    <w:rsid w:val="00C9559C"/>
    <w:rsid w:val="00CA14BB"/>
    <w:rsid w:val="00CA177D"/>
    <w:rsid w:val="00CB5A08"/>
    <w:rsid w:val="00CC37E2"/>
    <w:rsid w:val="00D21DD7"/>
    <w:rsid w:val="00D34AEE"/>
    <w:rsid w:val="00D56D63"/>
    <w:rsid w:val="00DA4B71"/>
    <w:rsid w:val="00DA7C5B"/>
    <w:rsid w:val="00DC0445"/>
    <w:rsid w:val="00DE4CED"/>
    <w:rsid w:val="00E2249A"/>
    <w:rsid w:val="00E24163"/>
    <w:rsid w:val="00E26DC4"/>
    <w:rsid w:val="00E2789A"/>
    <w:rsid w:val="00E5770F"/>
    <w:rsid w:val="00E90172"/>
    <w:rsid w:val="00EB7D1D"/>
    <w:rsid w:val="00EC2CF0"/>
    <w:rsid w:val="00ED1B87"/>
    <w:rsid w:val="00EE7FF6"/>
    <w:rsid w:val="00F07D79"/>
    <w:rsid w:val="00F352B7"/>
    <w:rsid w:val="00F6211E"/>
    <w:rsid w:val="00F70042"/>
    <w:rsid w:val="00F90C1C"/>
    <w:rsid w:val="00FA459B"/>
    <w:rsid w:val="00FC4FF8"/>
    <w:rsid w:val="00FC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2306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306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DE8E-A12E-4083-9161-2DD37D34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</TotalTime>
  <Pages>13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45</cp:revision>
  <dcterms:created xsi:type="dcterms:W3CDTF">2016-02-15T14:16:00Z</dcterms:created>
  <dcterms:modified xsi:type="dcterms:W3CDTF">2018-04-10T11:54:00Z</dcterms:modified>
</cp:coreProperties>
</file>