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49" w:rsidRDefault="00796069" w:rsidP="008E6F49">
      <w:r>
        <w:t xml:space="preserve">      </w:t>
      </w:r>
    </w:p>
    <w:p w:rsidR="00796069" w:rsidRDefault="002D4D4C" w:rsidP="002D4D4C">
      <w:pPr>
        <w:pStyle w:val="a9"/>
        <w:rPr>
          <w:b/>
          <w:bCs/>
        </w:rPr>
      </w:pPr>
      <w:r>
        <w:t xml:space="preserve">                                                      </w:t>
      </w:r>
      <w:r w:rsidR="00796069">
        <w:rPr>
          <w:b/>
          <w:bCs/>
        </w:rPr>
        <w:t>ЗАКЛЮЧЕНИЕ</w:t>
      </w:r>
    </w:p>
    <w:p w:rsidR="00567F2C" w:rsidRPr="00796069" w:rsidRDefault="00796069" w:rsidP="00796069">
      <w:pPr>
        <w:pStyle w:val="a9"/>
        <w:rPr>
          <w:b/>
          <w:bCs/>
          <w:sz w:val="28"/>
        </w:rPr>
      </w:pPr>
      <w:r>
        <w:rPr>
          <w:b/>
          <w:bCs/>
        </w:rPr>
        <w:t xml:space="preserve">                              </w:t>
      </w:r>
      <w:r w:rsidR="00567F2C">
        <w:rPr>
          <w:b/>
          <w:sz w:val="28"/>
        </w:rPr>
        <w:t xml:space="preserve">контрольно-ревизионной комиссии </w:t>
      </w:r>
    </w:p>
    <w:p w:rsidR="00836EE6" w:rsidRDefault="00796069" w:rsidP="00796069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567F2C">
        <w:rPr>
          <w:b/>
          <w:sz w:val="28"/>
        </w:rPr>
        <w:t xml:space="preserve">муниципального образования Куркинский район </w:t>
      </w:r>
      <w:r w:rsidR="00836EE6">
        <w:rPr>
          <w:b/>
          <w:sz w:val="28"/>
        </w:rPr>
        <w:t xml:space="preserve">к проекту     </w:t>
      </w:r>
    </w:p>
    <w:p w:rsidR="00567F2C" w:rsidRDefault="00836EE6" w:rsidP="00796069">
      <w:pPr>
        <w:rPr>
          <w:b/>
          <w:sz w:val="28"/>
        </w:rPr>
      </w:pPr>
      <w:r>
        <w:rPr>
          <w:b/>
          <w:sz w:val="28"/>
        </w:rPr>
        <w:t xml:space="preserve">              решения Собрания  представителей МО Куркинский район </w:t>
      </w:r>
    </w:p>
    <w:p w:rsidR="00567F2C" w:rsidRDefault="00836EE6" w:rsidP="00567F2C">
      <w:pPr>
        <w:jc w:val="center"/>
        <w:rPr>
          <w:b/>
          <w:sz w:val="28"/>
        </w:rPr>
      </w:pPr>
      <w:r>
        <w:rPr>
          <w:b/>
          <w:sz w:val="28"/>
        </w:rPr>
        <w:t>«О  внесении</w:t>
      </w:r>
      <w:r w:rsidR="00567F2C">
        <w:rPr>
          <w:b/>
          <w:sz w:val="28"/>
        </w:rPr>
        <w:t xml:space="preserve">  изменений  в  решение Собрания представителей МО Куркинский район от 26.12.2011г. № 20-2</w:t>
      </w:r>
    </w:p>
    <w:p w:rsidR="00567F2C" w:rsidRDefault="00567F2C" w:rsidP="00567F2C">
      <w:pPr>
        <w:jc w:val="center"/>
        <w:rPr>
          <w:b/>
          <w:sz w:val="28"/>
        </w:rPr>
      </w:pPr>
      <w:r>
        <w:rPr>
          <w:b/>
          <w:sz w:val="28"/>
        </w:rPr>
        <w:t>«О  бюджете МО Куркинский район на 2012 год и на плановый период 2013 и 2014 годы»</w:t>
      </w:r>
    </w:p>
    <w:p w:rsidR="003C54B0" w:rsidRDefault="003C54B0" w:rsidP="00567F2C">
      <w:pPr>
        <w:jc w:val="center"/>
        <w:rPr>
          <w:b/>
          <w:sz w:val="28"/>
        </w:rPr>
      </w:pPr>
    </w:p>
    <w:p w:rsidR="0000148E" w:rsidRPr="00DC0E7F" w:rsidRDefault="003C54B0" w:rsidP="0000148E">
      <w:pPr>
        <w:jc w:val="center"/>
        <w:rPr>
          <w:sz w:val="28"/>
        </w:rPr>
      </w:pPr>
      <w:proofErr w:type="gramStart"/>
      <w:r w:rsidRPr="003C54B0">
        <w:rPr>
          <w:sz w:val="28"/>
        </w:rPr>
        <w:t>В соответствии с законом  Тульской облас</w:t>
      </w:r>
      <w:r w:rsidR="00222207">
        <w:rPr>
          <w:sz w:val="28"/>
        </w:rPr>
        <w:t xml:space="preserve">ти №1866-ЗТО  от 19.12.2012года </w:t>
      </w:r>
      <w:r w:rsidRPr="003C54B0">
        <w:rPr>
          <w:sz w:val="28"/>
        </w:rPr>
        <w:t xml:space="preserve">«О внесении изменений  в Закон Тульской области «О  бюджете Тульской области на 2012 год и на </w:t>
      </w:r>
      <w:r w:rsidRPr="00DC0E7F">
        <w:rPr>
          <w:sz w:val="28"/>
        </w:rPr>
        <w:t>плановый период 2013 и 2014 годов», на  основании статьи 17 Устава  муниципально</w:t>
      </w:r>
      <w:r w:rsidR="00177F1A" w:rsidRPr="00DC0E7F">
        <w:rPr>
          <w:sz w:val="28"/>
        </w:rPr>
        <w:t>го образования Куркинский район</w:t>
      </w:r>
      <w:r w:rsidRPr="00DC0E7F">
        <w:rPr>
          <w:sz w:val="28"/>
        </w:rPr>
        <w:t>»</w:t>
      </w:r>
      <w:r w:rsidR="00177F1A" w:rsidRPr="00DC0E7F">
        <w:rPr>
          <w:sz w:val="28"/>
        </w:rPr>
        <w:t>,</w:t>
      </w:r>
      <w:r w:rsidRPr="00DC0E7F">
        <w:rPr>
          <w:sz w:val="28"/>
        </w:rPr>
        <w:t xml:space="preserve"> внесены  </w:t>
      </w:r>
      <w:r w:rsidR="0000148E" w:rsidRPr="00DC0E7F">
        <w:rPr>
          <w:sz w:val="28"/>
        </w:rPr>
        <w:t xml:space="preserve">19.12.2012года за №28-3 </w:t>
      </w:r>
      <w:r w:rsidRPr="00DC0E7F">
        <w:rPr>
          <w:sz w:val="28"/>
        </w:rPr>
        <w:t xml:space="preserve">изменения  в Решение  Собрания  представителей  МО Куркинский  район </w:t>
      </w:r>
      <w:r w:rsidR="0000148E" w:rsidRPr="00DC0E7F">
        <w:rPr>
          <w:sz w:val="28"/>
        </w:rPr>
        <w:t>от 26.12.2011г. № 20-2«О  бюджете</w:t>
      </w:r>
      <w:proofErr w:type="gramEnd"/>
      <w:r w:rsidR="0000148E" w:rsidRPr="00DC0E7F">
        <w:rPr>
          <w:sz w:val="28"/>
        </w:rPr>
        <w:t xml:space="preserve"> МО Куркинский район на 2012 год и на </w:t>
      </w:r>
      <w:r w:rsidR="00880FD3">
        <w:rPr>
          <w:sz w:val="28"/>
        </w:rPr>
        <w:t>плановый период 2013 и 2014 годов</w:t>
      </w:r>
      <w:r w:rsidR="0000148E" w:rsidRPr="00DC0E7F">
        <w:rPr>
          <w:sz w:val="28"/>
        </w:rPr>
        <w:t>».</w:t>
      </w:r>
    </w:p>
    <w:p w:rsidR="00A7220D" w:rsidRPr="00DC0E7F" w:rsidRDefault="0000148E" w:rsidP="003C54B0">
      <w:pPr>
        <w:jc w:val="both"/>
        <w:rPr>
          <w:sz w:val="28"/>
        </w:rPr>
      </w:pPr>
      <w:r w:rsidRPr="00DC0E7F">
        <w:rPr>
          <w:sz w:val="28"/>
        </w:rPr>
        <w:t xml:space="preserve">   </w:t>
      </w:r>
    </w:p>
    <w:p w:rsidR="00567F2C" w:rsidRDefault="00222207" w:rsidP="003C54B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0148E" w:rsidRPr="00DC0E7F">
        <w:rPr>
          <w:sz w:val="28"/>
        </w:rPr>
        <w:t>Общий  объем  доходов  бюджета  района  на 2012г. составил</w:t>
      </w:r>
      <w:r w:rsidR="0000148E">
        <w:rPr>
          <w:sz w:val="28"/>
        </w:rPr>
        <w:t>-228146,5тыс</w:t>
      </w:r>
      <w:proofErr w:type="gramStart"/>
      <w:r w:rsidR="0000148E">
        <w:rPr>
          <w:sz w:val="28"/>
        </w:rPr>
        <w:t>.р</w:t>
      </w:r>
      <w:proofErr w:type="gramEnd"/>
      <w:r w:rsidR="0000148E">
        <w:rPr>
          <w:sz w:val="28"/>
        </w:rPr>
        <w:t>уб.</w:t>
      </w:r>
    </w:p>
    <w:p w:rsidR="0000148E" w:rsidRPr="003C54B0" w:rsidRDefault="00222207" w:rsidP="0000148E">
      <w:pPr>
        <w:jc w:val="both"/>
        <w:rPr>
          <w:sz w:val="28"/>
        </w:rPr>
      </w:pPr>
      <w:r>
        <w:rPr>
          <w:sz w:val="28"/>
        </w:rPr>
        <w:t xml:space="preserve">  </w:t>
      </w:r>
      <w:r w:rsidR="00A7220D">
        <w:rPr>
          <w:sz w:val="28"/>
        </w:rPr>
        <w:t xml:space="preserve">     </w:t>
      </w:r>
      <w:r w:rsidR="0000148E">
        <w:rPr>
          <w:sz w:val="28"/>
        </w:rPr>
        <w:t>Общий  объем  расходов  бюджета  района  на 2012г. составил-240021,5тыс</w:t>
      </w:r>
      <w:proofErr w:type="gramStart"/>
      <w:r w:rsidR="0000148E">
        <w:rPr>
          <w:sz w:val="28"/>
        </w:rPr>
        <w:t>.р</w:t>
      </w:r>
      <w:proofErr w:type="gramEnd"/>
      <w:r w:rsidR="0000148E">
        <w:rPr>
          <w:sz w:val="28"/>
        </w:rPr>
        <w:t>уб.</w:t>
      </w:r>
    </w:p>
    <w:p w:rsidR="008E6F49" w:rsidRDefault="00CF06C4" w:rsidP="008E6F49">
      <w:pPr>
        <w:jc w:val="both"/>
        <w:rPr>
          <w:sz w:val="28"/>
        </w:rPr>
      </w:pPr>
      <w:r>
        <w:rPr>
          <w:sz w:val="28"/>
        </w:rPr>
        <w:t xml:space="preserve">Предельный  размер  дефицита </w:t>
      </w:r>
      <w:r w:rsidR="0000148E">
        <w:rPr>
          <w:sz w:val="28"/>
        </w:rPr>
        <w:t>бюджета  района</w:t>
      </w:r>
      <w:r>
        <w:rPr>
          <w:sz w:val="28"/>
        </w:rPr>
        <w:t xml:space="preserve"> на 2012год в сумме 11875,0тыс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567F2C" w:rsidRPr="009D4555" w:rsidRDefault="00567F2C" w:rsidP="00766862">
      <w:pPr>
        <w:jc w:val="both"/>
        <w:rPr>
          <w:sz w:val="28"/>
        </w:rPr>
      </w:pPr>
      <w:r w:rsidRPr="009F7401">
        <w:rPr>
          <w:b/>
          <w:sz w:val="28"/>
        </w:rPr>
        <w:t xml:space="preserve">     </w:t>
      </w:r>
      <w:r w:rsidR="00222207">
        <w:rPr>
          <w:b/>
          <w:sz w:val="28"/>
        </w:rPr>
        <w:t xml:space="preserve">  </w:t>
      </w:r>
      <w:r w:rsidRPr="009D4555">
        <w:rPr>
          <w:sz w:val="28"/>
        </w:rPr>
        <w:t xml:space="preserve">Бюджет  МО </w:t>
      </w:r>
      <w:proofErr w:type="spellStart"/>
      <w:r w:rsidRPr="009D4555">
        <w:rPr>
          <w:sz w:val="28"/>
        </w:rPr>
        <w:t>Куркинского</w:t>
      </w:r>
      <w:proofErr w:type="spellEnd"/>
      <w:r w:rsidRPr="009D4555">
        <w:rPr>
          <w:sz w:val="28"/>
        </w:rPr>
        <w:t xml:space="preserve"> района разработан в соответствии с действующим  бюджетным законодательством</w:t>
      </w:r>
      <w:r w:rsidR="00A430E2">
        <w:rPr>
          <w:sz w:val="28"/>
        </w:rPr>
        <w:t>.</w:t>
      </w:r>
    </w:p>
    <w:p w:rsidR="00567F2C" w:rsidRDefault="00222207" w:rsidP="00222207">
      <w:pPr>
        <w:pStyle w:val="a3"/>
        <w:ind w:firstLine="0"/>
      </w:pPr>
      <w:r>
        <w:t xml:space="preserve">       </w:t>
      </w:r>
      <w:r w:rsidR="00567F2C">
        <w:t>Настоящее заключение составлено председателем контрольно-ревизионной комиссии МО Куркинский район Попковой А. С.</w:t>
      </w:r>
    </w:p>
    <w:p w:rsidR="00567F2C" w:rsidRDefault="00222207" w:rsidP="00222207">
      <w:pPr>
        <w:pStyle w:val="a3"/>
        <w:ind w:firstLine="0"/>
      </w:pPr>
      <w:r>
        <w:t xml:space="preserve">       </w:t>
      </w:r>
      <w:r w:rsidR="00567F2C">
        <w:t>Формирование  бюджета МО Куркинский район проводилось в условиях  действующего  бюджетного  законодательства.</w:t>
      </w:r>
    </w:p>
    <w:p w:rsidR="00567F2C" w:rsidRDefault="00567F2C" w:rsidP="00567F2C">
      <w:pPr>
        <w:pStyle w:val="a3"/>
      </w:pPr>
    </w:p>
    <w:p w:rsidR="00567F2C" w:rsidRDefault="009006F0" w:rsidP="00567F2C">
      <w:pPr>
        <w:pStyle w:val="a3"/>
        <w:rPr>
          <w:b/>
          <w:bCs/>
        </w:rPr>
      </w:pPr>
      <w:r>
        <w:rPr>
          <w:b/>
          <w:bCs/>
        </w:rPr>
        <w:t xml:space="preserve">          </w:t>
      </w:r>
      <w:r w:rsidR="00567F2C">
        <w:rPr>
          <w:b/>
          <w:bCs/>
        </w:rPr>
        <w:t xml:space="preserve">Доходы бюджета  </w:t>
      </w:r>
      <w:r>
        <w:rPr>
          <w:b/>
          <w:bCs/>
        </w:rPr>
        <w:t xml:space="preserve"> МО Куркинский район</w:t>
      </w:r>
    </w:p>
    <w:p w:rsidR="00567F2C" w:rsidRDefault="00567F2C" w:rsidP="00567F2C">
      <w:pPr>
        <w:pStyle w:val="a3"/>
        <w:rPr>
          <w:b/>
          <w:bCs/>
        </w:rPr>
      </w:pPr>
    </w:p>
    <w:p w:rsidR="00567F2C" w:rsidRDefault="00222207" w:rsidP="00222207">
      <w:pPr>
        <w:pStyle w:val="a3"/>
        <w:ind w:firstLine="0"/>
      </w:pPr>
      <w:r>
        <w:t xml:space="preserve">        </w:t>
      </w:r>
      <w:r w:rsidR="00567F2C">
        <w:t>Доходная часть бюджета на 2012 год  и на плановый  период 2013 и 2014  годов  составлена  исходя  из Прогноза  социально – экономического  развития района  на  период 2012- 2014г.г., налоговой отчётности   и других данных.</w:t>
      </w:r>
    </w:p>
    <w:p w:rsidR="00567F2C" w:rsidRDefault="00222207" w:rsidP="00222207">
      <w:pPr>
        <w:pStyle w:val="a3"/>
        <w:ind w:firstLine="0"/>
        <w:rPr>
          <w:bCs/>
        </w:rPr>
      </w:pPr>
      <w:r>
        <w:t xml:space="preserve">        </w:t>
      </w:r>
      <w:r w:rsidR="00567F2C">
        <w:t>Общий объем  доходов   бюджета   планируется</w:t>
      </w:r>
      <w:r w:rsidR="00567F2C">
        <w:rPr>
          <w:b/>
        </w:rPr>
        <w:t xml:space="preserve"> </w:t>
      </w:r>
      <w:r w:rsidR="00567F2C">
        <w:rPr>
          <w:bCs/>
        </w:rPr>
        <w:t>на 2012 год и на плановый период  2013 и 2014 годов:</w:t>
      </w:r>
    </w:p>
    <w:p w:rsidR="00567F2C" w:rsidRDefault="00D765BE" w:rsidP="00567F2C">
      <w:pPr>
        <w:pStyle w:val="a3"/>
      </w:pPr>
      <w:r>
        <w:t>в  2012 году  в сумме  228146,5</w:t>
      </w:r>
      <w:r w:rsidR="00567F2C">
        <w:t xml:space="preserve"> тыс. руб.</w:t>
      </w:r>
    </w:p>
    <w:p w:rsidR="00567F2C" w:rsidRDefault="00D765BE" w:rsidP="00567F2C">
      <w:pPr>
        <w:pStyle w:val="a3"/>
      </w:pPr>
      <w:r>
        <w:t>в  2013 году  в сумме   161221,6</w:t>
      </w:r>
      <w:r w:rsidR="00567F2C">
        <w:t xml:space="preserve"> тыс. руб.</w:t>
      </w:r>
    </w:p>
    <w:p w:rsidR="00567F2C" w:rsidRDefault="00567F2C" w:rsidP="00766862">
      <w:pPr>
        <w:pStyle w:val="a3"/>
      </w:pPr>
      <w:r>
        <w:t xml:space="preserve">в  2014 году  в сумме  </w:t>
      </w:r>
      <w:r w:rsidR="00D765BE">
        <w:t xml:space="preserve"> </w:t>
      </w:r>
      <w:r>
        <w:t>158242,5тыс. руб.</w:t>
      </w:r>
    </w:p>
    <w:p w:rsidR="00567F2C" w:rsidRDefault="00567F2C" w:rsidP="00567F2C">
      <w:pPr>
        <w:jc w:val="both"/>
        <w:rPr>
          <w:sz w:val="28"/>
        </w:rPr>
      </w:pPr>
      <w:r>
        <w:rPr>
          <w:sz w:val="28"/>
        </w:rPr>
        <w:t xml:space="preserve"> Общий объё</w:t>
      </w:r>
      <w:r w:rsidR="00D765BE">
        <w:rPr>
          <w:sz w:val="28"/>
        </w:rPr>
        <w:t>м доходов  сократился с 228146,5</w:t>
      </w:r>
      <w:r>
        <w:rPr>
          <w:sz w:val="28"/>
        </w:rPr>
        <w:t xml:space="preserve"> тыс. руб. в 2012 году до 158242,5 тыс.</w:t>
      </w:r>
      <w:r w:rsidR="00D765BE">
        <w:rPr>
          <w:sz w:val="28"/>
        </w:rPr>
        <w:t xml:space="preserve"> руб. в 2014 году или на 66904,0</w:t>
      </w:r>
      <w:r>
        <w:rPr>
          <w:sz w:val="28"/>
        </w:rPr>
        <w:t xml:space="preserve"> тыс. руб.</w:t>
      </w:r>
    </w:p>
    <w:p w:rsidR="00567F2C" w:rsidRDefault="00567F2C" w:rsidP="00567F2C">
      <w:pPr>
        <w:pStyle w:val="a3"/>
        <w:ind w:firstLine="0"/>
      </w:pPr>
    </w:p>
    <w:p w:rsidR="00567F2C" w:rsidRDefault="00567F2C" w:rsidP="00567F2C">
      <w:pPr>
        <w:pStyle w:val="a3"/>
        <w:ind w:firstLine="0"/>
      </w:pPr>
      <w:r>
        <w:lastRenderedPageBreak/>
        <w:t xml:space="preserve">   Поступление налоговых и  неналоговых доходов, безвозмездных поступлений в бюджет МО Куркинский район прогнозируется в следующих объёмах: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260"/>
        <w:gridCol w:w="900"/>
        <w:gridCol w:w="1440"/>
        <w:gridCol w:w="900"/>
        <w:gridCol w:w="1440"/>
        <w:gridCol w:w="1080"/>
      </w:tblGrid>
      <w:tr w:rsidR="00567F2C" w:rsidTr="005924F8">
        <w:trPr>
          <w:cantSplit/>
        </w:trPr>
        <w:tc>
          <w:tcPr>
            <w:tcW w:w="2700" w:type="dxa"/>
            <w:vMerge w:val="restart"/>
          </w:tcPr>
          <w:p w:rsidR="00567F2C" w:rsidRDefault="00567F2C" w:rsidP="005924F8">
            <w:pPr>
              <w:jc w:val="both"/>
            </w:pPr>
          </w:p>
        </w:tc>
        <w:tc>
          <w:tcPr>
            <w:tcW w:w="216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  2012г.</w:t>
            </w:r>
          </w:p>
        </w:tc>
        <w:tc>
          <w:tcPr>
            <w:tcW w:w="234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2013г.</w:t>
            </w:r>
          </w:p>
        </w:tc>
        <w:tc>
          <w:tcPr>
            <w:tcW w:w="252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 2014г.</w:t>
            </w:r>
          </w:p>
        </w:tc>
      </w:tr>
      <w:tr w:rsidR="00567F2C" w:rsidTr="005924F8">
        <w:trPr>
          <w:cantSplit/>
        </w:trPr>
        <w:tc>
          <w:tcPr>
            <w:tcW w:w="2700" w:type="dxa"/>
            <w:vMerge/>
          </w:tcPr>
          <w:p w:rsidR="00567F2C" w:rsidRDefault="00567F2C" w:rsidP="005924F8">
            <w:pPr>
              <w:jc w:val="both"/>
            </w:pPr>
          </w:p>
        </w:tc>
        <w:tc>
          <w:tcPr>
            <w:tcW w:w="1260" w:type="dxa"/>
          </w:tcPr>
          <w:p w:rsidR="00567F2C" w:rsidRDefault="00567F2C" w:rsidP="005924F8">
            <w:pPr>
              <w:jc w:val="both"/>
            </w:pPr>
            <w:r>
              <w:t>тыс. руб.</w:t>
            </w:r>
          </w:p>
        </w:tc>
        <w:tc>
          <w:tcPr>
            <w:tcW w:w="90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44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тыс. руб.</w:t>
            </w:r>
          </w:p>
        </w:tc>
        <w:tc>
          <w:tcPr>
            <w:tcW w:w="90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440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</w:tr>
      <w:tr w:rsidR="00567F2C" w:rsidTr="005924F8">
        <w:trPr>
          <w:trHeight w:val="1711"/>
        </w:trPr>
        <w:tc>
          <w:tcPr>
            <w:tcW w:w="2700" w:type="dxa"/>
          </w:tcPr>
          <w:p w:rsidR="00567F2C" w:rsidRDefault="00567F2C" w:rsidP="005924F8">
            <w:pPr>
              <w:jc w:val="both"/>
            </w:pPr>
            <w:r>
              <w:t>Налоговые и неналоговые доходы  всего:</w:t>
            </w:r>
          </w:p>
          <w:p w:rsidR="00567F2C" w:rsidRDefault="009D3037" w:rsidP="005924F8">
            <w:pPr>
              <w:jc w:val="both"/>
            </w:pPr>
            <w:r>
              <w:t>Безвоз</w:t>
            </w:r>
            <w:r w:rsidR="00567F2C">
              <w:t>мездные</w:t>
            </w:r>
          </w:p>
          <w:p w:rsidR="00567F2C" w:rsidRDefault="00567F2C" w:rsidP="005924F8">
            <w:pPr>
              <w:jc w:val="both"/>
            </w:pPr>
            <w:r>
              <w:t>поступления   всего:</w:t>
            </w:r>
          </w:p>
          <w:p w:rsidR="00567F2C" w:rsidRDefault="00567F2C" w:rsidP="005924F8">
            <w:pPr>
              <w:jc w:val="both"/>
            </w:pPr>
            <w:r>
              <w:t>Доходы бюджета ВСЕГО:</w:t>
            </w:r>
          </w:p>
        </w:tc>
        <w:tc>
          <w:tcPr>
            <w:tcW w:w="126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D765BE" w:rsidP="005924F8">
            <w:pPr>
              <w:jc w:val="both"/>
            </w:pPr>
            <w:r>
              <w:t>42887,1</w:t>
            </w:r>
          </w:p>
          <w:p w:rsidR="00567F2C" w:rsidRDefault="00567F2C" w:rsidP="005924F8">
            <w:pPr>
              <w:jc w:val="both"/>
            </w:pPr>
          </w:p>
          <w:p w:rsidR="00567F2C" w:rsidRDefault="00D765BE" w:rsidP="005924F8">
            <w:pPr>
              <w:jc w:val="both"/>
            </w:pPr>
            <w:r>
              <w:t>185259,4</w:t>
            </w:r>
          </w:p>
          <w:p w:rsidR="00567F2C" w:rsidRDefault="00567F2C" w:rsidP="005924F8">
            <w:pPr>
              <w:jc w:val="both"/>
            </w:pPr>
          </w:p>
          <w:p w:rsidR="00567F2C" w:rsidRDefault="00D765BE" w:rsidP="005924F8">
            <w:pPr>
              <w:jc w:val="both"/>
            </w:pPr>
            <w:r>
              <w:t>228146,5</w:t>
            </w:r>
          </w:p>
          <w:p w:rsidR="00567F2C" w:rsidRDefault="00567F2C" w:rsidP="005924F8">
            <w:pPr>
              <w:jc w:val="both"/>
            </w:pPr>
          </w:p>
        </w:tc>
        <w:tc>
          <w:tcPr>
            <w:tcW w:w="90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D765BE" w:rsidP="005924F8">
            <w:pPr>
              <w:jc w:val="both"/>
            </w:pPr>
            <w:r>
              <w:t>18,8</w:t>
            </w:r>
          </w:p>
          <w:p w:rsidR="00567F2C" w:rsidRDefault="00567F2C" w:rsidP="005924F8">
            <w:pPr>
              <w:jc w:val="both"/>
            </w:pPr>
          </w:p>
          <w:p w:rsidR="00567F2C" w:rsidRDefault="00D765BE" w:rsidP="005924F8">
            <w:pPr>
              <w:jc w:val="both"/>
            </w:pPr>
            <w:r>
              <w:t>81,2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37607,1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123614,5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161221,6</w:t>
            </w:r>
          </w:p>
        </w:tc>
        <w:tc>
          <w:tcPr>
            <w:tcW w:w="90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23,3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76,7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38856,4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119386,1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158242,5</w:t>
            </w:r>
          </w:p>
        </w:tc>
        <w:tc>
          <w:tcPr>
            <w:tcW w:w="108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24,6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75,4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100,0</w:t>
            </w:r>
          </w:p>
        </w:tc>
      </w:tr>
    </w:tbl>
    <w:p w:rsidR="0010411F" w:rsidRDefault="0010411F" w:rsidP="0010411F">
      <w:pPr>
        <w:pStyle w:val="a3"/>
        <w:ind w:firstLine="0"/>
      </w:pPr>
      <w:r>
        <w:t xml:space="preserve">         </w:t>
      </w:r>
      <w:proofErr w:type="gramStart"/>
      <w:r w:rsidR="00567F2C">
        <w:t xml:space="preserve">Налоговые и неналоговые  доходы на 2012 и плановый период  2013 и 2014 годов   составят  от общего объёма  доходов:  </w:t>
      </w:r>
      <w:r w:rsidR="00D765BE">
        <w:t xml:space="preserve"> в 2012г.  18,8%  или  42887,1</w:t>
      </w:r>
      <w:r w:rsidR="00567F2C">
        <w:t xml:space="preserve"> тыс. руб.,  в 2013г. 23,3% или  37607</w:t>
      </w:r>
      <w:r w:rsidR="009D3037">
        <w:t xml:space="preserve">,1 тыс. руб.,    </w:t>
      </w:r>
      <w:r w:rsidR="00567F2C">
        <w:t xml:space="preserve"> в 2014г.  24,6%  или 38856,4 тыс. руб.  Таким образом,  к концу планового периода  налоговые и не</w:t>
      </w:r>
      <w:r w:rsidR="009D3037">
        <w:t xml:space="preserve">налоговые  доходы в 2014г. уменьшатся </w:t>
      </w:r>
      <w:r w:rsidR="00567F2C">
        <w:t xml:space="preserve">  на </w:t>
      </w:r>
      <w:r w:rsidR="009D3037">
        <w:t>4030,7</w:t>
      </w:r>
      <w:r w:rsidR="00567F2C">
        <w:t xml:space="preserve"> тыс. руб. или  </w:t>
      </w:r>
      <w:r w:rsidR="00567F2C" w:rsidRPr="009D3037">
        <w:t xml:space="preserve">на </w:t>
      </w:r>
      <w:r w:rsidR="009D3037" w:rsidRPr="009D3037">
        <w:t>10</w:t>
      </w:r>
      <w:r w:rsidR="00567F2C" w:rsidRPr="009D3037">
        <w:t xml:space="preserve"> %  по</w:t>
      </w:r>
      <w:proofErr w:type="gramEnd"/>
      <w:r w:rsidR="00567F2C">
        <w:t xml:space="preserve">  сравнению  с 2012 г.</w:t>
      </w:r>
    </w:p>
    <w:p w:rsidR="00567F2C" w:rsidRDefault="0010411F" w:rsidP="0010411F">
      <w:pPr>
        <w:pStyle w:val="a3"/>
        <w:ind w:firstLine="0"/>
      </w:pPr>
      <w:r>
        <w:t xml:space="preserve">        </w:t>
      </w:r>
      <w:proofErr w:type="gramStart"/>
      <w:r w:rsidR="00567F2C">
        <w:t>Удельный вес  безвозмездных  поступлений  в общем  объём</w:t>
      </w:r>
      <w:r w:rsidR="009D3037">
        <w:t>е доходов  в 2012г. составит  81,2% или 185259,4</w:t>
      </w:r>
      <w:r w:rsidR="00567F2C">
        <w:t>тыс. руб.,  в   2013г.  76,7% или 123614,5 тыс. руб., в 2014г.  75,4% или 119386,1 тыс. руб. Объем безвозмездных поступлений  сокращается  п</w:t>
      </w:r>
      <w:r w:rsidR="009D3037">
        <w:t xml:space="preserve">о годам  и в 2014г. снизится   </w:t>
      </w:r>
      <w:r w:rsidR="00567F2C">
        <w:t xml:space="preserve"> по сравнению с</w:t>
      </w:r>
      <w:r w:rsidR="009D3037">
        <w:t xml:space="preserve"> 2012 годом или на сумму 65873,3</w:t>
      </w:r>
      <w:r w:rsidR="00567F2C">
        <w:t xml:space="preserve"> тыс. руб.</w:t>
      </w:r>
      <w:proofErr w:type="gramEnd"/>
    </w:p>
    <w:p w:rsidR="00567F2C" w:rsidRDefault="0010411F" w:rsidP="0010411F">
      <w:pPr>
        <w:pStyle w:val="a3"/>
        <w:ind w:firstLine="0"/>
      </w:pPr>
      <w:r>
        <w:t xml:space="preserve">         </w:t>
      </w:r>
      <w:r w:rsidR="00567F2C">
        <w:t xml:space="preserve">Источниками  доходной части  бюджета  МО Куркинский район на 2012 год и на плановый период 2013 и 2014 годов являются:    </w:t>
      </w:r>
    </w:p>
    <w:p w:rsidR="00567F2C" w:rsidRDefault="00E32E27" w:rsidP="00567F2C">
      <w:pPr>
        <w:pStyle w:val="a3"/>
      </w:pPr>
      <w:r>
        <w:t xml:space="preserve"> </w:t>
      </w:r>
      <w:r w:rsidR="00567F2C">
        <w:t xml:space="preserve">   Налоговые и неналоговые доходы  МО Куркинский  район</w:t>
      </w:r>
      <w:r w:rsidR="00B13375">
        <w:t>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567F2C" w:rsidTr="005924F8">
        <w:trPr>
          <w:cantSplit/>
          <w:trHeight w:val="786"/>
        </w:trPr>
        <w:tc>
          <w:tcPr>
            <w:tcW w:w="2700" w:type="dxa"/>
            <w:vMerge w:val="restart"/>
          </w:tcPr>
          <w:p w:rsidR="00567F2C" w:rsidRDefault="00567F2C" w:rsidP="005924F8">
            <w:pPr>
              <w:jc w:val="both"/>
            </w:pPr>
          </w:p>
        </w:tc>
        <w:tc>
          <w:tcPr>
            <w:tcW w:w="180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Ожидаемое исполнение </w:t>
            </w:r>
            <w:proofErr w:type="gramStart"/>
            <w:r>
              <w:t>за</w:t>
            </w:r>
            <w:proofErr w:type="gramEnd"/>
          </w:p>
          <w:p w:rsidR="00567F2C" w:rsidRDefault="00567F2C" w:rsidP="005924F8">
            <w:pPr>
              <w:jc w:val="both"/>
            </w:pPr>
            <w:r>
              <w:t xml:space="preserve">     2011г.             </w:t>
            </w:r>
          </w:p>
          <w:p w:rsidR="00567F2C" w:rsidRDefault="00567F2C" w:rsidP="005924F8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Прогноз  </w:t>
            </w:r>
          </w:p>
          <w:p w:rsidR="00567F2C" w:rsidRDefault="00567F2C" w:rsidP="005924F8">
            <w:pPr>
              <w:jc w:val="both"/>
            </w:pPr>
            <w:r>
              <w:t xml:space="preserve">    2012г.</w:t>
            </w:r>
          </w:p>
        </w:tc>
        <w:tc>
          <w:tcPr>
            <w:tcW w:w="1800" w:type="dxa"/>
            <w:gridSpan w:val="2"/>
          </w:tcPr>
          <w:p w:rsidR="00567F2C" w:rsidRDefault="00567F2C" w:rsidP="005924F8">
            <w:r>
              <w:t xml:space="preserve">    Прогноз </w:t>
            </w:r>
          </w:p>
          <w:p w:rsidR="00567F2C" w:rsidRDefault="00B13375" w:rsidP="00796069">
            <w:r>
              <w:t xml:space="preserve">      2013г</w:t>
            </w:r>
            <w:r w:rsidR="00A7220D">
              <w:t>.</w:t>
            </w:r>
          </w:p>
        </w:tc>
        <w:tc>
          <w:tcPr>
            <w:tcW w:w="180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Прогноз</w:t>
            </w:r>
          </w:p>
          <w:p w:rsidR="00567F2C" w:rsidRDefault="00567F2C" w:rsidP="005924F8">
            <w:pPr>
              <w:jc w:val="both"/>
            </w:pPr>
            <w:r>
              <w:t xml:space="preserve">      2014г.</w:t>
            </w:r>
          </w:p>
        </w:tc>
      </w:tr>
      <w:tr w:rsidR="00567F2C" w:rsidTr="005924F8">
        <w:trPr>
          <w:cantSplit/>
          <w:trHeight w:val="70"/>
        </w:trPr>
        <w:tc>
          <w:tcPr>
            <w:tcW w:w="2700" w:type="dxa"/>
            <w:vMerge/>
          </w:tcPr>
          <w:p w:rsidR="00567F2C" w:rsidRDefault="00567F2C" w:rsidP="005924F8">
            <w:pPr>
              <w:jc w:val="both"/>
            </w:pPr>
          </w:p>
        </w:tc>
        <w:tc>
          <w:tcPr>
            <w:tcW w:w="1080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</w:tr>
      <w:tr w:rsidR="00567F2C" w:rsidRPr="00B13375" w:rsidTr="005924F8">
        <w:trPr>
          <w:trHeight w:val="983"/>
        </w:trPr>
        <w:tc>
          <w:tcPr>
            <w:tcW w:w="2700" w:type="dxa"/>
          </w:tcPr>
          <w:p w:rsidR="00567F2C" w:rsidRPr="00B13375" w:rsidRDefault="00567F2C" w:rsidP="005924F8">
            <w:pPr>
              <w:jc w:val="both"/>
            </w:pPr>
            <w:r w:rsidRPr="00B13375">
              <w:t>Налоговые и неналоговые доходы</w:t>
            </w:r>
            <w:proofErr w:type="gramStart"/>
            <w:r w:rsidRPr="00B13375">
              <w:t xml:space="preserve">  В</w:t>
            </w:r>
            <w:proofErr w:type="gramEnd"/>
            <w:r w:rsidRPr="00B13375">
              <w:t>сего  в т.ч.:</w:t>
            </w:r>
          </w:p>
          <w:p w:rsidR="00567F2C" w:rsidRPr="00B13375" w:rsidRDefault="00567F2C" w:rsidP="005924F8">
            <w:pPr>
              <w:jc w:val="both"/>
            </w:pPr>
            <w:r w:rsidRPr="00B13375">
              <w:t>Налог на доходы физических лиц</w:t>
            </w:r>
          </w:p>
          <w:p w:rsidR="00567F2C" w:rsidRPr="00B13375" w:rsidRDefault="00567F2C" w:rsidP="005924F8">
            <w:pPr>
              <w:jc w:val="both"/>
            </w:pPr>
            <w:r w:rsidRPr="00B13375">
              <w:t>Налог на совокупный доход</w:t>
            </w:r>
          </w:p>
          <w:p w:rsidR="00567F2C" w:rsidRPr="00B13375" w:rsidRDefault="00567F2C" w:rsidP="005924F8">
            <w:pPr>
              <w:jc w:val="both"/>
            </w:pPr>
            <w:r w:rsidRPr="00B13375">
              <w:t>Налог на имущество</w:t>
            </w:r>
          </w:p>
          <w:p w:rsidR="00567F2C" w:rsidRPr="00B13375" w:rsidRDefault="00567F2C" w:rsidP="005924F8">
            <w:pPr>
              <w:jc w:val="both"/>
            </w:pPr>
            <w:r w:rsidRPr="00B13375">
              <w:t xml:space="preserve">Доходы от </w:t>
            </w:r>
            <w:proofErr w:type="spellStart"/>
            <w:r w:rsidRPr="00B13375">
              <w:t>использов</w:t>
            </w:r>
            <w:proofErr w:type="spellEnd"/>
            <w:r w:rsidRPr="00B13375">
              <w:t>.</w:t>
            </w:r>
          </w:p>
          <w:p w:rsidR="00567F2C" w:rsidRPr="00B13375" w:rsidRDefault="00567F2C" w:rsidP="005924F8">
            <w:pPr>
              <w:jc w:val="both"/>
            </w:pPr>
            <w:r w:rsidRPr="00B13375">
              <w:t xml:space="preserve"> имущества </w:t>
            </w:r>
            <w:proofErr w:type="spellStart"/>
            <w:r w:rsidRPr="00B13375">
              <w:t>наход</w:t>
            </w:r>
            <w:proofErr w:type="spellEnd"/>
            <w:r w:rsidRPr="00B13375">
              <w:t xml:space="preserve">.  в </w:t>
            </w:r>
            <w:proofErr w:type="spellStart"/>
            <w:r w:rsidRPr="00B13375">
              <w:t>муниц</w:t>
            </w:r>
            <w:proofErr w:type="spellEnd"/>
            <w:r w:rsidRPr="00B13375">
              <w:t xml:space="preserve">. собственности  </w:t>
            </w:r>
          </w:p>
          <w:p w:rsidR="00567F2C" w:rsidRPr="00B13375" w:rsidRDefault="00567F2C" w:rsidP="005924F8">
            <w:pPr>
              <w:jc w:val="both"/>
            </w:pPr>
            <w:r w:rsidRPr="00B13375">
              <w:t>Государственная пошлина</w:t>
            </w:r>
          </w:p>
          <w:p w:rsidR="00567F2C" w:rsidRPr="00B13375" w:rsidRDefault="00567F2C" w:rsidP="005924F8">
            <w:pPr>
              <w:jc w:val="both"/>
            </w:pPr>
            <w:r w:rsidRPr="00B13375">
              <w:t>Штрафы, санкции, возмещение ущерба</w:t>
            </w:r>
          </w:p>
          <w:p w:rsidR="00567F2C" w:rsidRPr="00B13375" w:rsidRDefault="00567F2C" w:rsidP="005924F8">
            <w:pPr>
              <w:jc w:val="both"/>
            </w:pPr>
            <w:r w:rsidRPr="00B13375">
              <w:t>Доходы от продажи  материальных активов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 xml:space="preserve">Прочие  поступления </w:t>
            </w:r>
          </w:p>
          <w:p w:rsidR="00567F2C" w:rsidRPr="00B13375" w:rsidRDefault="00567F2C" w:rsidP="005924F8">
            <w:pPr>
              <w:jc w:val="both"/>
            </w:pPr>
            <w:r w:rsidRPr="00B13375">
              <w:t>Доходы от оказания платных услу</w:t>
            </w:r>
            <w:proofErr w:type="gramStart"/>
            <w:r w:rsidRPr="00B13375">
              <w:t>г(</w:t>
            </w:r>
            <w:proofErr w:type="gramEnd"/>
            <w:r w:rsidRPr="00B13375">
              <w:t xml:space="preserve">работ)   </w:t>
            </w:r>
          </w:p>
        </w:tc>
        <w:tc>
          <w:tcPr>
            <w:tcW w:w="108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29093,7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14523,9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4106,6</w:t>
            </w:r>
          </w:p>
          <w:p w:rsidR="00567F2C" w:rsidRPr="00B13375" w:rsidRDefault="00567F2C" w:rsidP="005924F8">
            <w:pPr>
              <w:jc w:val="both"/>
            </w:pPr>
            <w:r w:rsidRPr="00B13375">
              <w:t>3866,0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2200,2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1853,9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582,5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1760,8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199,8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-</w:t>
            </w:r>
          </w:p>
        </w:tc>
        <w:tc>
          <w:tcPr>
            <w:tcW w:w="72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100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49,9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14,2</w:t>
            </w:r>
          </w:p>
          <w:p w:rsidR="00567F2C" w:rsidRPr="00B13375" w:rsidRDefault="00567F2C" w:rsidP="005924F8">
            <w:pPr>
              <w:jc w:val="both"/>
            </w:pPr>
            <w:r w:rsidRPr="00B13375">
              <w:t>13,3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7,6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6,4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6,0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0,6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-</w:t>
            </w:r>
          </w:p>
          <w:p w:rsidR="00567F2C" w:rsidRPr="00B13375" w:rsidRDefault="00567F2C" w:rsidP="005924F8">
            <w:pPr>
              <w:jc w:val="both"/>
            </w:pPr>
          </w:p>
        </w:tc>
        <w:tc>
          <w:tcPr>
            <w:tcW w:w="108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42071B" w:rsidP="005924F8">
            <w:pPr>
              <w:jc w:val="both"/>
              <w:rPr>
                <w:bCs/>
              </w:rPr>
            </w:pPr>
            <w:r>
              <w:rPr>
                <w:bCs/>
              </w:rPr>
              <w:t>42887,1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23011,5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4726,0</w:t>
            </w:r>
          </w:p>
          <w:p w:rsidR="00567F2C" w:rsidRPr="00B13375" w:rsidRDefault="009105E6" w:rsidP="005924F8">
            <w:pPr>
              <w:jc w:val="both"/>
            </w:pPr>
            <w:r w:rsidRPr="00B13375">
              <w:t>4353,5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2894,5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494,8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291,3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1918,9</w:t>
            </w:r>
          </w:p>
          <w:p w:rsidR="00567F2C" w:rsidRPr="00B13375" w:rsidRDefault="002E30A2" w:rsidP="005924F8">
            <w:pPr>
              <w:jc w:val="both"/>
            </w:pPr>
            <w:r w:rsidRPr="00B13375">
              <w:lastRenderedPageBreak/>
              <w:t>187,0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9105E6" w:rsidP="005924F8">
            <w:pPr>
              <w:jc w:val="both"/>
            </w:pPr>
            <w:r w:rsidRPr="00B13375">
              <w:t>5009,6</w:t>
            </w:r>
          </w:p>
        </w:tc>
        <w:tc>
          <w:tcPr>
            <w:tcW w:w="72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100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53,7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11,1</w:t>
            </w:r>
          </w:p>
          <w:p w:rsidR="00567F2C" w:rsidRPr="00B13375" w:rsidRDefault="00567F2C" w:rsidP="005924F8">
            <w:pPr>
              <w:jc w:val="both"/>
            </w:pPr>
            <w:r w:rsidRPr="00B13375">
              <w:t>1</w:t>
            </w:r>
            <w:r w:rsidR="001F525B">
              <w:t>0,1</w:t>
            </w:r>
          </w:p>
          <w:p w:rsidR="00567F2C" w:rsidRPr="00B13375" w:rsidRDefault="00567F2C" w:rsidP="005924F8">
            <w:pPr>
              <w:jc w:val="both"/>
            </w:pPr>
          </w:p>
          <w:p w:rsidR="001F525B" w:rsidRDefault="001F525B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6,7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1,1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0,7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4,5</w:t>
            </w:r>
          </w:p>
          <w:p w:rsidR="00567F2C" w:rsidRPr="00B13375" w:rsidRDefault="001F525B" w:rsidP="005924F8">
            <w:pPr>
              <w:jc w:val="both"/>
            </w:pPr>
            <w:r>
              <w:lastRenderedPageBreak/>
              <w:t>0,4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1F525B" w:rsidP="005924F8">
            <w:pPr>
              <w:jc w:val="both"/>
            </w:pPr>
            <w:r>
              <w:t>1</w:t>
            </w:r>
            <w:r w:rsidR="00567F2C" w:rsidRPr="00B13375">
              <w:t>1</w:t>
            </w:r>
            <w:r>
              <w:t>,7</w:t>
            </w:r>
          </w:p>
        </w:tc>
        <w:tc>
          <w:tcPr>
            <w:tcW w:w="108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37607,1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21684,2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2402,9</w:t>
            </w:r>
          </w:p>
          <w:p w:rsidR="00567F2C" w:rsidRPr="00B13375" w:rsidRDefault="00567F2C" w:rsidP="005924F8">
            <w:pPr>
              <w:jc w:val="both"/>
            </w:pPr>
            <w:r w:rsidRPr="00B13375">
              <w:t>4189,4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2100,0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1191,6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364,1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395,0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181,9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5098,0</w:t>
            </w:r>
          </w:p>
        </w:tc>
        <w:tc>
          <w:tcPr>
            <w:tcW w:w="72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100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57,6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6,4</w:t>
            </w:r>
          </w:p>
          <w:p w:rsidR="00567F2C" w:rsidRPr="00B13375" w:rsidRDefault="00567F2C" w:rsidP="005924F8">
            <w:pPr>
              <w:jc w:val="both"/>
            </w:pPr>
            <w:r w:rsidRPr="00B13375">
              <w:t>11,1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3,2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1,1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0,5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13,5</w:t>
            </w:r>
          </w:p>
          <w:p w:rsidR="00567F2C" w:rsidRPr="00B13375" w:rsidRDefault="00567F2C" w:rsidP="005924F8">
            <w:pPr>
              <w:jc w:val="both"/>
            </w:pPr>
          </w:p>
        </w:tc>
        <w:tc>
          <w:tcPr>
            <w:tcW w:w="108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38856,4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22890,9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2403,6</w:t>
            </w:r>
          </w:p>
          <w:p w:rsidR="00567F2C" w:rsidRPr="00B13375" w:rsidRDefault="00567F2C" w:rsidP="005924F8">
            <w:pPr>
              <w:jc w:val="both"/>
            </w:pPr>
            <w:r w:rsidRPr="00B13375">
              <w:t>4273,2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2150,0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1191,6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364,1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325,0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160,0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5098,0</w:t>
            </w:r>
          </w:p>
        </w:tc>
        <w:tc>
          <w:tcPr>
            <w:tcW w:w="720" w:type="dxa"/>
          </w:tcPr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  <w:rPr>
                <w:bCs/>
              </w:rPr>
            </w:pPr>
            <w:r w:rsidRPr="00B13375">
              <w:rPr>
                <w:bCs/>
              </w:rPr>
              <w:t>100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58,9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6,2</w:t>
            </w:r>
          </w:p>
          <w:p w:rsidR="00567F2C" w:rsidRPr="00B13375" w:rsidRDefault="00567F2C" w:rsidP="005924F8">
            <w:pPr>
              <w:jc w:val="both"/>
            </w:pPr>
            <w:r w:rsidRPr="00B13375">
              <w:t>11,0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5,5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3,0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1,0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0,8</w:t>
            </w:r>
          </w:p>
          <w:p w:rsidR="00567F2C" w:rsidRPr="00B13375" w:rsidRDefault="00567F2C" w:rsidP="005924F8">
            <w:pPr>
              <w:jc w:val="both"/>
            </w:pPr>
            <w:r w:rsidRPr="00B13375">
              <w:lastRenderedPageBreak/>
              <w:t>0,4</w:t>
            </w:r>
          </w:p>
          <w:p w:rsidR="00567F2C" w:rsidRPr="00B13375" w:rsidRDefault="00567F2C" w:rsidP="005924F8">
            <w:pPr>
              <w:jc w:val="both"/>
            </w:pPr>
          </w:p>
          <w:p w:rsidR="00567F2C" w:rsidRPr="00B13375" w:rsidRDefault="00567F2C" w:rsidP="005924F8">
            <w:pPr>
              <w:jc w:val="both"/>
            </w:pPr>
            <w:r w:rsidRPr="00B13375">
              <w:t>13,2</w:t>
            </w:r>
          </w:p>
          <w:p w:rsidR="00567F2C" w:rsidRPr="00B13375" w:rsidRDefault="00567F2C" w:rsidP="005924F8">
            <w:pPr>
              <w:jc w:val="both"/>
            </w:pPr>
          </w:p>
        </w:tc>
      </w:tr>
    </w:tbl>
    <w:p w:rsidR="00E10E31" w:rsidRPr="00E10E31" w:rsidRDefault="00567F2C" w:rsidP="00567F2C">
      <w:pPr>
        <w:jc w:val="both"/>
        <w:rPr>
          <w:sz w:val="28"/>
        </w:rPr>
      </w:pPr>
      <w:r w:rsidRPr="00E10E31">
        <w:rPr>
          <w:sz w:val="28"/>
        </w:rPr>
        <w:lastRenderedPageBreak/>
        <w:t>Налоговые</w:t>
      </w:r>
      <w:r w:rsidRPr="00E10E31">
        <w:t xml:space="preserve"> </w:t>
      </w:r>
      <w:r w:rsidRPr="00E10E31">
        <w:rPr>
          <w:sz w:val="28"/>
        </w:rPr>
        <w:t>и неналоговые доходы</w:t>
      </w:r>
      <w:r w:rsidRPr="00E10E31">
        <w:t xml:space="preserve">  </w:t>
      </w:r>
      <w:r w:rsidRPr="00E10E31">
        <w:rPr>
          <w:sz w:val="28"/>
        </w:rPr>
        <w:t xml:space="preserve"> в 2012г.  и на плановый период 2013 и 2014годы   </w:t>
      </w:r>
      <w:r w:rsidR="00E32E27" w:rsidRPr="00E10E31">
        <w:rPr>
          <w:sz w:val="28"/>
        </w:rPr>
        <w:t>составят</w:t>
      </w:r>
      <w:r w:rsidR="00E10E31" w:rsidRPr="00E10E31">
        <w:rPr>
          <w:sz w:val="28"/>
        </w:rPr>
        <w:t>:</w:t>
      </w:r>
      <w:r w:rsidRPr="00E10E31">
        <w:rPr>
          <w:sz w:val="28"/>
        </w:rPr>
        <w:t xml:space="preserve">   по  сравнению  с 201</w:t>
      </w:r>
      <w:r w:rsidR="00E32E27" w:rsidRPr="00E10E31">
        <w:rPr>
          <w:sz w:val="28"/>
        </w:rPr>
        <w:t>1 годом доходы возрастут в 2012году  на сумму 13793,4</w:t>
      </w:r>
      <w:r w:rsidRPr="00E10E31">
        <w:rPr>
          <w:sz w:val="28"/>
        </w:rPr>
        <w:t xml:space="preserve"> тыс. </w:t>
      </w:r>
      <w:r w:rsidR="00E10E31" w:rsidRPr="00E10E31">
        <w:rPr>
          <w:sz w:val="28"/>
        </w:rPr>
        <w:t>руб.,    в  2013 году  уменьшатся  на сумму 5280,0</w:t>
      </w:r>
      <w:r w:rsidRPr="00E10E31">
        <w:rPr>
          <w:sz w:val="28"/>
        </w:rPr>
        <w:t xml:space="preserve"> тыс. руб., в 20</w:t>
      </w:r>
      <w:r w:rsidR="00E10E31" w:rsidRPr="00E10E31">
        <w:rPr>
          <w:sz w:val="28"/>
        </w:rPr>
        <w:t>14 г.  доходы уменьшатся  на сумму 4030,7</w:t>
      </w:r>
      <w:r w:rsidRPr="00E10E31">
        <w:rPr>
          <w:sz w:val="28"/>
        </w:rPr>
        <w:t xml:space="preserve">тыс. руб.  </w:t>
      </w:r>
    </w:p>
    <w:p w:rsidR="00567F2C" w:rsidRPr="00E10E31" w:rsidRDefault="00567F2C" w:rsidP="00567F2C">
      <w:pPr>
        <w:jc w:val="both"/>
        <w:rPr>
          <w:sz w:val="28"/>
        </w:rPr>
      </w:pPr>
      <w:r w:rsidRPr="00E10E31">
        <w:rPr>
          <w:sz w:val="28"/>
        </w:rPr>
        <w:t xml:space="preserve">Основными  источниками доходов  являются: </w:t>
      </w:r>
    </w:p>
    <w:p w:rsidR="00E10E31" w:rsidRPr="00E10E31" w:rsidRDefault="0010411F" w:rsidP="00567F2C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7F2C" w:rsidRPr="00E10E31">
        <w:rPr>
          <w:sz w:val="28"/>
        </w:rPr>
        <w:t xml:space="preserve">    Налог на доходы физических лиц (НДФЛ) его посту</w:t>
      </w:r>
      <w:r w:rsidR="00E10E31" w:rsidRPr="00E10E31">
        <w:rPr>
          <w:sz w:val="28"/>
        </w:rPr>
        <w:t>пление в 2011 году составил</w:t>
      </w:r>
      <w:r w:rsidR="00567F2C" w:rsidRPr="00E10E31">
        <w:rPr>
          <w:sz w:val="28"/>
        </w:rPr>
        <w:t xml:space="preserve"> в сумме 14523,9 тыс. руб., удельный вес  от   доходов  составил 49,9%,   в 2012 го</w:t>
      </w:r>
      <w:r w:rsidR="00E10E31" w:rsidRPr="00E10E31">
        <w:rPr>
          <w:sz w:val="28"/>
        </w:rPr>
        <w:t>ду предусмотрено в сумме 23011,5</w:t>
      </w:r>
      <w:r w:rsidR="00567F2C" w:rsidRPr="00E10E31">
        <w:rPr>
          <w:sz w:val="28"/>
        </w:rPr>
        <w:t xml:space="preserve"> тыс. руб., удельный вес  от</w:t>
      </w:r>
      <w:r w:rsidR="00E10E31" w:rsidRPr="00E10E31">
        <w:rPr>
          <w:sz w:val="28"/>
        </w:rPr>
        <w:t xml:space="preserve">   доходов бюджета составил 53,7</w:t>
      </w:r>
      <w:r w:rsidR="00567F2C" w:rsidRPr="00E10E31">
        <w:rPr>
          <w:sz w:val="28"/>
        </w:rPr>
        <w:t>%,  в 2013 году предусмотрено в сумме 21684,2тыс</w:t>
      </w:r>
      <w:proofErr w:type="gramStart"/>
      <w:r w:rsidR="00567F2C" w:rsidRPr="00E10E31">
        <w:rPr>
          <w:sz w:val="28"/>
        </w:rPr>
        <w:t>.р</w:t>
      </w:r>
      <w:proofErr w:type="gramEnd"/>
      <w:r w:rsidR="00567F2C" w:rsidRPr="00E10E31">
        <w:rPr>
          <w:sz w:val="28"/>
        </w:rPr>
        <w:t xml:space="preserve">уб., или 57,6%, в 2014 году предусмотрен в сумме 22890,9 тыс. руб., или 58,9%.  </w:t>
      </w:r>
    </w:p>
    <w:p w:rsidR="00567F2C" w:rsidRPr="00E10E31" w:rsidRDefault="0010411F" w:rsidP="00567F2C">
      <w:pPr>
        <w:jc w:val="both"/>
        <w:rPr>
          <w:sz w:val="28"/>
        </w:rPr>
      </w:pPr>
      <w:r>
        <w:rPr>
          <w:b/>
          <w:sz w:val="28"/>
        </w:rPr>
        <w:t xml:space="preserve">    </w:t>
      </w:r>
      <w:r w:rsidR="00567F2C" w:rsidRPr="00B13375">
        <w:rPr>
          <w:b/>
          <w:sz w:val="28"/>
        </w:rPr>
        <w:t xml:space="preserve">    </w:t>
      </w:r>
      <w:r w:rsidR="00567F2C" w:rsidRPr="00E10E31">
        <w:rPr>
          <w:sz w:val="28"/>
        </w:rPr>
        <w:t>Налоги на совокупный доход предусмотрены  в  2011 году в сумме 4106,6 тыс. руб.  или 14,2% от доходов бюджета, в 2012г. пре</w:t>
      </w:r>
      <w:r w:rsidR="00E10E31" w:rsidRPr="00E10E31">
        <w:rPr>
          <w:sz w:val="28"/>
        </w:rPr>
        <w:t>дусмотрены  в сумме 4726,0 тыс. руб. или 11,1</w:t>
      </w:r>
      <w:r w:rsidR="00567F2C" w:rsidRPr="00E10E31">
        <w:rPr>
          <w:sz w:val="28"/>
        </w:rPr>
        <w:t xml:space="preserve">%,  в 2013г. предусмотрены в сумме 2402,9 тыс. руб. или 6,4% и в  2014 г. в сумме 2403,6 тыс. руб. или 6,2%. </w:t>
      </w:r>
    </w:p>
    <w:p w:rsidR="00567F2C" w:rsidRPr="00E10E31" w:rsidRDefault="00567F2C" w:rsidP="00567F2C">
      <w:pPr>
        <w:jc w:val="both"/>
        <w:rPr>
          <w:sz w:val="28"/>
        </w:rPr>
      </w:pPr>
      <w:r w:rsidRPr="00E10E31">
        <w:rPr>
          <w:sz w:val="28"/>
        </w:rPr>
        <w:t xml:space="preserve">        Налог на имущество организаций, предусмотрен  в 2011 г.  в сумме 3866,0 тыс. руб. или 13,3%,</w:t>
      </w:r>
      <w:r w:rsidR="00E10E31" w:rsidRPr="00E10E31">
        <w:rPr>
          <w:sz w:val="28"/>
        </w:rPr>
        <w:t xml:space="preserve"> в  2012 году в сумме 4353,5тыс. руб.  или 10,1</w:t>
      </w:r>
      <w:r w:rsidRPr="00E10E31">
        <w:rPr>
          <w:sz w:val="28"/>
        </w:rPr>
        <w:t xml:space="preserve">% от доходов бюджета, в 2013г. предусмотрен в сумме 4189,4 тыс. руб. или 11,1%,  в  2014 г. в сумме 4273,2тыс. руб. или 11,0%. </w:t>
      </w:r>
    </w:p>
    <w:p w:rsidR="00567F2C" w:rsidRPr="0017696B" w:rsidRDefault="00567F2C" w:rsidP="00567F2C">
      <w:pPr>
        <w:jc w:val="both"/>
        <w:rPr>
          <w:sz w:val="28"/>
        </w:rPr>
      </w:pPr>
      <w:r w:rsidRPr="0017696B">
        <w:rPr>
          <w:sz w:val="28"/>
        </w:rPr>
        <w:t xml:space="preserve">         </w:t>
      </w:r>
      <w:proofErr w:type="gramStart"/>
      <w:r w:rsidRPr="0017696B">
        <w:rPr>
          <w:sz w:val="28"/>
        </w:rPr>
        <w:t>Доходы от использования имущества находящегося  в муниципальной собственности планируются в 2011г.  в сумме 2200,2 тыс. руб. или 7,6% от доходов бюдже</w:t>
      </w:r>
      <w:r w:rsidR="00E10E31" w:rsidRPr="0017696B">
        <w:rPr>
          <w:sz w:val="28"/>
        </w:rPr>
        <w:t xml:space="preserve">та,  в  2012 году в сумме 2894,5 тыс. руб.  или </w:t>
      </w:r>
      <w:r w:rsidRPr="0017696B">
        <w:rPr>
          <w:sz w:val="28"/>
        </w:rPr>
        <w:t>6</w:t>
      </w:r>
      <w:r w:rsidR="00E10E31" w:rsidRPr="0017696B">
        <w:rPr>
          <w:sz w:val="28"/>
        </w:rPr>
        <w:t>,7</w:t>
      </w:r>
      <w:r w:rsidRPr="0017696B">
        <w:rPr>
          <w:sz w:val="28"/>
        </w:rPr>
        <w:t>% от доходов бюджета, в 2013г. планируются в сумме 2100,0 тыс. руб. или 5,6%, в  2014г. в сумме 2150,0 тыс. руб. или 5,5%.  По сравнению с 2011 годом н</w:t>
      </w:r>
      <w:r w:rsidR="00E10E31" w:rsidRPr="0017696B">
        <w:rPr>
          <w:sz w:val="28"/>
        </w:rPr>
        <w:t>аблюдает  увеличение</w:t>
      </w:r>
      <w:proofErr w:type="gramEnd"/>
      <w:r w:rsidR="00E10E31" w:rsidRPr="0017696B">
        <w:rPr>
          <w:sz w:val="28"/>
        </w:rPr>
        <w:t xml:space="preserve"> </w:t>
      </w:r>
      <w:r w:rsidRPr="0017696B">
        <w:rPr>
          <w:sz w:val="28"/>
        </w:rPr>
        <w:t>доходов  от использования  имущества, находящегося  в    муниципальной собственности</w:t>
      </w:r>
      <w:r w:rsidR="00E10E31" w:rsidRPr="0017696B">
        <w:rPr>
          <w:sz w:val="28"/>
        </w:rPr>
        <w:t xml:space="preserve"> в 2012году  на  сумму </w:t>
      </w:r>
      <w:r w:rsidR="0017696B" w:rsidRPr="0017696B">
        <w:rPr>
          <w:sz w:val="28"/>
        </w:rPr>
        <w:t>694,3тыс</w:t>
      </w:r>
      <w:proofErr w:type="gramStart"/>
      <w:r w:rsidR="0017696B" w:rsidRPr="0017696B">
        <w:rPr>
          <w:sz w:val="28"/>
        </w:rPr>
        <w:t>.р</w:t>
      </w:r>
      <w:proofErr w:type="gramEnd"/>
      <w:r w:rsidR="0017696B" w:rsidRPr="0017696B">
        <w:rPr>
          <w:sz w:val="28"/>
        </w:rPr>
        <w:t>уб., в 2013году   наблюдается  уменьшение  доходов  на  сумму 794,5 тыс.руб. и в 2014году   уменьшение доходов  на  сумму 744,5 тыс.руб.</w:t>
      </w:r>
      <w:r w:rsidRPr="0017696B">
        <w:rPr>
          <w:sz w:val="28"/>
        </w:rPr>
        <w:t xml:space="preserve"> Таким образом, к концу пл</w:t>
      </w:r>
      <w:r w:rsidR="00CF727E">
        <w:rPr>
          <w:sz w:val="28"/>
        </w:rPr>
        <w:t xml:space="preserve">анового периода поступление </w:t>
      </w:r>
      <w:r w:rsidRPr="0017696B">
        <w:rPr>
          <w:sz w:val="28"/>
        </w:rPr>
        <w:t xml:space="preserve"> доходов  по сравнению с 2011 г.  снизится  на 50,2 тыс. руб. или  на 2,7%.</w:t>
      </w:r>
    </w:p>
    <w:p w:rsidR="00567F2C" w:rsidRPr="0017696B" w:rsidRDefault="00567F2C" w:rsidP="00567F2C">
      <w:pPr>
        <w:jc w:val="both"/>
        <w:rPr>
          <w:sz w:val="28"/>
          <w:szCs w:val="28"/>
        </w:rPr>
      </w:pPr>
      <w:r w:rsidRPr="0017696B">
        <w:rPr>
          <w:sz w:val="28"/>
          <w:szCs w:val="28"/>
        </w:rPr>
        <w:t xml:space="preserve">        Доходы от оказания платных услуг (работ) и  компенсации затрат государства</w:t>
      </w:r>
      <w:r w:rsidRPr="0017696B">
        <w:rPr>
          <w:sz w:val="28"/>
        </w:rPr>
        <w:t xml:space="preserve"> </w:t>
      </w:r>
      <w:r w:rsidRPr="0017696B">
        <w:t xml:space="preserve">  </w:t>
      </w:r>
      <w:r w:rsidRPr="0017696B">
        <w:rPr>
          <w:sz w:val="28"/>
        </w:rPr>
        <w:t xml:space="preserve"> в 2012г.  и на плановый период 2013 и 2014годы  составят в сумме 5098,0 тыс</w:t>
      </w:r>
      <w:proofErr w:type="gramStart"/>
      <w:r w:rsidRPr="0017696B">
        <w:rPr>
          <w:sz w:val="28"/>
        </w:rPr>
        <w:t>.р</w:t>
      </w:r>
      <w:proofErr w:type="gramEnd"/>
      <w:r w:rsidRPr="0017696B">
        <w:rPr>
          <w:sz w:val="28"/>
        </w:rPr>
        <w:t>уб. или 14,1%,  и 13,5%, 13,2%    соответственно от  доходов бюджета.</w:t>
      </w:r>
    </w:p>
    <w:p w:rsidR="00567F2C" w:rsidRPr="0017696B" w:rsidRDefault="00567F2C" w:rsidP="00567F2C">
      <w:pPr>
        <w:jc w:val="both"/>
        <w:rPr>
          <w:sz w:val="28"/>
        </w:rPr>
      </w:pPr>
      <w:r w:rsidRPr="0017696B">
        <w:rPr>
          <w:sz w:val="28"/>
        </w:rPr>
        <w:t xml:space="preserve">         </w:t>
      </w:r>
      <w:proofErr w:type="gramStart"/>
      <w:r w:rsidRPr="0017696B">
        <w:rPr>
          <w:sz w:val="28"/>
        </w:rPr>
        <w:t>Государственная пошлина предусмотрена   в 2011 г.  в сумме 1853,9тыс. руб. или 6,</w:t>
      </w:r>
      <w:r w:rsidR="0017696B" w:rsidRPr="0017696B">
        <w:rPr>
          <w:sz w:val="28"/>
        </w:rPr>
        <w:t>4%,  в  2012 году в сумме 494,8тыс. руб.  или 1,1</w:t>
      </w:r>
      <w:r w:rsidRPr="0017696B">
        <w:rPr>
          <w:sz w:val="28"/>
        </w:rPr>
        <w:t>% от доходов бюджета,  в 2013г. предусмотрена в сумме 1191,6 тыс. руб. или 3,2%, в  2014 г. в сумме 1191,6тыс. руб. или 3,0 %.   По сравнению с 2011 годом наблюдается    снижение поступления  государственной пошлины (изменение законодательной база).</w:t>
      </w:r>
      <w:proofErr w:type="gramEnd"/>
      <w:r w:rsidRPr="0017696B">
        <w:rPr>
          <w:sz w:val="28"/>
        </w:rPr>
        <w:t xml:space="preserve">  Таким образом, к концу планового периода </w:t>
      </w:r>
      <w:r w:rsidRPr="0017696B">
        <w:rPr>
          <w:sz w:val="28"/>
        </w:rPr>
        <w:lastRenderedPageBreak/>
        <w:t>поступление  государственной пошлины  по сравнению с 2011 г.  снизится  на 662,3 тыс. руб. или  на 35,8%.</w:t>
      </w:r>
    </w:p>
    <w:p w:rsidR="00567F2C" w:rsidRPr="0017696B" w:rsidRDefault="0010411F" w:rsidP="00567F2C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="00567F2C" w:rsidRPr="0017696B">
        <w:rPr>
          <w:sz w:val="28"/>
        </w:rPr>
        <w:t>Доходы от продажи материальных и нематериальных активов предусмотрены   в 2011 г.  в сумме 1760,8 тыс. руб. или 6</w:t>
      </w:r>
      <w:r w:rsidR="0017696B" w:rsidRPr="0017696B">
        <w:rPr>
          <w:sz w:val="28"/>
        </w:rPr>
        <w:t>,0%,  в  2012 году в сумме 1918,9</w:t>
      </w:r>
      <w:r w:rsidR="00567F2C" w:rsidRPr="0017696B">
        <w:rPr>
          <w:sz w:val="28"/>
        </w:rPr>
        <w:t xml:space="preserve">тыс. руб.  или </w:t>
      </w:r>
      <w:r w:rsidR="0017696B" w:rsidRPr="0017696B">
        <w:rPr>
          <w:sz w:val="28"/>
        </w:rPr>
        <w:t>4,5</w:t>
      </w:r>
      <w:r w:rsidR="00567F2C" w:rsidRPr="0017696B">
        <w:rPr>
          <w:sz w:val="28"/>
        </w:rPr>
        <w:t>% от доходов бюджета,  в 2013г. предусмотрены в сумме 395,0 тыс. руб. или 1,1%, в  2014 г. в сумме 325,0тыс. руб. или 0,8%., к концу планового периода поступление доходов от продажи материальных</w:t>
      </w:r>
      <w:proofErr w:type="gramEnd"/>
      <w:r w:rsidR="00567F2C" w:rsidRPr="0017696B">
        <w:rPr>
          <w:sz w:val="28"/>
        </w:rPr>
        <w:t xml:space="preserve"> и нематериальных активов  по сравнению с 2011 г.  снизится  на 1435,8 тыс. руб. или  на 81,5%.</w:t>
      </w:r>
    </w:p>
    <w:p w:rsidR="00567F2C" w:rsidRPr="0017696B" w:rsidRDefault="0010411F" w:rsidP="00567F2C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7F2C" w:rsidRPr="0017696B">
        <w:rPr>
          <w:sz w:val="28"/>
        </w:rPr>
        <w:t xml:space="preserve">  Штрафы, санкции, возмещение предусмотрены   в 2011 г.  в сумме 5</w:t>
      </w:r>
      <w:r w:rsidR="0017696B" w:rsidRPr="0017696B">
        <w:rPr>
          <w:sz w:val="28"/>
        </w:rPr>
        <w:t>82,5 тыс. руб. или 2,0%, в 2012 г.  в сумме 291,3 тыс. руб. или 0,7%, в  2013</w:t>
      </w:r>
      <w:r w:rsidR="00567F2C" w:rsidRPr="0017696B">
        <w:rPr>
          <w:sz w:val="28"/>
        </w:rPr>
        <w:t>-2014 годах в сумме 364,</w:t>
      </w:r>
      <w:r w:rsidR="0017696B" w:rsidRPr="0017696B">
        <w:rPr>
          <w:sz w:val="28"/>
        </w:rPr>
        <w:t>1тыс. руб.  или 1,0%, 1,0%</w:t>
      </w:r>
      <w:r w:rsidR="00567F2C" w:rsidRPr="0017696B">
        <w:rPr>
          <w:sz w:val="28"/>
        </w:rPr>
        <w:t xml:space="preserve"> соответственно от доходов бюджета.  Снижение  поступлений от уплаты  штрафов связано  с изменением  законодательства. </w:t>
      </w:r>
    </w:p>
    <w:p w:rsidR="00567F2C" w:rsidRPr="00597768" w:rsidRDefault="00567F2C" w:rsidP="00567F2C">
      <w:pPr>
        <w:jc w:val="both"/>
        <w:rPr>
          <w:sz w:val="28"/>
        </w:rPr>
      </w:pPr>
      <w:r w:rsidRPr="00597768">
        <w:rPr>
          <w:sz w:val="28"/>
        </w:rPr>
        <w:t xml:space="preserve">      </w:t>
      </w:r>
      <w:r w:rsidR="0010411F">
        <w:rPr>
          <w:sz w:val="28"/>
        </w:rPr>
        <w:t xml:space="preserve"> </w:t>
      </w:r>
      <w:r w:rsidRPr="00597768">
        <w:rPr>
          <w:sz w:val="28"/>
        </w:rPr>
        <w:t>Удельный вес  прочих поступлений  в доходах бюджета составят в  2011 в сумме 199,8 тыс</w:t>
      </w:r>
      <w:proofErr w:type="gramStart"/>
      <w:r w:rsidRPr="00597768">
        <w:rPr>
          <w:sz w:val="28"/>
        </w:rPr>
        <w:t>.р</w:t>
      </w:r>
      <w:proofErr w:type="gramEnd"/>
      <w:r w:rsidRPr="00597768">
        <w:rPr>
          <w:sz w:val="28"/>
        </w:rPr>
        <w:t>уб. или 0,6%, в  2012г</w:t>
      </w:r>
      <w:r w:rsidR="0017696B" w:rsidRPr="00597768">
        <w:rPr>
          <w:sz w:val="28"/>
        </w:rPr>
        <w:t>.</w:t>
      </w:r>
      <w:r w:rsidRPr="00597768">
        <w:rPr>
          <w:sz w:val="28"/>
        </w:rPr>
        <w:t xml:space="preserve"> в сумме 18</w:t>
      </w:r>
      <w:r w:rsidR="0017696B" w:rsidRPr="00597768">
        <w:rPr>
          <w:sz w:val="28"/>
        </w:rPr>
        <w:t>7,0</w:t>
      </w:r>
      <w:r w:rsidRPr="00597768">
        <w:rPr>
          <w:sz w:val="28"/>
        </w:rPr>
        <w:t>тыс. руб.  или 0,</w:t>
      </w:r>
      <w:r w:rsidR="0017696B" w:rsidRPr="00597768">
        <w:rPr>
          <w:sz w:val="28"/>
        </w:rPr>
        <w:t xml:space="preserve">4%, </w:t>
      </w:r>
      <w:r w:rsidRPr="00597768">
        <w:rPr>
          <w:sz w:val="28"/>
        </w:rPr>
        <w:t xml:space="preserve"> </w:t>
      </w:r>
      <w:r w:rsidR="0017696B" w:rsidRPr="00597768">
        <w:rPr>
          <w:sz w:val="28"/>
        </w:rPr>
        <w:t>в  2013г. в сумме 18</w:t>
      </w:r>
      <w:r w:rsidR="00597768" w:rsidRPr="00597768">
        <w:rPr>
          <w:sz w:val="28"/>
        </w:rPr>
        <w:t>1,9</w:t>
      </w:r>
      <w:r w:rsidR="0017696B" w:rsidRPr="00597768">
        <w:rPr>
          <w:sz w:val="28"/>
        </w:rPr>
        <w:t>тыс. руб.  или 0,</w:t>
      </w:r>
      <w:r w:rsidR="00597768" w:rsidRPr="00597768">
        <w:rPr>
          <w:sz w:val="28"/>
        </w:rPr>
        <w:t>5</w:t>
      </w:r>
      <w:r w:rsidR="0017696B" w:rsidRPr="00597768">
        <w:rPr>
          <w:sz w:val="28"/>
        </w:rPr>
        <w:t xml:space="preserve">%,  </w:t>
      </w:r>
      <w:r w:rsidRPr="00597768">
        <w:rPr>
          <w:sz w:val="28"/>
        </w:rPr>
        <w:t xml:space="preserve">в  2014г.  в сумме 160,0 тыс.руб. или 0,4% .   </w:t>
      </w:r>
    </w:p>
    <w:p w:rsidR="00567F2C" w:rsidRPr="00597768" w:rsidRDefault="00567F2C" w:rsidP="00567F2C">
      <w:pPr>
        <w:jc w:val="both"/>
        <w:rPr>
          <w:sz w:val="28"/>
        </w:rPr>
      </w:pPr>
    </w:p>
    <w:p w:rsidR="00567F2C" w:rsidRDefault="00567F2C" w:rsidP="00567F2C">
      <w:pPr>
        <w:jc w:val="both"/>
        <w:rPr>
          <w:sz w:val="28"/>
        </w:rPr>
      </w:pPr>
      <w:r w:rsidRPr="00597768">
        <w:rPr>
          <w:sz w:val="28"/>
        </w:rPr>
        <w:t xml:space="preserve">      Кроме налоговых и неналоговых</w:t>
      </w:r>
      <w:r>
        <w:rPr>
          <w:sz w:val="28"/>
        </w:rPr>
        <w:t xml:space="preserve"> доходов в проекте  бюдже</w:t>
      </w:r>
      <w:r w:rsidR="00CF727E">
        <w:rPr>
          <w:sz w:val="28"/>
        </w:rPr>
        <w:t>те МО Куркинский район  на  2012</w:t>
      </w:r>
      <w:r>
        <w:rPr>
          <w:sz w:val="28"/>
        </w:rPr>
        <w:t xml:space="preserve"> год и на плановый период 201</w:t>
      </w:r>
      <w:r w:rsidR="00CF727E">
        <w:rPr>
          <w:sz w:val="28"/>
        </w:rPr>
        <w:t>3</w:t>
      </w:r>
      <w:r>
        <w:rPr>
          <w:sz w:val="28"/>
        </w:rPr>
        <w:t xml:space="preserve"> и 201</w:t>
      </w:r>
      <w:r w:rsidR="00CF727E">
        <w:rPr>
          <w:sz w:val="28"/>
        </w:rPr>
        <w:t>4</w:t>
      </w:r>
      <w:r>
        <w:rPr>
          <w:sz w:val="28"/>
        </w:rPr>
        <w:t xml:space="preserve"> годов  предусмотрены  безвозмездные поступления.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полномочий.</w:t>
      </w:r>
    </w:p>
    <w:p w:rsidR="00567F2C" w:rsidRDefault="00567F2C" w:rsidP="00567F2C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34"/>
        <w:gridCol w:w="851"/>
        <w:gridCol w:w="1174"/>
        <w:gridCol w:w="720"/>
        <w:gridCol w:w="1260"/>
        <w:gridCol w:w="720"/>
        <w:gridCol w:w="1128"/>
        <w:gridCol w:w="664"/>
        <w:gridCol w:w="8"/>
      </w:tblGrid>
      <w:tr w:rsidR="00567F2C" w:rsidTr="005924F8">
        <w:trPr>
          <w:gridAfter w:val="1"/>
          <w:wAfter w:w="8" w:type="dxa"/>
          <w:cantSplit/>
        </w:trPr>
        <w:tc>
          <w:tcPr>
            <w:tcW w:w="1985" w:type="dxa"/>
            <w:vMerge w:val="restart"/>
          </w:tcPr>
          <w:p w:rsidR="00567F2C" w:rsidRDefault="00567F2C" w:rsidP="005924F8">
            <w:pPr>
              <w:jc w:val="both"/>
            </w:pPr>
          </w:p>
        </w:tc>
        <w:tc>
          <w:tcPr>
            <w:tcW w:w="1985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2011г.</w:t>
            </w:r>
          </w:p>
        </w:tc>
        <w:tc>
          <w:tcPr>
            <w:tcW w:w="1894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  2012г.</w:t>
            </w:r>
          </w:p>
        </w:tc>
        <w:tc>
          <w:tcPr>
            <w:tcW w:w="1980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 2013г.</w:t>
            </w:r>
          </w:p>
        </w:tc>
        <w:tc>
          <w:tcPr>
            <w:tcW w:w="1792" w:type="dxa"/>
            <w:gridSpan w:val="2"/>
          </w:tcPr>
          <w:p w:rsidR="00567F2C" w:rsidRDefault="00567F2C" w:rsidP="005924F8">
            <w:pPr>
              <w:jc w:val="both"/>
            </w:pPr>
            <w:r>
              <w:t xml:space="preserve">          2014г.</w:t>
            </w:r>
          </w:p>
        </w:tc>
      </w:tr>
      <w:tr w:rsidR="00567F2C" w:rsidTr="005924F8">
        <w:trPr>
          <w:cantSplit/>
        </w:trPr>
        <w:tc>
          <w:tcPr>
            <w:tcW w:w="1985" w:type="dxa"/>
            <w:vMerge/>
          </w:tcPr>
          <w:p w:rsidR="00567F2C" w:rsidRDefault="00567F2C" w:rsidP="005924F8">
            <w:pPr>
              <w:jc w:val="both"/>
            </w:pPr>
          </w:p>
        </w:tc>
        <w:tc>
          <w:tcPr>
            <w:tcW w:w="1134" w:type="dxa"/>
          </w:tcPr>
          <w:p w:rsidR="00567F2C" w:rsidRDefault="00567F2C" w:rsidP="005924F8">
            <w:pPr>
              <w:jc w:val="both"/>
            </w:pPr>
            <w:r>
              <w:t>тыс. руб.</w:t>
            </w:r>
          </w:p>
        </w:tc>
        <w:tc>
          <w:tcPr>
            <w:tcW w:w="851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174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26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  <w:tc>
          <w:tcPr>
            <w:tcW w:w="1128" w:type="dxa"/>
          </w:tcPr>
          <w:p w:rsidR="00567F2C" w:rsidRDefault="00567F2C" w:rsidP="005924F8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2" w:type="dxa"/>
            <w:gridSpan w:val="2"/>
          </w:tcPr>
          <w:p w:rsidR="00567F2C" w:rsidRDefault="00567F2C" w:rsidP="005924F8">
            <w:pPr>
              <w:jc w:val="both"/>
            </w:pPr>
            <w:r>
              <w:t>%</w:t>
            </w:r>
          </w:p>
        </w:tc>
      </w:tr>
      <w:tr w:rsidR="00567F2C" w:rsidTr="005924F8">
        <w:trPr>
          <w:trHeight w:val="2423"/>
        </w:trPr>
        <w:tc>
          <w:tcPr>
            <w:tcW w:w="1985" w:type="dxa"/>
          </w:tcPr>
          <w:p w:rsidR="00567F2C" w:rsidRDefault="00567F2C" w:rsidP="005924F8">
            <w:pPr>
              <w:jc w:val="both"/>
            </w:pPr>
            <w:proofErr w:type="spellStart"/>
            <w:r>
              <w:t>Безвоздмездные</w:t>
            </w:r>
            <w:proofErr w:type="spellEnd"/>
          </w:p>
          <w:p w:rsidR="00567F2C" w:rsidRDefault="00567F2C" w:rsidP="005924F8">
            <w:pPr>
              <w:jc w:val="both"/>
            </w:pPr>
            <w:r>
              <w:t>поступления всего: в т.ч.</w:t>
            </w:r>
          </w:p>
          <w:p w:rsidR="00567F2C" w:rsidRDefault="00567F2C" w:rsidP="005924F8">
            <w:pPr>
              <w:jc w:val="both"/>
            </w:pPr>
            <w:r>
              <w:t>Дотации Субвенции</w:t>
            </w:r>
          </w:p>
          <w:p w:rsidR="00567F2C" w:rsidRDefault="00567F2C" w:rsidP="005924F8">
            <w:pPr>
              <w:jc w:val="both"/>
            </w:pPr>
            <w:r>
              <w:t>Субсидии</w:t>
            </w:r>
          </w:p>
          <w:p w:rsidR="00567F2C" w:rsidRDefault="00567F2C" w:rsidP="005924F8">
            <w:pPr>
              <w:jc w:val="both"/>
            </w:pPr>
            <w:r>
              <w:t>Иные межбюджетные трансферты</w:t>
            </w:r>
          </w:p>
          <w:p w:rsidR="00567F2C" w:rsidRDefault="00647E95" w:rsidP="005924F8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134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197692,8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44793,6</w:t>
            </w:r>
          </w:p>
          <w:p w:rsidR="00567F2C" w:rsidRDefault="00567F2C" w:rsidP="005924F8">
            <w:pPr>
              <w:jc w:val="both"/>
            </w:pPr>
            <w:r>
              <w:t>84025,3</w:t>
            </w:r>
          </w:p>
          <w:p w:rsidR="00567F2C" w:rsidRDefault="00567F2C" w:rsidP="005924F8">
            <w:pPr>
              <w:jc w:val="both"/>
            </w:pPr>
            <w:r>
              <w:t>51373,8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17250,5</w:t>
            </w: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22,7</w:t>
            </w:r>
          </w:p>
          <w:p w:rsidR="00567F2C" w:rsidRDefault="00567F2C" w:rsidP="005924F8">
            <w:pPr>
              <w:jc w:val="both"/>
            </w:pPr>
            <w:r>
              <w:t>42,5</w:t>
            </w:r>
          </w:p>
          <w:p w:rsidR="00567F2C" w:rsidRDefault="00567F2C" w:rsidP="005924F8">
            <w:pPr>
              <w:jc w:val="both"/>
            </w:pPr>
            <w:r>
              <w:t>26,0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8,8</w:t>
            </w:r>
          </w:p>
          <w:p w:rsidR="00567F2C" w:rsidRDefault="00567F2C" w:rsidP="005924F8">
            <w:pPr>
              <w:jc w:val="both"/>
            </w:pPr>
          </w:p>
        </w:tc>
        <w:tc>
          <w:tcPr>
            <w:tcW w:w="1174" w:type="dxa"/>
          </w:tcPr>
          <w:p w:rsidR="00567F2C" w:rsidRDefault="00567F2C" w:rsidP="005924F8">
            <w:pPr>
              <w:jc w:val="both"/>
            </w:pPr>
          </w:p>
          <w:p w:rsidR="00567F2C" w:rsidRDefault="002E30A2" w:rsidP="005924F8">
            <w:pPr>
              <w:jc w:val="both"/>
            </w:pPr>
            <w:r>
              <w:t>185259,4</w:t>
            </w:r>
          </w:p>
          <w:p w:rsidR="00567F2C" w:rsidRDefault="00567F2C" w:rsidP="005924F8">
            <w:pPr>
              <w:jc w:val="both"/>
            </w:pPr>
          </w:p>
          <w:p w:rsidR="00567F2C" w:rsidRDefault="002E30A2" w:rsidP="005924F8">
            <w:pPr>
              <w:jc w:val="both"/>
            </w:pPr>
            <w:r>
              <w:t>35595,5</w:t>
            </w:r>
          </w:p>
          <w:p w:rsidR="00567F2C" w:rsidRDefault="002E30A2" w:rsidP="005924F8">
            <w:pPr>
              <w:jc w:val="both"/>
            </w:pPr>
            <w:r>
              <w:t>101013,9</w:t>
            </w:r>
          </w:p>
          <w:p w:rsidR="00567F2C" w:rsidRDefault="002E30A2" w:rsidP="005924F8">
            <w:pPr>
              <w:jc w:val="both"/>
            </w:pPr>
            <w:r>
              <w:t>45337,1</w:t>
            </w:r>
          </w:p>
          <w:p w:rsidR="00567F2C" w:rsidRDefault="00567F2C" w:rsidP="005924F8">
            <w:pPr>
              <w:jc w:val="both"/>
            </w:pPr>
          </w:p>
          <w:p w:rsidR="00567F2C" w:rsidRDefault="002E30A2" w:rsidP="005924F8">
            <w:pPr>
              <w:jc w:val="both"/>
            </w:pPr>
            <w:r>
              <w:t>3052,9</w:t>
            </w:r>
          </w:p>
          <w:p w:rsidR="00567F2C" w:rsidRDefault="00567F2C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  <w:r>
              <w:t>260,0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</w:t>
            </w:r>
          </w:p>
          <w:p w:rsidR="00567F2C" w:rsidRDefault="00567F2C" w:rsidP="005924F8">
            <w:pPr>
              <w:jc w:val="both"/>
            </w:pPr>
          </w:p>
          <w:p w:rsidR="00567F2C" w:rsidRDefault="00647E95" w:rsidP="005924F8">
            <w:pPr>
              <w:jc w:val="both"/>
            </w:pPr>
            <w:r>
              <w:t>19,2</w:t>
            </w:r>
          </w:p>
          <w:p w:rsidR="00567F2C" w:rsidRDefault="00647E95" w:rsidP="005924F8">
            <w:pPr>
              <w:jc w:val="both"/>
            </w:pPr>
            <w:r>
              <w:t>54,6</w:t>
            </w:r>
          </w:p>
          <w:p w:rsidR="00567F2C" w:rsidRDefault="00647E95" w:rsidP="005924F8">
            <w:pPr>
              <w:jc w:val="both"/>
            </w:pPr>
            <w:r>
              <w:t>24,6</w:t>
            </w:r>
          </w:p>
          <w:p w:rsidR="00567F2C" w:rsidRDefault="00567F2C" w:rsidP="005924F8">
            <w:pPr>
              <w:jc w:val="both"/>
            </w:pPr>
          </w:p>
          <w:p w:rsidR="00567F2C" w:rsidRDefault="00647E95" w:rsidP="005924F8">
            <w:pPr>
              <w:jc w:val="both"/>
            </w:pPr>
            <w:r>
              <w:t>1,6</w:t>
            </w:r>
          </w:p>
        </w:tc>
        <w:tc>
          <w:tcPr>
            <w:tcW w:w="126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123614,5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34038,6</w:t>
            </w:r>
          </w:p>
          <w:p w:rsidR="00567F2C" w:rsidRDefault="00567F2C" w:rsidP="005924F8">
            <w:pPr>
              <w:jc w:val="both"/>
            </w:pPr>
            <w:r>
              <w:t>87506,1</w:t>
            </w:r>
          </w:p>
          <w:p w:rsidR="00567F2C" w:rsidRDefault="00567F2C" w:rsidP="005924F8">
            <w:pPr>
              <w:jc w:val="both"/>
            </w:pPr>
            <w:r>
              <w:t>4,6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2065,2</w:t>
            </w: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27,5</w:t>
            </w:r>
          </w:p>
          <w:p w:rsidR="00567F2C" w:rsidRDefault="00567F2C" w:rsidP="005924F8">
            <w:pPr>
              <w:jc w:val="both"/>
            </w:pPr>
            <w:r>
              <w:t>70,8</w:t>
            </w:r>
          </w:p>
          <w:p w:rsidR="00567F2C" w:rsidRDefault="00567F2C" w:rsidP="005924F8">
            <w:pPr>
              <w:jc w:val="both"/>
            </w:pPr>
            <w:r>
              <w:t>-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1,7</w:t>
            </w:r>
          </w:p>
        </w:tc>
        <w:tc>
          <w:tcPr>
            <w:tcW w:w="1128" w:type="dxa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119386,1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33741,8</w:t>
            </w:r>
          </w:p>
          <w:p w:rsidR="00567F2C" w:rsidRDefault="00567F2C" w:rsidP="005924F8">
            <w:pPr>
              <w:jc w:val="both"/>
            </w:pPr>
            <w:r>
              <w:t>83574,5</w:t>
            </w:r>
          </w:p>
          <w:p w:rsidR="00567F2C" w:rsidRDefault="00567F2C" w:rsidP="005924F8">
            <w:pPr>
              <w:jc w:val="both"/>
            </w:pPr>
            <w:r>
              <w:t>4,6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2065,2</w:t>
            </w: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</w:p>
          <w:p w:rsidR="00647E95" w:rsidRDefault="00647E95" w:rsidP="005924F8">
            <w:pPr>
              <w:jc w:val="both"/>
            </w:pPr>
            <w:r>
              <w:t>-</w:t>
            </w:r>
          </w:p>
          <w:p w:rsidR="00567F2C" w:rsidRDefault="00567F2C" w:rsidP="005924F8">
            <w:pPr>
              <w:jc w:val="both"/>
            </w:pPr>
          </w:p>
        </w:tc>
        <w:tc>
          <w:tcPr>
            <w:tcW w:w="672" w:type="dxa"/>
            <w:gridSpan w:val="2"/>
          </w:tcPr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100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28,3</w:t>
            </w:r>
          </w:p>
          <w:p w:rsidR="00567F2C" w:rsidRDefault="00567F2C" w:rsidP="005924F8">
            <w:pPr>
              <w:jc w:val="both"/>
            </w:pPr>
            <w:r>
              <w:t>70,0</w:t>
            </w:r>
          </w:p>
          <w:p w:rsidR="00567F2C" w:rsidRDefault="00567F2C" w:rsidP="005924F8">
            <w:pPr>
              <w:jc w:val="both"/>
            </w:pPr>
            <w:r>
              <w:t>-</w:t>
            </w:r>
          </w:p>
          <w:p w:rsidR="00567F2C" w:rsidRDefault="00567F2C" w:rsidP="005924F8">
            <w:pPr>
              <w:jc w:val="both"/>
            </w:pPr>
          </w:p>
          <w:p w:rsidR="00567F2C" w:rsidRDefault="00567F2C" w:rsidP="005924F8">
            <w:pPr>
              <w:jc w:val="both"/>
            </w:pPr>
            <w:r>
              <w:t>1,7</w:t>
            </w:r>
          </w:p>
        </w:tc>
      </w:tr>
    </w:tbl>
    <w:p w:rsidR="00567F2C" w:rsidRPr="00647E95" w:rsidRDefault="00567F2C" w:rsidP="00567F2C">
      <w:pPr>
        <w:jc w:val="both"/>
        <w:rPr>
          <w:sz w:val="28"/>
        </w:rPr>
      </w:pPr>
      <w:r w:rsidRPr="00647E95">
        <w:rPr>
          <w:sz w:val="28"/>
        </w:rPr>
        <w:t xml:space="preserve">     </w:t>
      </w:r>
      <w:proofErr w:type="gramStart"/>
      <w:r w:rsidRPr="00647E95">
        <w:rPr>
          <w:sz w:val="28"/>
        </w:rPr>
        <w:t xml:space="preserve">Безвозмездные поступления  в 2011г. составили  197692,8 тыс. руб.,             в 2012 г. поступления </w:t>
      </w:r>
      <w:r w:rsidR="00647E95" w:rsidRPr="00647E95">
        <w:rPr>
          <w:sz w:val="28"/>
        </w:rPr>
        <w:t>сократятся  и  составят 185259,4</w:t>
      </w:r>
      <w:r w:rsidRPr="00647E95">
        <w:rPr>
          <w:sz w:val="28"/>
        </w:rPr>
        <w:t>тыс. руб.,   в 2013 году  составят в 123614,5 тыс. руб., в 2014 году поступления составят 119386,1тыс. руб. Объём безвозмездных поступлений  в 2014 году  по сравнению с 2011 годом сократится  на сумму 78306,7 тыс. руб.</w:t>
      </w:r>
      <w:proofErr w:type="gramEnd"/>
    </w:p>
    <w:p w:rsidR="00567F2C" w:rsidRPr="00647E95" w:rsidRDefault="0010411F" w:rsidP="00567F2C">
      <w:pPr>
        <w:pStyle w:val="a5"/>
      </w:pPr>
      <w:r>
        <w:rPr>
          <w:b/>
        </w:rPr>
        <w:t xml:space="preserve">    </w:t>
      </w:r>
      <w:r w:rsidR="00567F2C" w:rsidRPr="00647E95">
        <w:rPr>
          <w:b/>
        </w:rPr>
        <w:t xml:space="preserve"> </w:t>
      </w:r>
      <w:r w:rsidR="00567F2C" w:rsidRPr="00647E95">
        <w:t xml:space="preserve">Из  общей  доли безвозмездных поступлений  дотация из областного бюджета  сокращается по годам. </w:t>
      </w:r>
      <w:proofErr w:type="gramStart"/>
      <w:r w:rsidR="00567F2C" w:rsidRPr="00647E95">
        <w:t xml:space="preserve">В 2011году дотация  составляла в сумме 44793,6 тыс. руб. или 22,7%,  то  в 2012 г. дотация </w:t>
      </w:r>
      <w:r w:rsidR="00647E95" w:rsidRPr="00647E95">
        <w:t xml:space="preserve">составила всего  в сумме </w:t>
      </w:r>
      <w:r w:rsidR="00647E95" w:rsidRPr="00647E95">
        <w:lastRenderedPageBreak/>
        <w:t>35595,5 тыс. руб. или 19,2</w:t>
      </w:r>
      <w:r w:rsidR="00567F2C" w:rsidRPr="00647E95">
        <w:t>%,  в 2013 г. в сумме 34038,6 тыс. руб. или 27,5%,  в 2014 г. в сумме 33741,8 тыс. руб. или 28,3%.   Снижение   дотации связано с передачей  полномочий по здравоохранению на областной  бюджет.</w:t>
      </w:r>
      <w:proofErr w:type="gramEnd"/>
    </w:p>
    <w:p w:rsidR="00567F2C" w:rsidRPr="00647E95" w:rsidRDefault="00567F2C" w:rsidP="00567F2C">
      <w:pPr>
        <w:jc w:val="both"/>
        <w:rPr>
          <w:sz w:val="28"/>
        </w:rPr>
      </w:pPr>
      <w:r w:rsidRPr="00647E95">
        <w:rPr>
          <w:sz w:val="28"/>
        </w:rPr>
        <w:t xml:space="preserve">      </w:t>
      </w:r>
      <w:proofErr w:type="gramStart"/>
      <w:r w:rsidRPr="00647E95">
        <w:rPr>
          <w:sz w:val="28"/>
        </w:rPr>
        <w:t>Из  общей  доли безвозмездных поступлений  субсидии   уменьшатся по годам и составят в 2011г. в сумме 51373,8 тыс.</w:t>
      </w:r>
      <w:r w:rsidR="00647E95" w:rsidRPr="00647E95">
        <w:rPr>
          <w:sz w:val="28"/>
        </w:rPr>
        <w:t xml:space="preserve"> руб., в 2012 г. в сумме 45337,1</w:t>
      </w:r>
      <w:r w:rsidRPr="00647E95">
        <w:rPr>
          <w:sz w:val="28"/>
        </w:rPr>
        <w:t xml:space="preserve"> тыс. р</w:t>
      </w:r>
      <w:r w:rsidR="00647E95">
        <w:rPr>
          <w:sz w:val="28"/>
        </w:rPr>
        <w:t>уб.</w:t>
      </w:r>
      <w:r w:rsidRPr="00647E95">
        <w:rPr>
          <w:sz w:val="28"/>
        </w:rPr>
        <w:t xml:space="preserve"> или </w:t>
      </w:r>
      <w:r w:rsidR="00647E95" w:rsidRPr="00647E95">
        <w:rPr>
          <w:sz w:val="28"/>
        </w:rPr>
        <w:t>24,6</w:t>
      </w:r>
      <w:r w:rsidRPr="00647E95">
        <w:rPr>
          <w:sz w:val="28"/>
        </w:rPr>
        <w:t>%,  в 2013 г. в сумме 4,6 тыс. руб.,  в 2014 г. в сумме 4,6 тыс. руб.,  к  концу  планового года субсидии уменьшатся на сумму 51369,2 тыс. руб.    по сравнению с 2011 годом</w:t>
      </w:r>
      <w:proofErr w:type="gramEnd"/>
      <w:r w:rsidRPr="00647E95">
        <w:rPr>
          <w:sz w:val="28"/>
        </w:rPr>
        <w:t xml:space="preserve"> или на 100,0%. </w:t>
      </w:r>
    </w:p>
    <w:p w:rsidR="00567F2C" w:rsidRPr="00B13375" w:rsidRDefault="00567F2C" w:rsidP="00567F2C">
      <w:pPr>
        <w:pStyle w:val="a5"/>
      </w:pPr>
      <w:r w:rsidRPr="00B13375">
        <w:t xml:space="preserve">      Поступление  субвенций  в район  на  2012 г. и плановый период  2013 и 2014 г.г. уменьшатся. По сравнению с  2011г. поступления увелич</w:t>
      </w:r>
      <w:r w:rsidR="00B13375" w:rsidRPr="00B13375">
        <w:t>атся  в 2012году на сумму 17013,7</w:t>
      </w:r>
      <w:r w:rsidRPr="00B13375">
        <w:t xml:space="preserve"> тыс. руб., в 2013 г.  на сумму 3480,8 тыс. руб.,  в 2014году субвенции уменьшатся на  сумму 450,8 тыс</w:t>
      </w:r>
      <w:proofErr w:type="gramStart"/>
      <w:r w:rsidRPr="00B13375">
        <w:t>.р</w:t>
      </w:r>
      <w:proofErr w:type="gramEnd"/>
      <w:r w:rsidRPr="00B13375">
        <w:t xml:space="preserve">уб., т.е. к концу  планового  периода  произойдёт  снижение поступления  субвенций в район на 0,5%.                                           </w:t>
      </w:r>
    </w:p>
    <w:p w:rsidR="00567F2C" w:rsidRPr="00B13375" w:rsidRDefault="00567F2C" w:rsidP="00567F2C">
      <w:pPr>
        <w:jc w:val="both"/>
        <w:rPr>
          <w:sz w:val="28"/>
        </w:rPr>
      </w:pPr>
      <w:r w:rsidRPr="00647E95">
        <w:rPr>
          <w:b/>
          <w:sz w:val="28"/>
        </w:rPr>
        <w:t xml:space="preserve">    </w:t>
      </w:r>
      <w:r w:rsidR="0010411F">
        <w:rPr>
          <w:b/>
          <w:sz w:val="28"/>
        </w:rPr>
        <w:t xml:space="preserve"> </w:t>
      </w:r>
      <w:proofErr w:type="gramStart"/>
      <w:r w:rsidRPr="00B13375">
        <w:rPr>
          <w:sz w:val="28"/>
        </w:rPr>
        <w:t xml:space="preserve">Межбюджетные трансферты на  осуществление  части полномочий  переданных  на  основании соглашений в 2011 г. составят 17250,5 тыс. руб. или 8,8%,  в 2012 г. </w:t>
      </w:r>
      <w:r w:rsidR="00B13375" w:rsidRPr="00B13375">
        <w:rPr>
          <w:sz w:val="28"/>
        </w:rPr>
        <w:t>3052,9 тыс. руб. или 1,6</w:t>
      </w:r>
      <w:r w:rsidRPr="00B13375">
        <w:rPr>
          <w:sz w:val="28"/>
        </w:rPr>
        <w:t>%,  в 2013 г. 2065,2 тыс. руб. или 1,7%,   в 2014 г. 2065,2 тыс. руб. или 1,7%.     Межбюджетные трансферты к концу  планового года уменьшатся на сумму 15185,3 тыс. руб.    по сравнению с 2011 годом</w:t>
      </w:r>
      <w:proofErr w:type="gramEnd"/>
      <w:r w:rsidRPr="00B13375">
        <w:rPr>
          <w:sz w:val="28"/>
        </w:rPr>
        <w:t xml:space="preserve"> или на 88%. </w:t>
      </w:r>
    </w:p>
    <w:p w:rsidR="00567F2C" w:rsidRPr="00B13375" w:rsidRDefault="00567F2C" w:rsidP="00567F2C">
      <w:pPr>
        <w:pStyle w:val="a5"/>
      </w:pPr>
      <w:r w:rsidRPr="00647E95">
        <w:rPr>
          <w:b/>
        </w:rPr>
        <w:t xml:space="preserve">    </w:t>
      </w:r>
      <w:r w:rsidR="0010411F">
        <w:rPr>
          <w:b/>
        </w:rPr>
        <w:t xml:space="preserve"> </w:t>
      </w:r>
      <w:r w:rsidRPr="00B13375">
        <w:t>В целом рост  доходов бюджета  потребует от законодательных  исполнительных органов власти, налоговых и  финансовых служб района согласованной, энергичной и безотлагательной  работы  по привлечению  инвестиций,  повышению собираемости  налогов.</w:t>
      </w:r>
    </w:p>
    <w:p w:rsidR="00567F2C" w:rsidRPr="00B13375" w:rsidRDefault="00567F2C" w:rsidP="00567F2C">
      <w:pPr>
        <w:jc w:val="both"/>
        <w:rPr>
          <w:i/>
          <w:iCs/>
          <w:sz w:val="28"/>
        </w:rPr>
      </w:pPr>
      <w:r w:rsidRPr="00B13375">
        <w:rPr>
          <w:i/>
          <w:iCs/>
          <w:sz w:val="28"/>
        </w:rPr>
        <w:t xml:space="preserve">                                                   </w:t>
      </w:r>
    </w:p>
    <w:p w:rsidR="00567F2C" w:rsidRDefault="00567F2C" w:rsidP="00567F2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Расходы</w:t>
      </w:r>
    </w:p>
    <w:p w:rsidR="00567F2C" w:rsidRDefault="00567F2C" w:rsidP="00567F2C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</w:t>
      </w:r>
      <w:r>
        <w:rPr>
          <w:sz w:val="28"/>
        </w:rPr>
        <w:t xml:space="preserve">   </w:t>
      </w:r>
    </w:p>
    <w:p w:rsidR="00567F2C" w:rsidRDefault="00567F2C" w:rsidP="00567F2C">
      <w:pPr>
        <w:jc w:val="both"/>
        <w:rPr>
          <w:sz w:val="28"/>
        </w:rPr>
      </w:pPr>
      <w:r>
        <w:rPr>
          <w:sz w:val="28"/>
        </w:rPr>
        <w:t xml:space="preserve">     Расходная часть бюджета МО Куркинский район  на 2012 и плановый период  2013 и 2014 г.г. сформирована  в соответствии  с  бюджетной  классификацией РФ: </w:t>
      </w:r>
    </w:p>
    <w:p w:rsidR="00567F2C" w:rsidRDefault="005704A7" w:rsidP="00567F2C">
      <w:pPr>
        <w:pStyle w:val="a3"/>
      </w:pPr>
      <w:r>
        <w:t>в  2012 году  в объеме  240021,6</w:t>
      </w:r>
      <w:r w:rsidR="00567F2C">
        <w:t xml:space="preserve"> тыс. руб.</w:t>
      </w:r>
    </w:p>
    <w:p w:rsidR="00567F2C" w:rsidRDefault="00567F2C" w:rsidP="00567F2C">
      <w:pPr>
        <w:pStyle w:val="a3"/>
      </w:pPr>
      <w:r>
        <w:t>в  2013 году  в объеме  161221,6 тыс. руб.</w:t>
      </w:r>
    </w:p>
    <w:p w:rsidR="00567F2C" w:rsidRDefault="005704A7" w:rsidP="00567F2C">
      <w:pPr>
        <w:pStyle w:val="a3"/>
      </w:pPr>
      <w:r>
        <w:t>в  2014 году  в объеме  157</w:t>
      </w:r>
      <w:r w:rsidR="00567F2C">
        <w:t>242,5тыс. руб.</w:t>
      </w:r>
    </w:p>
    <w:p w:rsidR="00567F2C" w:rsidRDefault="00567F2C" w:rsidP="00567F2C">
      <w:pPr>
        <w:jc w:val="both"/>
        <w:rPr>
          <w:sz w:val="28"/>
        </w:rPr>
      </w:pPr>
    </w:p>
    <w:p w:rsidR="00567F2C" w:rsidRDefault="0010411F" w:rsidP="00567F2C">
      <w:pPr>
        <w:jc w:val="both"/>
        <w:rPr>
          <w:sz w:val="28"/>
        </w:rPr>
      </w:pPr>
      <w:r>
        <w:rPr>
          <w:sz w:val="28"/>
        </w:rPr>
        <w:t xml:space="preserve">    </w:t>
      </w:r>
      <w:r w:rsidR="00567F2C" w:rsidRPr="00B736CE">
        <w:rPr>
          <w:sz w:val="28"/>
        </w:rPr>
        <w:t xml:space="preserve">  Общий объём </w:t>
      </w:r>
      <w:r w:rsidR="005704A7">
        <w:rPr>
          <w:sz w:val="28"/>
        </w:rPr>
        <w:t>расходов  уменьшается с 240021,6</w:t>
      </w:r>
      <w:r w:rsidR="00567F2C" w:rsidRPr="00B736CE">
        <w:rPr>
          <w:sz w:val="28"/>
        </w:rPr>
        <w:t xml:space="preserve"> т</w:t>
      </w:r>
      <w:r w:rsidR="005704A7">
        <w:rPr>
          <w:sz w:val="28"/>
        </w:rPr>
        <w:t>ыс. руб. в 2012 году до 161221,6</w:t>
      </w:r>
      <w:r w:rsidR="00567F2C" w:rsidRPr="00B736CE">
        <w:rPr>
          <w:sz w:val="28"/>
        </w:rPr>
        <w:t xml:space="preserve"> тыс. руб</w:t>
      </w:r>
      <w:proofErr w:type="gramStart"/>
      <w:r w:rsidR="00567F2C" w:rsidRPr="00B736CE">
        <w:rPr>
          <w:sz w:val="28"/>
        </w:rPr>
        <w:t>.</w:t>
      </w:r>
      <w:r w:rsidR="005704A7">
        <w:rPr>
          <w:sz w:val="28"/>
        </w:rPr>
        <w:t>в</w:t>
      </w:r>
      <w:proofErr w:type="gramEnd"/>
      <w:r w:rsidR="005704A7">
        <w:rPr>
          <w:sz w:val="28"/>
        </w:rPr>
        <w:t xml:space="preserve"> 2013году и </w:t>
      </w:r>
      <w:r w:rsidR="00567F2C" w:rsidRPr="00B736CE">
        <w:rPr>
          <w:sz w:val="28"/>
        </w:rPr>
        <w:t xml:space="preserve"> в 2014г. </w:t>
      </w:r>
      <w:r w:rsidR="005704A7">
        <w:rPr>
          <w:sz w:val="28"/>
        </w:rPr>
        <w:t>до157242,5</w:t>
      </w:r>
      <w:r w:rsidR="00567F2C" w:rsidRPr="00B736CE">
        <w:rPr>
          <w:sz w:val="28"/>
        </w:rPr>
        <w:t xml:space="preserve"> тыс. руб. </w:t>
      </w:r>
    </w:p>
    <w:p w:rsidR="00B23A0A" w:rsidRPr="00B736CE" w:rsidRDefault="00B23A0A" w:rsidP="00567F2C">
      <w:pPr>
        <w:jc w:val="both"/>
        <w:rPr>
          <w:sz w:val="28"/>
        </w:rPr>
      </w:pPr>
    </w:p>
    <w:p w:rsidR="00567F2C" w:rsidRDefault="00567F2C" w:rsidP="00567F2C">
      <w:pPr>
        <w:jc w:val="both"/>
        <w:rPr>
          <w:sz w:val="28"/>
        </w:rPr>
      </w:pPr>
      <w:r w:rsidRPr="00B23A0A">
        <w:rPr>
          <w:sz w:val="28"/>
        </w:rPr>
        <w:t xml:space="preserve">   </w:t>
      </w:r>
      <w:r w:rsidR="0010411F">
        <w:rPr>
          <w:sz w:val="28"/>
        </w:rPr>
        <w:t xml:space="preserve">  </w:t>
      </w:r>
      <w:r w:rsidRPr="00B23A0A">
        <w:rPr>
          <w:sz w:val="28"/>
        </w:rPr>
        <w:t xml:space="preserve">На финансирование  социальных отраслей  экономики: образования, </w:t>
      </w:r>
      <w:r w:rsidR="00B23A0A" w:rsidRPr="00B23A0A">
        <w:rPr>
          <w:sz w:val="28"/>
        </w:rPr>
        <w:t xml:space="preserve">здравоохранения, </w:t>
      </w:r>
      <w:r w:rsidRPr="00B23A0A">
        <w:rPr>
          <w:sz w:val="28"/>
        </w:rPr>
        <w:t>культуры,   физической культуры и спорта, социальной политики из бюджета райо</w:t>
      </w:r>
      <w:r w:rsidR="00B23A0A" w:rsidRPr="00B23A0A">
        <w:rPr>
          <w:sz w:val="28"/>
        </w:rPr>
        <w:t>на  направлено в 2011 году  65,0</w:t>
      </w:r>
      <w:r w:rsidRPr="00B23A0A">
        <w:rPr>
          <w:sz w:val="28"/>
        </w:rPr>
        <w:t>% от общего  объёма расхо</w:t>
      </w:r>
      <w:r w:rsidR="00B23A0A" w:rsidRPr="00B23A0A">
        <w:rPr>
          <w:sz w:val="28"/>
        </w:rPr>
        <w:t>дов  бюджета  района, в  2012-</w:t>
      </w:r>
      <w:r w:rsidRPr="00B23A0A">
        <w:rPr>
          <w:sz w:val="28"/>
        </w:rPr>
        <w:t xml:space="preserve"> 2014 г.г. соответственно 7</w:t>
      </w:r>
      <w:r w:rsidR="00B23A0A" w:rsidRPr="00B23A0A">
        <w:rPr>
          <w:sz w:val="28"/>
        </w:rPr>
        <w:t>0,5</w:t>
      </w:r>
      <w:r w:rsidRPr="00B23A0A">
        <w:rPr>
          <w:sz w:val="28"/>
        </w:rPr>
        <w:t xml:space="preserve">%, 81,4% и 79,1% общего  объёма расходов  бюджета  района.   </w:t>
      </w:r>
    </w:p>
    <w:p w:rsidR="00B23A0A" w:rsidRDefault="00B23A0A" w:rsidP="00567F2C">
      <w:pPr>
        <w:jc w:val="both"/>
        <w:rPr>
          <w:sz w:val="28"/>
        </w:rPr>
      </w:pPr>
    </w:p>
    <w:p w:rsidR="00B23A0A" w:rsidRDefault="00B23A0A" w:rsidP="00567F2C">
      <w:pPr>
        <w:jc w:val="both"/>
        <w:rPr>
          <w:sz w:val="28"/>
        </w:rPr>
      </w:pPr>
    </w:p>
    <w:p w:rsidR="00B23A0A" w:rsidRPr="00B23A0A" w:rsidRDefault="00B23A0A" w:rsidP="00567F2C">
      <w:pPr>
        <w:jc w:val="both"/>
        <w:rPr>
          <w:sz w:val="28"/>
        </w:rPr>
      </w:pPr>
    </w:p>
    <w:p w:rsidR="00567F2C" w:rsidRPr="00B23A0A" w:rsidRDefault="00567F2C" w:rsidP="00567F2C">
      <w:pPr>
        <w:jc w:val="both"/>
        <w:rPr>
          <w:sz w:val="28"/>
        </w:rPr>
      </w:pPr>
      <w:r w:rsidRPr="00B23A0A">
        <w:rPr>
          <w:sz w:val="28"/>
        </w:rPr>
        <w:lastRenderedPageBreak/>
        <w:t xml:space="preserve">   Динамика расходов бюджета  МО Куркинский район за 2011-2014г.г.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8"/>
        <w:gridCol w:w="1214"/>
        <w:gridCol w:w="667"/>
        <w:gridCol w:w="1201"/>
        <w:gridCol w:w="680"/>
        <w:gridCol w:w="1120"/>
        <w:gridCol w:w="761"/>
        <w:gridCol w:w="1219"/>
        <w:gridCol w:w="720"/>
      </w:tblGrid>
      <w:tr w:rsidR="00567F2C" w:rsidRPr="00B23A0A" w:rsidTr="005924F8">
        <w:trPr>
          <w:cantSplit/>
          <w:trHeight w:val="287"/>
        </w:trPr>
        <w:tc>
          <w:tcPr>
            <w:tcW w:w="3218" w:type="dxa"/>
            <w:vMerge w:val="restart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</w:p>
        </w:tc>
        <w:tc>
          <w:tcPr>
            <w:tcW w:w="1881" w:type="dxa"/>
            <w:gridSpan w:val="2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 xml:space="preserve">       2011г.</w:t>
            </w:r>
          </w:p>
        </w:tc>
        <w:tc>
          <w:tcPr>
            <w:tcW w:w="1881" w:type="dxa"/>
            <w:gridSpan w:val="2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 xml:space="preserve">         2012г.</w:t>
            </w:r>
          </w:p>
        </w:tc>
        <w:tc>
          <w:tcPr>
            <w:tcW w:w="1881" w:type="dxa"/>
            <w:gridSpan w:val="2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 xml:space="preserve">       2013г.</w:t>
            </w:r>
          </w:p>
        </w:tc>
        <w:tc>
          <w:tcPr>
            <w:tcW w:w="1939" w:type="dxa"/>
            <w:gridSpan w:val="2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 xml:space="preserve">       2014г.</w:t>
            </w:r>
          </w:p>
        </w:tc>
      </w:tr>
      <w:tr w:rsidR="00567F2C" w:rsidRPr="00B23A0A" w:rsidTr="005924F8">
        <w:trPr>
          <w:cantSplit/>
          <w:trHeight w:val="77"/>
        </w:trPr>
        <w:tc>
          <w:tcPr>
            <w:tcW w:w="3218" w:type="dxa"/>
            <w:vMerge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тыс. руб.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Уд.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вес.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%</w:t>
            </w:r>
          </w:p>
        </w:tc>
        <w:tc>
          <w:tcPr>
            <w:tcW w:w="1201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тыс.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руб.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Уд.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вес.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%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тыс.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руб.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Уд.</w:t>
            </w:r>
          </w:p>
          <w:p w:rsidR="00567F2C" w:rsidRPr="00B23A0A" w:rsidRDefault="00567F2C" w:rsidP="005924F8">
            <w:pPr>
              <w:pStyle w:val="a5"/>
            </w:pPr>
            <w:r w:rsidRPr="00B23A0A">
              <w:t>вес.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%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тыс.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руб.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Уд.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вес.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%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rPr>
                <w:sz w:val="28"/>
              </w:rPr>
              <w:t>Расходы всего в т.ч.: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229617,2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100</w:t>
            </w:r>
          </w:p>
        </w:tc>
        <w:tc>
          <w:tcPr>
            <w:tcW w:w="1201" w:type="dxa"/>
          </w:tcPr>
          <w:p w:rsidR="00567F2C" w:rsidRPr="00B23A0A" w:rsidRDefault="00F6079C" w:rsidP="005924F8">
            <w:pPr>
              <w:jc w:val="both"/>
            </w:pPr>
            <w:r w:rsidRPr="00B23A0A">
              <w:t>240021,6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</w:pPr>
            <w:r w:rsidRPr="00B23A0A">
              <w:t>100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161221,6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100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158242,5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100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Общегосударственные</w:t>
            </w:r>
          </w:p>
          <w:p w:rsidR="00567F2C" w:rsidRPr="00B23A0A" w:rsidRDefault="00567F2C" w:rsidP="005924F8">
            <w:pPr>
              <w:jc w:val="both"/>
              <w:rPr>
                <w:sz w:val="28"/>
              </w:rPr>
            </w:pPr>
            <w:r w:rsidRPr="00B23A0A">
              <w:t>Вопросы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18426,0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8,0</w:t>
            </w:r>
          </w:p>
        </w:tc>
        <w:tc>
          <w:tcPr>
            <w:tcW w:w="1201" w:type="dxa"/>
          </w:tcPr>
          <w:p w:rsidR="00567F2C" w:rsidRPr="00B23A0A" w:rsidRDefault="00F6079C" w:rsidP="005924F8">
            <w:pPr>
              <w:jc w:val="both"/>
            </w:pPr>
            <w:r w:rsidRPr="00B23A0A">
              <w:t>23198,5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</w:pPr>
            <w:r w:rsidRPr="00B23A0A">
              <w:t>9,</w:t>
            </w:r>
            <w:r w:rsidR="00CD2E92" w:rsidRPr="00B23A0A">
              <w:t>7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16741,5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10,4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15999,3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10,2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Национальная экономика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12954,7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5,6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16273,4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6,8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1236,7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0,7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1236,7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0,8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Национальная оборона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552,8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0,2</w:t>
            </w:r>
          </w:p>
        </w:tc>
        <w:tc>
          <w:tcPr>
            <w:tcW w:w="1201" w:type="dxa"/>
          </w:tcPr>
          <w:p w:rsidR="00567F2C" w:rsidRPr="00B23A0A" w:rsidRDefault="00CD2E92" w:rsidP="00CD2E92">
            <w:pPr>
              <w:jc w:val="both"/>
            </w:pPr>
            <w:r w:rsidRPr="00B23A0A">
              <w:t>469,5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0,1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467,2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0,3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479,4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0,3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Национальная безопасность и правоохранительная  деятельность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1201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CD2E92" w:rsidP="005924F8">
            <w:pPr>
              <w:jc w:val="both"/>
            </w:pPr>
            <w:r w:rsidRPr="00B23A0A">
              <w:t>1012,2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0,4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735,9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0,5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754,7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0,5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 xml:space="preserve">Обслуживание  </w:t>
            </w:r>
            <w:proofErr w:type="spellStart"/>
            <w:r w:rsidRPr="00B23A0A">
              <w:t>госуд</w:t>
            </w:r>
            <w:proofErr w:type="spellEnd"/>
            <w:r w:rsidRPr="00B23A0A">
              <w:t>. долга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510,0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0,2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470,0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0,1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180,0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0,1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30,0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 xml:space="preserve">Жилищно-коммунальное </w:t>
            </w:r>
            <w:proofErr w:type="spellStart"/>
            <w:r w:rsidRPr="00B23A0A">
              <w:t>хоз-во</w:t>
            </w:r>
            <w:proofErr w:type="spellEnd"/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29778,4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13,0</w:t>
            </w:r>
          </w:p>
        </w:tc>
        <w:tc>
          <w:tcPr>
            <w:tcW w:w="1201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CD2E92" w:rsidP="005924F8">
            <w:pPr>
              <w:jc w:val="both"/>
            </w:pPr>
            <w:r w:rsidRPr="00B23A0A">
              <w:t>20378,0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CD2E92" w:rsidP="005924F8">
            <w:pPr>
              <w:jc w:val="both"/>
            </w:pPr>
            <w:r w:rsidRPr="00B23A0A">
              <w:t>8,5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1912,8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1,2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1912,8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</w:p>
          <w:p w:rsidR="00567F2C" w:rsidRPr="00B23A0A" w:rsidRDefault="00567F2C" w:rsidP="005924F8">
            <w:pPr>
              <w:jc w:val="both"/>
            </w:pPr>
            <w:r w:rsidRPr="00B23A0A">
              <w:t>1,2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Образование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110572,7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48,1</w:t>
            </w:r>
          </w:p>
        </w:tc>
        <w:tc>
          <w:tcPr>
            <w:tcW w:w="1201" w:type="dxa"/>
          </w:tcPr>
          <w:p w:rsidR="00567F2C" w:rsidRPr="00B23A0A" w:rsidRDefault="00567F2C" w:rsidP="00CD2E92">
            <w:pPr>
              <w:jc w:val="both"/>
            </w:pPr>
            <w:r w:rsidRPr="00B23A0A">
              <w:t>1</w:t>
            </w:r>
            <w:r w:rsidR="00CD2E92" w:rsidRPr="00B23A0A">
              <w:t>39346,5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58,2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120022,3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74,4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113458,3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71,7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Культура и кинематография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8289,6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3,6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10385,4</w:t>
            </w:r>
          </w:p>
        </w:tc>
        <w:tc>
          <w:tcPr>
            <w:tcW w:w="680" w:type="dxa"/>
          </w:tcPr>
          <w:p w:rsidR="00567F2C" w:rsidRPr="00B23A0A" w:rsidRDefault="00567F2C" w:rsidP="00CD2E92">
            <w:pPr>
              <w:jc w:val="both"/>
            </w:pPr>
            <w:r w:rsidRPr="00B23A0A">
              <w:t>4,</w:t>
            </w:r>
            <w:r w:rsidR="00CD2E92" w:rsidRPr="00B23A0A">
              <w:t>3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8730,0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5,4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8730,0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5,5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 xml:space="preserve">Здравоохранение 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25929,3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11,3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1112,0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0,5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Физическая культура и спорт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100,0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1603,1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0,7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272,5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0,2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292,5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0,1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Социальная политика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4412,8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1,9</w:t>
            </w:r>
          </w:p>
        </w:tc>
        <w:tc>
          <w:tcPr>
            <w:tcW w:w="1201" w:type="dxa"/>
          </w:tcPr>
          <w:p w:rsidR="00567F2C" w:rsidRPr="00B23A0A" w:rsidRDefault="00CD2E92" w:rsidP="00CD2E92">
            <w:pPr>
              <w:jc w:val="both"/>
            </w:pPr>
            <w:r w:rsidRPr="00B23A0A">
              <w:t>16822,3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7,0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2221,5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1,4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2766,0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1,8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Межбюджетные трансферты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18794,7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8,1</w:t>
            </w:r>
          </w:p>
        </w:tc>
        <w:tc>
          <w:tcPr>
            <w:tcW w:w="1201" w:type="dxa"/>
          </w:tcPr>
          <w:p w:rsidR="00567F2C" w:rsidRPr="00B23A0A" w:rsidRDefault="00CD2E92" w:rsidP="005924F8">
            <w:pPr>
              <w:jc w:val="both"/>
            </w:pPr>
            <w:r w:rsidRPr="00B23A0A">
              <w:t>8950,6</w:t>
            </w:r>
          </w:p>
        </w:tc>
        <w:tc>
          <w:tcPr>
            <w:tcW w:w="680" w:type="dxa"/>
          </w:tcPr>
          <w:p w:rsidR="00567F2C" w:rsidRPr="00B23A0A" w:rsidRDefault="00CD2E92" w:rsidP="005924F8">
            <w:pPr>
              <w:jc w:val="both"/>
            </w:pPr>
            <w:r w:rsidRPr="00B23A0A">
              <w:t>3,7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4670,6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2,9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4670,6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2,9</w:t>
            </w:r>
          </w:p>
        </w:tc>
      </w:tr>
      <w:tr w:rsidR="00567F2C" w:rsidRPr="00B23A0A" w:rsidTr="005924F8">
        <w:tc>
          <w:tcPr>
            <w:tcW w:w="3218" w:type="dxa"/>
          </w:tcPr>
          <w:p w:rsidR="00567F2C" w:rsidRPr="00B23A0A" w:rsidRDefault="00567F2C" w:rsidP="005924F8">
            <w:pPr>
              <w:jc w:val="both"/>
            </w:pPr>
            <w:r w:rsidRPr="00B23A0A">
              <w:t>Условно утверждённые</w:t>
            </w:r>
          </w:p>
        </w:tc>
        <w:tc>
          <w:tcPr>
            <w:tcW w:w="1214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667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1201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680" w:type="dxa"/>
          </w:tcPr>
          <w:p w:rsidR="00567F2C" w:rsidRPr="00B23A0A" w:rsidRDefault="00567F2C" w:rsidP="005924F8">
            <w:pPr>
              <w:jc w:val="both"/>
            </w:pPr>
            <w:r w:rsidRPr="00B23A0A">
              <w:t>-</w:t>
            </w:r>
          </w:p>
        </w:tc>
        <w:tc>
          <w:tcPr>
            <w:tcW w:w="1120" w:type="dxa"/>
          </w:tcPr>
          <w:p w:rsidR="00567F2C" w:rsidRPr="00B23A0A" w:rsidRDefault="00567F2C" w:rsidP="005924F8">
            <w:pPr>
              <w:jc w:val="both"/>
            </w:pPr>
            <w:r w:rsidRPr="00B23A0A">
              <w:t>4030,6</w:t>
            </w:r>
          </w:p>
        </w:tc>
        <w:tc>
          <w:tcPr>
            <w:tcW w:w="761" w:type="dxa"/>
          </w:tcPr>
          <w:p w:rsidR="00567F2C" w:rsidRPr="00B23A0A" w:rsidRDefault="00567F2C" w:rsidP="005924F8">
            <w:pPr>
              <w:jc w:val="both"/>
            </w:pPr>
            <w:r w:rsidRPr="00B23A0A">
              <w:t>2,5</w:t>
            </w:r>
          </w:p>
        </w:tc>
        <w:tc>
          <w:tcPr>
            <w:tcW w:w="1219" w:type="dxa"/>
          </w:tcPr>
          <w:p w:rsidR="00567F2C" w:rsidRPr="00B23A0A" w:rsidRDefault="00567F2C" w:rsidP="005924F8">
            <w:pPr>
              <w:jc w:val="both"/>
            </w:pPr>
            <w:r w:rsidRPr="00B23A0A">
              <w:t>7912,2</w:t>
            </w:r>
          </w:p>
        </w:tc>
        <w:tc>
          <w:tcPr>
            <w:tcW w:w="720" w:type="dxa"/>
          </w:tcPr>
          <w:p w:rsidR="00567F2C" w:rsidRPr="00B23A0A" w:rsidRDefault="00567F2C" w:rsidP="005924F8">
            <w:pPr>
              <w:jc w:val="both"/>
            </w:pPr>
            <w:r w:rsidRPr="00B23A0A">
              <w:t>5,0</w:t>
            </w:r>
          </w:p>
        </w:tc>
      </w:tr>
    </w:tbl>
    <w:p w:rsidR="00567F2C" w:rsidRPr="00B23A0A" w:rsidRDefault="00567F2C" w:rsidP="00567F2C">
      <w:pPr>
        <w:jc w:val="both"/>
        <w:rPr>
          <w:sz w:val="28"/>
        </w:rPr>
      </w:pPr>
      <w:r w:rsidRPr="005704A7">
        <w:rPr>
          <w:b/>
          <w:sz w:val="28"/>
        </w:rPr>
        <w:t xml:space="preserve">     </w:t>
      </w:r>
      <w:r w:rsidR="0010411F">
        <w:rPr>
          <w:b/>
          <w:sz w:val="28"/>
        </w:rPr>
        <w:t xml:space="preserve"> </w:t>
      </w:r>
      <w:r w:rsidRPr="00B23A0A">
        <w:rPr>
          <w:sz w:val="28"/>
        </w:rPr>
        <w:t>Данные таблицы показывают подробную  динамику структуры расходов бюджета района  по разделам бюджетной классификации расходов в 2011-2014 годах.</w:t>
      </w:r>
    </w:p>
    <w:p w:rsidR="00567F2C" w:rsidRPr="00862DC6" w:rsidRDefault="00567F2C" w:rsidP="00567F2C">
      <w:pPr>
        <w:pStyle w:val="a5"/>
        <w:tabs>
          <w:tab w:val="left" w:pos="5040"/>
        </w:tabs>
      </w:pPr>
      <w:r w:rsidRPr="00862DC6">
        <w:t xml:space="preserve">      Наибольший удельный вес среди расходов бюджета муниципального образования приходится на раздел «Образование». Доля этого раздела  от расходов  бюджета  составит:  в 2011 году 110572,7 тыс. руб</w:t>
      </w:r>
      <w:r w:rsidR="00862DC6" w:rsidRPr="00862DC6">
        <w:t>. или 48,1%,  2012 году 139346,5</w:t>
      </w:r>
      <w:r w:rsidRPr="00862DC6">
        <w:t xml:space="preserve"> тыс. руб. или </w:t>
      </w:r>
      <w:r w:rsidR="00862DC6" w:rsidRPr="00862DC6">
        <w:t>58,2</w:t>
      </w:r>
      <w:r w:rsidRPr="00862DC6">
        <w:t xml:space="preserve"> %, в 2013 году 120022,3 тыс. руб. или 74,4 %, в 2014году 113458,3 тыс</w:t>
      </w:r>
      <w:proofErr w:type="gramStart"/>
      <w:r w:rsidRPr="00862DC6">
        <w:t>.р</w:t>
      </w:r>
      <w:proofErr w:type="gramEnd"/>
      <w:r w:rsidRPr="00862DC6">
        <w:t>уб. или 71,4% . К концу планового периода  по сравнению  с 2011годом  произойдет увеличение расходов  на сумму 2885,6 тыс.руб.</w:t>
      </w:r>
    </w:p>
    <w:p w:rsidR="00567F2C" w:rsidRPr="00DC0E7F" w:rsidRDefault="00567F2C" w:rsidP="00567F2C">
      <w:pPr>
        <w:pStyle w:val="a5"/>
      </w:pPr>
      <w:r w:rsidRPr="00862DC6">
        <w:t xml:space="preserve"> Наиболее значимыми  подразделами  расходов   по разделу  «Образование» является   общее образование и  дошкольное образование, что обусловлено разграничением  расходных полномочий на </w:t>
      </w:r>
      <w:r w:rsidRPr="00DC0E7F">
        <w:t>образование  по уровню бюджетной системы. Суммарный удельный вес  этих расходов в общей сумме  расходов  по разделу  «Образование» уменьшается по г</w:t>
      </w:r>
      <w:r w:rsidR="00DC0E7F" w:rsidRPr="00DC0E7F">
        <w:t>одам  и составит в 2012году 94,7</w:t>
      </w:r>
      <w:r w:rsidRPr="00DC0E7F">
        <w:t>%,  в 2013году 96,5%,  в 2014году 96,3%.</w:t>
      </w:r>
    </w:p>
    <w:p w:rsidR="00567F2C" w:rsidRPr="00862DC6" w:rsidRDefault="00567F2C" w:rsidP="00567F2C">
      <w:pPr>
        <w:pStyle w:val="a5"/>
      </w:pPr>
      <w:r w:rsidRPr="00DC0E7F">
        <w:rPr>
          <w:bCs/>
        </w:rPr>
        <w:t xml:space="preserve">      </w:t>
      </w:r>
      <w:r w:rsidRPr="00DC0E7F">
        <w:t>Следующим по объёму расходов является раздел «Общегосударственные</w:t>
      </w:r>
      <w:r w:rsidRPr="00862DC6">
        <w:t xml:space="preserve"> вопросы». </w:t>
      </w:r>
      <w:proofErr w:type="gramStart"/>
      <w:r w:rsidRPr="00862DC6">
        <w:t xml:space="preserve">Расходы по разделу «Общегосударственные вопросы» от общего объёма расходов   в  2011 г.   составят  18426,0 тыс. руб. или 8,0%,  в </w:t>
      </w:r>
      <w:r w:rsidR="00862DC6" w:rsidRPr="00862DC6">
        <w:t>2012 г. расходы составят 23198,5</w:t>
      </w:r>
      <w:r w:rsidRPr="00862DC6">
        <w:t xml:space="preserve"> тыс. руб. </w:t>
      </w:r>
      <w:r w:rsidR="00862DC6" w:rsidRPr="00862DC6">
        <w:t>или  9,7</w:t>
      </w:r>
      <w:r w:rsidRPr="00862DC6">
        <w:t>%,  в 2013г. расходы  составят  16741,5 тыс. руб. или  10,4%,  в 2014году  расходы составят 15999,3 тыс. руб. или  10,2%.   К концу  планового  периода  по сравнению с  2011 годом расходы сократятся на сумму  2426,7</w:t>
      </w:r>
      <w:proofErr w:type="gramEnd"/>
      <w:r w:rsidRPr="00862DC6">
        <w:t xml:space="preserve"> тыс. руб. </w:t>
      </w:r>
    </w:p>
    <w:p w:rsidR="00567F2C" w:rsidRPr="00862DC6" w:rsidRDefault="00567F2C" w:rsidP="00567F2C">
      <w:pPr>
        <w:pStyle w:val="a5"/>
      </w:pPr>
      <w:r w:rsidRPr="00862DC6">
        <w:lastRenderedPageBreak/>
        <w:t xml:space="preserve">    </w:t>
      </w:r>
      <w:r w:rsidR="0010411F">
        <w:t xml:space="preserve">  </w:t>
      </w:r>
      <w:r w:rsidRPr="00862DC6">
        <w:t xml:space="preserve"> </w:t>
      </w:r>
      <w:proofErr w:type="gramStart"/>
      <w:r w:rsidRPr="00862DC6">
        <w:t>Удельный вес расходов по разделу «Культура, кинематография, средство массовой информации » составит 3,6% в  2011 г</w:t>
      </w:r>
      <w:r w:rsidR="00862DC6" w:rsidRPr="00862DC6">
        <w:t>. или 8289,6 тыс. руб.,      4,3%  в  2012 г. или 10385,4</w:t>
      </w:r>
      <w:r w:rsidRPr="00862DC6">
        <w:t xml:space="preserve"> тыс. руб.,  5,4% в 2013году  или 8730,0 тыс. руб.,   5,5%  в 2014 г. или 8730,0 тыс. руб. К концу  планового  периода  по сравнению с  2011 годом    расходы на культуру  увеличиваются  на сумму    440,4 тыс. руб.</w:t>
      </w:r>
      <w:proofErr w:type="gramEnd"/>
    </w:p>
    <w:p w:rsidR="00567F2C" w:rsidRPr="00862DC6" w:rsidRDefault="00567F2C" w:rsidP="00567F2C">
      <w:pPr>
        <w:pStyle w:val="a5"/>
      </w:pPr>
      <w:r w:rsidRPr="005704A7">
        <w:rPr>
          <w:b/>
          <w:bCs/>
        </w:rPr>
        <w:t xml:space="preserve">      </w:t>
      </w:r>
      <w:r w:rsidRPr="00862DC6">
        <w:rPr>
          <w:bCs/>
        </w:rPr>
        <w:t>Р</w:t>
      </w:r>
      <w:r w:rsidRPr="00862DC6">
        <w:t xml:space="preserve">асходы по  разделу « Физическая культура  и спорт» в 2011году  </w:t>
      </w:r>
      <w:r w:rsidR="00862DC6" w:rsidRPr="00862DC6">
        <w:t xml:space="preserve">  составили 100,0 тыс</w:t>
      </w:r>
      <w:proofErr w:type="gramStart"/>
      <w:r w:rsidR="00862DC6" w:rsidRPr="00862DC6">
        <w:t>.р</w:t>
      </w:r>
      <w:proofErr w:type="gramEnd"/>
      <w:r w:rsidR="00862DC6" w:rsidRPr="00862DC6">
        <w:t xml:space="preserve">уб.,  </w:t>
      </w:r>
      <w:r w:rsidRPr="00862DC6">
        <w:t xml:space="preserve"> в 2012г. расходы </w:t>
      </w:r>
      <w:r w:rsidR="00862DC6" w:rsidRPr="00862DC6">
        <w:t>возросли  и составили  1603,1</w:t>
      </w:r>
      <w:r w:rsidRPr="00862DC6">
        <w:t xml:space="preserve"> тыс.руб.,  в 2013 г. расходы составили  272,5 тыс.руб.,  в 2014г.  расходы составят 292,5 тыс.руб., т.е. к концу  планового  периода  по сравнению с  2011 годом    расходы   увеличиваются  на сумму    192,5 тыс. руб. </w:t>
      </w:r>
    </w:p>
    <w:p w:rsidR="00567F2C" w:rsidRPr="00862DC6" w:rsidRDefault="00567F2C" w:rsidP="00567F2C">
      <w:pPr>
        <w:pStyle w:val="a5"/>
      </w:pPr>
      <w:r w:rsidRPr="00862DC6">
        <w:rPr>
          <w:bCs/>
        </w:rPr>
        <w:t xml:space="preserve">     </w:t>
      </w:r>
      <w:r w:rsidR="0010411F">
        <w:rPr>
          <w:bCs/>
        </w:rPr>
        <w:t xml:space="preserve"> </w:t>
      </w:r>
      <w:proofErr w:type="gramStart"/>
      <w:r w:rsidRPr="00862DC6">
        <w:t>Расходы по разделу «Социальная политика»   предусмотрены    на 2011 год  в сумме 4412,8 тыс. руб. или 1</w:t>
      </w:r>
      <w:r w:rsidR="00862DC6" w:rsidRPr="00862DC6">
        <w:t>,9%,   на 2012 год в сумме 16822,3 тыс. руб. или  7,0</w:t>
      </w:r>
      <w:r w:rsidRPr="00862DC6">
        <w:t>% , в 2013году  2221,5 тыс. руб. или 1,4% , в 2014 г. 2766,0 тыс. руб. или 1,8%.  Т.е к концу планового  периода (2014г.)   расходы снижены   по  сравнению с 2011 г. на   сумму 1646,8 тыс. руб.</w:t>
      </w:r>
      <w:proofErr w:type="gramEnd"/>
    </w:p>
    <w:p w:rsidR="00567F2C" w:rsidRPr="00862DC6" w:rsidRDefault="00567F2C" w:rsidP="00567F2C">
      <w:pPr>
        <w:jc w:val="both"/>
        <w:rPr>
          <w:sz w:val="28"/>
        </w:rPr>
      </w:pPr>
      <w:r w:rsidRPr="00862DC6">
        <w:rPr>
          <w:bCs/>
          <w:sz w:val="28"/>
        </w:rPr>
        <w:t xml:space="preserve"> </w:t>
      </w:r>
      <w:r w:rsidRPr="00862DC6">
        <w:rPr>
          <w:bCs/>
        </w:rPr>
        <w:t xml:space="preserve">      </w:t>
      </w:r>
      <w:r w:rsidRPr="00862DC6">
        <w:rPr>
          <w:sz w:val="28"/>
        </w:rPr>
        <w:t>Межбюджетные трансферты  в общем объёме расходов  составят:</w:t>
      </w:r>
    </w:p>
    <w:p w:rsidR="00567F2C" w:rsidRPr="00862DC6" w:rsidRDefault="00567F2C" w:rsidP="00567F2C">
      <w:pPr>
        <w:jc w:val="both"/>
      </w:pPr>
      <w:r w:rsidRPr="00862DC6">
        <w:rPr>
          <w:sz w:val="28"/>
        </w:rPr>
        <w:t xml:space="preserve">  </w:t>
      </w:r>
      <w:proofErr w:type="gramStart"/>
      <w:r w:rsidRPr="00862DC6">
        <w:rPr>
          <w:sz w:val="28"/>
        </w:rPr>
        <w:t>в 2011 г. 8,1%  или 1</w:t>
      </w:r>
      <w:r w:rsidR="00862DC6" w:rsidRPr="00862DC6">
        <w:rPr>
          <w:sz w:val="28"/>
        </w:rPr>
        <w:t>8794,7 тыс. руб.,  в 2012 г. 3,7%   или  8950,6</w:t>
      </w:r>
      <w:r w:rsidRPr="00862DC6">
        <w:rPr>
          <w:sz w:val="28"/>
        </w:rPr>
        <w:t xml:space="preserve"> тыс. руб.,  в 2013г.  2,9%  или  4670,6 тыс. руб.,  в 2014г.  2,9  или  4670,6 тыс. руб. т.е.  к концу  планового периода 2014г. произойдёт снижение  расходов  по  сравнению с  2011г.  на сумму 14124,1 тыс. руб.  Расходы  по данному  разделу  предусмотрены   на  основании  действующих  законодательств и  предоставляются</w:t>
      </w:r>
      <w:proofErr w:type="gramEnd"/>
      <w:r w:rsidRPr="00862DC6">
        <w:rPr>
          <w:sz w:val="28"/>
        </w:rPr>
        <w:t xml:space="preserve">  в соответствии  с бюджетным кодексом РФ, Федеральными  законами, законами  Тульской области, Решениями собрания  Представителей МО Куркинский район.</w:t>
      </w:r>
      <w:r w:rsidRPr="00862DC6">
        <w:t xml:space="preserve">      </w:t>
      </w:r>
    </w:p>
    <w:p w:rsidR="00567F2C" w:rsidRPr="00862DC6" w:rsidRDefault="00567F2C" w:rsidP="00567F2C">
      <w:pPr>
        <w:pStyle w:val="a5"/>
      </w:pPr>
      <w:r w:rsidRPr="00862DC6">
        <w:t xml:space="preserve">     Удельный вес  расходов по разделу «Национальная экономика»  в общем объёме расходов  составит  на  2011 год 5,6% или 129</w:t>
      </w:r>
      <w:r w:rsidR="00862DC6" w:rsidRPr="00862DC6">
        <w:t>54,7 тыс. руб.,  на 2012 год 6,8</w:t>
      </w:r>
      <w:r w:rsidRPr="00862DC6">
        <w:t>% или 162</w:t>
      </w:r>
      <w:r w:rsidR="00862DC6" w:rsidRPr="00862DC6">
        <w:t>73,4</w:t>
      </w:r>
      <w:r w:rsidRPr="00862DC6">
        <w:t xml:space="preserve"> тыс. руб.,  на  2013год  0,7% или  1236,7 тыс. руб.,   в 2014г.  0,8% или 1236,7 тыс. руб.  </w:t>
      </w:r>
    </w:p>
    <w:p w:rsidR="00567F2C" w:rsidRPr="00862DC6" w:rsidRDefault="0010411F" w:rsidP="00567F2C">
      <w:pPr>
        <w:pStyle w:val="a5"/>
      </w:pPr>
      <w:r>
        <w:t xml:space="preserve">      </w:t>
      </w:r>
      <w:r w:rsidR="00567F2C" w:rsidRPr="00862DC6">
        <w:t>Удельный вес  расходов по разделу «Национальная оборона»  в общем объёме расходов  составит  на  2011 год 0,2%  или 5</w:t>
      </w:r>
      <w:r w:rsidR="00862DC6" w:rsidRPr="00862DC6">
        <w:t>52,8 тыс. руб.,  на 2012 год 0,1</w:t>
      </w:r>
      <w:r w:rsidR="00567F2C" w:rsidRPr="00862DC6">
        <w:t xml:space="preserve"> % или 4</w:t>
      </w:r>
      <w:r w:rsidR="00862DC6" w:rsidRPr="00862DC6">
        <w:t>6</w:t>
      </w:r>
      <w:r w:rsidR="00567F2C" w:rsidRPr="00862DC6">
        <w:t>9,</w:t>
      </w:r>
      <w:r w:rsidR="00862DC6" w:rsidRPr="00862DC6">
        <w:t>5</w:t>
      </w:r>
      <w:r w:rsidR="00567F2C" w:rsidRPr="00862DC6">
        <w:t xml:space="preserve"> тыс. руб.,  на  2013год  0,3% или  467,2 тыс. руб.,   в 2014г.  0,3 % или 479,4 тыс. руб.</w:t>
      </w:r>
    </w:p>
    <w:p w:rsidR="00567F2C" w:rsidRPr="00603EF3" w:rsidRDefault="00567F2C" w:rsidP="00567F2C">
      <w:pPr>
        <w:pStyle w:val="a5"/>
        <w:tabs>
          <w:tab w:val="left" w:pos="4320"/>
        </w:tabs>
      </w:pPr>
      <w:r w:rsidRPr="00603EF3">
        <w:t xml:space="preserve">      Расходы по разделу «Жилищно-коммунальное хозяйство»  в общем объёме расходов  составят в 2011 году в  сумме 29778,4тыс. руб. или 13,0%,  на 2012 год расхо</w:t>
      </w:r>
      <w:r w:rsidR="00862DC6" w:rsidRPr="00603EF3">
        <w:t>ды запланированы  в сумме 20378,0тыс. руб. или  8,5</w:t>
      </w:r>
      <w:r w:rsidR="00603EF3" w:rsidRPr="00603EF3">
        <w:t xml:space="preserve">%, на 2013 -2014годы в сумме  1912,8 тыс. руб. или </w:t>
      </w:r>
      <w:r w:rsidRPr="00603EF3">
        <w:t>1</w:t>
      </w:r>
      <w:r w:rsidR="00603EF3" w:rsidRPr="00603EF3">
        <w:t>,2</w:t>
      </w:r>
      <w:r w:rsidRPr="00603EF3">
        <w:t xml:space="preserve"> %.   </w:t>
      </w:r>
    </w:p>
    <w:p w:rsidR="00567F2C" w:rsidRPr="00603EF3" w:rsidRDefault="00567F2C" w:rsidP="00567F2C">
      <w:pPr>
        <w:pStyle w:val="a5"/>
      </w:pPr>
      <w:r w:rsidRPr="00603EF3">
        <w:t xml:space="preserve">     </w:t>
      </w:r>
      <w:proofErr w:type="gramStart"/>
      <w:r w:rsidRPr="00603EF3">
        <w:t>Удельный вес  расходов по разделу «Национальная безопасность и правоохранительная  деятельность»  в общем объ</w:t>
      </w:r>
      <w:r w:rsidR="00603EF3" w:rsidRPr="00603EF3">
        <w:t>ёме расходов  составит  на    2012 год 0,4% или 1012,2</w:t>
      </w:r>
      <w:r w:rsidRPr="00603EF3">
        <w:t xml:space="preserve"> тыс. руб.,  на  2013год  0,5% или  735,9 тыс. руб.,   в 2014г.  0,5% или 754,7 тыс. руб.  т.е. к концу  планового  периода  2014 г</w:t>
      </w:r>
      <w:r w:rsidR="00603EF3" w:rsidRPr="00603EF3">
        <w:t>ода    расходы   уменьшатся</w:t>
      </w:r>
      <w:r w:rsidRPr="00603EF3">
        <w:t xml:space="preserve"> по  сравнению с 2012годом   </w:t>
      </w:r>
      <w:r w:rsidR="00603EF3" w:rsidRPr="00603EF3">
        <w:t xml:space="preserve">   на сумму 257,5</w:t>
      </w:r>
      <w:r w:rsidRPr="00603EF3">
        <w:t xml:space="preserve"> тыс. руб.</w:t>
      </w:r>
      <w:proofErr w:type="gramEnd"/>
    </w:p>
    <w:p w:rsidR="00567F2C" w:rsidRPr="00603EF3" w:rsidRDefault="00567F2C" w:rsidP="00567F2C">
      <w:pPr>
        <w:pStyle w:val="a5"/>
      </w:pPr>
      <w:r w:rsidRPr="00603EF3">
        <w:t xml:space="preserve">     В расходной части  бюджета  устанавливается  общий объём  условно утверждённых расходов  на 2013 год  в объёме 2,5% общего  объёма расходов в  сумме 4030,6 тыс. руб., на 2014 год  в объёме 5,0% в сумме  7912,2тыс. руб.</w:t>
      </w:r>
    </w:p>
    <w:p w:rsidR="00567F2C" w:rsidRPr="00603EF3" w:rsidRDefault="00567F2C" w:rsidP="00603EF3">
      <w:pPr>
        <w:pStyle w:val="a9"/>
        <w:jc w:val="both"/>
        <w:rPr>
          <w:sz w:val="28"/>
          <w:szCs w:val="28"/>
        </w:rPr>
      </w:pPr>
      <w:r w:rsidRPr="00603EF3">
        <w:rPr>
          <w:bCs/>
          <w:sz w:val="28"/>
          <w:szCs w:val="28"/>
        </w:rPr>
        <w:lastRenderedPageBreak/>
        <w:t xml:space="preserve">     </w:t>
      </w:r>
      <w:r w:rsidRPr="00603EF3">
        <w:rPr>
          <w:sz w:val="28"/>
          <w:szCs w:val="28"/>
        </w:rPr>
        <w:t>Расходные обязательства в сфере  образования, здравоохранения, культуры  и выполнения  переданных  государственных полномочий обеспечиваются полностью или частично средствами  бюджета  Тульской области   по нормативн</w:t>
      </w:r>
      <w:proofErr w:type="gramStart"/>
      <w:r w:rsidRPr="00603EF3">
        <w:rPr>
          <w:sz w:val="28"/>
          <w:szCs w:val="28"/>
        </w:rPr>
        <w:t>о-</w:t>
      </w:r>
      <w:proofErr w:type="gramEnd"/>
      <w:r w:rsidRPr="00603EF3">
        <w:rPr>
          <w:sz w:val="28"/>
          <w:szCs w:val="28"/>
        </w:rPr>
        <w:t xml:space="preserve"> правовым актам.  </w:t>
      </w:r>
    </w:p>
    <w:p w:rsidR="006B387F" w:rsidRDefault="00567F2C" w:rsidP="006B387F">
      <w:pPr>
        <w:jc w:val="both"/>
        <w:rPr>
          <w:sz w:val="28"/>
        </w:rPr>
      </w:pPr>
      <w:r w:rsidRPr="002264FE">
        <w:t xml:space="preserve">     </w:t>
      </w:r>
      <w:r w:rsidR="00C52338">
        <w:rPr>
          <w:sz w:val="28"/>
        </w:rPr>
        <w:t>Б</w:t>
      </w:r>
      <w:r w:rsidRPr="002264FE">
        <w:rPr>
          <w:sz w:val="28"/>
        </w:rPr>
        <w:t>юдж</w:t>
      </w:r>
      <w:r w:rsidR="002264FE" w:rsidRPr="002264FE">
        <w:rPr>
          <w:sz w:val="28"/>
        </w:rPr>
        <w:t xml:space="preserve">ет МО Куркинский район на 2012г. </w:t>
      </w:r>
      <w:r w:rsidRPr="002264FE">
        <w:rPr>
          <w:sz w:val="28"/>
        </w:rPr>
        <w:t xml:space="preserve">разработан  </w:t>
      </w:r>
      <w:r w:rsidR="006B387F" w:rsidRPr="002264FE">
        <w:rPr>
          <w:sz w:val="28"/>
        </w:rPr>
        <w:t>по  доходам  в  сум</w:t>
      </w:r>
      <w:r w:rsidR="002264FE" w:rsidRPr="002264FE">
        <w:rPr>
          <w:sz w:val="28"/>
        </w:rPr>
        <w:t xml:space="preserve">ме </w:t>
      </w:r>
      <w:r w:rsidR="006B387F" w:rsidRPr="002264FE">
        <w:rPr>
          <w:sz w:val="28"/>
        </w:rPr>
        <w:t xml:space="preserve"> 228146,5тыс</w:t>
      </w:r>
      <w:proofErr w:type="gramStart"/>
      <w:r w:rsidR="006B387F" w:rsidRPr="002264FE">
        <w:rPr>
          <w:sz w:val="28"/>
        </w:rPr>
        <w:t>.р</w:t>
      </w:r>
      <w:proofErr w:type="gramEnd"/>
      <w:r w:rsidR="006B387F" w:rsidRPr="002264FE">
        <w:rPr>
          <w:sz w:val="28"/>
        </w:rPr>
        <w:t>уб., по  расходам  в  сумме 240021,5тыс.руб., предельный  размер  дефицита бюджета  района на 2012год составит 11875,0тыс.руб.</w:t>
      </w:r>
    </w:p>
    <w:p w:rsidR="00880FD3" w:rsidRPr="002264FE" w:rsidRDefault="00880FD3" w:rsidP="006B387F">
      <w:pPr>
        <w:jc w:val="both"/>
        <w:rPr>
          <w:sz w:val="28"/>
        </w:rPr>
      </w:pPr>
      <w:r>
        <w:rPr>
          <w:sz w:val="28"/>
        </w:rPr>
        <w:t>Направить на  финансирование дефицита  бюджета  муниципального   образования Куркинский  район   изменение   остатков  на  счетах  по  учету средств  бюджета  МО Куркинский  район  в  сумме  7855,2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567F2C" w:rsidRPr="002264FE" w:rsidRDefault="00567F2C" w:rsidP="00567F2C">
      <w:pPr>
        <w:jc w:val="both"/>
        <w:rPr>
          <w:sz w:val="28"/>
        </w:rPr>
      </w:pPr>
      <w:r w:rsidRPr="002264FE">
        <w:rPr>
          <w:sz w:val="28"/>
        </w:rPr>
        <w:t xml:space="preserve">Основной  причиной  неисполнения расходных обязательств  будет отвлечение доходов (дотаций) на  покрытие задолженности по бюджетным кредитам. </w:t>
      </w:r>
    </w:p>
    <w:p w:rsidR="00567F2C" w:rsidRPr="002D4D4C" w:rsidRDefault="00567F2C" w:rsidP="00567F2C">
      <w:pPr>
        <w:jc w:val="both"/>
        <w:rPr>
          <w:sz w:val="28"/>
        </w:rPr>
      </w:pPr>
      <w:r w:rsidRPr="005704A7">
        <w:rPr>
          <w:b/>
          <w:sz w:val="28"/>
        </w:rPr>
        <w:t xml:space="preserve">            </w:t>
      </w:r>
      <w:r w:rsidRPr="002D4D4C">
        <w:rPr>
          <w:sz w:val="28"/>
        </w:rPr>
        <w:t>Привлечение  муниципальных внутренних  заимствований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800"/>
        <w:gridCol w:w="1620"/>
        <w:gridCol w:w="1800"/>
      </w:tblGrid>
      <w:tr w:rsidR="00567F2C" w:rsidRPr="002D4D4C" w:rsidTr="005924F8">
        <w:trPr>
          <w:trHeight w:val="317"/>
        </w:trPr>
        <w:tc>
          <w:tcPr>
            <w:tcW w:w="3780" w:type="dxa"/>
          </w:tcPr>
          <w:p w:rsidR="00567F2C" w:rsidRPr="002D4D4C" w:rsidRDefault="00567F2C" w:rsidP="005924F8">
            <w:pPr>
              <w:jc w:val="both"/>
            </w:pP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</w:t>
            </w:r>
          </w:p>
          <w:p w:rsidR="00567F2C" w:rsidRPr="002D4D4C" w:rsidRDefault="00567F2C" w:rsidP="005924F8">
            <w:pPr>
              <w:jc w:val="both"/>
            </w:pPr>
            <w:r w:rsidRPr="002D4D4C">
              <w:t xml:space="preserve">   2012год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  </w:t>
            </w:r>
          </w:p>
          <w:p w:rsidR="00567F2C" w:rsidRPr="002D4D4C" w:rsidRDefault="00567F2C" w:rsidP="005924F8">
            <w:pPr>
              <w:jc w:val="both"/>
            </w:pPr>
            <w:r w:rsidRPr="002D4D4C">
              <w:t>2013год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 </w:t>
            </w:r>
          </w:p>
          <w:p w:rsidR="00567F2C" w:rsidRPr="002D4D4C" w:rsidRDefault="00567F2C" w:rsidP="005924F8">
            <w:pPr>
              <w:jc w:val="both"/>
            </w:pPr>
            <w:r w:rsidRPr="002D4D4C">
              <w:t>2014год</w:t>
            </w:r>
          </w:p>
        </w:tc>
      </w:tr>
      <w:tr w:rsidR="00567F2C" w:rsidRPr="002D4D4C" w:rsidTr="005924F8">
        <w:trPr>
          <w:trHeight w:val="919"/>
        </w:trPr>
        <w:tc>
          <w:tcPr>
            <w:tcW w:w="3780" w:type="dxa"/>
          </w:tcPr>
          <w:p w:rsidR="00567F2C" w:rsidRPr="002D4D4C" w:rsidRDefault="00567F2C" w:rsidP="005924F8">
            <w:pPr>
              <w:jc w:val="both"/>
            </w:pPr>
            <w:r w:rsidRPr="002D4D4C">
              <w:t>Муниципальные внутренние заимствования, всего</w:t>
            </w:r>
          </w:p>
          <w:p w:rsidR="00567F2C" w:rsidRPr="002D4D4C" w:rsidRDefault="00567F2C" w:rsidP="005924F8">
            <w:pPr>
              <w:jc w:val="both"/>
            </w:pPr>
            <w:r w:rsidRPr="002D4D4C">
              <w:t>т.ч.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2D4D4C" w:rsidP="005924F8">
            <w:pPr>
              <w:jc w:val="both"/>
            </w:pPr>
            <w:r w:rsidRPr="002D4D4C">
              <w:t>1759,8</w:t>
            </w:r>
          </w:p>
          <w:p w:rsidR="00567F2C" w:rsidRPr="002D4D4C" w:rsidRDefault="00567F2C" w:rsidP="005924F8">
            <w:pPr>
              <w:jc w:val="both"/>
            </w:pP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1900,0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700,0</w:t>
            </w:r>
          </w:p>
        </w:tc>
      </w:tr>
      <w:tr w:rsidR="00567F2C" w:rsidRPr="002D4D4C" w:rsidTr="005924F8">
        <w:tc>
          <w:tcPr>
            <w:tcW w:w="3780" w:type="dxa"/>
          </w:tcPr>
          <w:p w:rsidR="00567F2C" w:rsidRPr="002D4D4C" w:rsidRDefault="00567F2C" w:rsidP="005924F8">
            <w:pPr>
              <w:jc w:val="both"/>
            </w:pPr>
            <w:r w:rsidRPr="002D4D4C">
              <w:t>кредиты от кредитных  организаций</w:t>
            </w:r>
          </w:p>
        </w:tc>
        <w:tc>
          <w:tcPr>
            <w:tcW w:w="1800" w:type="dxa"/>
          </w:tcPr>
          <w:p w:rsidR="00567F2C" w:rsidRPr="002D4D4C" w:rsidRDefault="002D4D4C" w:rsidP="005924F8">
            <w:pPr>
              <w:jc w:val="both"/>
            </w:pPr>
            <w:r w:rsidRPr="002D4D4C">
              <w:t>1759,8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  <w:r w:rsidRPr="002D4D4C">
              <w:t>1900,0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  <w:r w:rsidRPr="002D4D4C">
              <w:t>700,0</w:t>
            </w:r>
          </w:p>
        </w:tc>
      </w:tr>
    </w:tbl>
    <w:p w:rsidR="00567F2C" w:rsidRPr="002D4D4C" w:rsidRDefault="00567F2C" w:rsidP="00567F2C">
      <w:pPr>
        <w:jc w:val="both"/>
        <w:rPr>
          <w:sz w:val="28"/>
        </w:rPr>
      </w:pPr>
      <w:r w:rsidRPr="002D4D4C">
        <w:rPr>
          <w:sz w:val="28"/>
        </w:rPr>
        <w:t xml:space="preserve">    Источниками  погашения  дефицита бюджета будут дополнительные доходы местного  бюджета и привлечение кредитов,  кредитных организаций.</w:t>
      </w:r>
    </w:p>
    <w:p w:rsidR="00567F2C" w:rsidRPr="002D4D4C" w:rsidRDefault="00567F2C" w:rsidP="00567F2C">
      <w:pPr>
        <w:jc w:val="both"/>
        <w:rPr>
          <w:sz w:val="28"/>
        </w:rPr>
      </w:pPr>
      <w:r w:rsidRPr="002D4D4C">
        <w:rPr>
          <w:sz w:val="28"/>
        </w:rPr>
        <w:t xml:space="preserve">                       </w:t>
      </w:r>
    </w:p>
    <w:p w:rsidR="00567F2C" w:rsidRPr="002D4D4C" w:rsidRDefault="00567F2C" w:rsidP="00567F2C">
      <w:pPr>
        <w:jc w:val="both"/>
        <w:rPr>
          <w:sz w:val="28"/>
        </w:rPr>
      </w:pPr>
      <w:r w:rsidRPr="002D4D4C">
        <w:rPr>
          <w:sz w:val="28"/>
        </w:rPr>
        <w:t xml:space="preserve">                Погашение муниципального  внутреннего  долга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260"/>
        <w:gridCol w:w="1800"/>
        <w:gridCol w:w="1620"/>
      </w:tblGrid>
      <w:tr w:rsidR="00567F2C" w:rsidRPr="002D4D4C" w:rsidTr="005924F8">
        <w:tc>
          <w:tcPr>
            <w:tcW w:w="4320" w:type="dxa"/>
          </w:tcPr>
          <w:p w:rsidR="00567F2C" w:rsidRPr="002D4D4C" w:rsidRDefault="00567F2C" w:rsidP="005924F8">
            <w:pPr>
              <w:jc w:val="both"/>
            </w:pPr>
          </w:p>
        </w:tc>
        <w:tc>
          <w:tcPr>
            <w:tcW w:w="126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   2012год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 </w:t>
            </w:r>
          </w:p>
          <w:p w:rsidR="00567F2C" w:rsidRPr="002D4D4C" w:rsidRDefault="00567F2C" w:rsidP="005924F8">
            <w:pPr>
              <w:jc w:val="both"/>
            </w:pPr>
            <w:r w:rsidRPr="002D4D4C">
              <w:t xml:space="preserve"> 2013год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    </w:t>
            </w:r>
          </w:p>
          <w:p w:rsidR="00567F2C" w:rsidRPr="002D4D4C" w:rsidRDefault="00567F2C" w:rsidP="005924F8">
            <w:pPr>
              <w:jc w:val="both"/>
            </w:pPr>
            <w:r w:rsidRPr="002D4D4C">
              <w:t xml:space="preserve"> 2014год</w:t>
            </w:r>
          </w:p>
        </w:tc>
      </w:tr>
      <w:tr w:rsidR="00567F2C" w:rsidRPr="002D4D4C" w:rsidTr="005924F8">
        <w:tc>
          <w:tcPr>
            <w:tcW w:w="4320" w:type="dxa"/>
          </w:tcPr>
          <w:p w:rsidR="00567F2C" w:rsidRPr="002D4D4C" w:rsidRDefault="00567F2C" w:rsidP="005924F8">
            <w:pPr>
              <w:jc w:val="both"/>
            </w:pPr>
            <w:r w:rsidRPr="002D4D4C">
              <w:t>Объём средств, направленных на погашение муниципального долга всего,</w:t>
            </w:r>
          </w:p>
          <w:p w:rsidR="00567F2C" w:rsidRPr="002D4D4C" w:rsidRDefault="00567F2C" w:rsidP="005924F8">
            <w:pPr>
              <w:jc w:val="both"/>
            </w:pPr>
            <w:r w:rsidRPr="002D4D4C">
              <w:t>В т.ч.</w:t>
            </w:r>
          </w:p>
        </w:tc>
        <w:tc>
          <w:tcPr>
            <w:tcW w:w="126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6440,0</w:t>
            </w:r>
          </w:p>
          <w:p w:rsidR="00567F2C" w:rsidRPr="002D4D4C" w:rsidRDefault="00567F2C" w:rsidP="005924F8">
            <w:pPr>
              <w:jc w:val="both"/>
            </w:pP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3600,0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2400,0</w:t>
            </w:r>
          </w:p>
        </w:tc>
      </w:tr>
      <w:tr w:rsidR="00567F2C" w:rsidRPr="002D4D4C" w:rsidTr="005924F8">
        <w:tc>
          <w:tcPr>
            <w:tcW w:w="432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Бюджетные кредиты от других бюджетов бюджетной системы РФ   </w:t>
            </w:r>
          </w:p>
        </w:tc>
        <w:tc>
          <w:tcPr>
            <w:tcW w:w="1260" w:type="dxa"/>
          </w:tcPr>
          <w:p w:rsidR="00567F2C" w:rsidRPr="002D4D4C" w:rsidRDefault="00567F2C" w:rsidP="005924F8">
            <w:pPr>
              <w:jc w:val="both"/>
            </w:pPr>
            <w:r w:rsidRPr="002D4D4C">
              <w:t>6440,0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  <w:r w:rsidRPr="002D4D4C">
              <w:t>3600,0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  <w:r w:rsidRPr="002D4D4C">
              <w:t>2400,0</w:t>
            </w:r>
          </w:p>
        </w:tc>
      </w:tr>
      <w:tr w:rsidR="00567F2C" w:rsidRPr="002D4D4C" w:rsidTr="005924F8">
        <w:tc>
          <w:tcPr>
            <w:tcW w:w="4320" w:type="dxa"/>
          </w:tcPr>
          <w:p w:rsidR="00567F2C" w:rsidRPr="002D4D4C" w:rsidRDefault="00567F2C" w:rsidP="005924F8">
            <w:pPr>
              <w:jc w:val="both"/>
            </w:pPr>
            <w:r w:rsidRPr="002D4D4C">
              <w:t xml:space="preserve">Кредиты от </w:t>
            </w:r>
            <w:proofErr w:type="gramStart"/>
            <w:r w:rsidRPr="002D4D4C">
              <w:t>кредитных</w:t>
            </w:r>
            <w:proofErr w:type="gramEnd"/>
            <w:r w:rsidRPr="002D4D4C">
              <w:t xml:space="preserve"> </w:t>
            </w:r>
          </w:p>
          <w:p w:rsidR="00567F2C" w:rsidRPr="002D4D4C" w:rsidRDefault="00567F2C" w:rsidP="005924F8">
            <w:pPr>
              <w:jc w:val="both"/>
            </w:pPr>
            <w:r w:rsidRPr="002D4D4C">
              <w:t>организаций</w:t>
            </w:r>
          </w:p>
        </w:tc>
        <w:tc>
          <w:tcPr>
            <w:tcW w:w="126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-</w:t>
            </w:r>
          </w:p>
        </w:tc>
        <w:tc>
          <w:tcPr>
            <w:tcW w:w="180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-</w:t>
            </w:r>
          </w:p>
        </w:tc>
        <w:tc>
          <w:tcPr>
            <w:tcW w:w="1620" w:type="dxa"/>
          </w:tcPr>
          <w:p w:rsidR="00567F2C" w:rsidRPr="002D4D4C" w:rsidRDefault="00567F2C" w:rsidP="005924F8">
            <w:pPr>
              <w:jc w:val="both"/>
            </w:pPr>
          </w:p>
          <w:p w:rsidR="00567F2C" w:rsidRPr="002D4D4C" w:rsidRDefault="00567F2C" w:rsidP="005924F8">
            <w:pPr>
              <w:jc w:val="both"/>
            </w:pPr>
            <w:r w:rsidRPr="002D4D4C">
              <w:t>-</w:t>
            </w:r>
          </w:p>
        </w:tc>
      </w:tr>
    </w:tbl>
    <w:p w:rsidR="00D8019D" w:rsidRDefault="00567F2C" w:rsidP="00880FD3">
      <w:pPr>
        <w:jc w:val="both"/>
        <w:rPr>
          <w:sz w:val="28"/>
        </w:rPr>
      </w:pPr>
      <w:r w:rsidRPr="005704A7">
        <w:rPr>
          <w:b/>
          <w:sz w:val="28"/>
        </w:rPr>
        <w:t xml:space="preserve">   </w:t>
      </w:r>
      <w:r w:rsidRPr="005704A7">
        <w:rPr>
          <w:b/>
          <w:bCs/>
          <w:sz w:val="28"/>
        </w:rPr>
        <w:t xml:space="preserve">       </w:t>
      </w:r>
      <w:r w:rsidRPr="002D4D4C">
        <w:rPr>
          <w:sz w:val="28"/>
        </w:rPr>
        <w:t xml:space="preserve">По состоянию на 01.01.2012года  муниципальный долг  составит в </w:t>
      </w:r>
      <w:r w:rsidRPr="007F2FC3">
        <w:rPr>
          <w:sz w:val="28"/>
        </w:rPr>
        <w:t>сумме 12440,0 тыс</w:t>
      </w:r>
      <w:proofErr w:type="gramStart"/>
      <w:r w:rsidRPr="007F2FC3">
        <w:rPr>
          <w:sz w:val="28"/>
        </w:rPr>
        <w:t>.р</w:t>
      </w:r>
      <w:proofErr w:type="gramEnd"/>
      <w:r w:rsidRPr="007F2FC3">
        <w:rPr>
          <w:sz w:val="28"/>
        </w:rPr>
        <w:t xml:space="preserve">уб. </w:t>
      </w:r>
      <w:r w:rsidR="007F2FC3">
        <w:rPr>
          <w:sz w:val="28"/>
        </w:rPr>
        <w:t xml:space="preserve">  </w:t>
      </w:r>
      <w:r w:rsidRPr="007F2FC3">
        <w:rPr>
          <w:sz w:val="28"/>
        </w:rPr>
        <w:t>Погашение муниципального</w:t>
      </w:r>
      <w:r w:rsidRPr="002D4D4C">
        <w:rPr>
          <w:sz w:val="28"/>
        </w:rPr>
        <w:t xml:space="preserve">  внутреннего  долга  составит в 2012году в сумме 6440,0 тыс.руб.,  в 2013году в сумме 3600,0 тыс.руб., в 2014 году  в сумме 2400,0 тыс.руб.</w:t>
      </w:r>
      <w:r w:rsidR="00880FD3">
        <w:rPr>
          <w:sz w:val="28"/>
        </w:rPr>
        <w:t xml:space="preserve"> </w:t>
      </w:r>
      <w:r w:rsidR="00D8019D">
        <w:rPr>
          <w:sz w:val="28"/>
        </w:rPr>
        <w:t xml:space="preserve">    </w:t>
      </w:r>
    </w:p>
    <w:p w:rsidR="00880FD3" w:rsidRPr="002D4D4C" w:rsidRDefault="0010411F" w:rsidP="00880FD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8019D">
        <w:rPr>
          <w:sz w:val="28"/>
        </w:rPr>
        <w:t xml:space="preserve">   </w:t>
      </w:r>
      <w:r w:rsidR="00880FD3">
        <w:rPr>
          <w:sz w:val="28"/>
        </w:rPr>
        <w:t>Предельный   объем   расходов  на  обслуживание   муниципального  долга  составит в  2012году  в  сумме 470,0тыс</w:t>
      </w:r>
      <w:proofErr w:type="gramStart"/>
      <w:r w:rsidR="00880FD3">
        <w:rPr>
          <w:sz w:val="28"/>
        </w:rPr>
        <w:t>.р</w:t>
      </w:r>
      <w:proofErr w:type="gramEnd"/>
      <w:r w:rsidR="00880FD3">
        <w:rPr>
          <w:sz w:val="28"/>
        </w:rPr>
        <w:t>уб.,</w:t>
      </w:r>
      <w:r w:rsidR="00880FD3" w:rsidRPr="00880FD3">
        <w:rPr>
          <w:sz w:val="28"/>
        </w:rPr>
        <w:t xml:space="preserve"> </w:t>
      </w:r>
      <w:r w:rsidR="00880FD3">
        <w:rPr>
          <w:sz w:val="28"/>
        </w:rPr>
        <w:t>в  2013году  в  сумме 180,0тыс.руб.,</w:t>
      </w:r>
      <w:r w:rsidR="00880FD3" w:rsidRPr="00880FD3">
        <w:rPr>
          <w:sz w:val="28"/>
        </w:rPr>
        <w:t xml:space="preserve"> </w:t>
      </w:r>
      <w:r w:rsidR="00880FD3">
        <w:rPr>
          <w:sz w:val="28"/>
        </w:rPr>
        <w:t>в  2014году  в  сумме 30,0тыс.руб.</w:t>
      </w:r>
    </w:p>
    <w:p w:rsidR="00880FD3" w:rsidRPr="002D4D4C" w:rsidRDefault="00880FD3" w:rsidP="00880FD3">
      <w:pPr>
        <w:jc w:val="both"/>
        <w:rPr>
          <w:sz w:val="28"/>
        </w:rPr>
      </w:pPr>
    </w:p>
    <w:p w:rsidR="00567F2C" w:rsidRPr="002D4D4C" w:rsidRDefault="00567F2C" w:rsidP="00567F2C">
      <w:pPr>
        <w:jc w:val="both"/>
        <w:rPr>
          <w:sz w:val="28"/>
        </w:rPr>
      </w:pPr>
    </w:p>
    <w:p w:rsidR="00567F2C" w:rsidRPr="003E5B0F" w:rsidRDefault="0010411F" w:rsidP="00567F2C">
      <w:pPr>
        <w:pStyle w:val="a5"/>
      </w:pPr>
      <w:r>
        <w:lastRenderedPageBreak/>
        <w:t xml:space="preserve">        </w:t>
      </w:r>
      <w:r w:rsidR="00567F2C" w:rsidRPr="003E5B0F">
        <w:t xml:space="preserve"> Уровень муниц</w:t>
      </w:r>
      <w:r w:rsidR="003E5B0F" w:rsidRPr="003E5B0F">
        <w:t>ипального долга  составляет 29,0</w:t>
      </w:r>
      <w:r w:rsidR="00567F2C" w:rsidRPr="003E5B0F">
        <w:t xml:space="preserve"> % ,что  не превышает  допустимый предельный  объём. Согласно  ст.107 Бюджетного кодекса  предельный  объём  муниципального  долга не должен превышать  утверждённый  50 % общий  годовой объём  доходов местного бюджета  без  учёта  утверждённого  объёма  безвозмездных поступлений.</w:t>
      </w:r>
    </w:p>
    <w:p w:rsidR="00567F2C" w:rsidRPr="003E5B0F" w:rsidRDefault="00567F2C" w:rsidP="00567F2C">
      <w:pPr>
        <w:jc w:val="both"/>
        <w:rPr>
          <w:bCs/>
          <w:sz w:val="28"/>
        </w:rPr>
      </w:pPr>
    </w:p>
    <w:p w:rsidR="00567F2C" w:rsidRPr="002D4D4C" w:rsidRDefault="0010411F" w:rsidP="00567F2C">
      <w:pPr>
        <w:pStyle w:val="a3"/>
        <w:tabs>
          <w:tab w:val="left" w:pos="1470"/>
        </w:tabs>
        <w:ind w:firstLine="0"/>
      </w:pPr>
      <w:r>
        <w:t xml:space="preserve">     </w:t>
      </w:r>
      <w:r w:rsidR="00567F2C" w:rsidRPr="002D4D4C">
        <w:t xml:space="preserve"> </w:t>
      </w:r>
      <w:r>
        <w:t xml:space="preserve"> </w:t>
      </w:r>
      <w:r w:rsidR="00567F2C" w:rsidRPr="002D4D4C">
        <w:t>В бюджете района  предусмотрено средств резервного фонда на финансовое  обеспечение  непредвиденных расходов на 2012-2014г.г. в размере 100,0 тыс. руб., в т.ч.  на проведение  аварийн</w:t>
      </w:r>
      <w:proofErr w:type="gramStart"/>
      <w:r w:rsidR="00567F2C" w:rsidRPr="002D4D4C">
        <w:t>о-</w:t>
      </w:r>
      <w:proofErr w:type="gramEnd"/>
      <w:r w:rsidR="00567F2C" w:rsidRPr="002D4D4C">
        <w:t xml:space="preserve"> восстановительных работ и иных  мероприятий,  связанных с  ликвидацией  стихийных бедствий  и других  чрезвычайных  ситуаций на 2012-2014г.г.  в сумме 50,0 тыс. руб. </w:t>
      </w:r>
    </w:p>
    <w:p w:rsidR="00567F2C" w:rsidRPr="002D4D4C" w:rsidRDefault="00567F2C" w:rsidP="00567F2C">
      <w:pPr>
        <w:jc w:val="both"/>
        <w:rPr>
          <w:sz w:val="28"/>
        </w:rPr>
      </w:pPr>
      <w:r w:rsidRPr="005704A7">
        <w:rPr>
          <w:b/>
          <w:sz w:val="28"/>
        </w:rPr>
        <w:t xml:space="preserve">      </w:t>
      </w:r>
      <w:r w:rsidRPr="002D4D4C">
        <w:rPr>
          <w:sz w:val="28"/>
        </w:rPr>
        <w:t>Планируемая структура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567F2C" w:rsidRPr="005704A7" w:rsidRDefault="00567F2C" w:rsidP="00567F2C">
      <w:pPr>
        <w:jc w:val="both"/>
        <w:rPr>
          <w:b/>
          <w:sz w:val="28"/>
        </w:rPr>
      </w:pPr>
    </w:p>
    <w:p w:rsidR="00567F2C" w:rsidRPr="002D4D4C" w:rsidRDefault="007F2FC3" w:rsidP="002D4D4C">
      <w:pPr>
        <w:pStyle w:val="a9"/>
        <w:jc w:val="both"/>
        <w:rPr>
          <w:sz w:val="28"/>
          <w:szCs w:val="28"/>
        </w:rPr>
      </w:pPr>
      <w:r w:rsidRPr="007F2FC3">
        <w:rPr>
          <w:sz w:val="28"/>
          <w:szCs w:val="28"/>
        </w:rPr>
        <w:t xml:space="preserve">      </w:t>
      </w:r>
      <w:r w:rsidR="0010411F">
        <w:rPr>
          <w:sz w:val="28"/>
          <w:szCs w:val="28"/>
        </w:rPr>
        <w:t xml:space="preserve"> </w:t>
      </w:r>
      <w:r w:rsidRPr="007F2FC3">
        <w:rPr>
          <w:sz w:val="28"/>
          <w:szCs w:val="28"/>
        </w:rPr>
        <w:t>Б</w:t>
      </w:r>
      <w:r w:rsidR="00567F2C" w:rsidRPr="007F2FC3">
        <w:rPr>
          <w:sz w:val="28"/>
          <w:szCs w:val="28"/>
        </w:rPr>
        <w:t>юджет</w:t>
      </w:r>
      <w:r w:rsidRPr="007F2FC3">
        <w:rPr>
          <w:sz w:val="28"/>
          <w:szCs w:val="28"/>
        </w:rPr>
        <w:t xml:space="preserve"> </w:t>
      </w:r>
      <w:r w:rsidR="00567F2C" w:rsidRPr="007F2FC3">
        <w:rPr>
          <w:sz w:val="28"/>
          <w:szCs w:val="28"/>
        </w:rPr>
        <w:t xml:space="preserve"> МО Куркинский район на 2012</w:t>
      </w:r>
      <w:r w:rsidR="00567F2C" w:rsidRPr="002D4D4C">
        <w:rPr>
          <w:sz w:val="28"/>
          <w:szCs w:val="28"/>
        </w:rPr>
        <w:t xml:space="preserve"> год и на плановый период  2013 и 2014 годов</w:t>
      </w:r>
      <w:r w:rsidR="002D4D4C">
        <w:rPr>
          <w:sz w:val="28"/>
          <w:szCs w:val="28"/>
        </w:rPr>
        <w:t xml:space="preserve"> </w:t>
      </w:r>
      <w:r w:rsidR="00567F2C" w:rsidRPr="002D4D4C">
        <w:rPr>
          <w:sz w:val="28"/>
          <w:szCs w:val="28"/>
        </w:rPr>
        <w:t xml:space="preserve">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567F2C" w:rsidRPr="005704A7" w:rsidRDefault="00567F2C" w:rsidP="00567F2C">
      <w:pPr>
        <w:jc w:val="both"/>
        <w:rPr>
          <w:b/>
          <w:bCs/>
          <w:sz w:val="28"/>
        </w:rPr>
      </w:pPr>
    </w:p>
    <w:p w:rsidR="007F2FC3" w:rsidRPr="007F2FC3" w:rsidRDefault="007F2FC3" w:rsidP="007F2FC3">
      <w:pPr>
        <w:jc w:val="both"/>
        <w:rPr>
          <w:sz w:val="28"/>
        </w:rPr>
      </w:pPr>
      <w:r w:rsidRPr="007F2FC3">
        <w:rPr>
          <w:bCs/>
          <w:sz w:val="28"/>
        </w:rPr>
        <w:t xml:space="preserve">Контрольно-ревизионная комиссия МО Куркинский район  предлагает принять Решение </w:t>
      </w:r>
      <w:r w:rsidRPr="007F2FC3">
        <w:rPr>
          <w:sz w:val="28"/>
        </w:rPr>
        <w:t>о внесении изменений  в  решение Собрания представителей МО Куркинский район от 26.12.2011г. № 20-2 «О  бюджете МО Куркинский район на 2012 год и на плановый период 2013 и 2014 годов»</w:t>
      </w:r>
    </w:p>
    <w:p w:rsidR="00567F2C" w:rsidRPr="007F2FC3" w:rsidRDefault="00567F2C" w:rsidP="007F2FC3">
      <w:pPr>
        <w:pStyle w:val="1"/>
        <w:ind w:firstLine="0"/>
        <w:rPr>
          <w:b w:val="0"/>
        </w:rPr>
      </w:pPr>
    </w:p>
    <w:p w:rsidR="00567F2C" w:rsidRPr="007F2FC3" w:rsidRDefault="00567F2C" w:rsidP="00567F2C"/>
    <w:p w:rsidR="00567F2C" w:rsidRPr="005704A7" w:rsidRDefault="00567F2C" w:rsidP="00567F2C">
      <w:pPr>
        <w:rPr>
          <w:b/>
        </w:rPr>
      </w:pPr>
    </w:p>
    <w:p w:rsidR="00567F2C" w:rsidRPr="005704A7" w:rsidRDefault="00567F2C" w:rsidP="00567F2C">
      <w:pPr>
        <w:rPr>
          <w:b/>
        </w:rPr>
      </w:pPr>
    </w:p>
    <w:p w:rsidR="00567F2C" w:rsidRPr="005704A7" w:rsidRDefault="00567F2C" w:rsidP="00567F2C">
      <w:pPr>
        <w:rPr>
          <w:b/>
        </w:rPr>
      </w:pPr>
    </w:p>
    <w:p w:rsidR="00567F2C" w:rsidRDefault="00567F2C" w:rsidP="00567F2C">
      <w:pPr>
        <w:rPr>
          <w:b/>
        </w:rPr>
      </w:pPr>
    </w:p>
    <w:p w:rsidR="007F2FC3" w:rsidRDefault="007F2FC3" w:rsidP="00567F2C">
      <w:pPr>
        <w:rPr>
          <w:b/>
        </w:rPr>
      </w:pPr>
    </w:p>
    <w:p w:rsidR="007F2FC3" w:rsidRDefault="007F2FC3" w:rsidP="00567F2C">
      <w:pPr>
        <w:rPr>
          <w:b/>
        </w:rPr>
      </w:pPr>
    </w:p>
    <w:p w:rsidR="007F2FC3" w:rsidRPr="005704A7" w:rsidRDefault="007F2FC3" w:rsidP="00567F2C">
      <w:pPr>
        <w:rPr>
          <w:b/>
        </w:rPr>
      </w:pPr>
    </w:p>
    <w:p w:rsidR="00567F2C" w:rsidRPr="005704A7" w:rsidRDefault="00567F2C" w:rsidP="00567F2C">
      <w:pPr>
        <w:pStyle w:val="1"/>
        <w:ind w:firstLine="0"/>
        <w:rPr>
          <w:bCs w:val="0"/>
        </w:rPr>
      </w:pPr>
      <w:r w:rsidRPr="005704A7">
        <w:rPr>
          <w:bCs w:val="0"/>
        </w:rPr>
        <w:t>Председатель</w:t>
      </w:r>
    </w:p>
    <w:p w:rsidR="00567F2C" w:rsidRPr="005704A7" w:rsidRDefault="00567F2C" w:rsidP="00567F2C">
      <w:pPr>
        <w:jc w:val="both"/>
        <w:rPr>
          <w:b/>
          <w:sz w:val="28"/>
        </w:rPr>
      </w:pPr>
      <w:r w:rsidRPr="005704A7">
        <w:rPr>
          <w:b/>
          <w:sz w:val="28"/>
        </w:rPr>
        <w:t>контрольно-ревизионной комиссии</w:t>
      </w:r>
    </w:p>
    <w:p w:rsidR="00567F2C" w:rsidRPr="005704A7" w:rsidRDefault="00567F2C" w:rsidP="00567F2C">
      <w:pPr>
        <w:jc w:val="both"/>
        <w:rPr>
          <w:b/>
          <w:sz w:val="28"/>
        </w:rPr>
      </w:pPr>
      <w:r w:rsidRPr="005704A7">
        <w:rPr>
          <w:b/>
          <w:sz w:val="28"/>
        </w:rPr>
        <w:t xml:space="preserve">МО Куркинский район                            </w:t>
      </w:r>
      <w:r w:rsidR="00DC2EE3">
        <w:rPr>
          <w:b/>
          <w:sz w:val="28"/>
        </w:rPr>
        <w:t xml:space="preserve">                          </w:t>
      </w:r>
      <w:r w:rsidRPr="005704A7">
        <w:rPr>
          <w:b/>
          <w:sz w:val="28"/>
        </w:rPr>
        <w:t xml:space="preserve">        А.С. Попкова</w:t>
      </w:r>
    </w:p>
    <w:p w:rsidR="009A124F" w:rsidRPr="005704A7" w:rsidRDefault="009A124F">
      <w:pPr>
        <w:rPr>
          <w:b/>
        </w:rPr>
      </w:pPr>
    </w:p>
    <w:sectPr w:rsidR="009A124F" w:rsidRPr="005704A7" w:rsidSect="009A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E4"/>
    <w:rsid w:val="0000148E"/>
    <w:rsid w:val="00044DA6"/>
    <w:rsid w:val="0010411F"/>
    <w:rsid w:val="0017696B"/>
    <w:rsid w:val="00177F1A"/>
    <w:rsid w:val="001F525B"/>
    <w:rsid w:val="00222207"/>
    <w:rsid w:val="002264FE"/>
    <w:rsid w:val="002D4D4C"/>
    <w:rsid w:val="002E30A2"/>
    <w:rsid w:val="00311727"/>
    <w:rsid w:val="003C54B0"/>
    <w:rsid w:val="003E5B0F"/>
    <w:rsid w:val="0042071B"/>
    <w:rsid w:val="0042078F"/>
    <w:rsid w:val="00497B9D"/>
    <w:rsid w:val="00567F2C"/>
    <w:rsid w:val="005704A7"/>
    <w:rsid w:val="005924F8"/>
    <w:rsid w:val="00597768"/>
    <w:rsid w:val="00603EF3"/>
    <w:rsid w:val="00647E95"/>
    <w:rsid w:val="00656674"/>
    <w:rsid w:val="00687FE4"/>
    <w:rsid w:val="006B387F"/>
    <w:rsid w:val="006D1579"/>
    <w:rsid w:val="00766862"/>
    <w:rsid w:val="00796069"/>
    <w:rsid w:val="007F2FC3"/>
    <w:rsid w:val="00836EE6"/>
    <w:rsid w:val="00862DC6"/>
    <w:rsid w:val="00880FD3"/>
    <w:rsid w:val="008E6F49"/>
    <w:rsid w:val="009006F0"/>
    <w:rsid w:val="009105E6"/>
    <w:rsid w:val="00976592"/>
    <w:rsid w:val="009A124F"/>
    <w:rsid w:val="009B798B"/>
    <w:rsid w:val="009D3037"/>
    <w:rsid w:val="00A430E2"/>
    <w:rsid w:val="00A7220D"/>
    <w:rsid w:val="00AE2149"/>
    <w:rsid w:val="00B13375"/>
    <w:rsid w:val="00B23A0A"/>
    <w:rsid w:val="00B463FB"/>
    <w:rsid w:val="00B830D7"/>
    <w:rsid w:val="00B97E78"/>
    <w:rsid w:val="00C52338"/>
    <w:rsid w:val="00CB3087"/>
    <w:rsid w:val="00CD2E92"/>
    <w:rsid w:val="00CE35CC"/>
    <w:rsid w:val="00CF06C4"/>
    <w:rsid w:val="00CF727E"/>
    <w:rsid w:val="00D765BE"/>
    <w:rsid w:val="00D8019D"/>
    <w:rsid w:val="00DC0E7F"/>
    <w:rsid w:val="00DC2EE3"/>
    <w:rsid w:val="00E10E31"/>
    <w:rsid w:val="00E32E27"/>
    <w:rsid w:val="00EF5503"/>
    <w:rsid w:val="00F6079C"/>
    <w:rsid w:val="00FA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F2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67F2C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67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567F2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67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7F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7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F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67F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67F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79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2014-01-20T11:26:00Z</cp:lastPrinted>
  <dcterms:created xsi:type="dcterms:W3CDTF">2013-01-24T08:51:00Z</dcterms:created>
  <dcterms:modified xsi:type="dcterms:W3CDTF">2014-01-20T12:49:00Z</dcterms:modified>
</cp:coreProperties>
</file>