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D2" w:rsidRPr="00DE6FD2" w:rsidRDefault="00DE6FD2" w:rsidP="00DE6FD2">
      <w:pPr>
        <w:spacing w:after="240" w:line="240" w:lineRule="auto"/>
        <w:jc w:val="center"/>
        <w:textAlignment w:val="baseline"/>
        <w:outlineLvl w:val="1"/>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w:t>
      </w:r>
      <w:r w:rsidRPr="00DE6FD2">
        <w:rPr>
          <w:rFonts w:ascii="Arial" w:eastAsia="Times New Roman" w:hAnsi="Arial" w:cs="Arial"/>
          <w:b/>
          <w:bCs/>
          <w:color w:val="444444"/>
          <w:sz w:val="24"/>
          <w:szCs w:val="24"/>
          <w:lang w:eastAsia="ru-RU"/>
        </w:rPr>
        <w:br/>
        <w:t>ЗАКОН</w:t>
      </w:r>
    </w:p>
    <w:p w:rsidR="00DE6FD2" w:rsidRPr="00DE6FD2" w:rsidRDefault="00DE6FD2" w:rsidP="00DE6FD2">
      <w:pPr>
        <w:spacing w:after="240" w:line="240" w:lineRule="auto"/>
        <w:jc w:val="center"/>
        <w:textAlignment w:val="baseline"/>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ТУЛЬСКОЙ ОБЛАСТИ</w:t>
      </w:r>
    </w:p>
    <w:p w:rsidR="00DE6FD2" w:rsidRPr="00DE6FD2" w:rsidRDefault="00DE6FD2" w:rsidP="00DE6FD2">
      <w:pPr>
        <w:spacing w:after="240" w:line="240" w:lineRule="auto"/>
        <w:jc w:val="center"/>
        <w:textAlignment w:val="baseline"/>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от 7 декабря 2005 года N 655-ЗТО</w:t>
      </w:r>
      <w:r w:rsidRPr="00DE6FD2">
        <w:rPr>
          <w:rFonts w:ascii="Arial" w:eastAsia="Times New Roman" w:hAnsi="Arial" w:cs="Arial"/>
          <w:b/>
          <w:bCs/>
          <w:color w:val="444444"/>
          <w:sz w:val="24"/>
          <w:szCs w:val="24"/>
          <w:lang w:eastAsia="ru-RU"/>
        </w:rPr>
        <w:br/>
      </w:r>
    </w:p>
    <w:p w:rsidR="00DE6FD2" w:rsidRPr="00DE6FD2" w:rsidRDefault="00DE6FD2" w:rsidP="00DE6FD2">
      <w:pPr>
        <w:spacing w:after="240" w:line="240" w:lineRule="auto"/>
        <w:jc w:val="center"/>
        <w:textAlignment w:val="baseline"/>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w:t>
      </w:r>
    </w:p>
    <w:p w:rsidR="00DE6FD2" w:rsidRPr="00DE6FD2" w:rsidRDefault="00DE6FD2" w:rsidP="00DE6FD2">
      <w:pPr>
        <w:spacing w:after="0" w:line="240" w:lineRule="auto"/>
        <w:jc w:val="center"/>
        <w:textAlignment w:val="baseline"/>
        <w:rPr>
          <w:rFonts w:ascii="Arial" w:eastAsia="Times New Roman" w:hAnsi="Arial" w:cs="Arial"/>
          <w:color w:val="444444"/>
          <w:sz w:val="24"/>
          <w:szCs w:val="24"/>
          <w:lang w:eastAsia="ru-RU"/>
        </w:rPr>
      </w:pPr>
      <w:proofErr w:type="gramStart"/>
      <w:r w:rsidRPr="00DE6FD2">
        <w:rPr>
          <w:rFonts w:ascii="Arial" w:eastAsia="Times New Roman" w:hAnsi="Arial" w:cs="Arial"/>
          <w:color w:val="444444"/>
          <w:sz w:val="24"/>
          <w:szCs w:val="24"/>
          <w:lang w:eastAsia="ru-RU"/>
        </w:rPr>
        <w:t>(в редакции </w:t>
      </w:r>
      <w:hyperlink r:id="rId5" w:history="1">
        <w:r w:rsidRPr="00DE6FD2">
          <w:rPr>
            <w:rFonts w:ascii="Arial" w:eastAsia="Times New Roman" w:hAnsi="Arial" w:cs="Arial"/>
            <w:color w:val="0000FF"/>
            <w:sz w:val="24"/>
            <w:szCs w:val="24"/>
            <w:u w:val="single"/>
            <w:lang w:eastAsia="ru-RU"/>
          </w:rPr>
          <w:t>Законов Тульской области от 27.12.2007 N 957-ЗТО</w:t>
        </w:r>
      </w:hyperlink>
      <w:r w:rsidRPr="00DE6FD2">
        <w:rPr>
          <w:rFonts w:ascii="Arial" w:eastAsia="Times New Roman" w:hAnsi="Arial" w:cs="Arial"/>
          <w:color w:val="444444"/>
          <w:sz w:val="24"/>
          <w:szCs w:val="24"/>
          <w:lang w:eastAsia="ru-RU"/>
        </w:rPr>
        <w:t>, </w:t>
      </w:r>
      <w:hyperlink r:id="rId6" w:history="1">
        <w:r w:rsidRPr="00DE6FD2">
          <w:rPr>
            <w:rFonts w:ascii="Arial" w:eastAsia="Times New Roman" w:hAnsi="Arial" w:cs="Arial"/>
            <w:color w:val="0000FF"/>
            <w:sz w:val="24"/>
            <w:szCs w:val="24"/>
            <w:u w:val="single"/>
            <w:lang w:eastAsia="ru-RU"/>
          </w:rPr>
          <w:t>от 04.05.2009 N 1272-ЗТО</w:t>
        </w:r>
      </w:hyperlink>
      <w:r w:rsidRPr="00DE6FD2">
        <w:rPr>
          <w:rFonts w:ascii="Arial" w:eastAsia="Times New Roman" w:hAnsi="Arial" w:cs="Arial"/>
          <w:color w:val="444444"/>
          <w:sz w:val="24"/>
          <w:szCs w:val="24"/>
          <w:lang w:eastAsia="ru-RU"/>
        </w:rPr>
        <w:t> (ред. 02.12.2009), </w:t>
      </w:r>
      <w:hyperlink r:id="rId7" w:history="1">
        <w:r w:rsidRPr="00DE6FD2">
          <w:rPr>
            <w:rFonts w:ascii="Arial" w:eastAsia="Times New Roman" w:hAnsi="Arial" w:cs="Arial"/>
            <w:color w:val="0000FF"/>
            <w:sz w:val="24"/>
            <w:szCs w:val="24"/>
            <w:u w:val="single"/>
            <w:lang w:eastAsia="ru-RU"/>
          </w:rPr>
          <w:t>от 08.06.2009 N 1280-ЗТО</w:t>
        </w:r>
      </w:hyperlink>
      <w:r w:rsidRPr="00DE6FD2">
        <w:rPr>
          <w:rFonts w:ascii="Arial" w:eastAsia="Times New Roman" w:hAnsi="Arial" w:cs="Arial"/>
          <w:color w:val="444444"/>
          <w:sz w:val="24"/>
          <w:szCs w:val="24"/>
          <w:lang w:eastAsia="ru-RU"/>
        </w:rPr>
        <w:t>, </w:t>
      </w:r>
      <w:hyperlink r:id="rId8" w:history="1">
        <w:r w:rsidRPr="00DE6FD2">
          <w:rPr>
            <w:rFonts w:ascii="Arial" w:eastAsia="Times New Roman" w:hAnsi="Arial" w:cs="Arial"/>
            <w:color w:val="0000FF"/>
            <w:sz w:val="24"/>
            <w:szCs w:val="24"/>
            <w:u w:val="single"/>
            <w:lang w:eastAsia="ru-RU"/>
          </w:rPr>
          <w:t>от 25.07.2009 N 1309-ЗТО</w:t>
        </w:r>
      </w:hyperlink>
      <w:r w:rsidRPr="00DE6FD2">
        <w:rPr>
          <w:rFonts w:ascii="Arial" w:eastAsia="Times New Roman" w:hAnsi="Arial" w:cs="Arial"/>
          <w:color w:val="444444"/>
          <w:sz w:val="24"/>
          <w:szCs w:val="24"/>
          <w:lang w:eastAsia="ru-RU"/>
        </w:rPr>
        <w:t>, </w:t>
      </w:r>
      <w:hyperlink r:id="rId9" w:history="1">
        <w:r w:rsidRPr="00DE6FD2">
          <w:rPr>
            <w:rFonts w:ascii="Arial" w:eastAsia="Times New Roman" w:hAnsi="Arial" w:cs="Arial"/>
            <w:color w:val="0000FF"/>
            <w:sz w:val="24"/>
            <w:szCs w:val="24"/>
            <w:u w:val="single"/>
            <w:lang w:eastAsia="ru-RU"/>
          </w:rPr>
          <w:t>от 01.06.2011 N 1581-ЗТО</w:t>
        </w:r>
      </w:hyperlink>
      <w:r w:rsidRPr="00DE6FD2">
        <w:rPr>
          <w:rFonts w:ascii="Arial" w:eastAsia="Times New Roman" w:hAnsi="Arial" w:cs="Arial"/>
          <w:color w:val="444444"/>
          <w:sz w:val="24"/>
          <w:szCs w:val="24"/>
          <w:lang w:eastAsia="ru-RU"/>
        </w:rPr>
        <w:t>, </w:t>
      </w:r>
      <w:hyperlink r:id="rId10" w:history="1">
        <w:r w:rsidRPr="00DE6FD2">
          <w:rPr>
            <w:rFonts w:ascii="Arial" w:eastAsia="Times New Roman" w:hAnsi="Arial" w:cs="Arial"/>
            <w:color w:val="0000FF"/>
            <w:sz w:val="24"/>
            <w:szCs w:val="24"/>
            <w:u w:val="single"/>
            <w:lang w:eastAsia="ru-RU"/>
          </w:rPr>
          <w:t>от 15.12.2011 N 1696-ЗТО</w:t>
        </w:r>
      </w:hyperlink>
      <w:r w:rsidRPr="00DE6FD2">
        <w:rPr>
          <w:rFonts w:ascii="Arial" w:eastAsia="Times New Roman" w:hAnsi="Arial" w:cs="Arial"/>
          <w:color w:val="444444"/>
          <w:sz w:val="24"/>
          <w:szCs w:val="24"/>
          <w:lang w:eastAsia="ru-RU"/>
        </w:rPr>
        <w:t>, </w:t>
      </w:r>
      <w:hyperlink r:id="rId11" w:history="1">
        <w:r w:rsidRPr="00DE6FD2">
          <w:rPr>
            <w:rFonts w:ascii="Arial" w:eastAsia="Times New Roman" w:hAnsi="Arial" w:cs="Arial"/>
            <w:color w:val="0000FF"/>
            <w:sz w:val="24"/>
            <w:szCs w:val="24"/>
            <w:u w:val="single"/>
            <w:lang w:eastAsia="ru-RU"/>
          </w:rPr>
          <w:t>от 14.11.2012 N 1821-ЗТО</w:t>
        </w:r>
      </w:hyperlink>
      <w:r w:rsidRPr="00DE6FD2">
        <w:rPr>
          <w:rFonts w:ascii="Arial" w:eastAsia="Times New Roman" w:hAnsi="Arial" w:cs="Arial"/>
          <w:color w:val="444444"/>
          <w:sz w:val="24"/>
          <w:szCs w:val="24"/>
          <w:lang w:eastAsia="ru-RU"/>
        </w:rPr>
        <w:t>, </w:t>
      </w:r>
      <w:hyperlink r:id="rId12" w:history="1">
        <w:r w:rsidRPr="00DE6FD2">
          <w:rPr>
            <w:rFonts w:ascii="Arial" w:eastAsia="Times New Roman" w:hAnsi="Arial" w:cs="Arial"/>
            <w:color w:val="0000FF"/>
            <w:sz w:val="24"/>
            <w:szCs w:val="24"/>
            <w:u w:val="single"/>
            <w:lang w:eastAsia="ru-RU"/>
          </w:rPr>
          <w:t>от 26.11.2013 N 2026-ЗТО</w:t>
        </w:r>
      </w:hyperlink>
      <w:r w:rsidRPr="00DE6FD2">
        <w:rPr>
          <w:rFonts w:ascii="Arial" w:eastAsia="Times New Roman" w:hAnsi="Arial" w:cs="Arial"/>
          <w:color w:val="444444"/>
          <w:sz w:val="24"/>
          <w:szCs w:val="24"/>
          <w:lang w:eastAsia="ru-RU"/>
        </w:rPr>
        <w:t>, </w:t>
      </w:r>
      <w:hyperlink r:id="rId13" w:history="1">
        <w:r w:rsidRPr="00DE6FD2">
          <w:rPr>
            <w:rFonts w:ascii="Arial" w:eastAsia="Times New Roman" w:hAnsi="Arial" w:cs="Arial"/>
            <w:color w:val="0000FF"/>
            <w:sz w:val="24"/>
            <w:szCs w:val="24"/>
            <w:u w:val="single"/>
            <w:lang w:eastAsia="ru-RU"/>
          </w:rPr>
          <w:t>от 11.06.2014 N 2135-ЗТО</w:t>
        </w:r>
      </w:hyperlink>
      <w:r w:rsidRPr="00DE6FD2">
        <w:rPr>
          <w:rFonts w:ascii="Arial" w:eastAsia="Times New Roman" w:hAnsi="Arial" w:cs="Arial"/>
          <w:color w:val="444444"/>
          <w:sz w:val="24"/>
          <w:szCs w:val="24"/>
          <w:lang w:eastAsia="ru-RU"/>
        </w:rPr>
        <w:t>, </w:t>
      </w:r>
      <w:hyperlink r:id="rId14" w:history="1">
        <w:r w:rsidRPr="00DE6FD2">
          <w:rPr>
            <w:rFonts w:ascii="Arial" w:eastAsia="Times New Roman" w:hAnsi="Arial" w:cs="Arial"/>
            <w:color w:val="0000FF"/>
            <w:sz w:val="24"/>
            <w:szCs w:val="24"/>
            <w:u w:val="single"/>
            <w:lang w:eastAsia="ru-RU"/>
          </w:rPr>
          <w:t>от 02.12.2014 N 2227-ЗТО</w:t>
        </w:r>
      </w:hyperlink>
      <w:r w:rsidRPr="00DE6FD2">
        <w:rPr>
          <w:rFonts w:ascii="Arial" w:eastAsia="Times New Roman" w:hAnsi="Arial" w:cs="Arial"/>
          <w:color w:val="444444"/>
          <w:sz w:val="24"/>
          <w:szCs w:val="24"/>
          <w:lang w:eastAsia="ru-RU"/>
        </w:rPr>
        <w:t>, </w:t>
      </w:r>
      <w:hyperlink r:id="rId15" w:history="1">
        <w:r w:rsidRPr="00DE6FD2">
          <w:rPr>
            <w:rFonts w:ascii="Arial" w:eastAsia="Times New Roman" w:hAnsi="Arial" w:cs="Arial"/>
            <w:color w:val="0000FF"/>
            <w:sz w:val="24"/>
            <w:szCs w:val="24"/>
            <w:u w:val="single"/>
            <w:lang w:eastAsia="ru-RU"/>
          </w:rPr>
          <w:t>от 25.09.2015 N 2358-ЗТО</w:t>
        </w:r>
      </w:hyperlink>
      <w:r w:rsidRPr="00DE6FD2">
        <w:rPr>
          <w:rFonts w:ascii="Arial" w:eastAsia="Times New Roman" w:hAnsi="Arial" w:cs="Arial"/>
          <w:color w:val="444444"/>
          <w:sz w:val="24"/>
          <w:szCs w:val="24"/>
          <w:lang w:eastAsia="ru-RU"/>
        </w:rPr>
        <w:t>, с изм., внесенными </w:t>
      </w:r>
      <w:hyperlink r:id="rId16" w:history="1">
        <w:r w:rsidRPr="00DE6FD2">
          <w:rPr>
            <w:rFonts w:ascii="Arial" w:eastAsia="Times New Roman" w:hAnsi="Arial" w:cs="Arial"/>
            <w:color w:val="0000FF"/>
            <w:sz w:val="24"/>
            <w:szCs w:val="24"/>
            <w:u w:val="single"/>
            <w:lang w:eastAsia="ru-RU"/>
          </w:rPr>
          <w:t>Законами Тульской области от 15.12.2011 N</w:t>
        </w:r>
        <w:proofErr w:type="gramEnd"/>
        <w:r w:rsidRPr="00DE6FD2">
          <w:rPr>
            <w:rFonts w:ascii="Arial" w:eastAsia="Times New Roman" w:hAnsi="Arial" w:cs="Arial"/>
            <w:color w:val="0000FF"/>
            <w:sz w:val="24"/>
            <w:szCs w:val="24"/>
            <w:u w:val="single"/>
            <w:lang w:eastAsia="ru-RU"/>
          </w:rPr>
          <w:t xml:space="preserve"> </w:t>
        </w:r>
        <w:proofErr w:type="gramStart"/>
        <w:r w:rsidRPr="00DE6FD2">
          <w:rPr>
            <w:rFonts w:ascii="Arial" w:eastAsia="Times New Roman" w:hAnsi="Arial" w:cs="Arial"/>
            <w:color w:val="0000FF"/>
            <w:sz w:val="24"/>
            <w:szCs w:val="24"/>
            <w:u w:val="single"/>
            <w:lang w:eastAsia="ru-RU"/>
          </w:rPr>
          <w:t>1690-ЗТО</w:t>
        </w:r>
      </w:hyperlink>
      <w:r w:rsidRPr="00DE6FD2">
        <w:rPr>
          <w:rFonts w:ascii="Arial" w:eastAsia="Times New Roman" w:hAnsi="Arial" w:cs="Arial"/>
          <w:color w:val="444444"/>
          <w:sz w:val="24"/>
          <w:szCs w:val="24"/>
          <w:lang w:eastAsia="ru-RU"/>
        </w:rPr>
        <w:t>, </w:t>
      </w:r>
      <w:hyperlink r:id="rId17" w:history="1">
        <w:r w:rsidRPr="00DE6FD2">
          <w:rPr>
            <w:rFonts w:ascii="Arial" w:eastAsia="Times New Roman" w:hAnsi="Arial" w:cs="Arial"/>
            <w:color w:val="0000FF"/>
            <w:sz w:val="24"/>
            <w:szCs w:val="24"/>
            <w:u w:val="single"/>
            <w:lang w:eastAsia="ru-RU"/>
          </w:rPr>
          <w:t>от 03.12.2012 N 1841-ЗТО</w:t>
        </w:r>
      </w:hyperlink>
      <w:r w:rsidRPr="00DE6FD2">
        <w:rPr>
          <w:rFonts w:ascii="Arial" w:eastAsia="Times New Roman" w:hAnsi="Arial" w:cs="Arial"/>
          <w:color w:val="444444"/>
          <w:sz w:val="24"/>
          <w:szCs w:val="24"/>
          <w:lang w:eastAsia="ru-RU"/>
        </w:rPr>
        <w:t>, </w:t>
      </w:r>
      <w:hyperlink r:id="rId18" w:history="1">
        <w:r w:rsidRPr="00DE6FD2">
          <w:rPr>
            <w:rFonts w:ascii="Arial" w:eastAsia="Times New Roman" w:hAnsi="Arial" w:cs="Arial"/>
            <w:color w:val="0000FF"/>
            <w:sz w:val="24"/>
            <w:szCs w:val="24"/>
            <w:u w:val="single"/>
            <w:lang w:eastAsia="ru-RU"/>
          </w:rPr>
          <w:t>от 09.12.2013 N 2042-ЗТО</w:t>
        </w:r>
      </w:hyperlink>
      <w:r w:rsidRPr="00DE6FD2">
        <w:rPr>
          <w:rFonts w:ascii="Arial" w:eastAsia="Times New Roman" w:hAnsi="Arial" w:cs="Arial"/>
          <w:color w:val="444444"/>
          <w:sz w:val="24"/>
          <w:szCs w:val="24"/>
          <w:lang w:eastAsia="ru-RU"/>
        </w:rPr>
        <w:t>, </w:t>
      </w:r>
      <w:hyperlink r:id="rId19" w:history="1">
        <w:r w:rsidRPr="00DE6FD2">
          <w:rPr>
            <w:rFonts w:ascii="Arial" w:eastAsia="Times New Roman" w:hAnsi="Arial" w:cs="Arial"/>
            <w:color w:val="0000FF"/>
            <w:sz w:val="24"/>
            <w:szCs w:val="24"/>
            <w:u w:val="single"/>
            <w:lang w:eastAsia="ru-RU"/>
          </w:rPr>
          <w:t>от 02.12.2014 N 2223-ЗТО</w:t>
        </w:r>
      </w:hyperlink>
      <w:r w:rsidRPr="00DE6FD2">
        <w:rPr>
          <w:rFonts w:ascii="Arial" w:eastAsia="Times New Roman" w:hAnsi="Arial" w:cs="Arial"/>
          <w:color w:val="444444"/>
          <w:sz w:val="24"/>
          <w:szCs w:val="24"/>
          <w:lang w:eastAsia="ru-RU"/>
        </w:rPr>
        <w:t>)</w:t>
      </w:r>
      <w:proofErr w:type="gramEnd"/>
    </w:p>
    <w:p w:rsidR="00DE6FD2" w:rsidRPr="00DE6FD2" w:rsidRDefault="00DE6FD2" w:rsidP="00DE6FD2">
      <w:pPr>
        <w:spacing w:after="240" w:line="240" w:lineRule="auto"/>
        <w:jc w:val="center"/>
        <w:textAlignment w:val="baseline"/>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w:t>
      </w:r>
    </w:p>
    <w:p w:rsidR="00DE6FD2" w:rsidRPr="00DE6FD2" w:rsidRDefault="00DE6FD2" w:rsidP="00DE6FD2">
      <w:pPr>
        <w:spacing w:after="0" w:line="240" w:lineRule="auto"/>
        <w:jc w:val="right"/>
        <w:textAlignment w:val="baseline"/>
        <w:rPr>
          <w:rFonts w:ascii="Arial" w:eastAsia="Times New Roman" w:hAnsi="Arial" w:cs="Arial"/>
          <w:color w:val="444444"/>
          <w:sz w:val="24"/>
          <w:szCs w:val="24"/>
          <w:lang w:eastAsia="ru-RU"/>
        </w:rPr>
      </w:pPr>
      <w:proofErr w:type="gramStart"/>
      <w:r w:rsidRPr="00DE6FD2">
        <w:rPr>
          <w:rFonts w:ascii="Arial" w:eastAsia="Times New Roman" w:hAnsi="Arial" w:cs="Arial"/>
          <w:color w:val="444444"/>
          <w:sz w:val="24"/>
          <w:szCs w:val="24"/>
          <w:lang w:eastAsia="ru-RU"/>
        </w:rPr>
        <w:t>Принят</w:t>
      </w:r>
      <w:proofErr w:type="gramEnd"/>
      <w:r w:rsidRPr="00DE6FD2">
        <w:rPr>
          <w:rFonts w:ascii="Arial" w:eastAsia="Times New Roman" w:hAnsi="Arial" w:cs="Arial"/>
          <w:color w:val="444444"/>
          <w:sz w:val="24"/>
          <w:szCs w:val="24"/>
          <w:lang w:eastAsia="ru-RU"/>
        </w:rPr>
        <w:br/>
        <w:t>Тульской областной Думой</w:t>
      </w:r>
      <w:r w:rsidRPr="00DE6FD2">
        <w:rPr>
          <w:rFonts w:ascii="Arial" w:eastAsia="Times New Roman" w:hAnsi="Arial" w:cs="Arial"/>
          <w:color w:val="444444"/>
          <w:sz w:val="24"/>
          <w:szCs w:val="24"/>
          <w:lang w:eastAsia="ru-RU"/>
        </w:rPr>
        <w:br/>
        <w:t>24 ноября 2005 года</w:t>
      </w:r>
      <w:r w:rsidRPr="00DE6FD2">
        <w:rPr>
          <w:rFonts w:ascii="Arial" w:eastAsia="Times New Roman" w:hAnsi="Arial" w:cs="Arial"/>
          <w:color w:val="444444"/>
          <w:sz w:val="24"/>
          <w:szCs w:val="24"/>
          <w:lang w:eastAsia="ru-RU"/>
        </w:rPr>
        <w:br/>
        <w:t>Постановление N 25/963</w:t>
      </w:r>
      <w:r w:rsidRPr="00DE6FD2">
        <w:rPr>
          <w:rFonts w:ascii="Arial" w:eastAsia="Times New Roman" w:hAnsi="Arial" w:cs="Arial"/>
          <w:color w:val="444444"/>
          <w:sz w:val="24"/>
          <w:szCs w:val="24"/>
          <w:lang w:eastAsia="ru-RU"/>
        </w:rPr>
        <w:br/>
      </w:r>
    </w:p>
    <w:p w:rsidR="00DE6FD2" w:rsidRPr="00DE6FD2" w:rsidRDefault="00DE6FD2" w:rsidP="00DE6FD2">
      <w:pPr>
        <w:spacing w:after="240" w:line="240" w:lineRule="auto"/>
        <w:jc w:val="center"/>
        <w:textAlignment w:val="baseline"/>
        <w:outlineLvl w:val="2"/>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Статья 1. Правовой статус административных комиссий</w:t>
      </w:r>
    </w:p>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1. Административные комиссии в Тульской области (далее - административные комиссии) являются постоянно действующими коллегиальными органами.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Административная комиссия имеет круглую печать, содержащую ее полное наименование, штампы и бланки со своим наименованием. Административная комиссия не является юридическим лицом.</w:t>
      </w:r>
      <w:r w:rsidRPr="00DE6FD2">
        <w:rPr>
          <w:rFonts w:ascii="Arial" w:eastAsia="Times New Roman" w:hAnsi="Arial" w:cs="Arial"/>
          <w:color w:val="444444"/>
          <w:sz w:val="24"/>
          <w:szCs w:val="24"/>
          <w:lang w:eastAsia="ru-RU"/>
        </w:rPr>
        <w:br/>
      </w:r>
    </w:p>
    <w:p w:rsidR="00DE6FD2" w:rsidRPr="00DE6FD2" w:rsidRDefault="00DE6FD2" w:rsidP="00DE6FD2">
      <w:pPr>
        <w:spacing w:after="240" w:line="240" w:lineRule="auto"/>
        <w:jc w:val="center"/>
        <w:textAlignment w:val="baseline"/>
        <w:outlineLvl w:val="2"/>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Статья 2. Полномочия административных комиссий</w:t>
      </w:r>
    </w:p>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1. Административные комиссии рассматривают дела об административных правонарушениях, предусмотренных законами Тульской области.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Производство по делам об административных правонарушениях, исполнение постановлений о назначении административного наказания осуществляются в соответствии с </w:t>
      </w:r>
      <w:hyperlink r:id="rId20" w:history="1">
        <w:r w:rsidRPr="00DE6FD2">
          <w:rPr>
            <w:rFonts w:ascii="Arial" w:eastAsia="Times New Roman" w:hAnsi="Arial" w:cs="Arial"/>
            <w:color w:val="0000FF"/>
            <w:sz w:val="24"/>
            <w:szCs w:val="24"/>
            <w:u w:val="single"/>
            <w:lang w:eastAsia="ru-RU"/>
          </w:rPr>
          <w:t>Кодексом Российской Федерации об административных правонарушениях</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240" w:line="240" w:lineRule="auto"/>
        <w:jc w:val="center"/>
        <w:textAlignment w:val="baseline"/>
        <w:outlineLvl w:val="2"/>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Статья 3. Наделение органов местного самоуправления отдельными государственными полномочиями по созданию административных комиссий</w:t>
      </w:r>
    </w:p>
    <w:p w:rsidR="00DE6FD2" w:rsidRPr="00DE6FD2" w:rsidRDefault="00DE6FD2" w:rsidP="00DE6FD2">
      <w:pPr>
        <w:spacing w:after="0" w:line="240" w:lineRule="auto"/>
        <w:jc w:val="center"/>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lastRenderedPageBreak/>
        <w:t>(в редакции </w:t>
      </w:r>
      <w:hyperlink r:id="rId21" w:history="1">
        <w:r w:rsidRPr="00DE6FD2">
          <w:rPr>
            <w:rFonts w:ascii="Arial" w:eastAsia="Times New Roman" w:hAnsi="Arial" w:cs="Arial"/>
            <w:color w:val="0000FF"/>
            <w:sz w:val="24"/>
            <w:szCs w:val="24"/>
            <w:u w:val="single"/>
            <w:lang w:eastAsia="ru-RU"/>
          </w:rPr>
          <w:t>Закона Тульской области от 25.07.2009 N 1309-ЗТО</w:t>
        </w:r>
      </w:hyperlink>
      <w:r w:rsidRPr="00DE6FD2">
        <w:rPr>
          <w:rFonts w:ascii="Arial" w:eastAsia="Times New Roman" w:hAnsi="Arial" w:cs="Arial"/>
          <w:color w:val="444444"/>
          <w:sz w:val="24"/>
          <w:szCs w:val="24"/>
          <w:lang w:eastAsia="ru-RU"/>
        </w:rPr>
        <w:t>)</w:t>
      </w:r>
    </w:p>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 xml:space="preserve">1. </w:t>
      </w:r>
      <w:proofErr w:type="gramStart"/>
      <w:r w:rsidRPr="00DE6FD2">
        <w:rPr>
          <w:rFonts w:ascii="Arial" w:eastAsia="Times New Roman" w:hAnsi="Arial" w:cs="Arial"/>
          <w:color w:val="444444"/>
          <w:sz w:val="24"/>
          <w:szCs w:val="24"/>
          <w:lang w:eastAsia="ru-RU"/>
        </w:rPr>
        <w:t xml:space="preserve">Органы местного самоуправления городских округов (город Алексин, город Донской, город Ефремов, рабочий поселок </w:t>
      </w:r>
      <w:proofErr w:type="spellStart"/>
      <w:r w:rsidRPr="00DE6FD2">
        <w:rPr>
          <w:rFonts w:ascii="Arial" w:eastAsia="Times New Roman" w:hAnsi="Arial" w:cs="Arial"/>
          <w:color w:val="444444"/>
          <w:sz w:val="24"/>
          <w:szCs w:val="24"/>
          <w:lang w:eastAsia="ru-RU"/>
        </w:rPr>
        <w:t>Новогуровский</w:t>
      </w:r>
      <w:proofErr w:type="spellEnd"/>
      <w:r w:rsidRPr="00DE6FD2">
        <w:rPr>
          <w:rFonts w:ascii="Arial" w:eastAsia="Times New Roman" w:hAnsi="Arial" w:cs="Arial"/>
          <w:color w:val="444444"/>
          <w:sz w:val="24"/>
          <w:szCs w:val="24"/>
          <w:lang w:eastAsia="ru-RU"/>
        </w:rPr>
        <w:t>, город Новомосковск, город Тула, Славный), муниципальных районов (</w:t>
      </w:r>
      <w:proofErr w:type="spellStart"/>
      <w:r w:rsidRPr="00DE6FD2">
        <w:rPr>
          <w:rFonts w:ascii="Arial" w:eastAsia="Times New Roman" w:hAnsi="Arial" w:cs="Arial"/>
          <w:color w:val="444444"/>
          <w:sz w:val="24"/>
          <w:szCs w:val="24"/>
          <w:lang w:eastAsia="ru-RU"/>
        </w:rPr>
        <w:t>Арсеньевский</w:t>
      </w:r>
      <w:proofErr w:type="spellEnd"/>
      <w:r w:rsidRPr="00DE6FD2">
        <w:rPr>
          <w:rFonts w:ascii="Arial" w:eastAsia="Times New Roman" w:hAnsi="Arial" w:cs="Arial"/>
          <w:color w:val="444444"/>
          <w:sz w:val="24"/>
          <w:szCs w:val="24"/>
          <w:lang w:eastAsia="ru-RU"/>
        </w:rPr>
        <w:t xml:space="preserve"> район, Белевский район, Богородицкий район, </w:t>
      </w:r>
      <w:proofErr w:type="spellStart"/>
      <w:r w:rsidRPr="00DE6FD2">
        <w:rPr>
          <w:rFonts w:ascii="Arial" w:eastAsia="Times New Roman" w:hAnsi="Arial" w:cs="Arial"/>
          <w:color w:val="444444"/>
          <w:sz w:val="24"/>
          <w:szCs w:val="24"/>
          <w:lang w:eastAsia="ru-RU"/>
        </w:rPr>
        <w:t>Веневский</w:t>
      </w:r>
      <w:proofErr w:type="spellEnd"/>
      <w:r w:rsidRPr="00DE6FD2">
        <w:rPr>
          <w:rFonts w:ascii="Arial" w:eastAsia="Times New Roman" w:hAnsi="Arial" w:cs="Arial"/>
          <w:color w:val="444444"/>
          <w:sz w:val="24"/>
          <w:szCs w:val="24"/>
          <w:lang w:eastAsia="ru-RU"/>
        </w:rPr>
        <w:t xml:space="preserve"> район, </w:t>
      </w:r>
      <w:proofErr w:type="spellStart"/>
      <w:r w:rsidRPr="00DE6FD2">
        <w:rPr>
          <w:rFonts w:ascii="Arial" w:eastAsia="Times New Roman" w:hAnsi="Arial" w:cs="Arial"/>
          <w:color w:val="444444"/>
          <w:sz w:val="24"/>
          <w:szCs w:val="24"/>
          <w:lang w:eastAsia="ru-RU"/>
        </w:rPr>
        <w:t>Воловский</w:t>
      </w:r>
      <w:proofErr w:type="spellEnd"/>
      <w:r w:rsidRPr="00DE6FD2">
        <w:rPr>
          <w:rFonts w:ascii="Arial" w:eastAsia="Times New Roman" w:hAnsi="Arial" w:cs="Arial"/>
          <w:color w:val="444444"/>
          <w:sz w:val="24"/>
          <w:szCs w:val="24"/>
          <w:lang w:eastAsia="ru-RU"/>
        </w:rPr>
        <w:t xml:space="preserve"> район, Дубенский район, Заокский район, Каменский район, Кимовский район, Киреевский район, Куркинский район, Одоевский район, </w:t>
      </w:r>
      <w:proofErr w:type="spellStart"/>
      <w:r w:rsidRPr="00DE6FD2">
        <w:rPr>
          <w:rFonts w:ascii="Arial" w:eastAsia="Times New Roman" w:hAnsi="Arial" w:cs="Arial"/>
          <w:color w:val="444444"/>
          <w:sz w:val="24"/>
          <w:szCs w:val="24"/>
          <w:lang w:eastAsia="ru-RU"/>
        </w:rPr>
        <w:t>Плавский</w:t>
      </w:r>
      <w:proofErr w:type="spellEnd"/>
      <w:r w:rsidRPr="00DE6FD2">
        <w:rPr>
          <w:rFonts w:ascii="Arial" w:eastAsia="Times New Roman" w:hAnsi="Arial" w:cs="Arial"/>
          <w:color w:val="444444"/>
          <w:sz w:val="24"/>
          <w:szCs w:val="24"/>
          <w:lang w:eastAsia="ru-RU"/>
        </w:rPr>
        <w:t xml:space="preserve"> район, Суворовский район, Тепло-Огаревский район, </w:t>
      </w:r>
      <w:proofErr w:type="spellStart"/>
      <w:r w:rsidRPr="00DE6FD2">
        <w:rPr>
          <w:rFonts w:ascii="Arial" w:eastAsia="Times New Roman" w:hAnsi="Arial" w:cs="Arial"/>
          <w:color w:val="444444"/>
          <w:sz w:val="24"/>
          <w:szCs w:val="24"/>
          <w:lang w:eastAsia="ru-RU"/>
        </w:rPr>
        <w:t>Узловский</w:t>
      </w:r>
      <w:proofErr w:type="spellEnd"/>
      <w:r w:rsidRPr="00DE6FD2">
        <w:rPr>
          <w:rFonts w:ascii="Arial" w:eastAsia="Times New Roman" w:hAnsi="Arial" w:cs="Arial"/>
          <w:color w:val="444444"/>
          <w:sz w:val="24"/>
          <w:szCs w:val="24"/>
          <w:lang w:eastAsia="ru-RU"/>
        </w:rPr>
        <w:t xml:space="preserve"> район, </w:t>
      </w:r>
      <w:proofErr w:type="spellStart"/>
      <w:r w:rsidRPr="00DE6FD2">
        <w:rPr>
          <w:rFonts w:ascii="Arial" w:eastAsia="Times New Roman" w:hAnsi="Arial" w:cs="Arial"/>
          <w:color w:val="444444"/>
          <w:sz w:val="24"/>
          <w:szCs w:val="24"/>
          <w:lang w:eastAsia="ru-RU"/>
        </w:rPr>
        <w:t>Чернский</w:t>
      </w:r>
      <w:proofErr w:type="spellEnd"/>
      <w:r w:rsidRPr="00DE6FD2">
        <w:rPr>
          <w:rFonts w:ascii="Arial" w:eastAsia="Times New Roman" w:hAnsi="Arial" w:cs="Arial"/>
          <w:color w:val="444444"/>
          <w:sz w:val="24"/>
          <w:szCs w:val="24"/>
          <w:lang w:eastAsia="ru-RU"/>
        </w:rPr>
        <w:t xml:space="preserve"> район, </w:t>
      </w:r>
      <w:proofErr w:type="spellStart"/>
      <w:r w:rsidRPr="00DE6FD2">
        <w:rPr>
          <w:rFonts w:ascii="Arial" w:eastAsia="Times New Roman" w:hAnsi="Arial" w:cs="Arial"/>
          <w:color w:val="444444"/>
          <w:sz w:val="24"/>
          <w:szCs w:val="24"/>
          <w:lang w:eastAsia="ru-RU"/>
        </w:rPr>
        <w:t>Щекинский</w:t>
      </w:r>
      <w:proofErr w:type="spellEnd"/>
      <w:r w:rsidRPr="00DE6FD2">
        <w:rPr>
          <w:rFonts w:ascii="Arial" w:eastAsia="Times New Roman" w:hAnsi="Arial" w:cs="Arial"/>
          <w:color w:val="444444"/>
          <w:sz w:val="24"/>
          <w:szCs w:val="24"/>
          <w:lang w:eastAsia="ru-RU"/>
        </w:rPr>
        <w:t xml:space="preserve"> район, Ясногорский район) (далее</w:t>
      </w:r>
      <w:proofErr w:type="gramEnd"/>
      <w:r w:rsidRPr="00DE6FD2">
        <w:rPr>
          <w:rFonts w:ascii="Arial" w:eastAsia="Times New Roman" w:hAnsi="Arial" w:cs="Arial"/>
          <w:color w:val="444444"/>
          <w:sz w:val="24"/>
          <w:szCs w:val="24"/>
          <w:lang w:eastAsia="ru-RU"/>
        </w:rPr>
        <w:t xml:space="preserve"> - органы местного самоуправления) наделяются отдельными государственными полномочиями по созданию административных комиссий (далее - отдельные государственные полномочия).</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(в ред. </w:t>
      </w:r>
      <w:hyperlink r:id="rId22" w:history="1">
        <w:r w:rsidRPr="00DE6FD2">
          <w:rPr>
            <w:rFonts w:ascii="Arial" w:eastAsia="Times New Roman" w:hAnsi="Arial" w:cs="Arial"/>
            <w:color w:val="0000FF"/>
            <w:sz w:val="24"/>
            <w:szCs w:val="24"/>
            <w:u w:val="single"/>
            <w:lang w:eastAsia="ru-RU"/>
          </w:rPr>
          <w:t>Законов Тульской области от 04.05.2009 N 1272-ЗТО</w:t>
        </w:r>
      </w:hyperlink>
      <w:r w:rsidRPr="00DE6FD2">
        <w:rPr>
          <w:rFonts w:ascii="Arial" w:eastAsia="Times New Roman" w:hAnsi="Arial" w:cs="Arial"/>
          <w:color w:val="444444"/>
          <w:sz w:val="24"/>
          <w:szCs w:val="24"/>
          <w:lang w:eastAsia="ru-RU"/>
        </w:rPr>
        <w:t> (ред. 02.12.2009), </w:t>
      </w:r>
      <w:hyperlink r:id="rId23" w:history="1">
        <w:r w:rsidRPr="00DE6FD2">
          <w:rPr>
            <w:rFonts w:ascii="Arial" w:eastAsia="Times New Roman" w:hAnsi="Arial" w:cs="Arial"/>
            <w:color w:val="0000FF"/>
            <w:sz w:val="24"/>
            <w:szCs w:val="24"/>
            <w:u w:val="single"/>
            <w:lang w:eastAsia="ru-RU"/>
          </w:rPr>
          <w:t>от 25.07.2009 N 1309-ЗТО</w:t>
        </w:r>
      </w:hyperlink>
      <w:r w:rsidRPr="00DE6FD2">
        <w:rPr>
          <w:rFonts w:ascii="Arial" w:eastAsia="Times New Roman" w:hAnsi="Arial" w:cs="Arial"/>
          <w:color w:val="444444"/>
          <w:sz w:val="24"/>
          <w:szCs w:val="24"/>
          <w:lang w:eastAsia="ru-RU"/>
        </w:rPr>
        <w:t>, </w:t>
      </w:r>
      <w:hyperlink r:id="rId24" w:history="1">
        <w:r w:rsidRPr="00DE6FD2">
          <w:rPr>
            <w:rFonts w:ascii="Arial" w:eastAsia="Times New Roman" w:hAnsi="Arial" w:cs="Arial"/>
            <w:color w:val="0000FF"/>
            <w:sz w:val="24"/>
            <w:szCs w:val="24"/>
            <w:u w:val="single"/>
            <w:lang w:eastAsia="ru-RU"/>
          </w:rPr>
          <w:t>от 11.06.2014 N 2135-ЗТО</w:t>
        </w:r>
      </w:hyperlink>
      <w:r w:rsidRPr="00DE6FD2">
        <w:rPr>
          <w:rFonts w:ascii="Arial" w:eastAsia="Times New Roman" w:hAnsi="Arial" w:cs="Arial"/>
          <w:color w:val="444444"/>
          <w:sz w:val="24"/>
          <w:szCs w:val="24"/>
          <w:lang w:eastAsia="ru-RU"/>
        </w:rPr>
        <w:t>, </w:t>
      </w:r>
      <w:hyperlink r:id="rId25" w:history="1">
        <w:r w:rsidRPr="00DE6FD2">
          <w:rPr>
            <w:rFonts w:ascii="Arial" w:eastAsia="Times New Roman" w:hAnsi="Arial" w:cs="Arial"/>
            <w:color w:val="0000FF"/>
            <w:sz w:val="24"/>
            <w:szCs w:val="24"/>
            <w:u w:val="single"/>
            <w:lang w:eastAsia="ru-RU"/>
          </w:rPr>
          <w:t>от 02.12.2014 N 2227-ЗТО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абзацы второй - третий утратили силу. - </w:t>
      </w:r>
      <w:hyperlink r:id="rId26" w:history="1">
        <w:r w:rsidRPr="00DE6FD2">
          <w:rPr>
            <w:rFonts w:ascii="Arial" w:eastAsia="Times New Roman" w:hAnsi="Arial" w:cs="Arial"/>
            <w:color w:val="0000FF"/>
            <w:sz w:val="24"/>
            <w:szCs w:val="24"/>
            <w:u w:val="single"/>
            <w:lang w:eastAsia="ru-RU"/>
          </w:rPr>
          <w:t>Закон Тульской области от 25.07.2009 N 1309-ЗТО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Органы местного самоуправления наделяются отдельными государственными полномочиями на неопределенный срок с момента вступления в силу настоящего Закона.</w:t>
      </w:r>
      <w:r w:rsidRPr="00DE6FD2">
        <w:rPr>
          <w:rFonts w:ascii="Arial" w:eastAsia="Times New Roman" w:hAnsi="Arial" w:cs="Arial"/>
          <w:color w:val="444444"/>
          <w:sz w:val="24"/>
          <w:szCs w:val="24"/>
          <w:lang w:eastAsia="ru-RU"/>
        </w:rPr>
        <w:br/>
      </w:r>
    </w:p>
    <w:p w:rsidR="00DE6FD2" w:rsidRPr="00DE6FD2" w:rsidRDefault="00DE6FD2" w:rsidP="00DE6FD2">
      <w:pPr>
        <w:spacing w:after="240" w:line="240" w:lineRule="auto"/>
        <w:jc w:val="center"/>
        <w:textAlignment w:val="baseline"/>
        <w:outlineLvl w:val="2"/>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Статья 4. Порядок создания административных комиссий</w:t>
      </w:r>
    </w:p>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1. Решение о создании административной комиссии принимается главой местной администрации муниципального района (городского округа) и оформляется муниципальным правовым актом главы местной администрации муниципального района (городского округа).</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Административные комиссии действуют в пределах границ соответствующих муниципальных образований.</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В муниципальном образовании с численностью жителей более ста пятидесяти тысяч человек могут создаваться несколько административных комиссий.</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w:t>
      </w:r>
      <w:proofErr w:type="gramStart"/>
      <w:r w:rsidRPr="00DE6FD2">
        <w:rPr>
          <w:rFonts w:ascii="Arial" w:eastAsia="Times New Roman" w:hAnsi="Arial" w:cs="Arial"/>
          <w:color w:val="444444"/>
          <w:sz w:val="24"/>
          <w:szCs w:val="24"/>
          <w:lang w:eastAsia="ru-RU"/>
        </w:rPr>
        <w:t>ч</w:t>
      </w:r>
      <w:proofErr w:type="gramEnd"/>
      <w:r w:rsidRPr="00DE6FD2">
        <w:rPr>
          <w:rFonts w:ascii="Arial" w:eastAsia="Times New Roman" w:hAnsi="Arial" w:cs="Arial"/>
          <w:color w:val="444444"/>
          <w:sz w:val="24"/>
          <w:szCs w:val="24"/>
          <w:lang w:eastAsia="ru-RU"/>
        </w:rPr>
        <w:t>асть 1 в ред. </w:t>
      </w:r>
      <w:hyperlink r:id="rId27" w:history="1">
        <w:r w:rsidRPr="00DE6FD2">
          <w:rPr>
            <w:rFonts w:ascii="Arial" w:eastAsia="Times New Roman" w:hAnsi="Arial" w:cs="Arial"/>
            <w:color w:val="0000FF"/>
            <w:sz w:val="24"/>
            <w:szCs w:val="24"/>
            <w:u w:val="single"/>
            <w:lang w:eastAsia="ru-RU"/>
          </w:rPr>
          <w:t>Закона Тульской области от 27.12.2007 N 957-ЗТО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Административные комиссии создаются сроком на четыре года.</w:t>
      </w:r>
      <w:r w:rsidRPr="00DE6FD2">
        <w:rPr>
          <w:rFonts w:ascii="Arial" w:eastAsia="Times New Roman" w:hAnsi="Arial" w:cs="Arial"/>
          <w:color w:val="444444"/>
          <w:sz w:val="24"/>
          <w:szCs w:val="24"/>
          <w:lang w:eastAsia="ru-RU"/>
        </w:rPr>
        <w:br/>
      </w:r>
    </w:p>
    <w:p w:rsidR="00DE6FD2" w:rsidRPr="00DE6FD2" w:rsidRDefault="00DE6FD2" w:rsidP="00DE6FD2">
      <w:pPr>
        <w:spacing w:after="240" w:line="240" w:lineRule="auto"/>
        <w:jc w:val="center"/>
        <w:textAlignment w:val="baseline"/>
        <w:outlineLvl w:val="2"/>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Статья 5. Порядок работы административной комиссии</w:t>
      </w:r>
    </w:p>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1. Дела об административных правонарушениях рассматриваются административной комиссией на заседаниях, которые проводятся с периодичностью, обеспечивающей соблюдение сроков рассмотрения дел об административных правонарушениях.</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Заседание административной комиссии считается правомочным, если в нем принимает участие более пятидесяти процентов от установленного числа членов административной комиссии.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3. Решения административной комиссии принимаются простым большинством голосов членов комиссии, присутствующих на заседании.</w:t>
      </w:r>
      <w:r w:rsidRPr="00DE6FD2">
        <w:rPr>
          <w:rFonts w:ascii="Arial" w:eastAsia="Times New Roman" w:hAnsi="Arial" w:cs="Arial"/>
          <w:color w:val="444444"/>
          <w:sz w:val="24"/>
          <w:szCs w:val="24"/>
          <w:lang w:eastAsia="ru-RU"/>
        </w:rPr>
        <w:br/>
      </w:r>
    </w:p>
    <w:p w:rsidR="00DE6FD2" w:rsidRPr="00DE6FD2" w:rsidRDefault="00DE6FD2" w:rsidP="00DE6FD2">
      <w:pPr>
        <w:spacing w:after="240" w:line="240" w:lineRule="auto"/>
        <w:jc w:val="center"/>
        <w:textAlignment w:val="baseline"/>
        <w:outlineLvl w:val="2"/>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Статья 6. Состав административной комиссии</w:t>
      </w:r>
    </w:p>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1. Численный и персональный состав административной комиссии утверждается муниципальным правовым актом главы местной администрации муниципального района (городского округа) с учетом требований, установленных настоящим Законом. Кандидатуры в состав административной комиссии могут предлагать органы местного самоуправления городских и сельских поселений, на территориях которых будет осуществлять свою деятельность административная комиссия, органы государственной власти Тульской области (далее - органы государственной власти области), правоохранительные органы области, общественные объединения.</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w:t>
      </w:r>
      <w:proofErr w:type="gramStart"/>
      <w:r w:rsidRPr="00DE6FD2">
        <w:rPr>
          <w:rFonts w:ascii="Arial" w:eastAsia="Times New Roman" w:hAnsi="Arial" w:cs="Arial"/>
          <w:color w:val="444444"/>
          <w:sz w:val="24"/>
          <w:szCs w:val="24"/>
          <w:lang w:eastAsia="ru-RU"/>
        </w:rPr>
        <w:t>в</w:t>
      </w:r>
      <w:proofErr w:type="gramEnd"/>
      <w:r w:rsidRPr="00DE6FD2">
        <w:rPr>
          <w:rFonts w:ascii="Arial" w:eastAsia="Times New Roman" w:hAnsi="Arial" w:cs="Arial"/>
          <w:color w:val="444444"/>
          <w:sz w:val="24"/>
          <w:szCs w:val="24"/>
          <w:lang w:eastAsia="ru-RU"/>
        </w:rPr>
        <w:t xml:space="preserve"> ред. </w:t>
      </w:r>
      <w:hyperlink r:id="rId28" w:history="1">
        <w:r w:rsidRPr="00DE6FD2">
          <w:rPr>
            <w:rFonts w:ascii="Arial" w:eastAsia="Times New Roman" w:hAnsi="Arial" w:cs="Arial"/>
            <w:color w:val="0000FF"/>
            <w:sz w:val="24"/>
            <w:szCs w:val="24"/>
            <w:u w:val="single"/>
            <w:lang w:eastAsia="ru-RU"/>
          </w:rPr>
          <w:t>Закона Тульской области от 27.12.2007 N 957-ЗТО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Состав административной комиссии не может быть менее пяти и более семи человек.</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Административная комиссия создается в составе председателя, заместителя председателя, ответственного секретаря и иных членов комиссии.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3. Председатель, заместитель председателя, члены комиссии осуществляют свои полномочия на общественных началах.</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4. Ответственный секретарь административной комиссии является муниципальным служащим, замещающим должность муниципальной службы в местной администрации.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Количество штатных единиц ответственных секретарей административных комиссий определяется исходя из численности жителей муниципальных районов (городских округов).</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При численности жителей:</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 до пяти тысяч человек устанавливается 0,5 ставки должности муниципальной службы специалиста 1 категории;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(в ред. </w:t>
      </w:r>
      <w:hyperlink r:id="rId29" w:history="1">
        <w:r w:rsidRPr="00DE6FD2">
          <w:rPr>
            <w:rFonts w:ascii="Arial" w:eastAsia="Times New Roman" w:hAnsi="Arial" w:cs="Arial"/>
            <w:color w:val="0000FF"/>
            <w:sz w:val="24"/>
            <w:szCs w:val="24"/>
            <w:u w:val="single"/>
            <w:lang w:eastAsia="ru-RU"/>
          </w:rPr>
          <w:t>Закона Тульской области от 08.06.2009 N 1280-ЗТО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 от пяти тысяч до пятидесяти тысяч человек - 1 ставка должности муниципальной службы ведущего специалиста;</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(в ред. </w:t>
      </w:r>
      <w:hyperlink r:id="rId30" w:history="1">
        <w:r w:rsidRPr="00DE6FD2">
          <w:rPr>
            <w:rFonts w:ascii="Arial" w:eastAsia="Times New Roman" w:hAnsi="Arial" w:cs="Arial"/>
            <w:color w:val="0000FF"/>
            <w:sz w:val="24"/>
            <w:szCs w:val="24"/>
            <w:u w:val="single"/>
            <w:lang w:eastAsia="ru-RU"/>
          </w:rPr>
          <w:t>Закона Тульской области от 08.06.2009 N 1280-ЗТО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 от пятидесяти тысяч до ста пятидесяти тысяч человек - 1 ставка должности муниципальной службы главного специалиста;</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(в ред. </w:t>
      </w:r>
      <w:hyperlink r:id="rId31" w:history="1">
        <w:r w:rsidRPr="00DE6FD2">
          <w:rPr>
            <w:rFonts w:ascii="Arial" w:eastAsia="Times New Roman" w:hAnsi="Arial" w:cs="Arial"/>
            <w:color w:val="0000FF"/>
            <w:sz w:val="24"/>
            <w:szCs w:val="24"/>
            <w:u w:val="single"/>
            <w:lang w:eastAsia="ru-RU"/>
          </w:rPr>
          <w:t>Закона Тульской области от 08.06.2009 N 1280-ЗТО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 свыше ста пятидесяти тысяч человек - 6 ставок должности муниципальной службы главного специалиста.</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(в ред. </w:t>
      </w:r>
      <w:hyperlink r:id="rId32" w:history="1">
        <w:r w:rsidRPr="00DE6FD2">
          <w:rPr>
            <w:rFonts w:ascii="Arial" w:eastAsia="Times New Roman" w:hAnsi="Arial" w:cs="Arial"/>
            <w:color w:val="0000FF"/>
            <w:sz w:val="24"/>
            <w:szCs w:val="24"/>
            <w:u w:val="single"/>
            <w:lang w:eastAsia="ru-RU"/>
          </w:rPr>
          <w:t>Законов Тульской области от 08.06.2009 N 1280-ЗТО</w:t>
        </w:r>
      </w:hyperlink>
      <w:r w:rsidRPr="00DE6FD2">
        <w:rPr>
          <w:rFonts w:ascii="Arial" w:eastAsia="Times New Roman" w:hAnsi="Arial" w:cs="Arial"/>
          <w:color w:val="444444"/>
          <w:sz w:val="24"/>
          <w:szCs w:val="24"/>
          <w:lang w:eastAsia="ru-RU"/>
        </w:rPr>
        <w:t>, </w:t>
      </w:r>
      <w:hyperlink r:id="rId33" w:history="1">
        <w:r w:rsidRPr="00DE6FD2">
          <w:rPr>
            <w:rFonts w:ascii="Arial" w:eastAsia="Times New Roman" w:hAnsi="Arial" w:cs="Arial"/>
            <w:color w:val="0000FF"/>
            <w:sz w:val="24"/>
            <w:szCs w:val="24"/>
            <w:u w:val="single"/>
            <w:lang w:eastAsia="ru-RU"/>
          </w:rPr>
          <w:t>от 11.06.2014 N 2135-ЗТО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(часть 4 в ред. </w:t>
      </w:r>
      <w:hyperlink r:id="rId34" w:history="1">
        <w:r w:rsidRPr="00DE6FD2">
          <w:rPr>
            <w:rFonts w:ascii="Arial" w:eastAsia="Times New Roman" w:hAnsi="Arial" w:cs="Arial"/>
            <w:color w:val="0000FF"/>
            <w:sz w:val="24"/>
            <w:szCs w:val="24"/>
            <w:u w:val="single"/>
            <w:lang w:eastAsia="ru-RU"/>
          </w:rPr>
          <w:t>Закона Тульской области от 27.12.2007 N 957-ЗТО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240" w:line="240" w:lineRule="auto"/>
        <w:jc w:val="center"/>
        <w:textAlignment w:val="baseline"/>
        <w:outlineLvl w:val="2"/>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Статья 7. Требования, предъявляемые к членам административной комиссии</w:t>
      </w:r>
    </w:p>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1. Членами административной комиссии могут быть дееспособные граждане Российской Федерации, проживающие на территории соответствующих муниципальных образований, не имеющие судимости, достигшие возраста 21 года и имеющие высшее или среднее профессиональное образование.</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Утратила силу. - </w:t>
      </w:r>
      <w:hyperlink r:id="rId35" w:history="1">
        <w:r w:rsidRPr="00DE6FD2">
          <w:rPr>
            <w:rFonts w:ascii="Arial" w:eastAsia="Times New Roman" w:hAnsi="Arial" w:cs="Arial"/>
            <w:color w:val="0000FF"/>
            <w:sz w:val="24"/>
            <w:szCs w:val="24"/>
            <w:u w:val="single"/>
            <w:lang w:eastAsia="ru-RU"/>
          </w:rPr>
          <w:t>Закон Тульской области от 04.05.2009 N 1272-ЗТО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240" w:line="240" w:lineRule="auto"/>
        <w:jc w:val="center"/>
        <w:textAlignment w:val="baseline"/>
        <w:outlineLvl w:val="2"/>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Статья 8. Полномочия председателя и заместителя председателя административной комиссии</w:t>
      </w:r>
    </w:p>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1. Председатель административной комиссии возглавляет административную комиссию, руководит ее деятельностью.</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В целях обеспечения деятельности административной комиссии председатель административной комиссии: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1) планирует работу административной комиссии;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распределяет между членами административной комиссии обязанности по предварительной подготовке к рассмотрению на заседаниях административной комиссии дел об административных правонарушениях;</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3) руководит подготовкой заседаний административной комиссии и созывает их;</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4) председательствует на заседаниях административной комиссии;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5) подписывает решения, принимаемые административной комиссией, а также протоколы заседаний административной комиссии;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6) утратил силу с 1 января 2008 года. - </w:t>
      </w:r>
      <w:hyperlink r:id="rId36" w:history="1">
        <w:r w:rsidRPr="00DE6FD2">
          <w:rPr>
            <w:rFonts w:ascii="Arial" w:eastAsia="Times New Roman" w:hAnsi="Arial" w:cs="Arial"/>
            <w:color w:val="0000FF"/>
            <w:sz w:val="24"/>
            <w:szCs w:val="24"/>
            <w:u w:val="single"/>
            <w:lang w:eastAsia="ru-RU"/>
          </w:rPr>
          <w:t>Закон Тульской области от 27.12.2007 N 957-ЗТО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7) осуществляет иные полномочия, отнесенные к его компетенции.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Заместитель председателя административной комиссии выполняет поручения председателя административной комиссии, а также исполняет обязанности председателя административной комиссии в его отсутствие.</w:t>
      </w:r>
      <w:r w:rsidRPr="00DE6FD2">
        <w:rPr>
          <w:rFonts w:ascii="Arial" w:eastAsia="Times New Roman" w:hAnsi="Arial" w:cs="Arial"/>
          <w:color w:val="444444"/>
          <w:sz w:val="24"/>
          <w:szCs w:val="24"/>
          <w:lang w:eastAsia="ru-RU"/>
        </w:rPr>
        <w:br/>
      </w:r>
    </w:p>
    <w:p w:rsidR="00DE6FD2" w:rsidRPr="00DE6FD2" w:rsidRDefault="00DE6FD2" w:rsidP="00DE6FD2">
      <w:pPr>
        <w:spacing w:after="240" w:line="240" w:lineRule="auto"/>
        <w:jc w:val="center"/>
        <w:textAlignment w:val="baseline"/>
        <w:outlineLvl w:val="2"/>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Статья 9. Полномочия ответственного секретаря административной комиссии</w:t>
      </w:r>
    </w:p>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Ответственный секретарь административной комиссии осуществляет организационное и техническое обеспечение деятельности административной комиссии, в том числе:</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1) осуществляет подготовку заседаний административной комиссии;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осуществляет прием и регистрацию поступающих в административную комиссию материалов и документов, а также их подготовку для рассмотрения на заседании административной комиссии;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3) осуществляет текущее делопроизводство, отвечает за учет и сохранность документов административной комиссии;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 xml:space="preserve">4) своевременно, не позднее чем за два дня, извещает членов административной комиссии, а также всех участников производства по делам об административных </w:t>
      </w:r>
      <w:proofErr w:type="gramStart"/>
      <w:r w:rsidRPr="00DE6FD2">
        <w:rPr>
          <w:rFonts w:ascii="Arial" w:eastAsia="Times New Roman" w:hAnsi="Arial" w:cs="Arial"/>
          <w:color w:val="444444"/>
          <w:sz w:val="24"/>
          <w:szCs w:val="24"/>
          <w:lang w:eastAsia="ru-RU"/>
        </w:rPr>
        <w:t>правонарушениях</w:t>
      </w:r>
      <w:proofErr w:type="gramEnd"/>
      <w:r w:rsidRPr="00DE6FD2">
        <w:rPr>
          <w:rFonts w:ascii="Arial" w:eastAsia="Times New Roman" w:hAnsi="Arial" w:cs="Arial"/>
          <w:color w:val="444444"/>
          <w:sz w:val="24"/>
          <w:szCs w:val="24"/>
          <w:lang w:eastAsia="ru-RU"/>
        </w:rPr>
        <w:t xml:space="preserve"> о времени и месте проведения заседания административной комиссии;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(в ред. </w:t>
      </w:r>
      <w:hyperlink r:id="rId37" w:history="1">
        <w:r w:rsidRPr="00DE6FD2">
          <w:rPr>
            <w:rFonts w:ascii="Arial" w:eastAsia="Times New Roman" w:hAnsi="Arial" w:cs="Arial"/>
            <w:color w:val="0000FF"/>
            <w:sz w:val="24"/>
            <w:szCs w:val="24"/>
            <w:u w:val="single"/>
            <w:lang w:eastAsia="ru-RU"/>
          </w:rPr>
          <w:t>Закона Тульской области от 27.12.2007 N 957-ЗТО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5) ведет и подписывает протокол заседания административной комиссии, а также решения, принимаемые административной комиссией;</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6) выполняет поручения председателя административной комиссии;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7) осуществляет иные полномочия, отнесенные к его компетенции.</w:t>
      </w:r>
      <w:r w:rsidRPr="00DE6FD2">
        <w:rPr>
          <w:rFonts w:ascii="Arial" w:eastAsia="Times New Roman" w:hAnsi="Arial" w:cs="Arial"/>
          <w:color w:val="444444"/>
          <w:sz w:val="24"/>
          <w:szCs w:val="24"/>
          <w:lang w:eastAsia="ru-RU"/>
        </w:rPr>
        <w:br/>
      </w:r>
    </w:p>
    <w:p w:rsidR="00DE6FD2" w:rsidRPr="00DE6FD2" w:rsidRDefault="00DE6FD2" w:rsidP="00DE6FD2">
      <w:pPr>
        <w:spacing w:after="240" w:line="240" w:lineRule="auto"/>
        <w:jc w:val="center"/>
        <w:textAlignment w:val="baseline"/>
        <w:outlineLvl w:val="2"/>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Статья 10. Полномочия членов административной комиссии</w:t>
      </w:r>
    </w:p>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 xml:space="preserve">1. Члены административной комиссии при рассмотрении дел об административных правонарушениях имеют равные процессуальные права и </w:t>
      </w:r>
      <w:proofErr w:type="gramStart"/>
      <w:r w:rsidRPr="00DE6FD2">
        <w:rPr>
          <w:rFonts w:ascii="Arial" w:eastAsia="Times New Roman" w:hAnsi="Arial" w:cs="Arial"/>
          <w:color w:val="444444"/>
          <w:sz w:val="24"/>
          <w:szCs w:val="24"/>
          <w:lang w:eastAsia="ru-RU"/>
        </w:rPr>
        <w:t>несут равные процессуальные обязанности</w:t>
      </w:r>
      <w:proofErr w:type="gramEnd"/>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Члены административной комиссии вправе:</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1) знакомиться с материалами дел об административных правонарушениях до начала заседания административной комиссии;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задавать вопросы участникам производства по делу об административном правонарушении;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3) участвовать в исследовании доказательств по делу об административном правонарушении;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4) участвовать в принятии решений административной комиссии;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5) осуществлять иные действия, предусмотренные действующим законодательством.</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3. Члены административной комиссии обязаны:</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1) участвовать в заседаниях административной комиссии;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по поручению председателя административной комиссии участвовать в предварительной подготовке к рассмотрению на заседаниях административной комиссии дел об административных правонарушениях;</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3) не разглашать информацию, в отношении которой установлено требование об обеспечении ее конфиденциальности, ставшую им известной в связи с рассмотрением дел об административных правонарушениях;</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(в ред. </w:t>
      </w:r>
      <w:hyperlink r:id="rId38" w:history="1">
        <w:r w:rsidRPr="00DE6FD2">
          <w:rPr>
            <w:rFonts w:ascii="Arial" w:eastAsia="Times New Roman" w:hAnsi="Arial" w:cs="Arial"/>
            <w:color w:val="0000FF"/>
            <w:sz w:val="24"/>
            <w:szCs w:val="24"/>
            <w:u w:val="single"/>
            <w:lang w:eastAsia="ru-RU"/>
          </w:rPr>
          <w:t>Закона Тульской области от 15.12.2011 N 1696-ЗТО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4) соблюдать требования действующего законодательства при рассмотрении дел об административных правонарушениях.</w:t>
      </w:r>
      <w:r w:rsidRPr="00DE6FD2">
        <w:rPr>
          <w:rFonts w:ascii="Arial" w:eastAsia="Times New Roman" w:hAnsi="Arial" w:cs="Arial"/>
          <w:color w:val="444444"/>
          <w:sz w:val="24"/>
          <w:szCs w:val="24"/>
          <w:lang w:eastAsia="ru-RU"/>
        </w:rPr>
        <w:br/>
      </w:r>
    </w:p>
    <w:p w:rsidR="00DE6FD2" w:rsidRPr="00DE6FD2" w:rsidRDefault="00DE6FD2" w:rsidP="00DE6FD2">
      <w:pPr>
        <w:spacing w:after="240" w:line="240" w:lineRule="auto"/>
        <w:jc w:val="center"/>
        <w:textAlignment w:val="baseline"/>
        <w:outlineLvl w:val="2"/>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Статья 11. Досрочное прекращение полномочий члена административной комиссии</w:t>
      </w:r>
    </w:p>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1. Полномочия члена административной комиссии могут быть прекращены досрочно:</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1) при подаче членом административной комиссии заявления в письменной форме о сложении своих полномочий;</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при вступлении в законную силу обвинительного приговора суда в отношении члена административной комиссии;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3) при вступлении в законную силу решения суда о признании члена административной комиссии недееспособным, ограниченно дееспособным, безвестно отсутствующим или умершим;</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4) в случае смерти члена административной комиссии;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5) в случае пропуска членом административной комиссии более чем половины заседаний административной комиссии в течение квартала без уважительных причин;</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6) в иных случаях в соответствии с действующим законодательством.</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В случае досрочного прекращения полномочий члена административной комиссии назначение нового члена комиссии осуществляется органом местного самоуправления в порядке, определенном настоящим Законом для создания административных комиссий.</w:t>
      </w:r>
      <w:r w:rsidRPr="00DE6FD2">
        <w:rPr>
          <w:rFonts w:ascii="Arial" w:eastAsia="Times New Roman" w:hAnsi="Arial" w:cs="Arial"/>
          <w:color w:val="444444"/>
          <w:sz w:val="24"/>
          <w:szCs w:val="24"/>
          <w:lang w:eastAsia="ru-RU"/>
        </w:rPr>
        <w:br/>
      </w:r>
    </w:p>
    <w:p w:rsidR="00DE6FD2" w:rsidRPr="00DE6FD2" w:rsidRDefault="00DE6FD2" w:rsidP="00DE6FD2">
      <w:pPr>
        <w:spacing w:after="240" w:line="240" w:lineRule="auto"/>
        <w:jc w:val="center"/>
        <w:textAlignment w:val="baseline"/>
        <w:outlineLvl w:val="2"/>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Статья 12. Права и обязанности органов местного самоуправления при осуществлении отдельных государственных полномочий</w:t>
      </w:r>
    </w:p>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 xml:space="preserve">1. Органы местного самоуправления имеют право </w:t>
      </w:r>
      <w:proofErr w:type="gramStart"/>
      <w:r w:rsidRPr="00DE6FD2">
        <w:rPr>
          <w:rFonts w:ascii="Arial" w:eastAsia="Times New Roman" w:hAnsi="Arial" w:cs="Arial"/>
          <w:color w:val="444444"/>
          <w:sz w:val="24"/>
          <w:szCs w:val="24"/>
          <w:lang w:eastAsia="ru-RU"/>
        </w:rPr>
        <w:t>на</w:t>
      </w:r>
      <w:proofErr w:type="gramEnd"/>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1) материальное и финансовое обеспечение отдельных государственных полномочий за счет предоставляемых местным бюджетам субвенций из бюджета Тульской области (далее - бюджет области);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получение разъяснений от органа исполнительной власти Тульской области (далее - орган исполнительной власти области), уполномоченного правительством Тульской области (далее - правительство области) по обеспечению деятельности административных комиссий, по вопросам осуществления отдельных государственных полномочий;</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(в ред. </w:t>
      </w:r>
      <w:hyperlink r:id="rId39" w:history="1">
        <w:r w:rsidRPr="00DE6FD2">
          <w:rPr>
            <w:rFonts w:ascii="Arial" w:eastAsia="Times New Roman" w:hAnsi="Arial" w:cs="Arial"/>
            <w:color w:val="0000FF"/>
            <w:sz w:val="24"/>
            <w:szCs w:val="24"/>
            <w:u w:val="single"/>
            <w:lang w:eastAsia="ru-RU"/>
          </w:rPr>
          <w:t>Закона Тульской области от 15.12.2011 N 1696-ЗТО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3) дополнительное использование собственных материальных ресурсов и финансовых сре</w:t>
      </w:r>
      <w:proofErr w:type="gramStart"/>
      <w:r w:rsidRPr="00DE6FD2">
        <w:rPr>
          <w:rFonts w:ascii="Arial" w:eastAsia="Times New Roman" w:hAnsi="Arial" w:cs="Arial"/>
          <w:color w:val="444444"/>
          <w:sz w:val="24"/>
          <w:szCs w:val="24"/>
          <w:lang w:eastAsia="ru-RU"/>
        </w:rPr>
        <w:t>дств дл</w:t>
      </w:r>
      <w:proofErr w:type="gramEnd"/>
      <w:r w:rsidRPr="00DE6FD2">
        <w:rPr>
          <w:rFonts w:ascii="Arial" w:eastAsia="Times New Roman" w:hAnsi="Arial" w:cs="Arial"/>
          <w:color w:val="444444"/>
          <w:sz w:val="24"/>
          <w:szCs w:val="24"/>
          <w:lang w:eastAsia="ru-RU"/>
        </w:rPr>
        <w:t>я осуществления отдельных государственных полномочий в случаях и порядке, предусмотренных уставом муниципального образования;</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4) иные действия, предусмотренные действующим законодательством при осуществлении отдельных государственных полномочий.</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Органы местного самоуправления обязаны:</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1) осуществлять отдельные государственные полномочия надлежащим образом в соответствии с действующим законодательством;</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обеспечивать эффективное и рациональное использование материальных ресурсов и финансовых средств, выделенных из бюджета области на осуществление органами местного самоуправления отдельных государственных полномочий;</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3) представлять в установленные сроки в уполномоченный орган исполнительной власти области запрашиваемую информацию и отчетные документы, связанные с осуществлением отдельных государственных полномочий, использованием выделенных на эти цели материальных ресурсов и финансовых средств;</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 xml:space="preserve">4) исполнять письменные предписания органов исполнительной власти области, осуществляющих </w:t>
      </w:r>
      <w:proofErr w:type="gramStart"/>
      <w:r w:rsidRPr="00DE6FD2">
        <w:rPr>
          <w:rFonts w:ascii="Arial" w:eastAsia="Times New Roman" w:hAnsi="Arial" w:cs="Arial"/>
          <w:color w:val="444444"/>
          <w:sz w:val="24"/>
          <w:szCs w:val="24"/>
          <w:lang w:eastAsia="ru-RU"/>
        </w:rPr>
        <w:t>контроль за</w:t>
      </w:r>
      <w:proofErr w:type="gramEnd"/>
      <w:r w:rsidRPr="00DE6FD2">
        <w:rPr>
          <w:rFonts w:ascii="Arial" w:eastAsia="Times New Roman" w:hAnsi="Arial" w:cs="Arial"/>
          <w:color w:val="444444"/>
          <w:sz w:val="24"/>
          <w:szCs w:val="24"/>
          <w:lang w:eastAsia="ru-RU"/>
        </w:rPr>
        <w:t xml:space="preserve"> осуществлением отдельных государственных полномочий, а также за использованием предоставленных на эти цели материальных ресурсов и финансовых средств, по устранению нарушений при осуществлении отдельных государственных полномочий, обязательные для исполнения;</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5) выполнять иные действия, предусмотренные действующим законодательством.</w:t>
      </w:r>
      <w:r w:rsidRPr="00DE6FD2">
        <w:rPr>
          <w:rFonts w:ascii="Arial" w:eastAsia="Times New Roman" w:hAnsi="Arial" w:cs="Arial"/>
          <w:color w:val="444444"/>
          <w:sz w:val="24"/>
          <w:szCs w:val="24"/>
          <w:lang w:eastAsia="ru-RU"/>
        </w:rPr>
        <w:br/>
      </w:r>
    </w:p>
    <w:p w:rsidR="00DE6FD2" w:rsidRPr="00DE6FD2" w:rsidRDefault="00DE6FD2" w:rsidP="00DE6FD2">
      <w:pPr>
        <w:spacing w:after="240" w:line="240" w:lineRule="auto"/>
        <w:jc w:val="center"/>
        <w:textAlignment w:val="baseline"/>
        <w:outlineLvl w:val="2"/>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Статья 13. Права и обязанности органов государственной власти области при осуществлении органами местного самоуправления отдельных государственных полномочий</w:t>
      </w:r>
    </w:p>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1. От имени органов государственной власти области права и обязанности, связанные с осуществлением органами местного самоуправления отдельных государственных полномочий, осуществляют правительство области и орган исполнительной власти области, уполномоченный в сфере финансов.</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(в ред. </w:t>
      </w:r>
      <w:hyperlink r:id="rId40" w:history="1">
        <w:r w:rsidRPr="00DE6FD2">
          <w:rPr>
            <w:rFonts w:ascii="Arial" w:eastAsia="Times New Roman" w:hAnsi="Arial" w:cs="Arial"/>
            <w:color w:val="0000FF"/>
            <w:sz w:val="24"/>
            <w:szCs w:val="24"/>
            <w:u w:val="single"/>
            <w:lang w:eastAsia="ru-RU"/>
          </w:rPr>
          <w:t>Закона Тульской области от 15.12.2011 N 1696-ЗТО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Правительство области издает правовые акты по вопросам осуществления органами местного самоуправления отдельных государственных полномочий.</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(в ред. </w:t>
      </w:r>
      <w:hyperlink r:id="rId41" w:history="1">
        <w:r w:rsidRPr="00DE6FD2">
          <w:rPr>
            <w:rFonts w:ascii="Arial" w:eastAsia="Times New Roman" w:hAnsi="Arial" w:cs="Arial"/>
            <w:color w:val="0000FF"/>
            <w:sz w:val="24"/>
            <w:szCs w:val="24"/>
            <w:u w:val="single"/>
            <w:lang w:eastAsia="ru-RU"/>
          </w:rPr>
          <w:t>Закона Тульской области от 15.12.2011 N 1696-ЗТО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Правительство области и орган исполнительной власти области, уполномоченный в сфере финансов, в пределах своей компетенции имеют право:</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(в ред. </w:t>
      </w:r>
      <w:hyperlink r:id="rId42" w:history="1">
        <w:r w:rsidRPr="00DE6FD2">
          <w:rPr>
            <w:rFonts w:ascii="Arial" w:eastAsia="Times New Roman" w:hAnsi="Arial" w:cs="Arial"/>
            <w:color w:val="0000FF"/>
            <w:sz w:val="24"/>
            <w:szCs w:val="24"/>
            <w:u w:val="single"/>
            <w:lang w:eastAsia="ru-RU"/>
          </w:rPr>
          <w:t>Закона Тульской области от 15.12.2011 N 1696-ЗТО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1) оказывать методическую помощь органам местного самоуправления в организации их работы по осуществлению отдельных государственных полномочий;</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получать в установленном порядке от органов местного самоуправления необходимую информацию и отчетные документы, связанные с осуществлением ими отдельных государственных полномочий, а также по использованию предоставленных на эти цели материальных ресурсов и финансовых средств;</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3) осуществлять иные действия в соответствии с действующим законодательством.</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3. Правительство области и орган исполнительной власти области, уполномоченный в сфере финансов, обязаны:</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(в ред. </w:t>
      </w:r>
      <w:hyperlink r:id="rId43" w:history="1">
        <w:r w:rsidRPr="00DE6FD2">
          <w:rPr>
            <w:rFonts w:ascii="Arial" w:eastAsia="Times New Roman" w:hAnsi="Arial" w:cs="Arial"/>
            <w:color w:val="0000FF"/>
            <w:sz w:val="24"/>
            <w:szCs w:val="24"/>
            <w:u w:val="single"/>
            <w:lang w:eastAsia="ru-RU"/>
          </w:rPr>
          <w:t>Закона Тульской области от 15.12.2011 N 1696-ЗТО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1) обеспечить передачу органам местного самоуправления материальных ресурсов и финансовых средств, необходимых для осуществления отдельных государственных полномочий;</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 xml:space="preserve">2) осуществлять </w:t>
      </w:r>
      <w:proofErr w:type="gramStart"/>
      <w:r w:rsidRPr="00DE6FD2">
        <w:rPr>
          <w:rFonts w:ascii="Arial" w:eastAsia="Times New Roman" w:hAnsi="Arial" w:cs="Arial"/>
          <w:color w:val="444444"/>
          <w:sz w:val="24"/>
          <w:szCs w:val="24"/>
          <w:lang w:eastAsia="ru-RU"/>
        </w:rPr>
        <w:t>контроль за</w:t>
      </w:r>
      <w:proofErr w:type="gramEnd"/>
      <w:r w:rsidRPr="00DE6FD2">
        <w:rPr>
          <w:rFonts w:ascii="Arial" w:eastAsia="Times New Roman" w:hAnsi="Arial" w:cs="Arial"/>
          <w:color w:val="444444"/>
          <w:sz w:val="24"/>
          <w:szCs w:val="24"/>
          <w:lang w:eastAsia="ru-RU"/>
        </w:rPr>
        <w:t xml:space="preserve"> исполнением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3) давать разъяснения органам местного самоуправления по вопросам осуществления отдельных государственных полномочий;</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4) оказывать содействие органам местного самоуправления в разрешении вопросов, связанных с осуществлением ими отдельных государственных полномочий;</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5) осуществлять иные действия в соответствии с действующим законодательством.</w:t>
      </w:r>
      <w:r w:rsidRPr="00DE6FD2">
        <w:rPr>
          <w:rFonts w:ascii="Arial" w:eastAsia="Times New Roman" w:hAnsi="Arial" w:cs="Arial"/>
          <w:color w:val="444444"/>
          <w:sz w:val="24"/>
          <w:szCs w:val="24"/>
          <w:lang w:eastAsia="ru-RU"/>
        </w:rPr>
        <w:br/>
      </w:r>
    </w:p>
    <w:p w:rsidR="00DE6FD2" w:rsidRPr="00DE6FD2" w:rsidRDefault="00DE6FD2" w:rsidP="00DE6FD2">
      <w:pPr>
        <w:spacing w:after="240" w:line="240" w:lineRule="auto"/>
        <w:jc w:val="center"/>
        <w:textAlignment w:val="baseline"/>
        <w:outlineLvl w:val="2"/>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Статья 14. Передача материальных ресурсов и финансовых средств органам местного самоуправления для осуществления отдельных государственных полномочий</w:t>
      </w:r>
    </w:p>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1. Финансирование расходов, связанных с осуществлением органами местного самоуправления отдельных государственных полномочий, осуществляется за счет субвенций, передаваемых местным бюджетам из бюджета области.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(в ред. </w:t>
      </w:r>
      <w:hyperlink r:id="rId44" w:history="1">
        <w:r w:rsidRPr="00DE6FD2">
          <w:rPr>
            <w:rFonts w:ascii="Arial" w:eastAsia="Times New Roman" w:hAnsi="Arial" w:cs="Arial"/>
            <w:color w:val="0000FF"/>
            <w:sz w:val="24"/>
            <w:szCs w:val="24"/>
            <w:u w:val="single"/>
            <w:lang w:eastAsia="ru-RU"/>
          </w:rPr>
          <w:t>Закона Тульской области от 26.11.2013 N 2026-ЗТО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Общий объем субвенций местным бюджетам для осуществления отдельных государственных полномочий определяется исходя из размера средств, выделяемых из бюджета области, по формуле:</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 xml:space="preserve">S = SUM </w:t>
      </w:r>
      <w:proofErr w:type="spellStart"/>
      <w:r w:rsidRPr="00DE6FD2">
        <w:rPr>
          <w:rFonts w:ascii="Arial" w:eastAsia="Times New Roman" w:hAnsi="Arial" w:cs="Arial"/>
          <w:color w:val="444444"/>
          <w:sz w:val="24"/>
          <w:szCs w:val="24"/>
          <w:lang w:eastAsia="ru-RU"/>
        </w:rPr>
        <w:t>Ni</w:t>
      </w:r>
      <w:proofErr w:type="spellEnd"/>
      <w:r w:rsidRPr="00DE6FD2">
        <w:rPr>
          <w:rFonts w:ascii="Arial" w:eastAsia="Times New Roman" w:hAnsi="Arial" w:cs="Arial"/>
          <w:color w:val="444444"/>
          <w:sz w:val="24"/>
          <w:szCs w:val="24"/>
          <w:lang w:eastAsia="ru-RU"/>
        </w:rPr>
        <w:t>, где:</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S - общий объем субвенций местным бюджетам из бюджета области для осуществления отдельных государственных полномочий;</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proofErr w:type="spellStart"/>
      <w:r w:rsidRPr="00DE6FD2">
        <w:rPr>
          <w:rFonts w:ascii="Arial" w:eastAsia="Times New Roman" w:hAnsi="Arial" w:cs="Arial"/>
          <w:color w:val="444444"/>
          <w:sz w:val="24"/>
          <w:szCs w:val="24"/>
          <w:lang w:eastAsia="ru-RU"/>
        </w:rPr>
        <w:t>Ni</w:t>
      </w:r>
      <w:proofErr w:type="spellEnd"/>
      <w:r w:rsidRPr="00DE6FD2">
        <w:rPr>
          <w:rFonts w:ascii="Arial" w:eastAsia="Times New Roman" w:hAnsi="Arial" w:cs="Arial"/>
          <w:color w:val="444444"/>
          <w:sz w:val="24"/>
          <w:szCs w:val="24"/>
          <w:lang w:eastAsia="ru-RU"/>
        </w:rPr>
        <w:t xml:space="preserve"> - затраты на обеспечение деятельности одной административной комиссии в i-м муниципальном районе (городском округе).</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proofErr w:type="spellStart"/>
      <w:r w:rsidRPr="00DE6FD2">
        <w:rPr>
          <w:rFonts w:ascii="Arial" w:eastAsia="Times New Roman" w:hAnsi="Arial" w:cs="Arial"/>
          <w:color w:val="444444"/>
          <w:sz w:val="24"/>
          <w:szCs w:val="24"/>
          <w:lang w:eastAsia="ru-RU"/>
        </w:rPr>
        <w:t>Ni</w:t>
      </w:r>
      <w:proofErr w:type="spellEnd"/>
      <w:r w:rsidRPr="00DE6FD2">
        <w:rPr>
          <w:rFonts w:ascii="Arial" w:eastAsia="Times New Roman" w:hAnsi="Arial" w:cs="Arial"/>
          <w:color w:val="444444"/>
          <w:sz w:val="24"/>
          <w:szCs w:val="24"/>
          <w:lang w:eastAsia="ru-RU"/>
        </w:rPr>
        <w:t xml:space="preserve"> рассчитывается по формуле:</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proofErr w:type="spellStart"/>
      <w:r w:rsidRPr="00DE6FD2">
        <w:rPr>
          <w:rFonts w:ascii="Arial" w:eastAsia="Times New Roman" w:hAnsi="Arial" w:cs="Arial"/>
          <w:color w:val="444444"/>
          <w:sz w:val="24"/>
          <w:szCs w:val="24"/>
          <w:lang w:eastAsia="ru-RU"/>
        </w:rPr>
        <w:t>Ni</w:t>
      </w:r>
      <w:proofErr w:type="spellEnd"/>
      <w:r w:rsidRPr="00DE6FD2">
        <w:rPr>
          <w:rFonts w:ascii="Arial" w:eastAsia="Times New Roman" w:hAnsi="Arial" w:cs="Arial"/>
          <w:color w:val="444444"/>
          <w:sz w:val="24"/>
          <w:szCs w:val="24"/>
          <w:lang w:eastAsia="ru-RU"/>
        </w:rPr>
        <w:t xml:space="preserve"> = </w:t>
      </w:r>
      <w:proofErr w:type="spellStart"/>
      <w:r w:rsidRPr="00DE6FD2">
        <w:rPr>
          <w:rFonts w:ascii="Arial" w:eastAsia="Times New Roman" w:hAnsi="Arial" w:cs="Arial"/>
          <w:color w:val="444444"/>
          <w:sz w:val="24"/>
          <w:szCs w:val="24"/>
          <w:lang w:eastAsia="ru-RU"/>
        </w:rPr>
        <w:t>Зпл</w:t>
      </w:r>
      <w:proofErr w:type="gramStart"/>
      <w:r w:rsidRPr="00DE6FD2">
        <w:rPr>
          <w:rFonts w:ascii="Arial" w:eastAsia="Times New Roman" w:hAnsi="Arial" w:cs="Arial"/>
          <w:color w:val="444444"/>
          <w:sz w:val="24"/>
          <w:szCs w:val="24"/>
          <w:lang w:eastAsia="ru-RU"/>
        </w:rPr>
        <w:t>i</w:t>
      </w:r>
      <w:proofErr w:type="spellEnd"/>
      <w:proofErr w:type="gramEnd"/>
      <w:r w:rsidRPr="00DE6FD2">
        <w:rPr>
          <w:rFonts w:ascii="Arial" w:eastAsia="Times New Roman" w:hAnsi="Arial" w:cs="Arial"/>
          <w:color w:val="444444"/>
          <w:sz w:val="24"/>
          <w:szCs w:val="24"/>
          <w:lang w:eastAsia="ru-RU"/>
        </w:rPr>
        <w:t xml:space="preserve"> + </w:t>
      </w:r>
      <w:proofErr w:type="spellStart"/>
      <w:r w:rsidRPr="00DE6FD2">
        <w:rPr>
          <w:rFonts w:ascii="Arial" w:eastAsia="Times New Roman" w:hAnsi="Arial" w:cs="Arial"/>
          <w:color w:val="444444"/>
          <w:sz w:val="24"/>
          <w:szCs w:val="24"/>
          <w:lang w:eastAsia="ru-RU"/>
        </w:rPr>
        <w:t>Крi</w:t>
      </w:r>
      <w:proofErr w:type="spellEnd"/>
      <w:r w:rsidRPr="00DE6FD2">
        <w:rPr>
          <w:rFonts w:ascii="Arial" w:eastAsia="Times New Roman" w:hAnsi="Arial" w:cs="Arial"/>
          <w:color w:val="444444"/>
          <w:sz w:val="24"/>
          <w:szCs w:val="24"/>
          <w:lang w:eastAsia="ru-RU"/>
        </w:rPr>
        <w:t>, где:</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proofErr w:type="spellStart"/>
      <w:r w:rsidRPr="00DE6FD2">
        <w:rPr>
          <w:rFonts w:ascii="Arial" w:eastAsia="Times New Roman" w:hAnsi="Arial" w:cs="Arial"/>
          <w:color w:val="444444"/>
          <w:sz w:val="24"/>
          <w:szCs w:val="24"/>
          <w:lang w:eastAsia="ru-RU"/>
        </w:rPr>
        <w:t>Зпл</w:t>
      </w:r>
      <w:proofErr w:type="gramStart"/>
      <w:r w:rsidRPr="00DE6FD2">
        <w:rPr>
          <w:rFonts w:ascii="Arial" w:eastAsia="Times New Roman" w:hAnsi="Arial" w:cs="Arial"/>
          <w:color w:val="444444"/>
          <w:sz w:val="24"/>
          <w:szCs w:val="24"/>
          <w:lang w:eastAsia="ru-RU"/>
        </w:rPr>
        <w:t>i</w:t>
      </w:r>
      <w:proofErr w:type="spellEnd"/>
      <w:proofErr w:type="gramEnd"/>
      <w:r w:rsidRPr="00DE6FD2">
        <w:rPr>
          <w:rFonts w:ascii="Arial" w:eastAsia="Times New Roman" w:hAnsi="Arial" w:cs="Arial"/>
          <w:color w:val="444444"/>
          <w:sz w:val="24"/>
          <w:szCs w:val="24"/>
          <w:lang w:eastAsia="ru-RU"/>
        </w:rPr>
        <w:t xml:space="preserve"> - расходы на оплату труда за расчетный период ответственного секретаря административной комиссии (в том числе начисления на заработную плату за расчетный период, доплаты в соответствии с условиями оплаты труда муниципальных служащих, материальная помощь) в i-м муниципальном районе (городском округе);</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proofErr w:type="spellStart"/>
      <w:r w:rsidRPr="00DE6FD2">
        <w:rPr>
          <w:rFonts w:ascii="Arial" w:eastAsia="Times New Roman" w:hAnsi="Arial" w:cs="Arial"/>
          <w:color w:val="444444"/>
          <w:sz w:val="24"/>
          <w:szCs w:val="24"/>
          <w:lang w:eastAsia="ru-RU"/>
        </w:rPr>
        <w:t>Кр</w:t>
      </w:r>
      <w:proofErr w:type="gramStart"/>
      <w:r w:rsidRPr="00DE6FD2">
        <w:rPr>
          <w:rFonts w:ascii="Arial" w:eastAsia="Times New Roman" w:hAnsi="Arial" w:cs="Arial"/>
          <w:color w:val="444444"/>
          <w:sz w:val="24"/>
          <w:szCs w:val="24"/>
          <w:lang w:eastAsia="ru-RU"/>
        </w:rPr>
        <w:t>i</w:t>
      </w:r>
      <w:proofErr w:type="spellEnd"/>
      <w:proofErr w:type="gramEnd"/>
      <w:r w:rsidRPr="00DE6FD2">
        <w:rPr>
          <w:rFonts w:ascii="Arial" w:eastAsia="Times New Roman" w:hAnsi="Arial" w:cs="Arial"/>
          <w:color w:val="444444"/>
          <w:sz w:val="24"/>
          <w:szCs w:val="24"/>
          <w:lang w:eastAsia="ru-RU"/>
        </w:rPr>
        <w:t xml:space="preserve"> - текущие расходы на материально-техническое обеспечение деятельности административной комиссии в i-м муниципальном районе (городском округе).</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proofErr w:type="spellStart"/>
      <w:r w:rsidRPr="00DE6FD2">
        <w:rPr>
          <w:rFonts w:ascii="Arial" w:eastAsia="Times New Roman" w:hAnsi="Arial" w:cs="Arial"/>
          <w:color w:val="444444"/>
          <w:sz w:val="24"/>
          <w:szCs w:val="24"/>
          <w:lang w:eastAsia="ru-RU"/>
        </w:rPr>
        <w:t>Кр</w:t>
      </w:r>
      <w:proofErr w:type="gramStart"/>
      <w:r w:rsidRPr="00DE6FD2">
        <w:rPr>
          <w:rFonts w:ascii="Arial" w:eastAsia="Times New Roman" w:hAnsi="Arial" w:cs="Arial"/>
          <w:color w:val="444444"/>
          <w:sz w:val="24"/>
          <w:szCs w:val="24"/>
          <w:lang w:eastAsia="ru-RU"/>
        </w:rPr>
        <w:t>i</w:t>
      </w:r>
      <w:proofErr w:type="spellEnd"/>
      <w:proofErr w:type="gramEnd"/>
      <w:r w:rsidRPr="00DE6FD2">
        <w:rPr>
          <w:rFonts w:ascii="Arial" w:eastAsia="Times New Roman" w:hAnsi="Arial" w:cs="Arial"/>
          <w:color w:val="444444"/>
          <w:sz w:val="24"/>
          <w:szCs w:val="24"/>
          <w:lang w:eastAsia="ru-RU"/>
        </w:rPr>
        <w:t xml:space="preserve"> рассчитывается по формуле:</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proofErr w:type="spellStart"/>
      <w:r w:rsidRPr="00DE6FD2">
        <w:rPr>
          <w:rFonts w:ascii="Arial" w:eastAsia="Times New Roman" w:hAnsi="Arial" w:cs="Arial"/>
          <w:color w:val="444444"/>
          <w:sz w:val="24"/>
          <w:szCs w:val="24"/>
          <w:lang w:eastAsia="ru-RU"/>
        </w:rPr>
        <w:t>Кр</w:t>
      </w:r>
      <w:proofErr w:type="gramStart"/>
      <w:r w:rsidRPr="00DE6FD2">
        <w:rPr>
          <w:rFonts w:ascii="Arial" w:eastAsia="Times New Roman" w:hAnsi="Arial" w:cs="Arial"/>
          <w:color w:val="444444"/>
          <w:sz w:val="24"/>
          <w:szCs w:val="24"/>
          <w:lang w:eastAsia="ru-RU"/>
        </w:rPr>
        <w:t>i</w:t>
      </w:r>
      <w:proofErr w:type="spellEnd"/>
      <w:proofErr w:type="gramEnd"/>
      <w:r w:rsidRPr="00DE6FD2">
        <w:rPr>
          <w:rFonts w:ascii="Arial" w:eastAsia="Times New Roman" w:hAnsi="Arial" w:cs="Arial"/>
          <w:color w:val="444444"/>
          <w:sz w:val="24"/>
          <w:szCs w:val="24"/>
          <w:lang w:eastAsia="ru-RU"/>
        </w:rPr>
        <w:t xml:space="preserve"> = </w:t>
      </w:r>
      <w:proofErr w:type="spellStart"/>
      <w:r w:rsidRPr="00DE6FD2">
        <w:rPr>
          <w:rFonts w:ascii="Arial" w:eastAsia="Times New Roman" w:hAnsi="Arial" w:cs="Arial"/>
          <w:color w:val="444444"/>
          <w:sz w:val="24"/>
          <w:szCs w:val="24"/>
          <w:lang w:eastAsia="ru-RU"/>
        </w:rPr>
        <w:t>Zi</w:t>
      </w:r>
      <w:proofErr w:type="spellEnd"/>
      <w:r w:rsidRPr="00DE6FD2">
        <w:rPr>
          <w:rFonts w:ascii="Arial" w:eastAsia="Times New Roman" w:hAnsi="Arial" w:cs="Arial"/>
          <w:color w:val="444444"/>
          <w:sz w:val="24"/>
          <w:szCs w:val="24"/>
          <w:lang w:eastAsia="ru-RU"/>
        </w:rPr>
        <w:t xml:space="preserve"> x </w:t>
      </w:r>
      <w:proofErr w:type="spellStart"/>
      <w:r w:rsidRPr="00DE6FD2">
        <w:rPr>
          <w:rFonts w:ascii="Arial" w:eastAsia="Times New Roman" w:hAnsi="Arial" w:cs="Arial"/>
          <w:color w:val="444444"/>
          <w:sz w:val="24"/>
          <w:szCs w:val="24"/>
          <w:lang w:eastAsia="ru-RU"/>
        </w:rPr>
        <w:t>Hprot</w:t>
      </w:r>
      <w:proofErr w:type="spellEnd"/>
      <w:r w:rsidRPr="00DE6FD2">
        <w:rPr>
          <w:rFonts w:ascii="Arial" w:eastAsia="Times New Roman" w:hAnsi="Arial" w:cs="Arial"/>
          <w:color w:val="444444"/>
          <w:sz w:val="24"/>
          <w:szCs w:val="24"/>
          <w:lang w:eastAsia="ru-RU"/>
        </w:rPr>
        <w:t>, где:</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proofErr w:type="spellStart"/>
      <w:r w:rsidRPr="00DE6FD2">
        <w:rPr>
          <w:rFonts w:ascii="Arial" w:eastAsia="Times New Roman" w:hAnsi="Arial" w:cs="Arial"/>
          <w:color w:val="444444"/>
          <w:sz w:val="24"/>
          <w:szCs w:val="24"/>
          <w:lang w:eastAsia="ru-RU"/>
        </w:rPr>
        <w:t>Zi</w:t>
      </w:r>
      <w:proofErr w:type="spellEnd"/>
      <w:r w:rsidRPr="00DE6FD2">
        <w:rPr>
          <w:rFonts w:ascii="Arial" w:eastAsia="Times New Roman" w:hAnsi="Arial" w:cs="Arial"/>
          <w:color w:val="444444"/>
          <w:sz w:val="24"/>
          <w:szCs w:val="24"/>
          <w:lang w:eastAsia="ru-RU"/>
        </w:rPr>
        <w:t xml:space="preserve"> - количество протоколов об административных правонарушениях, рассмотренных за предыдущий отчетный период административной комиссией в i-м муниципальном районе (городском округе);</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proofErr w:type="spellStart"/>
      <w:r w:rsidRPr="00DE6FD2">
        <w:rPr>
          <w:rFonts w:ascii="Arial" w:eastAsia="Times New Roman" w:hAnsi="Arial" w:cs="Arial"/>
          <w:color w:val="444444"/>
          <w:sz w:val="24"/>
          <w:szCs w:val="24"/>
          <w:lang w:eastAsia="ru-RU"/>
        </w:rPr>
        <w:t>Hprot</w:t>
      </w:r>
      <w:proofErr w:type="spellEnd"/>
      <w:r w:rsidRPr="00DE6FD2">
        <w:rPr>
          <w:rFonts w:ascii="Arial" w:eastAsia="Times New Roman" w:hAnsi="Arial" w:cs="Arial"/>
          <w:color w:val="444444"/>
          <w:sz w:val="24"/>
          <w:szCs w:val="24"/>
          <w:lang w:eastAsia="ru-RU"/>
        </w:rPr>
        <w:t xml:space="preserve"> - расходы, связанные с рассмотрением одного протокола об административном правонарушении.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(часть 2 в ред. </w:t>
      </w:r>
      <w:hyperlink r:id="rId45" w:history="1">
        <w:r w:rsidRPr="00DE6FD2">
          <w:rPr>
            <w:rFonts w:ascii="Arial" w:eastAsia="Times New Roman" w:hAnsi="Arial" w:cs="Arial"/>
            <w:color w:val="0000FF"/>
            <w:sz w:val="24"/>
            <w:szCs w:val="24"/>
            <w:u w:val="single"/>
            <w:lang w:eastAsia="ru-RU"/>
          </w:rPr>
          <w:t>Закона Тульской области от 14.11.2012 N 1821-ЗТО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4. Органам местного самоуправления запрещается использование материальных ресурсов и финансовых средств, полученных на осуществление отдельных государственных полномочий, на другие цели.</w:t>
      </w:r>
      <w:r w:rsidRPr="00DE6FD2">
        <w:rPr>
          <w:rFonts w:ascii="Arial" w:eastAsia="Times New Roman" w:hAnsi="Arial" w:cs="Arial"/>
          <w:color w:val="444444"/>
          <w:sz w:val="24"/>
          <w:szCs w:val="24"/>
          <w:lang w:eastAsia="ru-RU"/>
        </w:rPr>
        <w:br/>
      </w:r>
    </w:p>
    <w:p w:rsidR="00DE6FD2" w:rsidRPr="00DE6FD2" w:rsidRDefault="00DE6FD2" w:rsidP="00DE6FD2">
      <w:pPr>
        <w:spacing w:after="240" w:line="240" w:lineRule="auto"/>
        <w:jc w:val="center"/>
        <w:textAlignment w:val="baseline"/>
        <w:outlineLvl w:val="2"/>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Статья 15. Порядок отчетности органов местного самоуправления об осуществлении отдельных государственных полномочий</w:t>
      </w:r>
    </w:p>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proofErr w:type="gramStart"/>
      <w:r w:rsidRPr="00DE6FD2">
        <w:rPr>
          <w:rFonts w:ascii="Arial" w:eastAsia="Times New Roman" w:hAnsi="Arial" w:cs="Arial"/>
          <w:color w:val="444444"/>
          <w:sz w:val="24"/>
          <w:szCs w:val="24"/>
          <w:lang w:eastAsia="ru-RU"/>
        </w:rPr>
        <w:t>Органы местного самоуправления представляют в органы исполнительной власти области, осуществляющие контроль за осуществлением отдельных государственных полномочий, а также за использованием предоставленных на эти цели материальных ресурсов и финансовых средств, не позднее пятого числа месяца, следующего за отчетным периодом, квартальные, полугодовые и годовые отчеты по установленной нормативными правовыми актами правительства области форме.</w:t>
      </w:r>
      <w:r w:rsidRPr="00DE6FD2">
        <w:rPr>
          <w:rFonts w:ascii="Arial" w:eastAsia="Times New Roman" w:hAnsi="Arial" w:cs="Arial"/>
          <w:color w:val="444444"/>
          <w:sz w:val="24"/>
          <w:szCs w:val="24"/>
          <w:lang w:eastAsia="ru-RU"/>
        </w:rPr>
        <w:br/>
      </w:r>
      <w:proofErr w:type="gramEnd"/>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(в ред. </w:t>
      </w:r>
      <w:hyperlink r:id="rId46" w:history="1">
        <w:r w:rsidRPr="00DE6FD2">
          <w:rPr>
            <w:rFonts w:ascii="Arial" w:eastAsia="Times New Roman" w:hAnsi="Arial" w:cs="Arial"/>
            <w:color w:val="0000FF"/>
            <w:sz w:val="24"/>
            <w:szCs w:val="24"/>
            <w:u w:val="single"/>
            <w:lang w:eastAsia="ru-RU"/>
          </w:rPr>
          <w:t>Закона Тульской области от 15.12.2011 N 1696-ЗТО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240" w:line="240" w:lineRule="auto"/>
        <w:jc w:val="center"/>
        <w:textAlignment w:val="baseline"/>
        <w:outlineLvl w:val="2"/>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xml:space="preserve"> Статья 16. Порядок осуществления органами государственной власти области </w:t>
      </w:r>
      <w:proofErr w:type="gramStart"/>
      <w:r w:rsidRPr="00DE6FD2">
        <w:rPr>
          <w:rFonts w:ascii="Arial" w:eastAsia="Times New Roman" w:hAnsi="Arial" w:cs="Arial"/>
          <w:b/>
          <w:bCs/>
          <w:color w:val="444444"/>
          <w:sz w:val="24"/>
          <w:szCs w:val="24"/>
          <w:lang w:eastAsia="ru-RU"/>
        </w:rPr>
        <w:t>контроля за</w:t>
      </w:r>
      <w:proofErr w:type="gramEnd"/>
      <w:r w:rsidRPr="00DE6FD2">
        <w:rPr>
          <w:rFonts w:ascii="Arial" w:eastAsia="Times New Roman" w:hAnsi="Arial" w:cs="Arial"/>
          <w:b/>
          <w:bCs/>
          <w:color w:val="444444"/>
          <w:sz w:val="24"/>
          <w:szCs w:val="24"/>
          <w:lang w:eastAsia="ru-RU"/>
        </w:rPr>
        <w:t xml:space="preserve"> осуществлением отдельных государственных полномочий</w:t>
      </w:r>
    </w:p>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 xml:space="preserve">1. </w:t>
      </w:r>
      <w:proofErr w:type="gramStart"/>
      <w:r w:rsidRPr="00DE6FD2">
        <w:rPr>
          <w:rFonts w:ascii="Arial" w:eastAsia="Times New Roman" w:hAnsi="Arial" w:cs="Arial"/>
          <w:color w:val="444444"/>
          <w:sz w:val="24"/>
          <w:szCs w:val="24"/>
          <w:lang w:eastAsia="ru-RU"/>
        </w:rPr>
        <w:t>Контроль за</w:t>
      </w:r>
      <w:proofErr w:type="gramEnd"/>
      <w:r w:rsidRPr="00DE6FD2">
        <w:rPr>
          <w:rFonts w:ascii="Arial" w:eastAsia="Times New Roman" w:hAnsi="Arial" w:cs="Arial"/>
          <w:color w:val="444444"/>
          <w:sz w:val="24"/>
          <w:szCs w:val="24"/>
          <w:lang w:eastAsia="ru-RU"/>
        </w:rPr>
        <w:t xml:space="preserve"> осуществлением отдельных государственных полномочий осуществляется органами исполнительной власти области, определенными правительством области.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w:t>
      </w:r>
      <w:proofErr w:type="gramStart"/>
      <w:r w:rsidRPr="00DE6FD2">
        <w:rPr>
          <w:rFonts w:ascii="Arial" w:eastAsia="Times New Roman" w:hAnsi="Arial" w:cs="Arial"/>
          <w:color w:val="444444"/>
          <w:sz w:val="24"/>
          <w:szCs w:val="24"/>
          <w:lang w:eastAsia="ru-RU"/>
        </w:rPr>
        <w:t>в</w:t>
      </w:r>
      <w:proofErr w:type="gramEnd"/>
      <w:r w:rsidRPr="00DE6FD2">
        <w:rPr>
          <w:rFonts w:ascii="Arial" w:eastAsia="Times New Roman" w:hAnsi="Arial" w:cs="Arial"/>
          <w:color w:val="444444"/>
          <w:sz w:val="24"/>
          <w:szCs w:val="24"/>
          <w:lang w:eastAsia="ru-RU"/>
        </w:rPr>
        <w:t xml:space="preserve"> ред. </w:t>
      </w:r>
      <w:hyperlink r:id="rId47" w:history="1">
        <w:r w:rsidRPr="00DE6FD2">
          <w:rPr>
            <w:rFonts w:ascii="Arial" w:eastAsia="Times New Roman" w:hAnsi="Arial" w:cs="Arial"/>
            <w:color w:val="0000FF"/>
            <w:sz w:val="24"/>
            <w:szCs w:val="24"/>
            <w:u w:val="single"/>
            <w:lang w:eastAsia="ru-RU"/>
          </w:rPr>
          <w:t>Закона Тульской области от 15.12.2011 N 1696-ЗТО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Контроль осуществляется путем проведения проверок, запросов необходимых документов и сбора информации об исполнении отдельных государственных полномочий, а также в иных формах, предусмотренных действующим законодательством.</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3. В случае выявления допущенных органами местного самоуправления или должностными лицами местного самоуправления нарушений действующего законодательства по вопросам осуществления отдельных государственных полномочий уполномоченный орган исполнительной власти области дает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w:t>
      </w:r>
      <w:proofErr w:type="gramStart"/>
      <w:r w:rsidRPr="00DE6FD2">
        <w:rPr>
          <w:rFonts w:ascii="Arial" w:eastAsia="Times New Roman" w:hAnsi="Arial" w:cs="Arial"/>
          <w:color w:val="444444"/>
          <w:sz w:val="24"/>
          <w:szCs w:val="24"/>
          <w:lang w:eastAsia="ru-RU"/>
        </w:rPr>
        <w:t>в</w:t>
      </w:r>
      <w:proofErr w:type="gramEnd"/>
      <w:r w:rsidRPr="00DE6FD2">
        <w:rPr>
          <w:rFonts w:ascii="Arial" w:eastAsia="Times New Roman" w:hAnsi="Arial" w:cs="Arial"/>
          <w:color w:val="444444"/>
          <w:sz w:val="24"/>
          <w:szCs w:val="24"/>
          <w:lang w:eastAsia="ru-RU"/>
        </w:rPr>
        <w:t xml:space="preserve"> ред. </w:t>
      </w:r>
      <w:hyperlink r:id="rId48" w:history="1">
        <w:r w:rsidRPr="00DE6FD2">
          <w:rPr>
            <w:rFonts w:ascii="Arial" w:eastAsia="Times New Roman" w:hAnsi="Arial" w:cs="Arial"/>
            <w:color w:val="0000FF"/>
            <w:sz w:val="24"/>
            <w:szCs w:val="24"/>
            <w:u w:val="single"/>
            <w:lang w:eastAsia="ru-RU"/>
          </w:rPr>
          <w:t>Закона Тульской области от 15.12.2011 N 1696-ЗТО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240" w:line="240" w:lineRule="auto"/>
        <w:jc w:val="center"/>
        <w:textAlignment w:val="baseline"/>
        <w:outlineLvl w:val="2"/>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Статья 17. Условия и порядок прекращения осуществления органами местного самоуправления отдельных государственных полномочий</w:t>
      </w:r>
    </w:p>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1. Осуществление органами местного самоуправления отдельных государственных полномочий прекращается законом Тульской области (далее - закон области).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2. Основаниями для прекращения отдельных государственных полномочий в отношении одного или нескольких муниципальных образований могут быть:</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вступление в силу федерального закона, закона области, в связи с которыми реализация отдельных государственных полномочий становится невозможной;</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неисполнение, ненадлежащее исполнение органами местного самоуправления отдельных государственных полномочий;</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выявление фактов нарушений органами местного самоуправления требований настоящего Закона;</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абзац утратил силу. - </w:t>
      </w:r>
      <w:hyperlink r:id="rId49" w:history="1">
        <w:r w:rsidRPr="00DE6FD2">
          <w:rPr>
            <w:rFonts w:ascii="Arial" w:eastAsia="Times New Roman" w:hAnsi="Arial" w:cs="Arial"/>
            <w:color w:val="0000FF"/>
            <w:sz w:val="24"/>
            <w:szCs w:val="24"/>
            <w:u w:val="single"/>
            <w:lang w:eastAsia="ru-RU"/>
          </w:rPr>
          <w:t>Закон Тульской области от 01.06.2011 N 1581-ЗТО</w:t>
        </w:r>
      </w:hyperlink>
      <w:r w:rsidRPr="00DE6FD2">
        <w:rPr>
          <w:rFonts w:ascii="Arial" w:eastAsia="Times New Roman" w:hAnsi="Arial" w:cs="Arial"/>
          <w:color w:val="444444"/>
          <w:sz w:val="24"/>
          <w:szCs w:val="24"/>
          <w:lang w:eastAsia="ru-RU"/>
        </w:rPr>
        <w:t>;</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иные основания, предусмотренные действующим законодательством.</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3. Порядок возврата материальных ресурсов и финансовых средств, переданных органам местного самоуправления для осуществления отдельных государственных полномочий, определяется законом области о прекращении осуществления органами местного самоуправления отдельных государственных полномочий.</w:t>
      </w:r>
      <w:r w:rsidRPr="00DE6FD2">
        <w:rPr>
          <w:rFonts w:ascii="Arial" w:eastAsia="Times New Roman" w:hAnsi="Arial" w:cs="Arial"/>
          <w:color w:val="444444"/>
          <w:sz w:val="24"/>
          <w:szCs w:val="24"/>
          <w:lang w:eastAsia="ru-RU"/>
        </w:rPr>
        <w:br/>
      </w:r>
    </w:p>
    <w:p w:rsidR="00DE6FD2" w:rsidRPr="00DE6FD2" w:rsidRDefault="00DE6FD2" w:rsidP="00DE6FD2">
      <w:pPr>
        <w:spacing w:after="240" w:line="240" w:lineRule="auto"/>
        <w:jc w:val="center"/>
        <w:textAlignment w:val="baseline"/>
        <w:outlineLvl w:val="2"/>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Статья 18. Ответственность органов местного самоуправления, должностных лиц местного самоуправления за неисполнение или ненадлежащее исполнение отдельных государственных полномочий</w:t>
      </w:r>
    </w:p>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Органы местного самоуправления, должностные лица местного самоуправления несут ответственность за неисполнение или ненадлежащее исполнение отдельных государственных полномочий в соответствии с действующим законодательством и в той мере, в какой указанные полномочия были обеспечены соответствующими органами государственной власти области материальными ресурсами и финансовыми средствами.</w:t>
      </w:r>
      <w:r w:rsidRPr="00DE6FD2">
        <w:rPr>
          <w:rFonts w:ascii="Arial" w:eastAsia="Times New Roman" w:hAnsi="Arial" w:cs="Arial"/>
          <w:color w:val="444444"/>
          <w:sz w:val="24"/>
          <w:szCs w:val="24"/>
          <w:lang w:eastAsia="ru-RU"/>
        </w:rPr>
        <w:br/>
      </w:r>
    </w:p>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br/>
        <w:t>     Статья 19. Утратила силу. - </w:t>
      </w:r>
      <w:hyperlink r:id="rId50" w:history="1">
        <w:r w:rsidRPr="00DE6FD2">
          <w:rPr>
            <w:rFonts w:ascii="Arial" w:eastAsia="Times New Roman" w:hAnsi="Arial" w:cs="Arial"/>
            <w:color w:val="0000FF"/>
            <w:sz w:val="24"/>
            <w:szCs w:val="24"/>
            <w:u w:val="single"/>
            <w:lang w:eastAsia="ru-RU"/>
          </w:rPr>
          <w:t>Закон Тульской области от 25.09.2015 N 2358-ЗТО</w:t>
        </w:r>
      </w:hyperlink>
    </w:p>
    <w:p w:rsidR="00DE6FD2" w:rsidRPr="00DE6FD2" w:rsidRDefault="00DE6FD2" w:rsidP="00DE6FD2">
      <w:pPr>
        <w:spacing w:after="240" w:line="240" w:lineRule="auto"/>
        <w:jc w:val="center"/>
        <w:textAlignment w:val="baseline"/>
        <w:outlineLvl w:val="2"/>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Статья 20. Вступление в силу настоящего Закона</w:t>
      </w:r>
    </w:p>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Настоящий Закон вступает в силу с 1 января 2006 года.</w:t>
      </w:r>
      <w:r w:rsidRPr="00DE6FD2">
        <w:rPr>
          <w:rFonts w:ascii="Arial" w:eastAsia="Times New Roman" w:hAnsi="Arial" w:cs="Arial"/>
          <w:color w:val="444444"/>
          <w:sz w:val="24"/>
          <w:szCs w:val="24"/>
          <w:lang w:eastAsia="ru-RU"/>
        </w:rPr>
        <w:br/>
      </w:r>
    </w:p>
    <w:p w:rsidR="00DE6FD2" w:rsidRPr="00DE6FD2" w:rsidRDefault="00DE6FD2" w:rsidP="00DE6FD2">
      <w:pPr>
        <w:spacing w:after="240" w:line="240" w:lineRule="auto"/>
        <w:jc w:val="center"/>
        <w:textAlignment w:val="baseline"/>
        <w:outlineLvl w:val="2"/>
        <w:rPr>
          <w:rFonts w:ascii="Arial" w:eastAsia="Times New Roman" w:hAnsi="Arial" w:cs="Arial"/>
          <w:b/>
          <w:bCs/>
          <w:color w:val="444444"/>
          <w:sz w:val="24"/>
          <w:szCs w:val="24"/>
          <w:lang w:eastAsia="ru-RU"/>
        </w:rPr>
      </w:pPr>
      <w:r w:rsidRPr="00DE6FD2">
        <w:rPr>
          <w:rFonts w:ascii="Arial" w:eastAsia="Times New Roman" w:hAnsi="Arial" w:cs="Arial"/>
          <w:b/>
          <w:bCs/>
          <w:color w:val="444444"/>
          <w:sz w:val="24"/>
          <w:szCs w:val="24"/>
          <w:lang w:eastAsia="ru-RU"/>
        </w:rPr>
        <w:t> Статья 21. Переходные положения</w:t>
      </w:r>
    </w:p>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Административные комиссии должны быть созданы в течение двух месяцев со дня вступления в силу настоящего Закона.</w:t>
      </w:r>
    </w:p>
    <w:tbl>
      <w:tblPr>
        <w:tblW w:w="0" w:type="auto"/>
        <w:tblCellMar>
          <w:left w:w="0" w:type="dxa"/>
          <w:right w:w="0" w:type="dxa"/>
        </w:tblCellMar>
        <w:tblLook w:val="04A0" w:firstRow="1" w:lastRow="0" w:firstColumn="1" w:lastColumn="0" w:noHBand="0" w:noVBand="1"/>
      </w:tblPr>
      <w:tblGrid>
        <w:gridCol w:w="4719"/>
        <w:gridCol w:w="4636"/>
      </w:tblGrid>
      <w:tr w:rsidR="00DE6FD2" w:rsidRPr="00DE6FD2" w:rsidTr="00DE6FD2">
        <w:trPr>
          <w:trHeight w:val="15"/>
        </w:trPr>
        <w:tc>
          <w:tcPr>
            <w:tcW w:w="5544" w:type="dxa"/>
            <w:tcBorders>
              <w:top w:val="nil"/>
              <w:left w:val="nil"/>
              <w:bottom w:val="nil"/>
              <w:right w:val="nil"/>
            </w:tcBorders>
            <w:shd w:val="clear" w:color="auto" w:fill="auto"/>
            <w:hideMark/>
          </w:tcPr>
          <w:p w:rsidR="00DE6FD2" w:rsidRPr="00DE6FD2" w:rsidRDefault="00DE6FD2" w:rsidP="00DE6FD2">
            <w:pPr>
              <w:spacing w:after="0" w:line="240" w:lineRule="auto"/>
              <w:rPr>
                <w:rFonts w:ascii="Times New Roman" w:eastAsia="Times New Roman" w:hAnsi="Times New Roman" w:cs="Times New Roman"/>
                <w:sz w:val="2"/>
                <w:szCs w:val="24"/>
                <w:lang w:eastAsia="ru-RU"/>
              </w:rPr>
            </w:pPr>
          </w:p>
        </w:tc>
        <w:tc>
          <w:tcPr>
            <w:tcW w:w="5544" w:type="dxa"/>
            <w:tcBorders>
              <w:top w:val="nil"/>
              <w:left w:val="nil"/>
              <w:bottom w:val="nil"/>
              <w:right w:val="nil"/>
            </w:tcBorders>
            <w:shd w:val="clear" w:color="auto" w:fill="auto"/>
            <w:hideMark/>
          </w:tcPr>
          <w:p w:rsidR="00DE6FD2" w:rsidRPr="00DE6FD2" w:rsidRDefault="00DE6FD2" w:rsidP="00DE6FD2">
            <w:pPr>
              <w:spacing w:after="0" w:line="240" w:lineRule="auto"/>
              <w:rPr>
                <w:rFonts w:ascii="Times New Roman" w:eastAsia="Times New Roman" w:hAnsi="Times New Roman" w:cs="Times New Roman"/>
                <w:sz w:val="2"/>
                <w:szCs w:val="24"/>
                <w:lang w:eastAsia="ru-RU"/>
              </w:rPr>
            </w:pPr>
          </w:p>
        </w:tc>
      </w:tr>
      <w:tr w:rsidR="00DE6FD2" w:rsidRPr="00DE6FD2" w:rsidTr="00DE6FD2">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6FD2" w:rsidRPr="00DE6FD2" w:rsidRDefault="00DE6FD2" w:rsidP="00DE6FD2">
            <w:pPr>
              <w:spacing w:after="0" w:line="240" w:lineRule="auto"/>
              <w:textAlignment w:val="baseline"/>
              <w:rPr>
                <w:rFonts w:ascii="Times New Roman" w:eastAsia="Times New Roman" w:hAnsi="Times New Roman" w:cs="Times New Roman"/>
                <w:sz w:val="24"/>
                <w:szCs w:val="24"/>
                <w:lang w:eastAsia="ru-RU"/>
              </w:rPr>
            </w:pPr>
            <w:r w:rsidRPr="00DE6FD2">
              <w:rPr>
                <w:rFonts w:ascii="Times New Roman" w:eastAsia="Times New Roman" w:hAnsi="Times New Roman" w:cs="Times New Roman"/>
                <w:sz w:val="24"/>
                <w:szCs w:val="24"/>
                <w:lang w:eastAsia="ru-RU"/>
              </w:rPr>
              <w:t>Первый заместитель председателя</w:t>
            </w:r>
            <w:r w:rsidRPr="00DE6FD2">
              <w:rPr>
                <w:rFonts w:ascii="Times New Roman" w:eastAsia="Times New Roman" w:hAnsi="Times New Roman" w:cs="Times New Roman"/>
                <w:sz w:val="24"/>
                <w:szCs w:val="24"/>
                <w:lang w:eastAsia="ru-RU"/>
              </w:rPr>
              <w:br/>
              <w:t>Тульской областной Думы</w:t>
            </w:r>
            <w:r w:rsidRPr="00DE6FD2">
              <w:rPr>
                <w:rFonts w:ascii="Times New Roman" w:eastAsia="Times New Roman" w:hAnsi="Times New Roman" w:cs="Times New Roman"/>
                <w:sz w:val="24"/>
                <w:szCs w:val="24"/>
                <w:lang w:eastAsia="ru-RU"/>
              </w:rPr>
              <w:br/>
              <w:t>В.В.ТИМАКОВ</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6FD2" w:rsidRPr="00DE6FD2" w:rsidRDefault="00DE6FD2" w:rsidP="00DE6FD2">
            <w:pPr>
              <w:spacing w:after="0" w:line="240" w:lineRule="auto"/>
              <w:jc w:val="right"/>
              <w:textAlignment w:val="baseline"/>
              <w:rPr>
                <w:rFonts w:ascii="Times New Roman" w:eastAsia="Times New Roman" w:hAnsi="Times New Roman" w:cs="Times New Roman"/>
                <w:sz w:val="24"/>
                <w:szCs w:val="24"/>
                <w:lang w:eastAsia="ru-RU"/>
              </w:rPr>
            </w:pPr>
            <w:r w:rsidRPr="00DE6FD2">
              <w:rPr>
                <w:rFonts w:ascii="Times New Roman" w:eastAsia="Times New Roman" w:hAnsi="Times New Roman" w:cs="Times New Roman"/>
                <w:sz w:val="24"/>
                <w:szCs w:val="24"/>
                <w:lang w:eastAsia="ru-RU"/>
              </w:rPr>
              <w:t>Губернатор</w:t>
            </w:r>
            <w:r w:rsidRPr="00DE6FD2">
              <w:rPr>
                <w:rFonts w:ascii="Times New Roman" w:eastAsia="Times New Roman" w:hAnsi="Times New Roman" w:cs="Times New Roman"/>
                <w:sz w:val="24"/>
                <w:szCs w:val="24"/>
                <w:lang w:eastAsia="ru-RU"/>
              </w:rPr>
              <w:br/>
              <w:t>Тульской области</w:t>
            </w:r>
            <w:r w:rsidRPr="00DE6FD2">
              <w:rPr>
                <w:rFonts w:ascii="Times New Roman" w:eastAsia="Times New Roman" w:hAnsi="Times New Roman" w:cs="Times New Roman"/>
                <w:sz w:val="24"/>
                <w:szCs w:val="24"/>
                <w:lang w:eastAsia="ru-RU"/>
              </w:rPr>
              <w:br/>
              <w:t>В.Д.ДУДКА</w:t>
            </w:r>
          </w:p>
        </w:tc>
      </w:tr>
    </w:tbl>
    <w:p w:rsidR="00DE6FD2" w:rsidRPr="00DE6FD2" w:rsidRDefault="00DE6FD2" w:rsidP="00DE6FD2">
      <w:pPr>
        <w:spacing w:after="0" w:line="240" w:lineRule="auto"/>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     </w:t>
      </w:r>
      <w:r w:rsidRPr="00DE6FD2">
        <w:rPr>
          <w:rFonts w:ascii="Arial" w:eastAsia="Times New Roman" w:hAnsi="Arial" w:cs="Arial"/>
          <w:color w:val="444444"/>
          <w:sz w:val="24"/>
          <w:szCs w:val="24"/>
          <w:lang w:eastAsia="ru-RU"/>
        </w:rPr>
        <w:br/>
        <w:t>     г. Тула</w:t>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7 декабря 2005 года</w:t>
      </w:r>
    </w:p>
    <w:p w:rsidR="00DE6FD2" w:rsidRPr="00DE6FD2" w:rsidRDefault="00DE6FD2" w:rsidP="00DE6FD2">
      <w:pPr>
        <w:spacing w:after="0" w:line="240" w:lineRule="auto"/>
        <w:ind w:firstLine="480"/>
        <w:textAlignment w:val="baseline"/>
        <w:rPr>
          <w:rFonts w:ascii="Arial" w:eastAsia="Times New Roman" w:hAnsi="Arial" w:cs="Arial"/>
          <w:color w:val="444444"/>
          <w:sz w:val="24"/>
          <w:szCs w:val="24"/>
          <w:lang w:eastAsia="ru-RU"/>
        </w:rPr>
      </w:pPr>
      <w:r w:rsidRPr="00DE6FD2">
        <w:rPr>
          <w:rFonts w:ascii="Arial" w:eastAsia="Times New Roman" w:hAnsi="Arial" w:cs="Arial"/>
          <w:color w:val="444444"/>
          <w:sz w:val="24"/>
          <w:szCs w:val="24"/>
          <w:lang w:eastAsia="ru-RU"/>
        </w:rPr>
        <w:t>N 655-ЗТО</w:t>
      </w:r>
    </w:p>
    <w:p w:rsidR="00F41E64" w:rsidRDefault="00F41E64">
      <w:bookmarkStart w:id="0" w:name="_GoBack"/>
      <w:bookmarkEnd w:id="0"/>
    </w:p>
    <w:sectPr w:rsidR="00F41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FC"/>
    <w:rsid w:val="004463FC"/>
    <w:rsid w:val="00DE6FD2"/>
    <w:rsid w:val="00F41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546963">
      <w:bodyDiv w:val="1"/>
      <w:marLeft w:val="0"/>
      <w:marRight w:val="0"/>
      <w:marTop w:val="0"/>
      <w:marBottom w:val="0"/>
      <w:divBdr>
        <w:top w:val="none" w:sz="0" w:space="0" w:color="auto"/>
        <w:left w:val="none" w:sz="0" w:space="0" w:color="auto"/>
        <w:bottom w:val="none" w:sz="0" w:space="0" w:color="auto"/>
        <w:right w:val="none" w:sz="0" w:space="0" w:color="auto"/>
      </w:divBdr>
      <w:divsChild>
        <w:div w:id="756560042">
          <w:marLeft w:val="0"/>
          <w:marRight w:val="0"/>
          <w:marTop w:val="0"/>
          <w:marBottom w:val="0"/>
          <w:divBdr>
            <w:top w:val="none" w:sz="0" w:space="0" w:color="auto"/>
            <w:left w:val="none" w:sz="0" w:space="0" w:color="auto"/>
            <w:bottom w:val="none" w:sz="0" w:space="0" w:color="auto"/>
            <w:right w:val="none" w:sz="0" w:space="0" w:color="auto"/>
          </w:divBdr>
          <w:divsChild>
            <w:div w:id="1059203920">
              <w:marLeft w:val="0"/>
              <w:marRight w:val="0"/>
              <w:marTop w:val="0"/>
              <w:marBottom w:val="0"/>
              <w:divBdr>
                <w:top w:val="none" w:sz="0" w:space="0" w:color="auto"/>
                <w:left w:val="none" w:sz="0" w:space="0" w:color="auto"/>
                <w:bottom w:val="none" w:sz="0" w:space="0" w:color="auto"/>
                <w:right w:val="none" w:sz="0" w:space="0" w:color="auto"/>
              </w:divBdr>
              <w:divsChild>
                <w:div w:id="48871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31">
          <w:marLeft w:val="0"/>
          <w:marRight w:val="0"/>
          <w:marTop w:val="0"/>
          <w:marBottom w:val="0"/>
          <w:divBdr>
            <w:top w:val="none" w:sz="0" w:space="0" w:color="auto"/>
            <w:left w:val="none" w:sz="0" w:space="0" w:color="auto"/>
            <w:bottom w:val="none" w:sz="0" w:space="0" w:color="auto"/>
            <w:right w:val="none" w:sz="0" w:space="0" w:color="auto"/>
          </w:divBdr>
          <w:divsChild>
            <w:div w:id="1699968551">
              <w:marLeft w:val="0"/>
              <w:marRight w:val="0"/>
              <w:marTop w:val="0"/>
              <w:marBottom w:val="0"/>
              <w:divBdr>
                <w:top w:val="none" w:sz="0" w:space="0" w:color="auto"/>
                <w:left w:val="none" w:sz="0" w:space="0" w:color="auto"/>
                <w:bottom w:val="none" w:sz="0" w:space="0" w:color="auto"/>
                <w:right w:val="none" w:sz="0" w:space="0" w:color="auto"/>
              </w:divBdr>
              <w:divsChild>
                <w:div w:id="73666043">
                  <w:marLeft w:val="0"/>
                  <w:marRight w:val="0"/>
                  <w:marTop w:val="0"/>
                  <w:marBottom w:val="0"/>
                  <w:divBdr>
                    <w:top w:val="none" w:sz="0" w:space="0" w:color="auto"/>
                    <w:left w:val="none" w:sz="0" w:space="0" w:color="auto"/>
                    <w:bottom w:val="none" w:sz="0" w:space="0" w:color="auto"/>
                    <w:right w:val="none" w:sz="0" w:space="0" w:color="auto"/>
                  </w:divBdr>
                  <w:divsChild>
                    <w:div w:id="5425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12328038" TargetMode="External"/><Relationship Id="rId18" Type="http://schemas.openxmlformats.org/officeDocument/2006/relationships/hyperlink" Target="https://docs.cntd.ru/document/460230829" TargetMode="External"/><Relationship Id="rId26" Type="http://schemas.openxmlformats.org/officeDocument/2006/relationships/hyperlink" Target="https://docs.cntd.ru/document/895231099" TargetMode="External"/><Relationship Id="rId39" Type="http://schemas.openxmlformats.org/officeDocument/2006/relationships/hyperlink" Target="https://docs.cntd.ru/document/453114745" TargetMode="External"/><Relationship Id="rId3" Type="http://schemas.openxmlformats.org/officeDocument/2006/relationships/settings" Target="settings.xml"/><Relationship Id="rId21" Type="http://schemas.openxmlformats.org/officeDocument/2006/relationships/hyperlink" Target="https://docs.cntd.ru/document/895231099" TargetMode="External"/><Relationship Id="rId34" Type="http://schemas.openxmlformats.org/officeDocument/2006/relationships/hyperlink" Target="https://docs.cntd.ru/document/801204186" TargetMode="External"/><Relationship Id="rId42" Type="http://schemas.openxmlformats.org/officeDocument/2006/relationships/hyperlink" Target="https://docs.cntd.ru/document/453114745" TargetMode="External"/><Relationship Id="rId47" Type="http://schemas.openxmlformats.org/officeDocument/2006/relationships/hyperlink" Target="https://docs.cntd.ru/document/453114745" TargetMode="External"/><Relationship Id="rId50" Type="http://schemas.openxmlformats.org/officeDocument/2006/relationships/hyperlink" Target="https://docs.cntd.ru/document/432805019" TargetMode="External"/><Relationship Id="rId7" Type="http://schemas.openxmlformats.org/officeDocument/2006/relationships/hyperlink" Target="https://docs.cntd.ru/document/895231102" TargetMode="External"/><Relationship Id="rId12" Type="http://schemas.openxmlformats.org/officeDocument/2006/relationships/hyperlink" Target="https://docs.cntd.ru/document/460209785" TargetMode="External"/><Relationship Id="rId17" Type="http://schemas.openxmlformats.org/officeDocument/2006/relationships/hyperlink" Target="https://docs.cntd.ru/document/453363342" TargetMode="External"/><Relationship Id="rId25" Type="http://schemas.openxmlformats.org/officeDocument/2006/relationships/hyperlink" Target="https://docs.cntd.ru/document/423842773" TargetMode="External"/><Relationship Id="rId33" Type="http://schemas.openxmlformats.org/officeDocument/2006/relationships/hyperlink" Target="https://docs.cntd.ru/document/412328038" TargetMode="External"/><Relationship Id="rId38" Type="http://schemas.openxmlformats.org/officeDocument/2006/relationships/hyperlink" Target="https://docs.cntd.ru/document/453114745" TargetMode="External"/><Relationship Id="rId46" Type="http://schemas.openxmlformats.org/officeDocument/2006/relationships/hyperlink" Target="https://docs.cntd.ru/document/453114745" TargetMode="External"/><Relationship Id="rId2" Type="http://schemas.microsoft.com/office/2007/relationships/stylesWithEffects" Target="stylesWithEffects.xml"/><Relationship Id="rId16" Type="http://schemas.openxmlformats.org/officeDocument/2006/relationships/hyperlink" Target="https://docs.cntd.ru/document/453114739" TargetMode="External"/><Relationship Id="rId20" Type="http://schemas.openxmlformats.org/officeDocument/2006/relationships/hyperlink" Target="https://docs.cntd.ru/document/901807667" TargetMode="External"/><Relationship Id="rId29" Type="http://schemas.openxmlformats.org/officeDocument/2006/relationships/hyperlink" Target="https://docs.cntd.ru/document/895231102" TargetMode="External"/><Relationship Id="rId41" Type="http://schemas.openxmlformats.org/officeDocument/2006/relationships/hyperlink" Target="https://docs.cntd.ru/document/453114745" TargetMode="External"/><Relationship Id="rId1" Type="http://schemas.openxmlformats.org/officeDocument/2006/relationships/styles" Target="styles.xml"/><Relationship Id="rId6" Type="http://schemas.openxmlformats.org/officeDocument/2006/relationships/hyperlink" Target="https://docs.cntd.ru/document/895231078" TargetMode="External"/><Relationship Id="rId11" Type="http://schemas.openxmlformats.org/officeDocument/2006/relationships/hyperlink" Target="https://docs.cntd.ru/document/453123067" TargetMode="External"/><Relationship Id="rId24" Type="http://schemas.openxmlformats.org/officeDocument/2006/relationships/hyperlink" Target="https://docs.cntd.ru/document/412328038" TargetMode="External"/><Relationship Id="rId32" Type="http://schemas.openxmlformats.org/officeDocument/2006/relationships/hyperlink" Target="https://docs.cntd.ru/document/895231102" TargetMode="External"/><Relationship Id="rId37" Type="http://schemas.openxmlformats.org/officeDocument/2006/relationships/hyperlink" Target="https://docs.cntd.ru/document/801204186" TargetMode="External"/><Relationship Id="rId40" Type="http://schemas.openxmlformats.org/officeDocument/2006/relationships/hyperlink" Target="https://docs.cntd.ru/document/453114745" TargetMode="External"/><Relationship Id="rId45" Type="http://schemas.openxmlformats.org/officeDocument/2006/relationships/hyperlink" Target="https://docs.cntd.ru/document/453123067" TargetMode="External"/><Relationship Id="rId5" Type="http://schemas.openxmlformats.org/officeDocument/2006/relationships/hyperlink" Target="https://docs.cntd.ru/document/801204186" TargetMode="External"/><Relationship Id="rId15" Type="http://schemas.openxmlformats.org/officeDocument/2006/relationships/hyperlink" Target="https://docs.cntd.ru/document/432805019" TargetMode="External"/><Relationship Id="rId23" Type="http://schemas.openxmlformats.org/officeDocument/2006/relationships/hyperlink" Target="https://docs.cntd.ru/document/895231099" TargetMode="External"/><Relationship Id="rId28" Type="http://schemas.openxmlformats.org/officeDocument/2006/relationships/hyperlink" Target="https://docs.cntd.ru/document/801204186" TargetMode="External"/><Relationship Id="rId36" Type="http://schemas.openxmlformats.org/officeDocument/2006/relationships/hyperlink" Target="https://docs.cntd.ru/document/801204186" TargetMode="External"/><Relationship Id="rId49" Type="http://schemas.openxmlformats.org/officeDocument/2006/relationships/hyperlink" Target="https://docs.cntd.ru/document/895297567" TargetMode="External"/><Relationship Id="rId10" Type="http://schemas.openxmlformats.org/officeDocument/2006/relationships/hyperlink" Target="https://docs.cntd.ru/document/453114745" TargetMode="External"/><Relationship Id="rId19" Type="http://schemas.openxmlformats.org/officeDocument/2006/relationships/hyperlink" Target="https://docs.cntd.ru/document/423921362" TargetMode="External"/><Relationship Id="rId31" Type="http://schemas.openxmlformats.org/officeDocument/2006/relationships/hyperlink" Target="https://docs.cntd.ru/document/895231102" TargetMode="External"/><Relationship Id="rId44" Type="http://schemas.openxmlformats.org/officeDocument/2006/relationships/hyperlink" Target="https://docs.cntd.ru/document/460209785"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895297567" TargetMode="External"/><Relationship Id="rId14" Type="http://schemas.openxmlformats.org/officeDocument/2006/relationships/hyperlink" Target="https://docs.cntd.ru/document/423842773" TargetMode="External"/><Relationship Id="rId22" Type="http://schemas.openxmlformats.org/officeDocument/2006/relationships/hyperlink" Target="https://docs.cntd.ru/document/895231078" TargetMode="External"/><Relationship Id="rId27" Type="http://schemas.openxmlformats.org/officeDocument/2006/relationships/hyperlink" Target="https://docs.cntd.ru/document/801204186" TargetMode="External"/><Relationship Id="rId30" Type="http://schemas.openxmlformats.org/officeDocument/2006/relationships/hyperlink" Target="https://docs.cntd.ru/document/895231102" TargetMode="External"/><Relationship Id="rId35" Type="http://schemas.openxmlformats.org/officeDocument/2006/relationships/hyperlink" Target="https://docs.cntd.ru/document/895231078" TargetMode="External"/><Relationship Id="rId43" Type="http://schemas.openxmlformats.org/officeDocument/2006/relationships/hyperlink" Target="https://docs.cntd.ru/document/453114745" TargetMode="External"/><Relationship Id="rId48" Type="http://schemas.openxmlformats.org/officeDocument/2006/relationships/hyperlink" Target="https://docs.cntd.ru/document/453114745" TargetMode="External"/><Relationship Id="rId8" Type="http://schemas.openxmlformats.org/officeDocument/2006/relationships/hyperlink" Target="https://docs.cntd.ru/document/895231099"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3644</Words>
  <Characters>20772</Characters>
  <Application>Microsoft Office Word</Application>
  <DocSecurity>0</DocSecurity>
  <Lines>173</Lines>
  <Paragraphs>48</Paragraphs>
  <ScaleCrop>false</ScaleCrop>
  <Company/>
  <LinksUpToDate>false</LinksUpToDate>
  <CharactersWithSpaces>24368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щш</dc:creator>
  <cp:keywords/>
  <dc:description/>
  <cp:lastModifiedBy>щш</cp:lastModifiedBy>
  <cp:revision>2</cp:revision>
  <dcterms:created xsi:type="dcterms:W3CDTF">2024-07-10T11:31:00Z</dcterms:created>
  <dcterms:modified xsi:type="dcterms:W3CDTF">2024-07-10T11:32:00Z</dcterms:modified>
</cp:coreProperties>
</file>