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9" w:rsidRPr="007D5B79" w:rsidRDefault="00321C7D" w:rsidP="007D5B79">
      <w:pPr>
        <w:spacing w:before="100" w:beforeAutospacing="1" w:after="100" w:afterAutospacing="1" w:line="240" w:lineRule="auto"/>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 xml:space="preserve">Об </w:t>
      </w:r>
      <w:r w:rsidR="007D5B79" w:rsidRPr="007D5B79">
        <w:rPr>
          <w:rFonts w:ascii="Times New Roman" w:eastAsia="Times New Roman" w:hAnsi="Times New Roman" w:cs="Times New Roman"/>
          <w:b/>
          <w:bCs/>
          <w:kern w:val="36"/>
          <w:sz w:val="20"/>
          <w:szCs w:val="20"/>
          <w:lang w:eastAsia="ru-RU"/>
        </w:rPr>
        <w:t>утверждении государственной программы Тульской области "Обеспечение доступным и комфортным жильем населения Тульской области" (с изменениями на 10 декабря 2020 года)</w:t>
      </w:r>
    </w:p>
    <w:p w:rsidR="007D5B79" w:rsidRPr="007D5B79" w:rsidRDefault="007D5B79" w:rsidP="007D5B79">
      <w:pPr>
        <w:spacing w:after="0"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pict>
          <v:rect id="_x0000_i1030" style="width:0;height:1.5pt" o:hralign="center" o:hrstd="t" o:hr="t" fillcolor="#a0a0a0" stroked="f"/>
        </w:pict>
      </w:r>
    </w:p>
    <w:p w:rsidR="007D5B79" w:rsidRPr="007D5B79" w:rsidRDefault="007D5B79" w:rsidP="007D5B79">
      <w:pPr>
        <w:spacing w:after="0" w:line="240" w:lineRule="auto"/>
        <w:outlineLvl w:val="1"/>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Об утверждении государственной программы Тульской области "Обеспечение доступным и комфортным жильем населения Тульской области"</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ПРАВИТЕЛЬСТВО ТУЛЬСКОЙ ОБЛАСТИ</w:t>
      </w: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t>ПОСТАНОВЛЕНИЕ</w:t>
      </w: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r>
      <w:bookmarkStart w:id="0" w:name="_GoBack"/>
      <w:r w:rsidRPr="007D5B79">
        <w:rPr>
          <w:rFonts w:ascii="Times New Roman" w:eastAsia="Times New Roman" w:hAnsi="Times New Roman" w:cs="Times New Roman"/>
          <w:sz w:val="20"/>
          <w:szCs w:val="20"/>
          <w:lang w:eastAsia="ru-RU"/>
        </w:rPr>
        <w:t>от 29 декабря 2018 года N 598</w:t>
      </w:r>
      <w:bookmarkEnd w:id="0"/>
      <w:proofErr w:type="gramStart"/>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t>О</w:t>
      </w:r>
      <w:proofErr w:type="gramEnd"/>
      <w:r w:rsidRPr="007D5B79">
        <w:rPr>
          <w:rFonts w:ascii="Times New Roman" w:eastAsia="Times New Roman" w:hAnsi="Times New Roman" w:cs="Times New Roman"/>
          <w:sz w:val="20"/>
          <w:szCs w:val="20"/>
          <w:lang w:eastAsia="ru-RU"/>
        </w:rPr>
        <w:t>б утверждении государственной программы Тульской области "Обеспечение доступным и комфортным жильем населения Тульской области"</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 изменениями на 10 декабря 2020 года)</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 xml:space="preserve">(в ред. </w:t>
      </w:r>
      <w:hyperlink r:id="rId6" w:history="1">
        <w:r w:rsidRPr="007D5B79">
          <w:rPr>
            <w:rFonts w:ascii="Times New Roman" w:eastAsia="Times New Roman" w:hAnsi="Times New Roman" w:cs="Times New Roman"/>
            <w:color w:val="0000FF"/>
            <w:sz w:val="20"/>
            <w:szCs w:val="20"/>
            <w:u w:val="single"/>
            <w:lang w:eastAsia="ru-RU"/>
          </w:rPr>
          <w:t>Постановлений правительства Тульской области от 01.04.2019 N 118</w:t>
        </w:r>
      </w:hyperlink>
      <w:r w:rsidRPr="007D5B79">
        <w:rPr>
          <w:rFonts w:ascii="Times New Roman" w:eastAsia="Times New Roman" w:hAnsi="Times New Roman" w:cs="Times New Roman"/>
          <w:sz w:val="20"/>
          <w:szCs w:val="20"/>
          <w:lang w:eastAsia="ru-RU"/>
        </w:rPr>
        <w:t xml:space="preserve">, </w:t>
      </w:r>
      <w:hyperlink r:id="rId7" w:history="1">
        <w:r w:rsidRPr="007D5B79">
          <w:rPr>
            <w:rFonts w:ascii="Times New Roman" w:eastAsia="Times New Roman" w:hAnsi="Times New Roman" w:cs="Times New Roman"/>
            <w:color w:val="0000FF"/>
            <w:sz w:val="20"/>
            <w:szCs w:val="20"/>
            <w:u w:val="single"/>
            <w:lang w:eastAsia="ru-RU"/>
          </w:rPr>
          <w:t>от 17.06.2019 N 217</w:t>
        </w:r>
      </w:hyperlink>
      <w:r w:rsidRPr="007D5B79">
        <w:rPr>
          <w:rFonts w:ascii="Times New Roman" w:eastAsia="Times New Roman" w:hAnsi="Times New Roman" w:cs="Times New Roman"/>
          <w:sz w:val="20"/>
          <w:szCs w:val="20"/>
          <w:lang w:eastAsia="ru-RU"/>
        </w:rPr>
        <w:t xml:space="preserve">, </w:t>
      </w:r>
      <w:hyperlink r:id="rId8" w:history="1">
        <w:r w:rsidRPr="007D5B79">
          <w:rPr>
            <w:rFonts w:ascii="Times New Roman" w:eastAsia="Times New Roman" w:hAnsi="Times New Roman" w:cs="Times New Roman"/>
            <w:color w:val="0000FF"/>
            <w:sz w:val="20"/>
            <w:szCs w:val="20"/>
            <w:u w:val="single"/>
            <w:lang w:eastAsia="ru-RU"/>
          </w:rPr>
          <w:t>от 16.07.2019 N 276</w:t>
        </w:r>
      </w:hyperlink>
      <w:r w:rsidRPr="007D5B79">
        <w:rPr>
          <w:rFonts w:ascii="Times New Roman" w:eastAsia="Times New Roman" w:hAnsi="Times New Roman" w:cs="Times New Roman"/>
          <w:sz w:val="20"/>
          <w:szCs w:val="20"/>
          <w:lang w:eastAsia="ru-RU"/>
        </w:rPr>
        <w:t xml:space="preserve">, </w:t>
      </w:r>
      <w:hyperlink r:id="rId9" w:history="1">
        <w:r w:rsidRPr="007D5B79">
          <w:rPr>
            <w:rFonts w:ascii="Times New Roman" w:eastAsia="Times New Roman" w:hAnsi="Times New Roman" w:cs="Times New Roman"/>
            <w:color w:val="0000FF"/>
            <w:sz w:val="20"/>
            <w:szCs w:val="20"/>
            <w:u w:val="single"/>
            <w:lang w:eastAsia="ru-RU"/>
          </w:rPr>
          <w:t>от 25.10.2019 N 502</w:t>
        </w:r>
      </w:hyperlink>
      <w:r w:rsidRPr="007D5B79">
        <w:rPr>
          <w:rFonts w:ascii="Times New Roman" w:eastAsia="Times New Roman" w:hAnsi="Times New Roman" w:cs="Times New Roman"/>
          <w:sz w:val="20"/>
          <w:szCs w:val="20"/>
          <w:lang w:eastAsia="ru-RU"/>
        </w:rPr>
        <w:t xml:space="preserve"> (ред. 26.11.2019), </w:t>
      </w:r>
      <w:hyperlink r:id="rId10" w:history="1">
        <w:r w:rsidRPr="007D5B79">
          <w:rPr>
            <w:rFonts w:ascii="Times New Roman" w:eastAsia="Times New Roman" w:hAnsi="Times New Roman" w:cs="Times New Roman"/>
            <w:color w:val="0000FF"/>
            <w:sz w:val="20"/>
            <w:szCs w:val="20"/>
            <w:u w:val="single"/>
            <w:lang w:eastAsia="ru-RU"/>
          </w:rPr>
          <w:t>от 26.11.2019 N 574</w:t>
        </w:r>
      </w:hyperlink>
      <w:r w:rsidRPr="007D5B79">
        <w:rPr>
          <w:rFonts w:ascii="Times New Roman" w:eastAsia="Times New Roman" w:hAnsi="Times New Roman" w:cs="Times New Roman"/>
          <w:sz w:val="20"/>
          <w:szCs w:val="20"/>
          <w:lang w:eastAsia="ru-RU"/>
        </w:rPr>
        <w:t xml:space="preserve">, </w:t>
      </w:r>
      <w:hyperlink r:id="rId11" w:history="1">
        <w:r w:rsidRPr="007D5B79">
          <w:rPr>
            <w:rFonts w:ascii="Times New Roman" w:eastAsia="Times New Roman" w:hAnsi="Times New Roman" w:cs="Times New Roman"/>
            <w:color w:val="0000FF"/>
            <w:sz w:val="20"/>
            <w:szCs w:val="20"/>
            <w:u w:val="single"/>
            <w:lang w:eastAsia="ru-RU"/>
          </w:rPr>
          <w:t>от 19.12.2019 N 641</w:t>
        </w:r>
      </w:hyperlink>
      <w:r w:rsidRPr="007D5B79">
        <w:rPr>
          <w:rFonts w:ascii="Times New Roman" w:eastAsia="Times New Roman" w:hAnsi="Times New Roman" w:cs="Times New Roman"/>
          <w:sz w:val="20"/>
          <w:szCs w:val="20"/>
          <w:lang w:eastAsia="ru-RU"/>
        </w:rPr>
        <w:t xml:space="preserve">, </w:t>
      </w:r>
      <w:hyperlink r:id="rId12" w:history="1">
        <w:r w:rsidRPr="007D5B79">
          <w:rPr>
            <w:rFonts w:ascii="Times New Roman" w:eastAsia="Times New Roman" w:hAnsi="Times New Roman" w:cs="Times New Roman"/>
            <w:color w:val="0000FF"/>
            <w:sz w:val="20"/>
            <w:szCs w:val="20"/>
            <w:u w:val="single"/>
            <w:lang w:eastAsia="ru-RU"/>
          </w:rPr>
          <w:t>от 24.12.2019 N 661</w:t>
        </w:r>
      </w:hyperlink>
      <w:r w:rsidRPr="007D5B79">
        <w:rPr>
          <w:rFonts w:ascii="Times New Roman" w:eastAsia="Times New Roman" w:hAnsi="Times New Roman" w:cs="Times New Roman"/>
          <w:sz w:val="20"/>
          <w:szCs w:val="20"/>
          <w:lang w:eastAsia="ru-RU"/>
        </w:rPr>
        <w:t xml:space="preserve">, от 21.02.2020 N 82, от 05.03.2020 N 103, </w:t>
      </w:r>
      <w:hyperlink r:id="rId13" w:history="1">
        <w:r w:rsidRPr="007D5B79">
          <w:rPr>
            <w:rFonts w:ascii="Times New Roman" w:eastAsia="Times New Roman" w:hAnsi="Times New Roman" w:cs="Times New Roman"/>
            <w:color w:val="0000FF"/>
            <w:sz w:val="20"/>
            <w:szCs w:val="20"/>
            <w:u w:val="single"/>
            <w:lang w:eastAsia="ru-RU"/>
          </w:rPr>
          <w:t>от 07.05.2020 N 207</w:t>
        </w:r>
      </w:hyperlink>
      <w:r w:rsidRPr="007D5B79">
        <w:rPr>
          <w:rFonts w:ascii="Times New Roman" w:eastAsia="Times New Roman" w:hAnsi="Times New Roman" w:cs="Times New Roman"/>
          <w:sz w:val="20"/>
          <w:szCs w:val="20"/>
          <w:lang w:eastAsia="ru-RU"/>
        </w:rPr>
        <w:t xml:space="preserve">, от 07.08.2020 N 454, </w:t>
      </w:r>
      <w:hyperlink r:id="rId14" w:history="1">
        <w:r w:rsidRPr="007D5B79">
          <w:rPr>
            <w:rFonts w:ascii="Times New Roman" w:eastAsia="Times New Roman" w:hAnsi="Times New Roman" w:cs="Times New Roman"/>
            <w:color w:val="0000FF"/>
            <w:sz w:val="20"/>
            <w:szCs w:val="20"/>
            <w:u w:val="single"/>
            <w:lang w:eastAsia="ru-RU"/>
          </w:rPr>
          <w:t>от 30.10.2020 N 654</w:t>
        </w:r>
      </w:hyperlink>
      <w:r w:rsidRPr="007D5B79">
        <w:rPr>
          <w:rFonts w:ascii="Times New Roman" w:eastAsia="Times New Roman" w:hAnsi="Times New Roman" w:cs="Times New Roman"/>
          <w:sz w:val="20"/>
          <w:szCs w:val="20"/>
          <w:lang w:eastAsia="ru-RU"/>
        </w:rPr>
        <w:t>, от 10.12.2020 N 752)</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 xml:space="preserve">В соответствии с </w:t>
      </w:r>
      <w:hyperlink r:id="rId15" w:history="1">
        <w:r w:rsidRPr="007D5B79">
          <w:rPr>
            <w:rFonts w:ascii="Times New Roman" w:eastAsia="Times New Roman" w:hAnsi="Times New Roman" w:cs="Times New Roman"/>
            <w:color w:val="0000FF"/>
            <w:sz w:val="20"/>
            <w:szCs w:val="20"/>
            <w:u w:val="single"/>
            <w:lang w:eastAsia="ru-RU"/>
          </w:rPr>
          <w:t>Постановлением правительства Тульской области от 27.12.2012 N 771 "Об утверждении Порядка разработки, реализации и оценки эффективности государственных программ Тульской области"</w:t>
        </w:r>
      </w:hyperlink>
      <w:r w:rsidRPr="007D5B79">
        <w:rPr>
          <w:rFonts w:ascii="Times New Roman" w:eastAsia="Times New Roman" w:hAnsi="Times New Roman" w:cs="Times New Roman"/>
          <w:sz w:val="20"/>
          <w:szCs w:val="20"/>
          <w:lang w:eastAsia="ru-RU"/>
        </w:rPr>
        <w:t xml:space="preserve">, </w:t>
      </w:r>
      <w:hyperlink r:id="rId16" w:history="1">
        <w:r w:rsidRPr="007D5B79">
          <w:rPr>
            <w:rFonts w:ascii="Times New Roman" w:eastAsia="Times New Roman" w:hAnsi="Times New Roman" w:cs="Times New Roman"/>
            <w:color w:val="0000FF"/>
            <w:sz w:val="20"/>
            <w:szCs w:val="20"/>
            <w:u w:val="single"/>
            <w:lang w:eastAsia="ru-RU"/>
          </w:rPr>
          <w:t>Постановлением правительства Тульской области от 10.07.2012 N 377 "Об утверждении перечня государственных программ Тульской области"</w:t>
        </w:r>
      </w:hyperlink>
      <w:r w:rsidRPr="007D5B79">
        <w:rPr>
          <w:rFonts w:ascii="Times New Roman" w:eastAsia="Times New Roman" w:hAnsi="Times New Roman" w:cs="Times New Roman"/>
          <w:sz w:val="20"/>
          <w:szCs w:val="20"/>
          <w:lang w:eastAsia="ru-RU"/>
        </w:rPr>
        <w:t xml:space="preserve">, на основании статьи 48 </w:t>
      </w:r>
      <w:hyperlink r:id="rId17" w:history="1">
        <w:r w:rsidRPr="007D5B79">
          <w:rPr>
            <w:rFonts w:ascii="Times New Roman" w:eastAsia="Times New Roman" w:hAnsi="Times New Roman" w:cs="Times New Roman"/>
            <w:color w:val="0000FF"/>
            <w:sz w:val="20"/>
            <w:szCs w:val="20"/>
            <w:u w:val="single"/>
            <w:lang w:eastAsia="ru-RU"/>
          </w:rPr>
          <w:t>Устава (Основного Закона) Тульской области</w:t>
        </w:r>
      </w:hyperlink>
      <w:r w:rsidRPr="007D5B79">
        <w:rPr>
          <w:rFonts w:ascii="Times New Roman" w:eastAsia="Times New Roman" w:hAnsi="Times New Roman" w:cs="Times New Roman"/>
          <w:sz w:val="20"/>
          <w:szCs w:val="20"/>
          <w:lang w:eastAsia="ru-RU"/>
        </w:rPr>
        <w:t xml:space="preserve"> правительство Тульской области постановляет:</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1. Утвердить государственную программу Тульской области "Обеспечение доступным и комфортным жильем населения Тульской области" (приложение).</w:t>
      </w:r>
    </w:p>
    <w:p w:rsid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2. Постановление вступает в силу с 1 января 2019 года.</w:t>
      </w:r>
    </w:p>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t>Первый заместитель Губернатора</w:t>
      </w:r>
      <w:r w:rsidRPr="007D5B79">
        <w:rPr>
          <w:rFonts w:ascii="Times New Roman" w:eastAsia="Times New Roman" w:hAnsi="Times New Roman" w:cs="Times New Roman"/>
          <w:sz w:val="20"/>
          <w:szCs w:val="20"/>
          <w:lang w:eastAsia="ru-RU"/>
        </w:rPr>
        <w:br/>
        <w:t>Тульской области - председатель</w:t>
      </w:r>
      <w:r w:rsidRPr="007D5B79">
        <w:rPr>
          <w:rFonts w:ascii="Times New Roman" w:eastAsia="Times New Roman" w:hAnsi="Times New Roman" w:cs="Times New Roman"/>
          <w:sz w:val="20"/>
          <w:szCs w:val="20"/>
          <w:lang w:eastAsia="ru-RU"/>
        </w:rPr>
        <w:br/>
        <w:t>правительства Тульской области</w:t>
      </w:r>
      <w:r w:rsidRPr="007D5B79">
        <w:rPr>
          <w:rFonts w:ascii="Times New Roman" w:eastAsia="Times New Roman" w:hAnsi="Times New Roman" w:cs="Times New Roman"/>
          <w:sz w:val="20"/>
          <w:szCs w:val="20"/>
          <w:lang w:eastAsia="ru-RU"/>
        </w:rPr>
        <w:br/>
        <w:t>В.В.ШЕРИН</w:t>
      </w:r>
    </w:p>
    <w:p w:rsidR="007D5B79" w:rsidRDefault="007D5B79" w:rsidP="007D5B79">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p>
    <w:p w:rsid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sectPr w:rsidR="007D5B79" w:rsidSect="007D5B79">
          <w:pgSz w:w="11906" w:h="16838"/>
          <w:pgMar w:top="1134" w:right="851" w:bottom="1134" w:left="1701" w:header="709" w:footer="709" w:gutter="0"/>
          <w:cols w:space="708"/>
          <w:docGrid w:linePitch="360"/>
        </w:sectPr>
      </w:pPr>
    </w:p>
    <w:p w:rsidR="007D5B79" w:rsidRPr="007D5B79" w:rsidRDefault="007D5B79" w:rsidP="007D5B79">
      <w:pPr>
        <w:spacing w:before="100" w:beforeAutospacing="1" w:after="100" w:afterAutospacing="1" w:line="240" w:lineRule="auto"/>
        <w:outlineLvl w:val="1"/>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lastRenderedPageBreak/>
        <w:t>Приложение. Государственная программа Тульской области "Обеспечение доступным и комфортным жильем населения Тульской области"</w:t>
      </w:r>
    </w:p>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t>Приложение</w:t>
      </w:r>
      <w:r w:rsidRPr="007D5B79">
        <w:rPr>
          <w:rFonts w:ascii="Times New Roman" w:eastAsia="Times New Roman" w:hAnsi="Times New Roman" w:cs="Times New Roman"/>
          <w:sz w:val="20"/>
          <w:szCs w:val="20"/>
          <w:lang w:eastAsia="ru-RU"/>
        </w:rPr>
        <w:br/>
        <w:t>к Постановлению правительства</w:t>
      </w:r>
      <w:r w:rsidRPr="007D5B79">
        <w:rPr>
          <w:rFonts w:ascii="Times New Roman" w:eastAsia="Times New Roman" w:hAnsi="Times New Roman" w:cs="Times New Roman"/>
          <w:sz w:val="20"/>
          <w:szCs w:val="20"/>
          <w:lang w:eastAsia="ru-RU"/>
        </w:rPr>
        <w:br/>
        <w:t>Тульской области</w:t>
      </w:r>
      <w:r w:rsidRPr="007D5B79">
        <w:rPr>
          <w:rFonts w:ascii="Times New Roman" w:eastAsia="Times New Roman" w:hAnsi="Times New Roman" w:cs="Times New Roman"/>
          <w:sz w:val="20"/>
          <w:szCs w:val="20"/>
          <w:lang w:eastAsia="ru-RU"/>
        </w:rPr>
        <w:br/>
        <w:t>от 29.12.2018 N 598</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 xml:space="preserve">(в ред. </w:t>
      </w:r>
      <w:hyperlink r:id="rId18" w:history="1">
        <w:r w:rsidRPr="007D5B79">
          <w:rPr>
            <w:rFonts w:ascii="Times New Roman" w:eastAsia="Times New Roman" w:hAnsi="Times New Roman" w:cs="Times New Roman"/>
            <w:color w:val="0000FF"/>
            <w:sz w:val="20"/>
            <w:szCs w:val="20"/>
            <w:u w:val="single"/>
            <w:lang w:eastAsia="ru-RU"/>
          </w:rPr>
          <w:t>Постановлений правительства Тульской области от 01.04.2019 N 118</w:t>
        </w:r>
      </w:hyperlink>
      <w:r w:rsidRPr="007D5B79">
        <w:rPr>
          <w:rFonts w:ascii="Times New Roman" w:eastAsia="Times New Roman" w:hAnsi="Times New Roman" w:cs="Times New Roman"/>
          <w:sz w:val="20"/>
          <w:szCs w:val="20"/>
          <w:lang w:eastAsia="ru-RU"/>
        </w:rPr>
        <w:t xml:space="preserve">, </w:t>
      </w:r>
      <w:hyperlink r:id="rId19" w:history="1">
        <w:r w:rsidRPr="007D5B79">
          <w:rPr>
            <w:rFonts w:ascii="Times New Roman" w:eastAsia="Times New Roman" w:hAnsi="Times New Roman" w:cs="Times New Roman"/>
            <w:color w:val="0000FF"/>
            <w:sz w:val="20"/>
            <w:szCs w:val="20"/>
            <w:u w:val="single"/>
            <w:lang w:eastAsia="ru-RU"/>
          </w:rPr>
          <w:t>от 17.06.2019 N 217</w:t>
        </w:r>
      </w:hyperlink>
      <w:r w:rsidRPr="007D5B79">
        <w:rPr>
          <w:rFonts w:ascii="Times New Roman" w:eastAsia="Times New Roman" w:hAnsi="Times New Roman" w:cs="Times New Roman"/>
          <w:sz w:val="20"/>
          <w:szCs w:val="20"/>
          <w:lang w:eastAsia="ru-RU"/>
        </w:rPr>
        <w:t xml:space="preserve">, </w:t>
      </w:r>
      <w:hyperlink r:id="rId20" w:history="1">
        <w:r w:rsidRPr="007D5B79">
          <w:rPr>
            <w:rFonts w:ascii="Times New Roman" w:eastAsia="Times New Roman" w:hAnsi="Times New Roman" w:cs="Times New Roman"/>
            <w:color w:val="0000FF"/>
            <w:sz w:val="20"/>
            <w:szCs w:val="20"/>
            <w:u w:val="single"/>
            <w:lang w:eastAsia="ru-RU"/>
          </w:rPr>
          <w:t>от 16.07.2019 N 276</w:t>
        </w:r>
      </w:hyperlink>
      <w:r w:rsidRPr="007D5B79">
        <w:rPr>
          <w:rFonts w:ascii="Times New Roman" w:eastAsia="Times New Roman" w:hAnsi="Times New Roman" w:cs="Times New Roman"/>
          <w:sz w:val="20"/>
          <w:szCs w:val="20"/>
          <w:lang w:eastAsia="ru-RU"/>
        </w:rPr>
        <w:t xml:space="preserve">, </w:t>
      </w:r>
      <w:hyperlink r:id="rId21" w:history="1">
        <w:r w:rsidRPr="007D5B79">
          <w:rPr>
            <w:rFonts w:ascii="Times New Roman" w:eastAsia="Times New Roman" w:hAnsi="Times New Roman" w:cs="Times New Roman"/>
            <w:color w:val="0000FF"/>
            <w:sz w:val="20"/>
            <w:szCs w:val="20"/>
            <w:u w:val="single"/>
            <w:lang w:eastAsia="ru-RU"/>
          </w:rPr>
          <w:t>от 25.10.2019 N 502</w:t>
        </w:r>
      </w:hyperlink>
      <w:r w:rsidRPr="007D5B79">
        <w:rPr>
          <w:rFonts w:ascii="Times New Roman" w:eastAsia="Times New Roman" w:hAnsi="Times New Roman" w:cs="Times New Roman"/>
          <w:sz w:val="20"/>
          <w:szCs w:val="20"/>
          <w:lang w:eastAsia="ru-RU"/>
        </w:rPr>
        <w:t xml:space="preserve"> (ред. 26.11.2019), </w:t>
      </w:r>
      <w:hyperlink r:id="rId22" w:history="1">
        <w:r w:rsidRPr="007D5B79">
          <w:rPr>
            <w:rFonts w:ascii="Times New Roman" w:eastAsia="Times New Roman" w:hAnsi="Times New Roman" w:cs="Times New Roman"/>
            <w:color w:val="0000FF"/>
            <w:sz w:val="20"/>
            <w:szCs w:val="20"/>
            <w:u w:val="single"/>
            <w:lang w:eastAsia="ru-RU"/>
          </w:rPr>
          <w:t>от 26.11.2019 N 574</w:t>
        </w:r>
      </w:hyperlink>
      <w:r w:rsidRPr="007D5B79">
        <w:rPr>
          <w:rFonts w:ascii="Times New Roman" w:eastAsia="Times New Roman" w:hAnsi="Times New Roman" w:cs="Times New Roman"/>
          <w:sz w:val="20"/>
          <w:szCs w:val="20"/>
          <w:lang w:eastAsia="ru-RU"/>
        </w:rPr>
        <w:t xml:space="preserve">, </w:t>
      </w:r>
      <w:hyperlink r:id="rId23" w:history="1">
        <w:r w:rsidRPr="007D5B79">
          <w:rPr>
            <w:rFonts w:ascii="Times New Roman" w:eastAsia="Times New Roman" w:hAnsi="Times New Roman" w:cs="Times New Roman"/>
            <w:color w:val="0000FF"/>
            <w:sz w:val="20"/>
            <w:szCs w:val="20"/>
            <w:u w:val="single"/>
            <w:lang w:eastAsia="ru-RU"/>
          </w:rPr>
          <w:t>от 19.12.2019 N 641</w:t>
        </w:r>
      </w:hyperlink>
      <w:r w:rsidRPr="007D5B79">
        <w:rPr>
          <w:rFonts w:ascii="Times New Roman" w:eastAsia="Times New Roman" w:hAnsi="Times New Roman" w:cs="Times New Roman"/>
          <w:sz w:val="20"/>
          <w:szCs w:val="20"/>
          <w:lang w:eastAsia="ru-RU"/>
        </w:rPr>
        <w:t xml:space="preserve">, </w:t>
      </w:r>
      <w:hyperlink r:id="rId24" w:history="1">
        <w:r w:rsidRPr="007D5B79">
          <w:rPr>
            <w:rFonts w:ascii="Times New Roman" w:eastAsia="Times New Roman" w:hAnsi="Times New Roman" w:cs="Times New Roman"/>
            <w:color w:val="0000FF"/>
            <w:sz w:val="20"/>
            <w:szCs w:val="20"/>
            <w:u w:val="single"/>
            <w:lang w:eastAsia="ru-RU"/>
          </w:rPr>
          <w:t>от 24.12.2019 N 661</w:t>
        </w:r>
      </w:hyperlink>
      <w:r w:rsidRPr="007D5B79">
        <w:rPr>
          <w:rFonts w:ascii="Times New Roman" w:eastAsia="Times New Roman" w:hAnsi="Times New Roman" w:cs="Times New Roman"/>
          <w:sz w:val="20"/>
          <w:szCs w:val="20"/>
          <w:lang w:eastAsia="ru-RU"/>
        </w:rPr>
        <w:t xml:space="preserve">, от 21.02.2020 N 82, от 05.03.2020 N 103, </w:t>
      </w:r>
      <w:hyperlink r:id="rId25" w:history="1">
        <w:r w:rsidRPr="007D5B79">
          <w:rPr>
            <w:rFonts w:ascii="Times New Roman" w:eastAsia="Times New Roman" w:hAnsi="Times New Roman" w:cs="Times New Roman"/>
            <w:color w:val="0000FF"/>
            <w:sz w:val="20"/>
            <w:szCs w:val="20"/>
            <w:u w:val="single"/>
            <w:lang w:eastAsia="ru-RU"/>
          </w:rPr>
          <w:t>от 07.05.2020 N 207</w:t>
        </w:r>
      </w:hyperlink>
      <w:r w:rsidRPr="007D5B79">
        <w:rPr>
          <w:rFonts w:ascii="Times New Roman" w:eastAsia="Times New Roman" w:hAnsi="Times New Roman" w:cs="Times New Roman"/>
          <w:sz w:val="20"/>
          <w:szCs w:val="20"/>
          <w:lang w:eastAsia="ru-RU"/>
        </w:rPr>
        <w:t xml:space="preserve">, от 07.08.2020 N 454, </w:t>
      </w:r>
      <w:hyperlink r:id="rId26" w:history="1">
        <w:r w:rsidRPr="007D5B79">
          <w:rPr>
            <w:rFonts w:ascii="Times New Roman" w:eastAsia="Times New Roman" w:hAnsi="Times New Roman" w:cs="Times New Roman"/>
            <w:color w:val="0000FF"/>
            <w:sz w:val="20"/>
            <w:szCs w:val="20"/>
            <w:u w:val="single"/>
            <w:lang w:eastAsia="ru-RU"/>
          </w:rPr>
          <w:t>от 30.10.2020 N 654</w:t>
        </w:r>
      </w:hyperlink>
      <w:r w:rsidRPr="007D5B79">
        <w:rPr>
          <w:rFonts w:ascii="Times New Roman" w:eastAsia="Times New Roman" w:hAnsi="Times New Roman" w:cs="Times New Roman"/>
          <w:sz w:val="20"/>
          <w:szCs w:val="20"/>
          <w:lang w:eastAsia="ru-RU"/>
        </w:rPr>
        <w:t>, от 10.12.2020 N 752)</w:t>
      </w:r>
      <w:proofErr w:type="gramEnd"/>
    </w:p>
    <w:p w:rsidR="007D5B79" w:rsidRPr="007D5B79" w:rsidRDefault="007D5B79" w:rsidP="007D5B79">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Паспорт государственной программы</w:t>
      </w:r>
    </w:p>
    <w:p w:rsidR="007D5B79" w:rsidRPr="007D5B79" w:rsidRDefault="007D5B79" w:rsidP="007D5B79">
      <w:pPr>
        <w:spacing w:before="100" w:beforeAutospacing="1" w:after="240"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27"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26.11.2019 N 574</w:t>
        </w:r>
      </w:hyperlink>
      <w:r w:rsidRPr="007D5B79">
        <w:rPr>
          <w:rFonts w:ascii="Times New Roman" w:eastAsia="Times New Roman" w:hAnsi="Times New Roman" w:cs="Times New Roman"/>
          <w:sz w:val="20"/>
          <w:szCs w:val="20"/>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6"/>
        <w:gridCol w:w="2257"/>
        <w:gridCol w:w="1364"/>
        <w:gridCol w:w="1045"/>
        <w:gridCol w:w="1536"/>
        <w:gridCol w:w="1486"/>
        <w:gridCol w:w="1395"/>
        <w:gridCol w:w="1646"/>
        <w:gridCol w:w="1885"/>
      </w:tblGrid>
      <w:tr w:rsidR="007D5B79" w:rsidRPr="007D5B79" w:rsidTr="007D5B79">
        <w:trPr>
          <w:trHeight w:val="15"/>
          <w:tblCellSpacing w:w="15" w:type="dxa"/>
        </w:trPr>
        <w:tc>
          <w:tcPr>
            <w:tcW w:w="221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Ответственный исполнитель программы</w:t>
            </w:r>
          </w:p>
        </w:tc>
        <w:tc>
          <w:tcPr>
            <w:tcW w:w="12751"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w:t>
            </w:r>
          </w:p>
        </w:tc>
      </w:tr>
      <w:tr w:rsidR="007D5B79" w:rsidRPr="007D5B79" w:rsidTr="007D5B79">
        <w:trPr>
          <w:tblCellSpacing w:w="15" w:type="dxa"/>
        </w:trPr>
        <w:tc>
          <w:tcPr>
            <w:tcW w:w="14969"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28"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24.12.2019 N 661</w:t>
              </w:r>
            </w:hyperlink>
            <w:r w:rsidRPr="007D5B79">
              <w:rPr>
                <w:rFonts w:ascii="Times New Roman" w:eastAsia="Times New Roman" w:hAnsi="Times New Roman" w:cs="Times New Roman"/>
                <w:sz w:val="20"/>
                <w:szCs w:val="20"/>
                <w:lang w:eastAsia="ru-RU"/>
              </w:rPr>
              <w:t>)</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Соисполнители программы</w:t>
            </w:r>
          </w:p>
        </w:tc>
        <w:tc>
          <w:tcPr>
            <w:tcW w:w="12751"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_</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Программно-целевые инструменты программы</w:t>
            </w:r>
          </w:p>
        </w:tc>
        <w:tc>
          <w:tcPr>
            <w:tcW w:w="12751"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Подпрограмма "Доступное жилье".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2. Подпрограмма "Стимулирование </w:t>
            </w:r>
            <w:proofErr w:type="gramStart"/>
            <w:r w:rsidRPr="007D5B79">
              <w:rPr>
                <w:rFonts w:ascii="Times New Roman" w:eastAsia="Times New Roman" w:hAnsi="Times New Roman" w:cs="Times New Roman"/>
                <w:sz w:val="20"/>
                <w:szCs w:val="20"/>
                <w:lang w:eastAsia="ru-RU"/>
              </w:rPr>
              <w:t>программ газификации населенных пунктов муниципальных образований Тульской области</w:t>
            </w:r>
            <w:proofErr w:type="gram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Региональная программа Тульской области "Переселение граждан из непригодного для проживания жилищного фонда".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Основное мероприятие "Обеспечение реализации государственной программы"</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Цель программы</w:t>
            </w:r>
          </w:p>
        </w:tc>
        <w:tc>
          <w:tcPr>
            <w:tcW w:w="12751"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Улучшение жилищных условий населения Тульской области, проживающего на территории Тульской области</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Задачи программы</w:t>
            </w:r>
          </w:p>
        </w:tc>
        <w:tc>
          <w:tcPr>
            <w:tcW w:w="12751"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Создание условий для обеспечения доступности жилья для граждан, проживающих на территории Тульской области.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Создание условий для газификации населенных пунктов Тульской области.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3. Обеспечение устойчивого сокращения непригодного для проживания жилищного фонда на территории Тульской области</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Этапы и сроки реализации программы</w:t>
            </w:r>
          </w:p>
        </w:tc>
        <w:tc>
          <w:tcPr>
            <w:tcW w:w="12751"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Государственная программа реализуется в один этап с 2019 по 2025 год</w:t>
            </w:r>
          </w:p>
        </w:tc>
      </w:tr>
      <w:tr w:rsidR="007D5B79" w:rsidRPr="007D5B79" w:rsidTr="007D5B79">
        <w:trPr>
          <w:tblCellSpacing w:w="15" w:type="dxa"/>
        </w:trPr>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Объем ресурсного обеспечения программы, тыс. рублей</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Источники финансирования/годы реализации программы</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 том числе:</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федерального бюджета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бюджета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местных бюджетов</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внебюджетные источники</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ГК - Фонда содействия реформированию ЖКХ</w:t>
            </w: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1 373 147,9</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58 513,6</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546 551,4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102 435,7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665 647,2</w:t>
            </w: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1 680 087,0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81 829,3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885 116,3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79 365,0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633 776,4</w:t>
            </w: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1 428 039,6</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33 571,9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1 178 541,6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11 018,8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204 907,3</w:t>
            </w: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1 437 473,3</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32 891,4</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1 393 108,9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11 473,0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1 321 793,9</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652 366,7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669 427,2</w:t>
            </w: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1 262 256,5</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656 018,8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606 237,7</w:t>
            </w: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637 358,9</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637 358,9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9 140 157,1</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206 806,2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5 949 062,6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204 292,5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2 779 995,8</w:t>
            </w:r>
          </w:p>
        </w:tc>
      </w:tr>
      <w:tr w:rsidR="007D5B79" w:rsidRPr="007D5B79" w:rsidTr="007D5B79">
        <w:trPr>
          <w:tblCellSpacing w:w="15" w:type="dxa"/>
        </w:trPr>
        <w:tc>
          <w:tcPr>
            <w:tcW w:w="14969"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29"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07.08.2020 N 454</w:t>
              </w:r>
            </w:hyperlink>
            <w:r w:rsidRPr="007D5B79">
              <w:rPr>
                <w:rFonts w:ascii="Times New Roman" w:eastAsia="Times New Roman" w:hAnsi="Times New Roman" w:cs="Times New Roman"/>
                <w:sz w:val="20"/>
                <w:szCs w:val="20"/>
                <w:lang w:eastAsia="ru-RU"/>
              </w:rPr>
              <w:t>)</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Ожидаемые результаты реализации программы</w:t>
            </w:r>
          </w:p>
        </w:tc>
        <w:tc>
          <w:tcPr>
            <w:tcW w:w="12751"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Увеличение объема жилищного строительства (ввод в действие жилых домов) до 1055 тыс. кв. м в год к концу 2024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Количество семей, улучшивших жилищные условия, в Тульской области составит 40,6 тыс. семей к концу 2024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Ввод жилья в рамках мероприятий по стимулированию программ развития жилищного строительства в Тульской области составит 58,9 тыс. кв. м к концу 2022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Количество построенных и введенных в эксплуатацию объектов в рамках мероприятия по развитию жилищного строительства в Тульской области составит 3 единицы к концу 2022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2330 семей.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 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175 семей.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7. Количество семей, получивших свидетельство о предоставлении социальной выплаты за счет средств бюджета Тульской области при получении ипотечного кредита (займа), за период реализации государственной программы составит 127 семей.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Количество семей, улучшивших жилищные условия с помощью ипотечных жилищных займов, в том числе льготных ипотечных займов для определенных категорий граждан, за период реализации государственной программы составит 2165 семей.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 Количество участников долевого строительства, перед которыми исполнены обязательства застройщиков, признанных банкротами, на территории Тульской области за период реализации государственной программы составит 1304 человек к концу 2023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10. </w:t>
            </w:r>
            <w:proofErr w:type="gramStart"/>
            <w:r w:rsidRPr="007D5B79">
              <w:rPr>
                <w:rFonts w:ascii="Times New Roman" w:eastAsia="Times New Roman" w:hAnsi="Times New Roman" w:cs="Times New Roman"/>
                <w:sz w:val="20"/>
                <w:szCs w:val="20"/>
                <w:lang w:eastAsia="ru-RU"/>
              </w:rPr>
              <w:t xml:space="preserve">Количество участников долевого строительства, перед которыми исполнены обязательства по передаче жилых помещений либо которым выплачено возмещение в соответствии со статьей 13 </w:t>
            </w:r>
            <w:hyperlink r:id="rId30" w:history="1">
              <w:r w:rsidRPr="007D5B79">
                <w:rPr>
                  <w:rFonts w:ascii="Times New Roman" w:eastAsia="Times New Roman" w:hAnsi="Times New Roman" w:cs="Times New Roman"/>
                  <w:color w:val="0000FF"/>
                  <w:sz w:val="20"/>
                  <w:szCs w:val="20"/>
                  <w:u w:val="single"/>
                  <w:lang w:eastAsia="ru-RU"/>
                </w:rPr>
                <w:t>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hyperlink>
            <w:r w:rsidRPr="007D5B79">
              <w:rPr>
                <w:rFonts w:ascii="Times New Roman" w:eastAsia="Times New Roman" w:hAnsi="Times New Roman" w:cs="Times New Roman"/>
                <w:sz w:val="20"/>
                <w:szCs w:val="20"/>
                <w:lang w:eastAsia="ru-RU"/>
              </w:rPr>
              <w:t xml:space="preserve"> за период реализации государственной программы, составит</w:t>
            </w:r>
            <w:proofErr w:type="gramEnd"/>
            <w:r w:rsidRPr="007D5B79">
              <w:rPr>
                <w:rFonts w:ascii="Times New Roman" w:eastAsia="Times New Roman" w:hAnsi="Times New Roman" w:cs="Times New Roman"/>
                <w:sz w:val="20"/>
                <w:szCs w:val="20"/>
                <w:lang w:eastAsia="ru-RU"/>
              </w:rPr>
              <w:t xml:space="preserve"> 759 человек к концу 2023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 Просроченная кредиторская задолженность, связанная с обеспечением хозяйственной деятельности Фондом защиты прав граждан - участников долевого строительства Тульской области, составит 0 рублей ежегодно.</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12. Увеличение протяженности построенных </w:t>
            </w:r>
            <w:proofErr w:type="spellStart"/>
            <w:r w:rsidRPr="007D5B79">
              <w:rPr>
                <w:rFonts w:ascii="Times New Roman" w:eastAsia="Times New Roman" w:hAnsi="Times New Roman" w:cs="Times New Roman"/>
                <w:sz w:val="20"/>
                <w:szCs w:val="20"/>
                <w:lang w:eastAsia="ru-RU"/>
              </w:rPr>
              <w:t>внутрипоселковых</w:t>
            </w:r>
            <w:proofErr w:type="spellEnd"/>
            <w:r w:rsidRPr="007D5B79">
              <w:rPr>
                <w:rFonts w:ascii="Times New Roman" w:eastAsia="Times New Roman" w:hAnsi="Times New Roman" w:cs="Times New Roman"/>
                <w:sz w:val="20"/>
                <w:szCs w:val="20"/>
                <w:lang w:eastAsia="ru-RU"/>
              </w:rPr>
              <w:t xml:space="preserve"> распределительных газопроводов на 290,61 километра к концу 2025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 Увеличение газифицированных населенных пунктов Тульской области на 84 единицы к концу 2025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 Количество квадратных метров расселенного аварийного жилищного фонда составит 106,1 тыс. кв. м до 1 сентября 2025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 Количество граждан, расселенных из аварийного жилищного фонда, составит 5,3 тыс. чел. до 1 сентября 2025 года</w:t>
            </w:r>
          </w:p>
        </w:tc>
      </w:tr>
      <w:tr w:rsidR="007D5B79" w:rsidRPr="007D5B79" w:rsidTr="007D5B79">
        <w:trPr>
          <w:tblCellSpacing w:w="15" w:type="dxa"/>
        </w:trPr>
        <w:tc>
          <w:tcPr>
            <w:tcW w:w="14969"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lastRenderedPageBreak/>
              <w:t xml:space="preserve">(в ред. </w:t>
            </w:r>
            <w:hyperlink r:id="rId31" w:history="1">
              <w:r w:rsidRPr="007D5B79">
                <w:rPr>
                  <w:rFonts w:ascii="Times New Roman" w:eastAsia="Times New Roman" w:hAnsi="Times New Roman" w:cs="Times New Roman"/>
                  <w:color w:val="0000FF"/>
                  <w:sz w:val="20"/>
                  <w:szCs w:val="20"/>
                  <w:u w:val="single"/>
                  <w:lang w:eastAsia="ru-RU"/>
                </w:rPr>
                <w:t>Постановлений правительства Тульской области от 24.12.2019 N 661</w:t>
              </w:r>
            </w:hyperlink>
            <w:r w:rsidRPr="007D5B79">
              <w:rPr>
                <w:rFonts w:ascii="Times New Roman" w:eastAsia="Times New Roman" w:hAnsi="Times New Roman" w:cs="Times New Roman"/>
                <w:sz w:val="20"/>
                <w:szCs w:val="20"/>
                <w:lang w:eastAsia="ru-RU"/>
              </w:rPr>
              <w:t>,</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hyperlink r:id="rId32" w:history="1">
              <w:r w:rsidRPr="007D5B79">
                <w:rPr>
                  <w:rFonts w:ascii="Times New Roman" w:eastAsia="Times New Roman" w:hAnsi="Times New Roman" w:cs="Times New Roman"/>
                  <w:color w:val="0000FF"/>
                  <w:sz w:val="20"/>
                  <w:szCs w:val="20"/>
                  <w:u w:val="single"/>
                  <w:lang w:eastAsia="ru-RU"/>
                </w:rPr>
                <w:t>от 07.05.2020 N 207</w:t>
              </w:r>
            </w:hyperlink>
            <w:r w:rsidRPr="007D5B79">
              <w:rPr>
                <w:rFonts w:ascii="Times New Roman" w:eastAsia="Times New Roman" w:hAnsi="Times New Roman" w:cs="Times New Roman"/>
                <w:sz w:val="20"/>
                <w:szCs w:val="20"/>
                <w:lang w:eastAsia="ru-RU"/>
              </w:rPr>
              <w:t>, от 07.08.2020 N 454, от 10.12.2020 N 752)</w:t>
            </w:r>
          </w:p>
        </w:tc>
      </w:tr>
    </w:tbl>
    <w:p w:rsidR="007D5B79" w:rsidRPr="007D5B79" w:rsidRDefault="007D5B79" w:rsidP="007D5B79">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1. Характеристика текущего состояния, основные показатели, основные проблемы сферы строительства Тульской области. - Исключен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Исключен. - </w:t>
      </w:r>
      <w:hyperlink r:id="rId33" w:history="1">
        <w:r w:rsidRPr="007D5B79">
          <w:rPr>
            <w:rFonts w:ascii="Times New Roman" w:eastAsia="Times New Roman" w:hAnsi="Times New Roman" w:cs="Times New Roman"/>
            <w:color w:val="0000FF"/>
            <w:sz w:val="20"/>
            <w:szCs w:val="20"/>
            <w:u w:val="single"/>
            <w:lang w:eastAsia="ru-RU"/>
          </w:rPr>
          <w:t>Постановление правительства Тульской области от 26.11.2019 N 574</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2. Цель и задачи государственной программы, прогноз развития сферы строительства Тульской области, прогноз конечных результатов государственной программы. - Исключен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 xml:space="preserve">Исключен. - </w:t>
      </w:r>
      <w:hyperlink r:id="rId34" w:history="1">
        <w:r w:rsidRPr="007D5B79">
          <w:rPr>
            <w:rFonts w:ascii="Times New Roman" w:eastAsia="Times New Roman" w:hAnsi="Times New Roman" w:cs="Times New Roman"/>
            <w:color w:val="0000FF"/>
            <w:sz w:val="20"/>
            <w:szCs w:val="20"/>
            <w:u w:val="single"/>
            <w:lang w:eastAsia="ru-RU"/>
          </w:rPr>
          <w:t>Постановление правительства Тульской области от 26.11.2019 N 574</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3. Этапы и сроки реализации государственной программы. - Исключен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Исключен. - </w:t>
      </w:r>
      <w:hyperlink r:id="rId35" w:history="1">
        <w:r w:rsidRPr="007D5B79">
          <w:rPr>
            <w:rFonts w:ascii="Times New Roman" w:eastAsia="Times New Roman" w:hAnsi="Times New Roman" w:cs="Times New Roman"/>
            <w:color w:val="0000FF"/>
            <w:sz w:val="20"/>
            <w:szCs w:val="20"/>
            <w:u w:val="single"/>
            <w:lang w:eastAsia="ru-RU"/>
          </w:rPr>
          <w:t>Постановление правительства Тульской области от 26.11.2019 N 574</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4. Основные меры правового регулирования государственной программы. - Исключен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Исключен. - </w:t>
      </w:r>
      <w:hyperlink r:id="rId36" w:history="1">
        <w:r w:rsidRPr="007D5B79">
          <w:rPr>
            <w:rFonts w:ascii="Times New Roman" w:eastAsia="Times New Roman" w:hAnsi="Times New Roman" w:cs="Times New Roman"/>
            <w:color w:val="0000FF"/>
            <w:sz w:val="20"/>
            <w:szCs w:val="20"/>
            <w:u w:val="single"/>
            <w:lang w:eastAsia="ru-RU"/>
          </w:rPr>
          <w:t>Постановление правительства Тульской области от 26.11.2019 N 574</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outlineLvl w:val="2"/>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1. Текст подпрограмм, региональных программ Тульской области, основных мероприятий и проектов, включенных в государственную программу</w:t>
      </w:r>
    </w:p>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1.1. Подпрограмма "Доступное жилье"</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37"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26.11.2019 N 574</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Паспорт подпрограммы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8"/>
        <w:gridCol w:w="2257"/>
        <w:gridCol w:w="1878"/>
        <w:gridCol w:w="1139"/>
        <w:gridCol w:w="1693"/>
        <w:gridCol w:w="1693"/>
        <w:gridCol w:w="1508"/>
        <w:gridCol w:w="2078"/>
      </w:tblGrid>
      <w:tr w:rsidR="007D5B79" w:rsidRPr="007D5B79" w:rsidTr="007D5B79">
        <w:trPr>
          <w:trHeight w:val="15"/>
          <w:tblCellSpacing w:w="15" w:type="dxa"/>
        </w:trPr>
        <w:tc>
          <w:tcPr>
            <w:tcW w:w="203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Наименование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Доступное жилье</w:t>
            </w:r>
          </w:p>
        </w:tc>
      </w:tr>
      <w:tr w:rsidR="007D5B79" w:rsidRPr="007D5B79" w:rsidTr="007D5B79">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Ответственный исполнитель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w:t>
            </w:r>
          </w:p>
        </w:tc>
      </w:tr>
      <w:tr w:rsidR="007D5B79" w:rsidRPr="007D5B79" w:rsidTr="007D5B79">
        <w:trPr>
          <w:tblCellSpacing w:w="15" w:type="dxa"/>
        </w:trPr>
        <w:tc>
          <w:tcPr>
            <w:tcW w:w="14045"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38"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24.12.2019 N 661</w:t>
              </w:r>
            </w:hyperlink>
            <w:r w:rsidRPr="007D5B79">
              <w:rPr>
                <w:rFonts w:ascii="Times New Roman" w:eastAsia="Times New Roman" w:hAnsi="Times New Roman" w:cs="Times New Roman"/>
                <w:sz w:val="20"/>
                <w:szCs w:val="20"/>
                <w:lang w:eastAsia="ru-RU"/>
              </w:rPr>
              <w:t>)</w:t>
            </w:r>
          </w:p>
        </w:tc>
      </w:tr>
      <w:tr w:rsidR="007D5B79" w:rsidRPr="007D5B79" w:rsidTr="007D5B79">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Соисполнители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молодежной политики Тульской области;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органы местного самоуправления Тульской области (по согласованию)</w:t>
            </w:r>
          </w:p>
        </w:tc>
      </w:tr>
      <w:tr w:rsidR="007D5B79" w:rsidRPr="007D5B79" w:rsidTr="007D5B79">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Цель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Создание условий для обеспечения доступности жилья для граждан, проживающих на территории Тульской области</w:t>
            </w:r>
          </w:p>
        </w:tc>
      </w:tr>
      <w:tr w:rsidR="007D5B79" w:rsidRPr="007D5B79" w:rsidTr="007D5B79">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Задачи </w:t>
            </w:r>
            <w:r w:rsidRPr="007D5B79">
              <w:rPr>
                <w:rFonts w:ascii="Times New Roman" w:eastAsia="Times New Roman" w:hAnsi="Times New Roman" w:cs="Times New Roman"/>
                <w:sz w:val="20"/>
                <w:szCs w:val="20"/>
                <w:lang w:eastAsia="ru-RU"/>
              </w:rPr>
              <w:lastRenderedPageBreak/>
              <w:t>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 xml:space="preserve">1. Модернизация строительной отрасли и повышение качества индустриального жилищного строительства, в том числе посредством </w:t>
            </w:r>
            <w:r w:rsidRPr="007D5B79">
              <w:rPr>
                <w:rFonts w:ascii="Times New Roman" w:eastAsia="Times New Roman" w:hAnsi="Times New Roman" w:cs="Times New Roman"/>
                <w:sz w:val="20"/>
                <w:szCs w:val="20"/>
                <w:lang w:eastAsia="ru-RU"/>
              </w:rPr>
              <w:lastRenderedPageBreak/>
              <w:t>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2. Формирование и развитие финансовых механизмов, направленных на решение жилищной проблемы молодых семей, признанных в установленном </w:t>
            </w:r>
            <w:proofErr w:type="gramStart"/>
            <w:r w:rsidRPr="007D5B79">
              <w:rPr>
                <w:rFonts w:ascii="Times New Roman" w:eastAsia="Times New Roman" w:hAnsi="Times New Roman" w:cs="Times New Roman"/>
                <w:sz w:val="20"/>
                <w:szCs w:val="20"/>
                <w:lang w:eastAsia="ru-RU"/>
              </w:rPr>
              <w:t>порядке</w:t>
            </w:r>
            <w:proofErr w:type="gramEnd"/>
            <w:r w:rsidRPr="007D5B79">
              <w:rPr>
                <w:rFonts w:ascii="Times New Roman" w:eastAsia="Times New Roman" w:hAnsi="Times New Roman" w:cs="Times New Roman"/>
                <w:sz w:val="20"/>
                <w:szCs w:val="20"/>
                <w:lang w:eastAsia="ru-RU"/>
              </w:rPr>
              <w:t xml:space="preserve"> нуждающимися в улучшении жилищных условий.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Формирование и развитие финансовых механизмов, направленных на обеспечение поддержки отдельных категорий граждан, в рамках ипотечного жилищного кредитования.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Обеспечение исполнения обязательств застройщиков, признанных банкротами, перед гражданами - участниками долевого строительства на территории Тульской области</w:t>
            </w:r>
          </w:p>
        </w:tc>
      </w:tr>
      <w:tr w:rsidR="007D5B79" w:rsidRPr="007D5B79" w:rsidTr="007D5B79">
        <w:trPr>
          <w:tblCellSpacing w:w="15" w:type="dxa"/>
        </w:trPr>
        <w:tc>
          <w:tcPr>
            <w:tcW w:w="14045"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 xml:space="preserve">(в ред. </w:t>
            </w:r>
            <w:hyperlink r:id="rId39"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07.08.2020 N 454</w:t>
              </w:r>
            </w:hyperlink>
            <w:r w:rsidRPr="007D5B79">
              <w:rPr>
                <w:rFonts w:ascii="Times New Roman" w:eastAsia="Times New Roman" w:hAnsi="Times New Roman" w:cs="Times New Roman"/>
                <w:sz w:val="20"/>
                <w:szCs w:val="20"/>
                <w:lang w:eastAsia="ru-RU"/>
              </w:rPr>
              <w:t>)</w:t>
            </w:r>
          </w:p>
        </w:tc>
      </w:tr>
      <w:tr w:rsidR="007D5B79" w:rsidRPr="007D5B79" w:rsidTr="007D5B79">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Этапы и сроки реализации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Подпрограмма реализуется в один этап с 2019 по 2025 год</w:t>
            </w:r>
          </w:p>
        </w:tc>
      </w:tr>
      <w:tr w:rsidR="007D5B79" w:rsidRPr="007D5B79" w:rsidTr="007D5B79">
        <w:trPr>
          <w:tblCellSpacing w:w="15" w:type="dxa"/>
        </w:trPr>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Объем ресурсного обеспечения подпрограммы, тыс. рублей</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Источники финансирования/годы реализации подпрограммы</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 том числе:</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федерального бюджета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бюджета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местных бюджетов</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внебюджетные источники</w:t>
            </w:r>
          </w:p>
        </w:tc>
      </w:tr>
      <w:tr w:rsidR="007D5B79" w:rsidRPr="007D5B79" w:rsidTr="007D5B79">
        <w:trPr>
          <w:tblCellSpacing w:w="15" w:type="dxa"/>
        </w:trPr>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454 664,9</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58 513,6</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328 699,6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67 451,7</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370 962,7</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81 829,3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220 166,8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68 966,6</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516 843,4</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33 571,9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479 635,0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3 636,5</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520 509,1</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32 891,4</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483 527,0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4 090,7</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432 212,0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432 212,0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438 497,0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438 497,0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445 097,0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445 097,0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3 178 786,1</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206 806,2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2 827 834,4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144 145,5</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4045"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40"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07.08.2020 N 454</w:t>
              </w:r>
            </w:hyperlink>
            <w:r w:rsidRPr="007D5B79">
              <w:rPr>
                <w:rFonts w:ascii="Times New Roman" w:eastAsia="Times New Roman" w:hAnsi="Times New Roman" w:cs="Times New Roman"/>
                <w:sz w:val="20"/>
                <w:szCs w:val="20"/>
                <w:lang w:eastAsia="ru-RU"/>
              </w:rPr>
              <w:t>)</w:t>
            </w:r>
          </w:p>
        </w:tc>
      </w:tr>
    </w:tbl>
    <w:p w:rsidR="007D5B79" w:rsidRPr="007D5B79" w:rsidRDefault="007D5B79" w:rsidP="007D5B7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Перечень мероприятий и проектов подпрограммы</w:t>
      </w:r>
    </w:p>
    <w:p w:rsidR="007D5B79" w:rsidRPr="007D5B79" w:rsidRDefault="007D5B79" w:rsidP="007D5B79">
      <w:pPr>
        <w:spacing w:before="100" w:beforeAutospacing="1" w:after="240"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41"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07.08.2020 N 454</w:t>
        </w:r>
      </w:hyperlink>
      <w:r w:rsidRPr="007D5B79">
        <w:rPr>
          <w:rFonts w:ascii="Times New Roman" w:eastAsia="Times New Roman" w:hAnsi="Times New Roman" w:cs="Times New Roman"/>
          <w:sz w:val="20"/>
          <w:szCs w:val="20"/>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8"/>
        <w:gridCol w:w="1444"/>
        <w:gridCol w:w="1114"/>
        <w:gridCol w:w="1536"/>
        <w:gridCol w:w="1356"/>
        <w:gridCol w:w="1380"/>
        <w:gridCol w:w="1657"/>
        <w:gridCol w:w="2044"/>
        <w:gridCol w:w="1681"/>
      </w:tblGrid>
      <w:tr w:rsidR="007D5B79" w:rsidRPr="007D5B79" w:rsidTr="007D5B79">
        <w:trPr>
          <w:trHeight w:val="15"/>
          <w:tblCellSpacing w:w="15" w:type="dxa"/>
        </w:trPr>
        <w:tc>
          <w:tcPr>
            <w:tcW w:w="2772"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Наименование мероприятия (проекта)</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Срок исполнения</w:t>
            </w:r>
          </w:p>
        </w:tc>
        <w:tc>
          <w:tcPr>
            <w:tcW w:w="720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Объем финансирования (тыс. руб.)</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Ответственные за выполнение основного мероприятия (мероприятия, проекта)</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Связь с показателями подпрограммы</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591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 том числе за счет средств:</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федерального бюджета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бюджета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местных бюджетов</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внебюджетных источников</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w:t>
            </w: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Региональный проект "Жилье"</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138 836,5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48 351,3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78 058,8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12 426,4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 органы местного самоуправления Тульской области (по согласованию)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3, 4</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13 574,7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67 534,6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13 636,5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14 090,7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48 351,3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16 058,8</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1 574,7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3 124,5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3 636,5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4 090,7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1.1. Развитие жилищного строительства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138 836,5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48 351,3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78 058,8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12 426,4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 органы местного самоуправления Тульской области (по согласованию)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3, 4</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13 574,7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67 534,6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13 636,5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14 090,7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48 351,3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16 058,8</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1 574,7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3 124,5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3 636,5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4 090,7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1.1.1. Предоставление субсидий из бюджета Тульской области бюджетам муниципальных образований Тульской области на мероприятия по стимулированию программ развития жилищного строительства субъектов Российской </w:t>
            </w:r>
            <w:r w:rsidRPr="007D5B79">
              <w:rPr>
                <w:rFonts w:ascii="Times New Roman" w:eastAsia="Times New Roman" w:hAnsi="Times New Roman" w:cs="Times New Roman"/>
                <w:sz w:val="20"/>
                <w:szCs w:val="20"/>
                <w:lang w:eastAsia="ru-RU"/>
              </w:rPr>
              <w:lastRenderedPageBreak/>
              <w:t>Федерации, в том числе:</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52 590,3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48 351,3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3 211,1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1 027,9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 органы местного самоуправления Тульской области (по согласованию)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3, 4</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51 393,8</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1 196,5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48 351,3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2 014,6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1 196,5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1 027,9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1.1.1.1. Строительство </w:t>
            </w:r>
            <w:proofErr w:type="spellStart"/>
            <w:r w:rsidRPr="007D5B79">
              <w:rPr>
                <w:rFonts w:ascii="Times New Roman" w:eastAsia="Times New Roman" w:hAnsi="Times New Roman" w:cs="Times New Roman"/>
                <w:sz w:val="20"/>
                <w:szCs w:val="20"/>
                <w:lang w:eastAsia="ru-RU"/>
              </w:rPr>
              <w:t>автоподъезда</w:t>
            </w:r>
            <w:proofErr w:type="spellEnd"/>
            <w:r w:rsidRPr="007D5B79">
              <w:rPr>
                <w:rFonts w:ascii="Times New Roman" w:eastAsia="Times New Roman" w:hAnsi="Times New Roman" w:cs="Times New Roman"/>
                <w:sz w:val="20"/>
                <w:szCs w:val="20"/>
                <w:lang w:eastAsia="ru-RU"/>
              </w:rPr>
              <w:t xml:space="preserve"> к строящемуся жилому району массовой малоэтажной застройки "Северная Мыза"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51 393,8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48 351,3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2 014,6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1 027,9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 администрация муниципального образования город Тула</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3, 4</w:t>
            </w: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1.1.2. Предоставление субсидий бюджетам муниципальных районов (городских округов) Тульской области на мероприятия по стимулированию </w:t>
            </w:r>
            <w:proofErr w:type="gramStart"/>
            <w:r w:rsidRPr="007D5B79">
              <w:rPr>
                <w:rFonts w:ascii="Times New Roman" w:eastAsia="Times New Roman" w:hAnsi="Times New Roman" w:cs="Times New Roman"/>
                <w:sz w:val="20"/>
                <w:szCs w:val="20"/>
                <w:lang w:eastAsia="ru-RU"/>
              </w:rPr>
              <w:t xml:space="preserve">программ развития жилищного </w:t>
            </w:r>
            <w:r w:rsidRPr="007D5B79">
              <w:rPr>
                <w:rFonts w:ascii="Times New Roman" w:eastAsia="Times New Roman" w:hAnsi="Times New Roman" w:cs="Times New Roman"/>
                <w:sz w:val="20"/>
                <w:szCs w:val="20"/>
                <w:lang w:eastAsia="ru-RU"/>
              </w:rPr>
              <w:lastRenderedPageBreak/>
              <w:t>строительства муниципальных образований Тульской области</w:t>
            </w:r>
            <w:proofErr w:type="gramEnd"/>
            <w:r w:rsidRPr="007D5B79">
              <w:rPr>
                <w:rFonts w:ascii="Times New Roman" w:eastAsia="Times New Roman" w:hAnsi="Times New Roman" w:cs="Times New Roman"/>
                <w:sz w:val="20"/>
                <w:szCs w:val="20"/>
                <w:lang w:eastAsia="ru-RU"/>
              </w:rPr>
              <w:t xml:space="preserve"> в целях обеспечения территорий жилой застройки (стандартное жилье) объектами инженерной инфраструктуры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86 246,2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74 847,7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11 398,5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 xml:space="preserve">", органы местного самоуправления </w:t>
            </w:r>
            <w:r w:rsidRPr="007D5B79">
              <w:rPr>
                <w:rFonts w:ascii="Times New Roman" w:eastAsia="Times New Roman" w:hAnsi="Times New Roman" w:cs="Times New Roman"/>
                <w:sz w:val="20"/>
                <w:szCs w:val="20"/>
                <w:lang w:eastAsia="ru-RU"/>
              </w:rPr>
              <w:lastRenderedPageBreak/>
              <w:t>Тульской области (по согласованию)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N 3, 4</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13 574,7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16 140,8</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12 440,0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14 090,7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14 044,2</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8 803,5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1 574,7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2 096,6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3 636,5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4 090,7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Мероприятие "Обеспечение жильем молодых семей"</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1 430 688,0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158 454,9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1 140 514,0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131 719,1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органы местного самоуправления Тульской области (по согласованию)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5, 6</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233 688,6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258 428,1</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242 </w:t>
            </w:r>
            <w:r w:rsidRPr="007D5B79">
              <w:rPr>
                <w:rFonts w:ascii="Times New Roman" w:eastAsia="Times New Roman" w:hAnsi="Times New Roman" w:cs="Times New Roman"/>
                <w:sz w:val="20"/>
                <w:szCs w:val="20"/>
                <w:lang w:eastAsia="ru-RU"/>
              </w:rPr>
              <w:lastRenderedPageBreak/>
              <w:t>679,9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245 891,4</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58 513,6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33 478,0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33 571,9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32 891,4</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109 298,0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159 108,0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209 108,0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213 000,0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65 877,0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65 842,1</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2.1. Предоставление субсидий бюджетам муниципальных районов (городских округов) Тульской области на реализацию мероприятий по обеспечению жильем молодых семей</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1 404 448,9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158 454,9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1 114 274,9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131 719,1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органы местного самоуправления Тульской области (по согласованию)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5</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231 630,6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256 247,0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240 679,9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240 891,4</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145 000,0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145 000,0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58 513,6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33 478,0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33 571,9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32 891,4</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107 240,0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156 926,9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207 108,0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208 000,0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145 000,0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65 877,0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65 842,1</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2.2. Предоставление иных межбюджетных трансфертов из бюджета Тульской области местным бюджетам на мероприятие по предоставлению дополнительной социальной выплаты молодым семьям при рождении (усыновлении) одного ребенка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26 239,1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26 239,1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органы местного самоуправления Тульской области (по согласованию)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6</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2 058,0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2 181,1</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2 058,0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2 181,1</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Мероприятие "Развитие ипотечного жилищного кредитования в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914 576,0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914 576,0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Министерство строительства Тульской области, Региональный фонд развития </w:t>
            </w:r>
            <w:r w:rsidRPr="007D5B79">
              <w:rPr>
                <w:rFonts w:ascii="Times New Roman" w:eastAsia="Times New Roman" w:hAnsi="Times New Roman" w:cs="Times New Roman"/>
                <w:sz w:val="20"/>
                <w:szCs w:val="20"/>
                <w:lang w:eastAsia="ru-RU"/>
              </w:rPr>
              <w:lastRenderedPageBreak/>
              <w:t>жилищного строительства и ипотечного кредитования</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N 7, 8</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170 351,0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134 000,0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134 000,0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145 685,0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151 970,0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158 570,0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170 351,0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134 000,0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134 000,0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145 685,0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151 970,0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158 570,0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 Предоставление разовых социальных выплат гражданам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140 351,0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140 351,0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Региональный фонд развития жилищного строительства и ипотечного кредитования</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7</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20 351,0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20 351,0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3.2. Имущественный взнос Региональному фонду развития жилищного строительства и ипотечного кредитования на предоставление ипотечных жилищных займов, в том числе льготных ипотечных займов для определенных категорий граждан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774 225,0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774 225,0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Региональный фонд развития жилищного строительства и ипотечного кредитования</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8</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114 000,0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114 000,0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125 685,0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131 970,0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138 570,0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114 000,0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114 000,0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125 685,0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131 970,0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138 570,0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4. Мероприятие "Защита прав граждан - участников долевого строительства при несостоятельности (банкротстве) застройщиков"</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694 685,6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694 685,6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Фонд защиты прав граждан - участников долевого строительства Тульской области</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9, 10, 11</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37 050,6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37 050,6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126 527,0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4.1. Предоставление субсидии в виде имущественного взноса Тульской области в Фонд защиты прав </w:t>
            </w:r>
            <w:r w:rsidRPr="007D5B79">
              <w:rPr>
                <w:rFonts w:ascii="Times New Roman" w:eastAsia="Times New Roman" w:hAnsi="Times New Roman" w:cs="Times New Roman"/>
                <w:sz w:val="20"/>
                <w:szCs w:val="20"/>
                <w:lang w:eastAsia="ru-RU"/>
              </w:rPr>
              <w:lastRenderedPageBreak/>
              <w:t>граждан - участников долевого строительства Тульской области на финансирование текущей деятельности Фонда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122 050,6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122 050,6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Министерство строительства Тульской области, Фонд защиты прав граждан - </w:t>
            </w:r>
            <w:r w:rsidRPr="007D5B79">
              <w:rPr>
                <w:rFonts w:ascii="Times New Roman" w:eastAsia="Times New Roman" w:hAnsi="Times New Roman" w:cs="Times New Roman"/>
                <w:sz w:val="20"/>
                <w:szCs w:val="20"/>
                <w:lang w:eastAsia="ru-RU"/>
              </w:rPr>
              <w:lastRenderedPageBreak/>
              <w:t>участников долевого строительства Тульской области</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N 9, 11</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7 050,6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7 050,6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4.2. </w:t>
            </w:r>
            <w:proofErr w:type="gramStart"/>
            <w:r w:rsidRPr="007D5B79">
              <w:rPr>
                <w:rFonts w:ascii="Times New Roman" w:eastAsia="Times New Roman" w:hAnsi="Times New Roman" w:cs="Times New Roman"/>
                <w:sz w:val="20"/>
                <w:szCs w:val="20"/>
                <w:lang w:eastAsia="ru-RU"/>
              </w:rPr>
              <w:t xml:space="preserve">Предоставление субсидии в виде имущественного взноса Тульской области в имущество публично-правовой компании "Фонд защиты прав граждан - участников долевого строительства" на цели, предусмотренные </w:t>
            </w:r>
            <w:hyperlink r:id="rId42" w:history="1">
              <w:r w:rsidRPr="007D5B79">
                <w:rPr>
                  <w:rFonts w:ascii="Times New Roman" w:eastAsia="Times New Roman" w:hAnsi="Times New Roman" w:cs="Times New Roman"/>
                  <w:color w:val="0000FF"/>
                  <w:sz w:val="20"/>
                  <w:szCs w:val="20"/>
                  <w:u w:val="single"/>
                  <w:lang w:eastAsia="ru-RU"/>
                </w:rPr>
                <w:t xml:space="preserve">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w:t>
              </w:r>
              <w:r w:rsidRPr="007D5B79">
                <w:rPr>
                  <w:rFonts w:ascii="Times New Roman" w:eastAsia="Times New Roman" w:hAnsi="Times New Roman" w:cs="Times New Roman"/>
                  <w:color w:val="0000FF"/>
                  <w:sz w:val="20"/>
                  <w:szCs w:val="20"/>
                  <w:u w:val="single"/>
                  <w:lang w:eastAsia="ru-RU"/>
                </w:rPr>
                <w:lastRenderedPageBreak/>
                <w:t>(банкротстве) застройщиков и о внесении изменений в отдельные законодательные акты Российской Федерации"</w:t>
              </w:r>
            </w:hyperlink>
            <w:proofErr w:type="gramEnd"/>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572 635,0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572 635,0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Фонд защиты прав граждан - участников долевого строительства Тульской области</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10</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106 527,0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 по подпрограмме</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3 178 786,1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206 806,2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2 827 834,4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144 145,5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454 664,9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370 962,7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516 843,4</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520 </w:t>
            </w:r>
            <w:r w:rsidRPr="007D5B79">
              <w:rPr>
                <w:rFonts w:ascii="Times New Roman" w:eastAsia="Times New Roman" w:hAnsi="Times New Roman" w:cs="Times New Roman"/>
                <w:sz w:val="20"/>
                <w:szCs w:val="20"/>
                <w:lang w:eastAsia="ru-RU"/>
              </w:rPr>
              <w:lastRenderedPageBreak/>
              <w:t>509,1</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432 212,0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438 497,0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445 097,0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58 513,6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81 829,3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33 571,9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32 891,4</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328 699,6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220 166,8</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479 635,0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483 527,0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432 212,0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438 497,0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445 097,0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67 451,7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68 966,6</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3 636,5</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4 090,7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bl>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lastRenderedPageBreak/>
        <w:t xml:space="preserve">1.2. Подпрограмма "Стимулирование </w:t>
      </w:r>
      <w:proofErr w:type="gramStart"/>
      <w:r w:rsidRPr="007D5B79">
        <w:rPr>
          <w:rFonts w:ascii="Times New Roman" w:eastAsia="Times New Roman" w:hAnsi="Times New Roman" w:cs="Times New Roman"/>
          <w:b/>
          <w:bCs/>
          <w:sz w:val="20"/>
          <w:szCs w:val="20"/>
          <w:lang w:eastAsia="ru-RU"/>
        </w:rPr>
        <w:t>программ газификации населенных пунктов муниципальных образований Тульской области</w:t>
      </w:r>
      <w:proofErr w:type="gramEnd"/>
      <w:r w:rsidRPr="007D5B79">
        <w:rPr>
          <w:rFonts w:ascii="Times New Roman" w:eastAsia="Times New Roman" w:hAnsi="Times New Roman" w:cs="Times New Roman"/>
          <w:b/>
          <w:bCs/>
          <w:sz w:val="20"/>
          <w:szCs w:val="20"/>
          <w:lang w:eastAsia="ru-RU"/>
        </w:rPr>
        <w: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43"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26.11.2019 N 574</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Паспорт подпрограммы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7"/>
        <w:gridCol w:w="2257"/>
        <w:gridCol w:w="1868"/>
        <w:gridCol w:w="953"/>
        <w:gridCol w:w="1875"/>
        <w:gridCol w:w="2054"/>
        <w:gridCol w:w="1505"/>
        <w:gridCol w:w="1891"/>
      </w:tblGrid>
      <w:tr w:rsidR="007D5B79" w:rsidRPr="007D5B79" w:rsidTr="007D5B79">
        <w:trPr>
          <w:trHeight w:val="15"/>
          <w:tblCellSpacing w:w="15" w:type="dxa"/>
        </w:trPr>
        <w:tc>
          <w:tcPr>
            <w:tcW w:w="221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Наименование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Стимулирование </w:t>
            </w:r>
            <w:proofErr w:type="gramStart"/>
            <w:r w:rsidRPr="007D5B79">
              <w:rPr>
                <w:rFonts w:ascii="Times New Roman" w:eastAsia="Times New Roman" w:hAnsi="Times New Roman" w:cs="Times New Roman"/>
                <w:sz w:val="20"/>
                <w:szCs w:val="20"/>
                <w:lang w:eastAsia="ru-RU"/>
              </w:rPr>
              <w:t>программ газификации населенных пунктов муниципальных образований Тульской области</w:t>
            </w:r>
            <w:proofErr w:type="gramEnd"/>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Ответственный исполнитель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w:t>
            </w:r>
          </w:p>
        </w:tc>
      </w:tr>
      <w:tr w:rsidR="007D5B79" w:rsidRPr="007D5B79" w:rsidTr="007D5B79">
        <w:trPr>
          <w:tblCellSpacing w:w="15" w:type="dxa"/>
        </w:trPr>
        <w:tc>
          <w:tcPr>
            <w:tcW w:w="1423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44"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24.12.2019 N 661</w:t>
              </w:r>
            </w:hyperlink>
            <w:r w:rsidRPr="007D5B79">
              <w:rPr>
                <w:rFonts w:ascii="Times New Roman" w:eastAsia="Times New Roman" w:hAnsi="Times New Roman" w:cs="Times New Roman"/>
                <w:sz w:val="20"/>
                <w:szCs w:val="20"/>
                <w:lang w:eastAsia="ru-RU"/>
              </w:rPr>
              <w:t>)</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Соисполнители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органы местного самоуправления Тульской области (по согласованию)</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Цель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Создание условий для газификации населенных пунктов Тульской области</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Задачи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Создание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Создание условий для перевода потребителей на использование природного газа</w:t>
            </w:r>
          </w:p>
        </w:tc>
      </w:tr>
      <w:tr w:rsidR="007D5B79" w:rsidRPr="007D5B79" w:rsidTr="007D5B79">
        <w:trPr>
          <w:tblCellSpacing w:w="15" w:type="dxa"/>
        </w:trPr>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Этапы и сроки реализации подпрограммы</w:t>
            </w:r>
          </w:p>
        </w:tc>
        <w:tc>
          <w:tcPr>
            <w:tcW w:w="12012"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Подпрограмма реализуется в один этап с 2019 по 2025 год</w:t>
            </w:r>
          </w:p>
        </w:tc>
      </w:tr>
      <w:tr w:rsidR="007D5B79" w:rsidRPr="007D5B79" w:rsidTr="007D5B79">
        <w:trPr>
          <w:tblCellSpacing w:w="15" w:type="dxa"/>
        </w:trPr>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Объем ресурсного обеспечения подпрограммы, тыс. рублей</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Источники финансирования/годы реализации подпрограммы</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 том числе:</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федерального бюджета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бюджета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местных бюджетов</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внебюджетные источники</w:t>
            </w: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149 982,9</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114 998,9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34 984,0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80 642,1</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70 243,7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10 398,4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127 382,3</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7 382,3</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127 382,3</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7 382,3</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785 389,6</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725 242,6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60 147,0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423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45"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07.08.2020 N 454</w:t>
              </w:r>
            </w:hyperlink>
            <w:r w:rsidRPr="007D5B79">
              <w:rPr>
                <w:rFonts w:ascii="Times New Roman" w:eastAsia="Times New Roman" w:hAnsi="Times New Roman" w:cs="Times New Roman"/>
                <w:sz w:val="20"/>
                <w:szCs w:val="20"/>
                <w:lang w:eastAsia="ru-RU"/>
              </w:rPr>
              <w:t>)</w:t>
            </w:r>
          </w:p>
        </w:tc>
      </w:tr>
    </w:tbl>
    <w:p w:rsidR="007D5B79" w:rsidRPr="007D5B79" w:rsidRDefault="007D5B79" w:rsidP="007D5B7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Перечень мероприятий и проектов подпрограммы</w:t>
      </w:r>
    </w:p>
    <w:p w:rsidR="007D5B79" w:rsidRPr="007D5B79" w:rsidRDefault="007D5B79" w:rsidP="007D5B79">
      <w:pPr>
        <w:spacing w:before="100" w:beforeAutospacing="1" w:after="240"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46"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07.08.2020 N 454</w:t>
        </w:r>
      </w:hyperlink>
      <w:r w:rsidRPr="007D5B79">
        <w:rPr>
          <w:rFonts w:ascii="Times New Roman" w:eastAsia="Times New Roman" w:hAnsi="Times New Roman" w:cs="Times New Roman"/>
          <w:sz w:val="20"/>
          <w:szCs w:val="20"/>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0"/>
        <w:gridCol w:w="1442"/>
        <w:gridCol w:w="1109"/>
        <w:gridCol w:w="1536"/>
        <w:gridCol w:w="1352"/>
        <w:gridCol w:w="1377"/>
        <w:gridCol w:w="1657"/>
        <w:gridCol w:w="2036"/>
        <w:gridCol w:w="1681"/>
      </w:tblGrid>
      <w:tr w:rsidR="007D5B79" w:rsidRPr="007D5B79" w:rsidTr="007D5B79">
        <w:trPr>
          <w:trHeight w:val="15"/>
          <w:tblCellSpacing w:w="15" w:type="dxa"/>
        </w:trPr>
        <w:tc>
          <w:tcPr>
            <w:tcW w:w="2772"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Наименование мероприятия (проекта)</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Срок исполнения</w:t>
            </w:r>
          </w:p>
        </w:tc>
        <w:tc>
          <w:tcPr>
            <w:tcW w:w="720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Объем финансирования (тыс. руб.)</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Ответственные за выполнение основного мероприятия (мероприятия, проекта)</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Связь с показателями подпрограммы</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591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 том числе за счет средств:</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федерального бюджета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бюджета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местных бюджетов</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внебюджетных источников</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w:t>
            </w: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 Мероприятие "Создание условий для строительства </w:t>
            </w:r>
            <w:proofErr w:type="spellStart"/>
            <w:r w:rsidRPr="007D5B79">
              <w:rPr>
                <w:rFonts w:ascii="Times New Roman" w:eastAsia="Times New Roman" w:hAnsi="Times New Roman" w:cs="Times New Roman"/>
                <w:sz w:val="20"/>
                <w:szCs w:val="20"/>
                <w:lang w:eastAsia="ru-RU"/>
              </w:rPr>
              <w:t>внутрипоселковых</w:t>
            </w:r>
            <w:proofErr w:type="spellEnd"/>
            <w:r w:rsidRPr="007D5B79">
              <w:rPr>
                <w:rFonts w:ascii="Times New Roman" w:eastAsia="Times New Roman" w:hAnsi="Times New Roman" w:cs="Times New Roman"/>
                <w:sz w:val="20"/>
                <w:szCs w:val="20"/>
                <w:lang w:eastAsia="ru-RU"/>
              </w:rPr>
              <w:t xml:space="preserve"> </w:t>
            </w:r>
            <w:r w:rsidRPr="007D5B79">
              <w:rPr>
                <w:rFonts w:ascii="Times New Roman" w:eastAsia="Times New Roman" w:hAnsi="Times New Roman" w:cs="Times New Roman"/>
                <w:sz w:val="20"/>
                <w:szCs w:val="20"/>
                <w:lang w:eastAsia="ru-RU"/>
              </w:rPr>
              <w:lastRenderedPageBreak/>
              <w:t>распределительных сетей"</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2020 - 2025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785 389,6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725 242,6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60 147,0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Министерство строительства Тульской области, государственное </w:t>
            </w:r>
            <w:r w:rsidRPr="007D5B79">
              <w:rPr>
                <w:rFonts w:ascii="Times New Roman" w:eastAsia="Times New Roman" w:hAnsi="Times New Roman" w:cs="Times New Roman"/>
                <w:sz w:val="20"/>
                <w:szCs w:val="20"/>
                <w:lang w:eastAsia="ru-RU"/>
              </w:rPr>
              <w:lastRenderedPageBreak/>
              <w:t>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 органы местного самоуправления Тульской области (по согласованию)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N 12, 13</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149 982,9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80 642,1</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114 998,9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70 243,7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34 984,0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10 398,4</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1.1. Предоставление субсидий бюджетам муниципальных районов (городских округов) Тульской области на строительство </w:t>
            </w:r>
            <w:proofErr w:type="spellStart"/>
            <w:r w:rsidRPr="007D5B79">
              <w:rPr>
                <w:rFonts w:ascii="Times New Roman" w:eastAsia="Times New Roman" w:hAnsi="Times New Roman" w:cs="Times New Roman"/>
                <w:sz w:val="20"/>
                <w:szCs w:val="20"/>
                <w:lang w:eastAsia="ru-RU"/>
              </w:rPr>
              <w:t>внутрипоселковых</w:t>
            </w:r>
            <w:proofErr w:type="spellEnd"/>
            <w:r w:rsidRPr="007D5B79">
              <w:rPr>
                <w:rFonts w:ascii="Times New Roman" w:eastAsia="Times New Roman" w:hAnsi="Times New Roman" w:cs="Times New Roman"/>
                <w:sz w:val="20"/>
                <w:szCs w:val="20"/>
                <w:lang w:eastAsia="ru-RU"/>
              </w:rPr>
              <w:t xml:space="preserve"> распределительных сетей</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785 389,6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725 242,6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60 147,0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 xml:space="preserve">", органы местного самоуправления Тульской области </w:t>
            </w:r>
            <w:r w:rsidRPr="007D5B79">
              <w:rPr>
                <w:rFonts w:ascii="Times New Roman" w:eastAsia="Times New Roman" w:hAnsi="Times New Roman" w:cs="Times New Roman"/>
                <w:sz w:val="20"/>
                <w:szCs w:val="20"/>
                <w:lang w:eastAsia="ru-RU"/>
              </w:rPr>
              <w:lastRenderedPageBreak/>
              <w:t>(по согласованию)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N 12, 13</w:t>
            </w:r>
          </w:p>
        </w:tc>
      </w:tr>
      <w:tr w:rsidR="007D5B79" w:rsidRPr="007D5B79" w:rsidTr="007D5B79">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149 982,9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80 642,1</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114 998,9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70 243,7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34 984,0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10 398,4</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 по подпрограмме</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2020 - 2025 годы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785 389,6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725 242,6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60 147,0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2772"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2023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2024 год</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2025 год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149 982,9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80 642,1</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114 998,9</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70 243,7</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100 000,0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34 984,0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10 398,4</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7 382,3</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21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bl>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lastRenderedPageBreak/>
        <w:t>1.3. Региональная программа Тульской области "Переселение граждан из непригодного для проживания жилищного фонда"</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47"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10.12.2020 N 752</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Паспорт региональной программы Тульской области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3"/>
        <w:gridCol w:w="2257"/>
        <w:gridCol w:w="1508"/>
        <w:gridCol w:w="1857"/>
        <w:gridCol w:w="1878"/>
        <w:gridCol w:w="1708"/>
      </w:tblGrid>
      <w:tr w:rsidR="007D5B79" w:rsidRPr="007D5B79" w:rsidTr="007D5B79">
        <w:trPr>
          <w:trHeight w:val="15"/>
          <w:tblCellSpacing w:w="15" w:type="dxa"/>
        </w:trPr>
        <w:tc>
          <w:tcPr>
            <w:tcW w:w="184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Наименование программы</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Региональная программа Тульской области "Переселение граждан из непригодного для проживания жилищного фонда" (далее - программа)</w:t>
            </w: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Основание для разработки программы</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hyperlink r:id="rId48" w:history="1">
              <w:r w:rsidRPr="007D5B79">
                <w:rPr>
                  <w:rFonts w:ascii="Times New Roman" w:eastAsia="Times New Roman" w:hAnsi="Times New Roman" w:cs="Times New Roman"/>
                  <w:color w:val="0000FF"/>
                  <w:sz w:val="20"/>
                  <w:szCs w:val="20"/>
                  <w:u w:val="single"/>
                  <w:lang w:eastAsia="ru-RU"/>
                </w:rPr>
                <w:t>Федеральный закон от 21 июля 2007 года N 185-ФЗ "О Фонде содействия реформированию жилищно-коммунального хозяйства"</w:t>
              </w:r>
            </w:hyperlink>
            <w:r w:rsidRPr="007D5B79">
              <w:rPr>
                <w:rFonts w:ascii="Times New Roman" w:eastAsia="Times New Roman" w:hAnsi="Times New Roman" w:cs="Times New Roman"/>
                <w:sz w:val="20"/>
                <w:szCs w:val="20"/>
                <w:lang w:eastAsia="ru-RU"/>
              </w:rPr>
              <w:t xml:space="preserve">, </w:t>
            </w:r>
            <w:hyperlink r:id="rId49" w:history="1">
              <w:r w:rsidRPr="007D5B79">
                <w:rPr>
                  <w:rFonts w:ascii="Times New Roman" w:eastAsia="Times New Roman" w:hAnsi="Times New Roman" w:cs="Times New Roman"/>
                  <w:color w:val="0000FF"/>
                  <w:sz w:val="20"/>
                  <w:szCs w:val="20"/>
                  <w:u w:val="single"/>
                  <w:lang w:eastAsia="ru-RU"/>
                </w:rPr>
                <w:t>Приказ Министерства строительства и жилищно-коммунального хозяйства Российской Федерации от 31 января 2019 года N 65/</w:t>
              </w:r>
              <w:proofErr w:type="spellStart"/>
              <w:proofErr w:type="gramStart"/>
              <w:r w:rsidRPr="007D5B79">
                <w:rPr>
                  <w:rFonts w:ascii="Times New Roman" w:eastAsia="Times New Roman" w:hAnsi="Times New Roman" w:cs="Times New Roman"/>
                  <w:color w:val="0000FF"/>
                  <w:sz w:val="20"/>
                  <w:szCs w:val="20"/>
                  <w:u w:val="single"/>
                  <w:lang w:eastAsia="ru-RU"/>
                </w:rPr>
                <w:t>пр</w:t>
              </w:r>
              <w:proofErr w:type="spellEnd"/>
              <w:proofErr w:type="gramEnd"/>
              <w:r w:rsidRPr="007D5B79">
                <w:rPr>
                  <w:rFonts w:ascii="Times New Roman" w:eastAsia="Times New Roman" w:hAnsi="Times New Roman" w:cs="Times New Roman"/>
                  <w:color w:val="0000FF"/>
                  <w:sz w:val="20"/>
                  <w:szCs w:val="20"/>
                  <w:u w:val="single"/>
                  <w:lang w:eastAsia="ru-RU"/>
                </w:rPr>
                <w:t xml:space="preserve"> "Об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hyperlink>
            <w:r w:rsidRPr="007D5B79">
              <w:rPr>
                <w:rFonts w:ascii="Times New Roman" w:eastAsia="Times New Roman" w:hAnsi="Times New Roman" w:cs="Times New Roman"/>
                <w:sz w:val="20"/>
                <w:szCs w:val="20"/>
                <w:lang w:eastAsia="ru-RU"/>
              </w:rPr>
              <w:t xml:space="preserve"> (далее - методические рекомендации)</w:t>
            </w: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Ответственный исполнитель программы</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w:t>
            </w: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Наименование главного распорядителя бюджетных средств</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w:t>
            </w: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Участники программы</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Органы местного самоуправления Тульской области (по согласованию)</w:t>
            </w: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Цель программы</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Обеспечение устойчивого сокращения непригодного для проживания жилищного фонда на территории Тульской области</w:t>
            </w: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Задача программы</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w:t>
            </w:r>
            <w:r w:rsidRPr="007D5B79">
              <w:rPr>
                <w:rFonts w:ascii="Times New Roman" w:eastAsia="Times New Roman" w:hAnsi="Times New Roman" w:cs="Times New Roman"/>
                <w:sz w:val="20"/>
                <w:szCs w:val="20"/>
                <w:lang w:eastAsia="ru-RU"/>
              </w:rPr>
              <w:lastRenderedPageBreak/>
              <w:t>Федерации</w:t>
            </w: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Показатели программы</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Количество квадратных метров расселенного аварийного жилищного фонда, тыс. кв. 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Количество граждан, расселенных из аварийного жилищного фонда, тыс. человек</w:t>
            </w: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Этапы и сроки реализации программы</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Программа реализуется в четыре этапа с 2019 по 2023 год:</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I этап - 2019 - 2020 годы до 31.12.2020;</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II этап - 2020 - 2021 годы до 31.12.2021;</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III этап - 2021 - 2022 годы до 31.12.2022;</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IV этап - 2022 - 2023 годы до 31.12.2023</w:t>
            </w:r>
          </w:p>
        </w:tc>
      </w:tr>
      <w:tr w:rsidR="007D5B79" w:rsidRPr="007D5B79" w:rsidTr="007D5B79">
        <w:trPr>
          <w:tblCellSpacing w:w="15" w:type="dxa"/>
        </w:trPr>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Объем ресурсного обеспечения программы, тыс. рублей</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Источники финансирования/годы реализации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ГК - Фонда содействия реформированию ЖКХ</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бюджета Тульской области</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Средства местного бюджета</w:t>
            </w: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2019 - 2020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693 382,5 &lt;1&gt;, &lt;3&gt;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(895 901,6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665 647,2 &lt;1&gt;, &lt;3&gt;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(660 716,8 &lt;2&gt;)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27 735,3 &lt;1&gt;, &lt;3&gt;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(27 529,9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207 654,9 &lt;4&gt;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(из них:</w:t>
            </w:r>
            <w:proofErr w:type="gramEnd"/>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126 283,6 &lt;5&gt; и 81 371,3 &lt;6&gt;)</w:t>
            </w:r>
            <w:proofErr w:type="gramEnd"/>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2020 - 2021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1 140 513,1 &lt;1&gt;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(823 152,9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633 776,4 &lt;1&gt;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(710 942,9 &lt;2&gt;)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506 736,7 &lt;1&gt;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(109 411,2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2 798,8 &lt;4&gt;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(из них:</w:t>
            </w:r>
            <w:proofErr w:type="gramEnd"/>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2 798,8 &lt;5&gt;)</w:t>
            </w:r>
            <w:proofErr w:type="gramEnd"/>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2021 - 2022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693 774,5 &lt;1&gt;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(658 388,9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204 907,3 &lt;1&gt;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(573 673,8 &lt;2&gt;)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488 867,2 &lt;1&gt;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(84 715,1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2022 - 2023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697 320,0 &lt;1&gt;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(2 213 754,8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 &lt;1&gt;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(2 125 204,6 &lt;2&gt;)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697 320,0 &lt;1&gt;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(88 550,2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4 553 807,7 &lt;1&gt;, &lt;3&gt;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(4 591 198,2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2 779 995,8 &lt;1&gt;, &lt;3&gt;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(4 070 538,1 &lt;2&gt;)</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1 773 811,9 &lt;1&gt;, &lt;3&gt;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(310 206,4 &lt;2&gt;)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210 453,7 &lt;4&gt;</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(из них:</w:t>
            </w:r>
            <w:proofErr w:type="gramEnd"/>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129 082,4 &lt;5&gt; и 81 371,3 &lt;6&gt;)</w:t>
            </w:r>
            <w:proofErr w:type="gramEnd"/>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 xml:space="preserve">&lt;1&gt; Предусмотрено в бюджете Тульской области на финансирование программы (в соответствии с </w:t>
            </w:r>
            <w:hyperlink r:id="rId50" w:history="1">
              <w:r w:rsidRPr="007D5B79">
                <w:rPr>
                  <w:rFonts w:ascii="Times New Roman" w:eastAsia="Times New Roman" w:hAnsi="Times New Roman" w:cs="Times New Roman"/>
                  <w:color w:val="0000FF"/>
                  <w:sz w:val="20"/>
                  <w:szCs w:val="20"/>
                  <w:u w:val="single"/>
                  <w:lang w:eastAsia="ru-RU"/>
                </w:rPr>
                <w:t>Законом Тульской области от 21 декабря 2018 года N 107-ЗТО "О бюджете Тульской области на 2019 год и на плановый период 2020 и 2021 годов"</w:t>
              </w:r>
            </w:hyperlink>
            <w:r w:rsidRPr="007D5B79">
              <w:rPr>
                <w:rFonts w:ascii="Times New Roman" w:eastAsia="Times New Roman" w:hAnsi="Times New Roman" w:cs="Times New Roman"/>
                <w:sz w:val="20"/>
                <w:szCs w:val="20"/>
                <w:lang w:eastAsia="ru-RU"/>
              </w:rPr>
              <w:t xml:space="preserve"> и </w:t>
            </w:r>
            <w:hyperlink r:id="rId51" w:history="1">
              <w:r w:rsidRPr="007D5B79">
                <w:rPr>
                  <w:rFonts w:ascii="Times New Roman" w:eastAsia="Times New Roman" w:hAnsi="Times New Roman" w:cs="Times New Roman"/>
                  <w:color w:val="0000FF"/>
                  <w:sz w:val="20"/>
                  <w:szCs w:val="20"/>
                  <w:u w:val="single"/>
                  <w:lang w:eastAsia="ru-RU"/>
                </w:rPr>
                <w:t>Законом Тульской области от 13 декабря 2019 года N 135-ЗТО "О бюджете Тульской области на 2020 год и на плановый период 2021</w:t>
              </w:r>
              <w:proofErr w:type="gramEnd"/>
              <w:r w:rsidRPr="007D5B79">
                <w:rPr>
                  <w:rFonts w:ascii="Times New Roman" w:eastAsia="Times New Roman" w:hAnsi="Times New Roman" w:cs="Times New Roman"/>
                  <w:color w:val="0000FF"/>
                  <w:sz w:val="20"/>
                  <w:szCs w:val="20"/>
                  <w:u w:val="single"/>
                  <w:lang w:eastAsia="ru-RU"/>
                </w:rPr>
                <w:t xml:space="preserve"> и 2022 годов"</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&lt;2&gt; Рассчитано на основании методических рекомендаций с использованием объемов финансового обеспечения, предусмотренных федеральным проектом "Обеспечение устойчивого сокращения непригодного для проживания жилищного фонда", утвержденным протоколом заседания проектного комитета по национальному проекту "Жилье и городская среда" от 21 декабря 2018 года N 3. </w:t>
            </w:r>
            <w:proofErr w:type="gramStart"/>
            <w:r w:rsidRPr="007D5B79">
              <w:rPr>
                <w:rFonts w:ascii="Times New Roman" w:eastAsia="Times New Roman" w:hAnsi="Times New Roman" w:cs="Times New Roman"/>
                <w:sz w:val="20"/>
                <w:szCs w:val="20"/>
                <w:lang w:eastAsia="ru-RU"/>
              </w:rPr>
              <w:t>При расчете использовались общая площадь жилищного фонда Тульской области, признанного аварийным на 1 января 2017 года, равная 105,5 тыс. кв. м (из них 102,5 тыс. кв. м по программе переселения, в рамках которой предусмотрено финансирование за счет средств государственной корпорации - Фонда содействия реформированию жилищно-коммунального хозяйства, и 3,0 тыс. кв. м по иным программам Тульской области, в рамках которых не предусмотрено</w:t>
            </w:r>
            <w:proofErr w:type="gramEnd"/>
            <w:r w:rsidRPr="007D5B79">
              <w:rPr>
                <w:rFonts w:ascii="Times New Roman" w:eastAsia="Times New Roman" w:hAnsi="Times New Roman" w:cs="Times New Roman"/>
                <w:sz w:val="20"/>
                <w:szCs w:val="20"/>
                <w:lang w:eastAsia="ru-RU"/>
              </w:rPr>
              <w:t xml:space="preserve"> финансирование за счет средств государственной корпорации - Фонда содействия реформированию жилищно-коммунального хозяйства) и средней рыночной стоимости одного квадратного метра жилья для Тульской области, установленной </w:t>
            </w:r>
            <w:hyperlink r:id="rId52" w:history="1">
              <w:r w:rsidRPr="007D5B79">
                <w:rPr>
                  <w:rFonts w:ascii="Times New Roman" w:eastAsia="Times New Roman" w:hAnsi="Times New Roman" w:cs="Times New Roman"/>
                  <w:color w:val="0000FF"/>
                  <w:sz w:val="20"/>
                  <w:szCs w:val="20"/>
                  <w:u w:val="single"/>
                  <w:lang w:eastAsia="ru-RU"/>
                </w:rPr>
                <w:t>Приказами Министерства строительства и жилищно-коммунального хозяйства Российской Федерации от 19 декабря 2018 года N 822/</w:t>
              </w:r>
              <w:proofErr w:type="spellStart"/>
              <w:proofErr w:type="gramStart"/>
              <w:r w:rsidRPr="007D5B79">
                <w:rPr>
                  <w:rFonts w:ascii="Times New Roman" w:eastAsia="Times New Roman" w:hAnsi="Times New Roman" w:cs="Times New Roman"/>
                  <w:color w:val="0000FF"/>
                  <w:sz w:val="20"/>
                  <w:szCs w:val="20"/>
                  <w:u w:val="single"/>
                  <w:lang w:eastAsia="ru-RU"/>
                </w:rPr>
                <w:t>пр</w:t>
              </w:r>
              <w:proofErr w:type="spellEnd"/>
              <w:proofErr w:type="gramEnd"/>
            </w:hyperlink>
            <w:r w:rsidRPr="007D5B79">
              <w:rPr>
                <w:rFonts w:ascii="Times New Roman" w:eastAsia="Times New Roman" w:hAnsi="Times New Roman" w:cs="Times New Roman"/>
                <w:sz w:val="20"/>
                <w:szCs w:val="20"/>
                <w:lang w:eastAsia="ru-RU"/>
              </w:rPr>
              <w:t>, в размере 38740 рублей, от 29 сентября 2020 года N 557/</w:t>
            </w:r>
            <w:proofErr w:type="spellStart"/>
            <w:r w:rsidRPr="007D5B79">
              <w:rPr>
                <w:rFonts w:ascii="Times New Roman" w:eastAsia="Times New Roman" w:hAnsi="Times New Roman" w:cs="Times New Roman"/>
                <w:sz w:val="20"/>
                <w:szCs w:val="20"/>
                <w:lang w:eastAsia="ru-RU"/>
              </w:rPr>
              <w:t>пр</w:t>
            </w:r>
            <w:proofErr w:type="spellEnd"/>
            <w:r w:rsidRPr="007D5B79">
              <w:rPr>
                <w:rFonts w:ascii="Times New Roman" w:eastAsia="Times New Roman" w:hAnsi="Times New Roman" w:cs="Times New Roman"/>
                <w:sz w:val="20"/>
                <w:szCs w:val="20"/>
                <w:lang w:eastAsia="ru-RU"/>
              </w:rPr>
              <w:t>, в размере 44332 рубля, и на основании полученных ценовых предложений для организации закупок на приобретение жилых квартир по состоянию на 01.10.2020 в размере 43000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 xml:space="preserve">&lt;3&gt; Бюджетные ассигнования, предусмотренные на реализацию этапа 2019 - 2020 годов, в размере 693382,5 тыс. рублей, из них 665647,2 тыс. рублей - средства государственной корпорации - Фонда содействия реформированию жилищно-коммунального хозяйства и 27735,3 тыс. рублей - средства бюджета Тульской области, фактически освоены в 2019 году в размере 246643,9 тыс. рублей, из них 236778,1 тыс. рублей - средства государственной корпорации - Фонда содействия реформированию </w:t>
            </w:r>
            <w:r w:rsidRPr="007D5B79">
              <w:rPr>
                <w:rFonts w:ascii="Times New Roman" w:eastAsia="Times New Roman" w:hAnsi="Times New Roman" w:cs="Times New Roman"/>
                <w:sz w:val="20"/>
                <w:szCs w:val="20"/>
                <w:lang w:eastAsia="ru-RU"/>
              </w:rPr>
              <w:lastRenderedPageBreak/>
              <w:t>жилищно-коммунального хозяйства и</w:t>
            </w:r>
            <w:proofErr w:type="gramEnd"/>
            <w:r w:rsidRPr="007D5B79">
              <w:rPr>
                <w:rFonts w:ascii="Times New Roman" w:eastAsia="Times New Roman" w:hAnsi="Times New Roman" w:cs="Times New Roman"/>
                <w:sz w:val="20"/>
                <w:szCs w:val="20"/>
                <w:lang w:eastAsia="ru-RU"/>
              </w:rPr>
              <w:t xml:space="preserve"> 9865,8 тыс. рублей - средства бюджета Тульской области. Неосвоенные остатки этапа 2019 - 2020 годов в размере 446738,6 тыс. рублей, из них 428869,1 тыс. рублей - средства государственной корпорации - Фонда содействия реформированию жилищно-коммунального хозяйства и 17869,5 тыс. рублей - средства бюджета Тульской области, перенесены на 2020 год.</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 доведении лимитов объемы ресурсного обеспечения программы будут скорректированы.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&lt;4&gt; Бюджетные ассигнования за счет средств местного бюджета, из которых:</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&lt;5&gt; бюджетные ассигнования, предоставленные в виде иных межбюджетных трансфертов из бюджета Тульской области бюджетам муниципальных районов (городских округов) Тульской области на финансовое обеспечение реализации мероприятий по оплате стоимости дополнительной площади (превышение площади предоставляемых жилых помещений, доведенной до нормативной, над расселяемой площадью жилых помещений) и оплату превышения стоимости одного квадратного метра;</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&lt;6&gt; бюджетные ассигнования, предусмотренные за счет средств муниципальных образований в целях </w:t>
            </w:r>
            <w:proofErr w:type="spellStart"/>
            <w:r w:rsidRPr="007D5B79">
              <w:rPr>
                <w:rFonts w:ascii="Times New Roman" w:eastAsia="Times New Roman" w:hAnsi="Times New Roman" w:cs="Times New Roman"/>
                <w:sz w:val="20"/>
                <w:szCs w:val="20"/>
                <w:lang w:eastAsia="ru-RU"/>
              </w:rPr>
              <w:t>софинансирования</w:t>
            </w:r>
            <w:proofErr w:type="spellEnd"/>
            <w:r w:rsidRPr="007D5B79">
              <w:rPr>
                <w:rFonts w:ascii="Times New Roman" w:eastAsia="Times New Roman" w:hAnsi="Times New Roman" w:cs="Times New Roman"/>
                <w:sz w:val="20"/>
                <w:szCs w:val="20"/>
                <w:lang w:eastAsia="ru-RU"/>
              </w:rPr>
              <w:t xml:space="preserve"> расходных обязательств, возникших при реализации программы</w:t>
            </w: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Ожидаемые результаты реализации программы</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 </w:t>
            </w:r>
            <w:proofErr w:type="gramStart"/>
            <w:r w:rsidRPr="007D5B79">
              <w:rPr>
                <w:rFonts w:ascii="Times New Roman" w:eastAsia="Times New Roman" w:hAnsi="Times New Roman" w:cs="Times New Roman"/>
                <w:sz w:val="20"/>
                <w:szCs w:val="20"/>
                <w:lang w:eastAsia="ru-RU"/>
              </w:rPr>
              <w:t>Количество квадратных метров расселенного аварийного жилищного фонда составит 105,5 тыс. кв. м (из них 102,5 тыс. кв. м по программе переселения, в рамках которой предусмотрено финансирование за счет средств государственной корпорации - Фонда содействия реформированию жилищно-коммунального хозяйства, и 3,0 тыс. кв. м по иным программам Тульской области, в рамках которых не предусмотрено финансирование за счет средств государственной корпорации - Фонда содействия реформированию</w:t>
            </w:r>
            <w:proofErr w:type="gramEnd"/>
            <w:r w:rsidRPr="007D5B79">
              <w:rPr>
                <w:rFonts w:ascii="Times New Roman" w:eastAsia="Times New Roman" w:hAnsi="Times New Roman" w:cs="Times New Roman"/>
                <w:sz w:val="20"/>
                <w:szCs w:val="20"/>
                <w:lang w:eastAsia="ru-RU"/>
              </w:rPr>
              <w:t xml:space="preserve"> </w:t>
            </w:r>
            <w:proofErr w:type="gramStart"/>
            <w:r w:rsidRPr="007D5B79">
              <w:rPr>
                <w:rFonts w:ascii="Times New Roman" w:eastAsia="Times New Roman" w:hAnsi="Times New Roman" w:cs="Times New Roman"/>
                <w:sz w:val="20"/>
                <w:szCs w:val="20"/>
                <w:lang w:eastAsia="ru-RU"/>
              </w:rPr>
              <w:t>жилищно-коммунального хозяйства) до 31 декабря 2023 года, в том числе:</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 этапу 2019 - 2020 годов - 18,0 тыс. кв. 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 этапу 2020 - 2021 годов - 19,4 тыс. кв. 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 этапу 2021 - 2022 годов - 15,1 тыс. кв. 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 этапу 2022 - 2023 годов - 50,0 тыс. кв. 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2. </w:t>
            </w:r>
            <w:proofErr w:type="gramStart"/>
            <w:r w:rsidRPr="007D5B79">
              <w:rPr>
                <w:rFonts w:ascii="Times New Roman" w:eastAsia="Times New Roman" w:hAnsi="Times New Roman" w:cs="Times New Roman"/>
                <w:sz w:val="20"/>
                <w:szCs w:val="20"/>
                <w:lang w:eastAsia="ru-RU"/>
              </w:rPr>
              <w:t xml:space="preserve">Количество граждан, расселенных из аварийного жилищного фонда, составит 5,3 тыс. человек (из них 5,2 тыс. человек по программе переселения, в рамках которой предусмотрено финансирование за </w:t>
            </w:r>
            <w:r w:rsidRPr="007D5B79">
              <w:rPr>
                <w:rFonts w:ascii="Times New Roman" w:eastAsia="Times New Roman" w:hAnsi="Times New Roman" w:cs="Times New Roman"/>
                <w:sz w:val="20"/>
                <w:szCs w:val="20"/>
                <w:lang w:eastAsia="ru-RU"/>
              </w:rPr>
              <w:lastRenderedPageBreak/>
              <w:t>счет средств государственной корпорации - Фонда содействия реформированию жилищно-коммунального хозяйства, и 0,1 тыс. человек по иным программам Тульской области, в рамках которых не предусмотрено финансирование за счет средств государственной корпорации - Фонда содействия реформированию жилищно-коммунального хозяйства) до</w:t>
            </w:r>
            <w:proofErr w:type="gramEnd"/>
            <w:r w:rsidRPr="007D5B79">
              <w:rPr>
                <w:rFonts w:ascii="Times New Roman" w:eastAsia="Times New Roman" w:hAnsi="Times New Roman" w:cs="Times New Roman"/>
                <w:sz w:val="20"/>
                <w:szCs w:val="20"/>
                <w:lang w:eastAsia="ru-RU"/>
              </w:rPr>
              <w:t xml:space="preserve"> 31 декабря 2023 года, в том числе: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 этапу 2019 - 2020 годов - 0,9 тыс. человек;</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 этапу 2020 - 2021 годов - 1,0 тыс. человек;</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 этапу 2021 - 2022 годов - 0,7 тыс. человек;</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 этапу 2022 - 2023 годов - 2,6 тыс. человек</w:t>
            </w:r>
          </w:p>
        </w:tc>
      </w:tr>
    </w:tbl>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lastRenderedPageBreak/>
        <w:t>1.3.1. Характеристика проблемы жилищного фонда на территории Тульской области, на решение которой направлена программа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Одним из приоритетных направлений жилищной политики Тульской области является ликвидация непригодного для проживания жилищного фонда на территории Тульской области. Под непригодным для проживания жилищным фондом подразумеваются жилые помещения в многоквартирных домах, признанных аварийными в результате физического износа.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 xml:space="preserve">В течение 2013 - 2017 годов Тульская область успешно реализовала задачу по переселению граждан из аварийного жилищного фонда, признанного таковым до 1 января 2012 года, поставленную </w:t>
      </w:r>
      <w:hyperlink r:id="rId53" w:history="1">
        <w:r w:rsidRPr="007D5B79">
          <w:rPr>
            <w:rFonts w:ascii="Times New Roman" w:eastAsia="Times New Roman" w:hAnsi="Times New Roman" w:cs="Times New Roman"/>
            <w:color w:val="0000FF"/>
            <w:sz w:val="20"/>
            <w:szCs w:val="20"/>
            <w:u w:val="single"/>
            <w:lang w:eastAsia="ru-RU"/>
          </w:rPr>
          <w:t>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hyperlink>
      <w:r w:rsidRPr="007D5B79">
        <w:rPr>
          <w:rFonts w:ascii="Times New Roman" w:eastAsia="Times New Roman" w:hAnsi="Times New Roman" w:cs="Times New Roman"/>
          <w:sz w:val="20"/>
          <w:szCs w:val="20"/>
          <w:lang w:eastAsia="ru-RU"/>
        </w:rPr>
        <w:t>.</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 xml:space="preserve">В ходе выполнения указанной задачи в рамках реализации </w:t>
      </w:r>
      <w:hyperlink r:id="rId54" w:history="1">
        <w:r w:rsidRPr="007D5B79">
          <w:rPr>
            <w:rFonts w:ascii="Times New Roman" w:eastAsia="Times New Roman" w:hAnsi="Times New Roman" w:cs="Times New Roman"/>
            <w:color w:val="0000FF"/>
            <w:sz w:val="20"/>
            <w:szCs w:val="20"/>
            <w:u w:val="single"/>
            <w:lang w:eastAsia="ru-RU"/>
          </w:rPr>
          <w:t>Федерального закона от 21 июля 2007 года N 185-ФЗ "О Фонде содействия реформированию жилищно-коммунального хозяйства"</w:t>
        </w:r>
      </w:hyperlink>
      <w:r w:rsidRPr="007D5B79">
        <w:rPr>
          <w:rFonts w:ascii="Times New Roman" w:eastAsia="Times New Roman" w:hAnsi="Times New Roman" w:cs="Times New Roman"/>
          <w:sz w:val="20"/>
          <w:szCs w:val="20"/>
          <w:lang w:eastAsia="ru-RU"/>
        </w:rPr>
        <w:t xml:space="preserve"> (далее - Закон) и региональной адресной программы "Переселение граждан из аварийного жилищного фонда" в Тульской области построено 169 многоквартирных домов, ликвидировано 321,2 тыс. кв. м аварийного жилья, переселено 16,9 тыс. человек.</w:t>
      </w:r>
      <w:proofErr w:type="gramEnd"/>
      <w:r w:rsidRPr="007D5B79">
        <w:rPr>
          <w:rFonts w:ascii="Times New Roman" w:eastAsia="Times New Roman" w:hAnsi="Times New Roman" w:cs="Times New Roman"/>
          <w:sz w:val="20"/>
          <w:szCs w:val="20"/>
          <w:lang w:eastAsia="ru-RU"/>
        </w:rPr>
        <w:t xml:space="preserve"> По данному показателю Тульская область занимала первое место в Центральном федеральном округе. Программа по переселению граждан из аварийного жилья способствовала вводу жилья не только в крупных центрах Тульской области, но и в малых населенных пунктах, что обеспечило обновление жилищного фонда Тульской области.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С учетом социальной значимости ликвидации аварийного жилищного фонда на территории Тульской области в 2018 году продолжены мероприятия по ликвидации аварийного жилищного фонда за счет средств бюджета Тульской области, в рамках которых приобретено 267 жилых помещений общей площадью 12,49 тыс. кв. м для расселения 10,7 тыс. кв. м аварийного жилья, переселения 740 человек.</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При этом данная проблема в регионе не исчерпана в связи с большим количеством жилищного фонда, построенного в 1930 - 1950-е годы для угольной промышленности. По состоянию на 1 января 2019 года на территории Тульской области 1091 многоквартирный дом общей площадью 331,74 тыс. кв. м, признанный аварийным после 1 января 2012 года, что сопоставимо с реализованной программой переселения в период 2013 - 2017 годов.</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Состояние жилищного фонда Тульской области характеризуется высоким процентом износа, что, в свою очередь, приводит к увеличению затрат на его содержание, ухудшает внешний облик городов и населенных пунктов, сдерживает развитие инфраструктуры.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Проживающие в аварийных домах граждане, подвергаясь опасности, в основном не в состоянии самостоятельно решать свои жилищные вопросы, а большинство муниципальных образований Тульской области не имеет финансовой возможности для самостоятельного восстановления и воспроизводства жилищного фонда.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Решение проблемы переселения граждан из аварийного жилищного фонда в рамках программы будет способствовать снижению социальной напряженности в регионе, улучшению демографической ситуации, стабилизации ситуации в строительной отрасли, развитию рынка жилья.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Решение вопроса переселения граждан из аварийного жилищного фонда программно-целевым методом обусловлено необходимостью достижения заданного уровня социальной эффективности проводимых мероприятий, контроля за целевым и эффективным использованием средств, направляемых на расселение аварийного жилищного фонда.</w:t>
      </w:r>
    </w:p>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1.3.2. Цель и задача, ожидаемые результаты реализации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Цель программы - обеспечение устойчивого сокращения непригодного для проживания жилищного фонда.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Достижение указанной цели обеспечивается за счет решения следующей задачи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Ожидаемые результаты реализации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 xml:space="preserve">1. </w:t>
      </w:r>
      <w:proofErr w:type="gramStart"/>
      <w:r w:rsidRPr="007D5B79">
        <w:rPr>
          <w:rFonts w:ascii="Times New Roman" w:eastAsia="Times New Roman" w:hAnsi="Times New Roman" w:cs="Times New Roman"/>
          <w:sz w:val="20"/>
          <w:szCs w:val="20"/>
          <w:lang w:eastAsia="ru-RU"/>
        </w:rPr>
        <w:t>Количество квадратных метров расселенного аварийного жилищного фонда составит 105,5 тыс. кв. м (из них 102,5 тыс. кв. м по программе переселения, в рамках которой предусмотрено финансирование за счет средств государственной корпорации - Фонда содействия реформированию жилищно-коммунального хозяйства (далее - Фонд), и 3,0 тыс. кв. м по иным программам Тульской области, в рамках которых не предусмотрено финансирование за счет средств Фонда) до 31</w:t>
      </w:r>
      <w:proofErr w:type="gramEnd"/>
      <w:r w:rsidRPr="007D5B79">
        <w:rPr>
          <w:rFonts w:ascii="Times New Roman" w:eastAsia="Times New Roman" w:hAnsi="Times New Roman" w:cs="Times New Roman"/>
          <w:sz w:val="20"/>
          <w:szCs w:val="20"/>
          <w:lang w:eastAsia="ru-RU"/>
        </w:rPr>
        <w:t xml:space="preserve"> декабря 2023 года.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2. </w:t>
      </w:r>
      <w:proofErr w:type="gramStart"/>
      <w:r w:rsidRPr="007D5B79">
        <w:rPr>
          <w:rFonts w:ascii="Times New Roman" w:eastAsia="Times New Roman" w:hAnsi="Times New Roman" w:cs="Times New Roman"/>
          <w:sz w:val="20"/>
          <w:szCs w:val="20"/>
          <w:lang w:eastAsia="ru-RU"/>
        </w:rPr>
        <w:t>Количество граждан, расселенных из аварийного жилищного фонда, составит 5,3 тыс. человек (из них 5,2 тыс. человек по программе переселения, в рамках которой предусмотрено финансирование за счет средств Фонда, и 0,1 тыс. человек по иным программам Тульской области, в рамках которых не предусмотрено финансирование за счет средств Фонда) до 31 декабря 2023 года.</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результатам реализации программы до конца 2024 года будет ликвидировано 105,5 тыс. кв. м непригодного для проживания жилищного фонда.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Перечень показателей программы, характеризующих решение задач программы, приведен в разделе "Информация о показателях результативности и эффективности государственной программы".</w:t>
      </w:r>
    </w:p>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1.3.3. Перечень муниципальных образований Тульской области, претендующих на предоставление финансовой поддержки за счет средств Фонда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 перечень претендентов на предоставление финансовой поддержки за счет средств Фонда включены муниципальные образования, на территории которых существует жилищный фонд, признанный в установленном порядке аварийным до 1 января 2017 года, и выполнившие условия предоставления финансовой поддержки за счет средств Фонда, предусмотренные статьей 14 Закона.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Программа сформирована на основании проектов муниципальных адресных программ по переселению граждан из аварийного жилищного фонда и предложений о выбранных способах реализации программ перечисленных ниже муниципальных образований: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1. Богородицкий район;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2. </w:t>
      </w:r>
      <w:proofErr w:type="spellStart"/>
      <w:r w:rsidRPr="007D5B79">
        <w:rPr>
          <w:rFonts w:ascii="Times New Roman" w:eastAsia="Times New Roman" w:hAnsi="Times New Roman" w:cs="Times New Roman"/>
          <w:sz w:val="20"/>
          <w:szCs w:val="20"/>
          <w:lang w:eastAsia="ru-RU"/>
        </w:rPr>
        <w:t>Веневский</w:t>
      </w:r>
      <w:proofErr w:type="spellEnd"/>
      <w:r w:rsidRPr="007D5B79">
        <w:rPr>
          <w:rFonts w:ascii="Times New Roman" w:eastAsia="Times New Roman" w:hAnsi="Times New Roman" w:cs="Times New Roman"/>
          <w:sz w:val="20"/>
          <w:szCs w:val="20"/>
          <w:lang w:eastAsia="ru-RU"/>
        </w:rPr>
        <w:t xml:space="preserve"> район;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3. город Алексин;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4. город Донской;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5. город Новомосковск;</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6. город Тула;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7. Заокский район;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8. </w:t>
      </w:r>
      <w:proofErr w:type="spellStart"/>
      <w:r w:rsidRPr="007D5B79">
        <w:rPr>
          <w:rFonts w:ascii="Times New Roman" w:eastAsia="Times New Roman" w:hAnsi="Times New Roman" w:cs="Times New Roman"/>
          <w:sz w:val="20"/>
          <w:szCs w:val="20"/>
          <w:lang w:eastAsia="ru-RU"/>
        </w:rPr>
        <w:t>Кимовский</w:t>
      </w:r>
      <w:proofErr w:type="spellEnd"/>
      <w:r w:rsidRPr="007D5B79">
        <w:rPr>
          <w:rFonts w:ascii="Times New Roman" w:eastAsia="Times New Roman" w:hAnsi="Times New Roman" w:cs="Times New Roman"/>
          <w:sz w:val="20"/>
          <w:szCs w:val="20"/>
          <w:lang w:eastAsia="ru-RU"/>
        </w:rPr>
        <w:t xml:space="preserve"> район;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9. Киреевский район;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10. Суворовский район;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11. </w:t>
      </w:r>
      <w:proofErr w:type="spellStart"/>
      <w:r w:rsidRPr="007D5B79">
        <w:rPr>
          <w:rFonts w:ascii="Times New Roman" w:eastAsia="Times New Roman" w:hAnsi="Times New Roman" w:cs="Times New Roman"/>
          <w:sz w:val="20"/>
          <w:szCs w:val="20"/>
          <w:lang w:eastAsia="ru-RU"/>
        </w:rPr>
        <w:t>Узловский</w:t>
      </w:r>
      <w:proofErr w:type="spellEnd"/>
      <w:r w:rsidRPr="007D5B79">
        <w:rPr>
          <w:rFonts w:ascii="Times New Roman" w:eastAsia="Times New Roman" w:hAnsi="Times New Roman" w:cs="Times New Roman"/>
          <w:sz w:val="20"/>
          <w:szCs w:val="20"/>
          <w:lang w:eastAsia="ru-RU"/>
        </w:rPr>
        <w:t xml:space="preserve"> район;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12. </w:t>
      </w:r>
      <w:proofErr w:type="spellStart"/>
      <w:r w:rsidRPr="007D5B79">
        <w:rPr>
          <w:rFonts w:ascii="Times New Roman" w:eastAsia="Times New Roman" w:hAnsi="Times New Roman" w:cs="Times New Roman"/>
          <w:sz w:val="20"/>
          <w:szCs w:val="20"/>
          <w:lang w:eastAsia="ru-RU"/>
        </w:rPr>
        <w:t>Щекинский</w:t>
      </w:r>
      <w:proofErr w:type="spellEnd"/>
      <w:r w:rsidRPr="007D5B79">
        <w:rPr>
          <w:rFonts w:ascii="Times New Roman" w:eastAsia="Times New Roman" w:hAnsi="Times New Roman" w:cs="Times New Roman"/>
          <w:sz w:val="20"/>
          <w:szCs w:val="20"/>
          <w:lang w:eastAsia="ru-RU"/>
        </w:rPr>
        <w:t xml:space="preserve"> район;</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13. Ясногорский район.</w:t>
      </w:r>
    </w:p>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1.3.4. Объем и источники финансирования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На основании проведенной органами местного самоуправления Тульской области инвентаризации жилищного фонда объем жилищного фонда, признанного до 1 января 2017 года в установленном порядке аварийным и подлежащим сносу в связи с физическим износом в процессе его эксплуатации на территории Тульской области, составляет 105,5 тыс. кв. метров.</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 xml:space="preserve">Предельная стоимость одного квадратного метра общей площади жилых помещений, используемая при приобретении жилых помещений или выплате собственникам жилых помещений возмещения за изымаемые жилые помещения в рамках реализации Закона, установленная для Тульской области </w:t>
      </w:r>
      <w:hyperlink r:id="rId55" w:history="1">
        <w:r w:rsidRPr="007D5B79">
          <w:rPr>
            <w:rFonts w:ascii="Times New Roman" w:eastAsia="Times New Roman" w:hAnsi="Times New Roman" w:cs="Times New Roman"/>
            <w:color w:val="0000FF"/>
            <w:sz w:val="20"/>
            <w:szCs w:val="20"/>
            <w:u w:val="single"/>
            <w:lang w:eastAsia="ru-RU"/>
          </w:rPr>
          <w:t>Приказом Министерства строительства и жилищно-коммунального хозяйства Российской Федерации от 19 декабря 2018 года N 822/</w:t>
        </w:r>
        <w:proofErr w:type="spellStart"/>
        <w:proofErr w:type="gramStart"/>
        <w:r w:rsidRPr="007D5B79">
          <w:rPr>
            <w:rFonts w:ascii="Times New Roman" w:eastAsia="Times New Roman" w:hAnsi="Times New Roman" w:cs="Times New Roman"/>
            <w:color w:val="0000FF"/>
            <w:sz w:val="20"/>
            <w:szCs w:val="20"/>
            <w:u w:val="single"/>
            <w:lang w:eastAsia="ru-RU"/>
          </w:rPr>
          <w:t>пр</w:t>
        </w:r>
        <w:proofErr w:type="spellEnd"/>
        <w:proofErr w:type="gramEnd"/>
        <w:r w:rsidRPr="007D5B79">
          <w:rPr>
            <w:rFonts w:ascii="Times New Roman" w:eastAsia="Times New Roman" w:hAnsi="Times New Roman" w:cs="Times New Roman"/>
            <w:color w:val="0000FF"/>
            <w:sz w:val="20"/>
            <w:szCs w:val="20"/>
            <w:u w:val="single"/>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w:t>
        </w:r>
      </w:hyperlink>
      <w:r w:rsidRPr="007D5B79">
        <w:rPr>
          <w:rFonts w:ascii="Times New Roman" w:eastAsia="Times New Roman" w:hAnsi="Times New Roman" w:cs="Times New Roman"/>
          <w:sz w:val="20"/>
          <w:szCs w:val="20"/>
          <w:lang w:eastAsia="ru-RU"/>
        </w:rPr>
        <w:t xml:space="preserve">, применяется по этапам 2019 - 2020 и 2020 - 2021 годов, за исключением муниципального образования </w:t>
      </w:r>
      <w:proofErr w:type="spellStart"/>
      <w:r w:rsidRPr="007D5B79">
        <w:rPr>
          <w:rFonts w:ascii="Times New Roman" w:eastAsia="Times New Roman" w:hAnsi="Times New Roman" w:cs="Times New Roman"/>
          <w:sz w:val="20"/>
          <w:szCs w:val="20"/>
          <w:lang w:eastAsia="ru-RU"/>
        </w:rPr>
        <w:t>Кимовский</w:t>
      </w:r>
      <w:proofErr w:type="spellEnd"/>
      <w:r w:rsidRPr="007D5B79">
        <w:rPr>
          <w:rFonts w:ascii="Times New Roman" w:eastAsia="Times New Roman" w:hAnsi="Times New Roman" w:cs="Times New Roman"/>
          <w:sz w:val="20"/>
          <w:szCs w:val="20"/>
          <w:lang w:eastAsia="ru-RU"/>
        </w:rPr>
        <w:t xml:space="preserve"> район, по этапу 2021 - 2022 годов для муниципального образования Богородицкий район и составляет 38740 рублей за 1 квадратный метр.</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На основании полученных по состоянию на 01.10.2020 ценовых предложений для организации закупок на приобретение жилых квартир предельная стоимость одного квадратного метра жилья для муниципального образования </w:t>
      </w:r>
      <w:proofErr w:type="spellStart"/>
      <w:r w:rsidRPr="007D5B79">
        <w:rPr>
          <w:rFonts w:ascii="Times New Roman" w:eastAsia="Times New Roman" w:hAnsi="Times New Roman" w:cs="Times New Roman"/>
          <w:sz w:val="20"/>
          <w:szCs w:val="20"/>
          <w:lang w:eastAsia="ru-RU"/>
        </w:rPr>
        <w:t>Кимовский</w:t>
      </w:r>
      <w:proofErr w:type="spellEnd"/>
      <w:r w:rsidRPr="007D5B79">
        <w:rPr>
          <w:rFonts w:ascii="Times New Roman" w:eastAsia="Times New Roman" w:hAnsi="Times New Roman" w:cs="Times New Roman"/>
          <w:sz w:val="20"/>
          <w:szCs w:val="20"/>
          <w:lang w:eastAsia="ru-RU"/>
        </w:rPr>
        <w:t xml:space="preserve"> район по этапу 2020 - 2021 годов составляет 43000 рублей за 1 квадратный метр.</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Для муниципальных образований по этапу 2021 - 2022 годов, за исключением муниципального образования Богородицкий район, по этапу 2022 - 2023 годов предельная стоимость одного квадратного метра общей площади жилых помещений, используемая при приобретении жилых помещений или выплате собственникам жилых помещений возмещения за изымаемые жилые помещения в рамках реализации Закона, установленная для Тульской области Приказом Министерства строительства и жилищно-коммунального хозяйства Российской Федерации от</w:t>
      </w:r>
      <w:proofErr w:type="gramEnd"/>
      <w:r w:rsidRPr="007D5B79">
        <w:rPr>
          <w:rFonts w:ascii="Times New Roman" w:eastAsia="Times New Roman" w:hAnsi="Times New Roman" w:cs="Times New Roman"/>
          <w:sz w:val="20"/>
          <w:szCs w:val="20"/>
          <w:lang w:eastAsia="ru-RU"/>
        </w:rPr>
        <w:t xml:space="preserve"> 29 сентября 2020 года N 557/</w:t>
      </w:r>
      <w:proofErr w:type="spellStart"/>
      <w:proofErr w:type="gramStart"/>
      <w:r w:rsidRPr="007D5B79">
        <w:rPr>
          <w:rFonts w:ascii="Times New Roman" w:eastAsia="Times New Roman" w:hAnsi="Times New Roman" w:cs="Times New Roman"/>
          <w:sz w:val="20"/>
          <w:szCs w:val="20"/>
          <w:lang w:eastAsia="ru-RU"/>
        </w:rPr>
        <w:t>пр</w:t>
      </w:r>
      <w:proofErr w:type="spellEnd"/>
      <w:proofErr w:type="gramEnd"/>
      <w:r w:rsidRPr="007D5B79">
        <w:rPr>
          <w:rFonts w:ascii="Times New Roman" w:eastAsia="Times New Roman" w:hAnsi="Times New Roman" w:cs="Times New Roman"/>
          <w:sz w:val="20"/>
          <w:szCs w:val="20"/>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2020 года", составляет 44332 рубля за 1 квадратный метр.</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В рамках программы предполагается, что минимальная доля долевого финансирования за счет средств бюджета Тульской области составляет 4% в соответствии с </w:t>
      </w:r>
      <w:hyperlink r:id="rId56" w:history="1">
        <w:r w:rsidRPr="007D5B79">
          <w:rPr>
            <w:rFonts w:ascii="Times New Roman" w:eastAsia="Times New Roman" w:hAnsi="Times New Roman" w:cs="Times New Roman"/>
            <w:color w:val="0000FF"/>
            <w:sz w:val="20"/>
            <w:szCs w:val="20"/>
            <w:u w:val="single"/>
            <w:lang w:eastAsia="ru-RU"/>
          </w:rPr>
          <w:t>распоряжением Правительства Российской Федерации от 18 октября 2019 года N 2468-р</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Планируемая потребность в средствах на переселение граждан из аварийного жилищного фонда в рамках 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или выплате собственникам жилых помещений возмещения за изымаемые жилые помещения в рамках реализации Закона, установленной для Тульской области Министерством строительства и жилищно-коммунального хозяйства Российской Федерации, и общей площади занимаемых</w:t>
      </w:r>
      <w:proofErr w:type="gramEnd"/>
      <w:r w:rsidRPr="007D5B79">
        <w:rPr>
          <w:rFonts w:ascii="Times New Roman" w:eastAsia="Times New Roman" w:hAnsi="Times New Roman" w:cs="Times New Roman"/>
          <w:sz w:val="20"/>
          <w:szCs w:val="20"/>
          <w:lang w:eastAsia="ru-RU"/>
        </w:rPr>
        <w:t xml:space="preserve"> гражданами жилых помещений в аварийных домах, включенных в программу:</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Р</w:t>
      </w:r>
      <w:proofErr w:type="gramEnd"/>
      <w:r w:rsidRPr="007D5B79">
        <w:rPr>
          <w:rFonts w:ascii="Times New Roman" w:eastAsia="Times New Roman" w:hAnsi="Times New Roman" w:cs="Times New Roman"/>
          <w:sz w:val="20"/>
          <w:szCs w:val="20"/>
          <w:lang w:eastAsia="ru-RU"/>
        </w:rPr>
        <w:t xml:space="preserve"> = </w:t>
      </w:r>
      <w:proofErr w:type="spellStart"/>
      <w:r w:rsidRPr="007D5B79">
        <w:rPr>
          <w:rFonts w:ascii="Times New Roman" w:eastAsia="Times New Roman" w:hAnsi="Times New Roman" w:cs="Times New Roman"/>
          <w:sz w:val="20"/>
          <w:szCs w:val="20"/>
          <w:lang w:eastAsia="ru-RU"/>
        </w:rPr>
        <w:t>Рпс</w:t>
      </w:r>
      <w:proofErr w:type="spellEnd"/>
      <w:r w:rsidRPr="007D5B79">
        <w:rPr>
          <w:rFonts w:ascii="Times New Roman" w:eastAsia="Times New Roman" w:hAnsi="Times New Roman" w:cs="Times New Roman"/>
          <w:sz w:val="20"/>
          <w:szCs w:val="20"/>
          <w:lang w:eastAsia="ru-RU"/>
        </w:rPr>
        <w:t xml:space="preserve"> x S, где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Р</w:t>
      </w:r>
      <w:proofErr w:type="gramEnd"/>
      <w:r w:rsidRPr="007D5B79">
        <w:rPr>
          <w:rFonts w:ascii="Times New Roman" w:eastAsia="Times New Roman" w:hAnsi="Times New Roman" w:cs="Times New Roman"/>
          <w:sz w:val="20"/>
          <w:szCs w:val="20"/>
          <w:lang w:eastAsia="ru-RU"/>
        </w:rPr>
        <w:t xml:space="preserve"> - планируемая потребность в средствах на переселение граждан из аварийного жилищного фонда в рамках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spellStart"/>
      <w:r w:rsidRPr="007D5B79">
        <w:rPr>
          <w:rFonts w:ascii="Times New Roman" w:eastAsia="Times New Roman" w:hAnsi="Times New Roman" w:cs="Times New Roman"/>
          <w:sz w:val="20"/>
          <w:szCs w:val="20"/>
          <w:lang w:eastAsia="ru-RU"/>
        </w:rPr>
        <w:t>Рпс</w:t>
      </w:r>
      <w:proofErr w:type="spellEnd"/>
      <w:r w:rsidRPr="007D5B79">
        <w:rPr>
          <w:rFonts w:ascii="Times New Roman" w:eastAsia="Times New Roman" w:hAnsi="Times New Roman" w:cs="Times New Roman"/>
          <w:sz w:val="20"/>
          <w:szCs w:val="20"/>
          <w:lang w:eastAsia="ru-RU"/>
        </w:rPr>
        <w:t xml:space="preserve"> - предельная стоимость одного квадратного метра общей площади жилых помещений, используемая при приобретении жилых помещений или выплате собственникам жилых помещений возмещения за изымаемые жилые помещения в рамках реализации Закона;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S - общая площадь занимаемых гражданами жилых помещений в аварийном жилищном фонде, включенном в программу.</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Объем финансирования программы рассчитан на основании методических рекомендаций с использованием объемов финансового обеспечения, предусмотренных федеральным проектом "Обеспечение устойчивого сокращения непригодного для проживания жилищного фонда", утвержденным протоколом заседания проектного комитета по национальному проекту "Жилье и городская среда" от 21 декабря 2018 года N 3, и составляет 4591198,2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 том числе по этапам: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2019 - 2020 годов - 895901,6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2020 - 2021 годов - 823152,9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2021 - 2022 годов - 658388,9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2022 - 2023 годов - 2213754,8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Из них:</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средства Фонда - 4070538,1 тыс. рублей, в том числе по этапам: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2019 - 2020 годов - 660716,8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2020 - 2021 годов - 710942,9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2021 - 2022 годов - 573673,8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по этапу 2022 - 2023 годов - 2125204,6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средства бюджета Тульской области - 310206,4 тыс. рублей, в том числе по этапам: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2019 - 2020 годов - 27529,9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2020 - 2021 годов - 109411,2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2021 - 2022 годов - 84715,1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2022 - 2023 годов - 88550,2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средства местного бюджета - 210453,7 тыс. рублей, в том числе по этапам: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2019 - 2020 годов - 207654,9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 этапу 2020 - 2021 годов - 2798,8 тыс.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Средства местного бюджета включают в себя: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бюджетные ассигнования, предоставленные в виде иных межбюджетных трансфертов из бюджета Тульской области бюджетам муниципальных районов (городских округов) Тульской области на финансовое обеспечение реализации мероприятий по оплате стоимости дополнительной площади (превышение площади предоставляемых жилых помещений, доведенной до нормативной, над расселяемой площадью жилых помещений) и оплату превышения стоимости одного квадратного метра;</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бюджетные ассигнования, предусмотренные за счет средств муниципальных образований в целях </w:t>
      </w:r>
      <w:proofErr w:type="spellStart"/>
      <w:r w:rsidRPr="007D5B79">
        <w:rPr>
          <w:rFonts w:ascii="Times New Roman" w:eastAsia="Times New Roman" w:hAnsi="Times New Roman" w:cs="Times New Roman"/>
          <w:sz w:val="20"/>
          <w:szCs w:val="20"/>
          <w:lang w:eastAsia="ru-RU"/>
        </w:rPr>
        <w:t>софинансирования</w:t>
      </w:r>
      <w:proofErr w:type="spellEnd"/>
      <w:r w:rsidRPr="007D5B79">
        <w:rPr>
          <w:rFonts w:ascii="Times New Roman" w:eastAsia="Times New Roman" w:hAnsi="Times New Roman" w:cs="Times New Roman"/>
          <w:sz w:val="20"/>
          <w:szCs w:val="20"/>
          <w:lang w:eastAsia="ru-RU"/>
        </w:rPr>
        <w:t xml:space="preserve"> расходных обязательств, возникших при реализации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Финансирование мероприятий программы осуществляется в форме предоставления бюджетам муниципальных образований Тульской области субсидий.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Объемы и источники финансирования программы ежегодно уточняются в зависимости от возможностей бюджетов всех уровней, особенностей и условий реализации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Объем финансирования приобретения (строительства) жилых помещений площадью, превышающей площадь изымаемых жилых помещений, а также выплаты выкупной стоимости за изымаемое жилое помещение за счет средств местных бюджетов будет окончательно установлен после размещения заказа и произведенной оценки, проведенной специализированной организацией, имеющей членство в саморегулируемой организации, муниципальными образованиями Тульской области - участниками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многоквартирных домов,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w:t>
      </w:r>
      <w:proofErr w:type="gramEnd"/>
      <w:r w:rsidRPr="007D5B79">
        <w:rPr>
          <w:rFonts w:ascii="Times New Roman" w:eastAsia="Times New Roman" w:hAnsi="Times New Roman" w:cs="Times New Roman"/>
          <w:sz w:val="20"/>
          <w:szCs w:val="20"/>
          <w:lang w:eastAsia="ru-RU"/>
        </w:rPr>
        <w:t xml:space="preserve">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программу, и только выплату выкупной стоимости за изымаемое жилое помещение в следующих случаях:</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при наличии в собственности гражданина нескольких жилых помещений, входящих в аварийный жилищный фонд и включенных в программу, предоставление жилого помещения осуществляется в отношении только одного жилого помещения, а в отношении других жилых помещений предоставляется возмещение за изымаемое жилое помещение;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при приобретении права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w:t>
      </w:r>
      <w:proofErr w:type="gramStart"/>
      <w:r w:rsidRPr="007D5B79">
        <w:rPr>
          <w:rFonts w:ascii="Times New Roman" w:eastAsia="Times New Roman" w:hAnsi="Times New Roman" w:cs="Times New Roman"/>
          <w:sz w:val="20"/>
          <w:szCs w:val="20"/>
          <w:lang w:eastAsia="ru-RU"/>
        </w:rPr>
        <w:t>собственности</w:t>
      </w:r>
      <w:proofErr w:type="gramEnd"/>
      <w:r w:rsidRPr="007D5B79">
        <w:rPr>
          <w:rFonts w:ascii="Times New Roman" w:eastAsia="Times New Roman" w:hAnsi="Times New Roman" w:cs="Times New Roman"/>
          <w:sz w:val="20"/>
          <w:szCs w:val="20"/>
          <w:lang w:eastAsia="ru-RU"/>
        </w:rPr>
        <w:t xml:space="preserve"> у которых в отношении таких жилых помещений возникло в порядке наследования, имеют право на выплату возмещения за изымаемое жилое помещение, размер которого не может превышать стоимость приобретения ими такого жилого помещения.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Переселение граждан из аварийного жилищного фонда при реализации программы осуществляется в соответствии с жилищным законодательством за счет предоставления жилого помещения по договору социального найма, а также мены на другое приобретенное (построенное) жилое помещение или выплаты выкупной цены лицам, в чьей собственности находятся жилые помещения, включенные в программу.</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Строящееся или приобретаемое жилье в рамках программы должно соответствовать требованиям, приведенным в приложении N 1 к программе.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r>
      <w:proofErr w:type="gramStart"/>
      <w:r w:rsidRPr="007D5B79">
        <w:rPr>
          <w:rFonts w:ascii="Times New Roman" w:eastAsia="Times New Roman" w:hAnsi="Times New Roman" w:cs="Times New Roman"/>
          <w:sz w:val="20"/>
          <w:szCs w:val="20"/>
          <w:lang w:eastAsia="ru-RU"/>
        </w:rPr>
        <w:t>План-график реализации программы переселения на 2019 - 2023 годы, перечень многоквартирных домов, признанных аварийными до 1 января 2017 года, план реализации мероприятий по переселению граждан из аварийного жилищного фонда, признанного таковым до 1 января 2017 года, по способам переселения, план мероприятий по переселению граждан из аварийного жилищного фонда, признанного таковым до 1 января 2017 года, планируемые показатели переселения граждан из аварийного</w:t>
      </w:r>
      <w:proofErr w:type="gramEnd"/>
      <w:r w:rsidRPr="007D5B79">
        <w:rPr>
          <w:rFonts w:ascii="Times New Roman" w:eastAsia="Times New Roman" w:hAnsi="Times New Roman" w:cs="Times New Roman"/>
          <w:sz w:val="20"/>
          <w:szCs w:val="20"/>
          <w:lang w:eastAsia="ru-RU"/>
        </w:rPr>
        <w:t xml:space="preserve"> жилищного фонда, признанного таковым до 1 января 2017 года, </w:t>
      </w:r>
      <w:proofErr w:type="gramStart"/>
      <w:r w:rsidRPr="007D5B79">
        <w:rPr>
          <w:rFonts w:ascii="Times New Roman" w:eastAsia="Times New Roman" w:hAnsi="Times New Roman" w:cs="Times New Roman"/>
          <w:sz w:val="20"/>
          <w:szCs w:val="20"/>
          <w:lang w:eastAsia="ru-RU"/>
        </w:rPr>
        <w:t>приведены</w:t>
      </w:r>
      <w:proofErr w:type="gramEnd"/>
      <w:r w:rsidRPr="007D5B79">
        <w:rPr>
          <w:rFonts w:ascii="Times New Roman" w:eastAsia="Times New Roman" w:hAnsi="Times New Roman" w:cs="Times New Roman"/>
          <w:sz w:val="20"/>
          <w:szCs w:val="20"/>
          <w:lang w:eastAsia="ru-RU"/>
        </w:rPr>
        <w:t xml:space="preserve"> в приложениях N 1.1, 2, 3, 4, 5 к программе.</w:t>
      </w:r>
    </w:p>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1.3.5. Перечень мероприятий и проектов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gridCol w:w="1348"/>
        <w:gridCol w:w="843"/>
        <w:gridCol w:w="1517"/>
        <w:gridCol w:w="1152"/>
        <w:gridCol w:w="1206"/>
        <w:gridCol w:w="1636"/>
        <w:gridCol w:w="1833"/>
        <w:gridCol w:w="1759"/>
        <w:gridCol w:w="1628"/>
      </w:tblGrid>
      <w:tr w:rsidR="007D5B79" w:rsidRPr="007D5B79" w:rsidTr="007D5B79">
        <w:trPr>
          <w:trHeight w:val="15"/>
          <w:tblCellSpacing w:w="15" w:type="dxa"/>
        </w:trPr>
        <w:tc>
          <w:tcPr>
            <w:tcW w:w="184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Наименование мероприятия (проекта)</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Срок исполнения</w:t>
            </w:r>
          </w:p>
        </w:tc>
        <w:tc>
          <w:tcPr>
            <w:tcW w:w="9055"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Объем финансирования (тыс. руб.)</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Ответственные за выполнение основного мероприятия (мероприятия, проекта)</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Связь с показателями подпрограммы</w:t>
            </w: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w:t>
            </w:r>
          </w:p>
        </w:tc>
        <w:tc>
          <w:tcPr>
            <w:tcW w:w="757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 том числе за счет средств:</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федерального бюджета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бюджета Тульской области</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местных бюджетов</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внебюджетных источников</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средств ГК - Фонда содействия реформированию ЖКХ</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w:t>
            </w:r>
          </w:p>
        </w:tc>
      </w:tr>
      <w:tr w:rsidR="007D5B79" w:rsidRPr="007D5B79" w:rsidTr="007D5B79">
        <w:trPr>
          <w:tblCellSpacing w:w="15" w:type="dxa"/>
        </w:trPr>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Региональный проект "Обеспечение устойчивого сокращения непригодного для проживания жилищного фонда"</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2020 - 2023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4 553 807,7 &lt;3&gt;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1 773 811,9 &lt;3&gt;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2 779 995,8 &lt;3&gt;</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 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 органы местного самоуправления Тульской области (по согласованию)</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14, 15</w:t>
            </w: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4 591 198,2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310 206,4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210 453,7</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4 070 538,1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2019 - 2020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693 382,5 &lt;1&gt;, &lt;3&gt;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27 735,3 &lt;1&gt;, &lt;3&gt;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665 647,2 &lt;3&gt;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895 901,6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27 529,9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660 716,8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2020 - 2021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1 140 513,1 &lt;1&gt;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506 736,7 &lt;1&gt;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633 776,4 &lt;1&gt;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823 152,9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109 411,2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2 798,8</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710 942,9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2021 - 2022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693 774,5 &lt;1&gt;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488 867,2 &lt;1&gt;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204 907,3 &lt;1&gt;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658 388,9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84 715,1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573 673,8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2022 - 2023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697 320,0 &lt;1&gt;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697 320,0 &lt;1&gt;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 &lt;1&gt;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2 213 754,8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88 550,2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2 125 204,6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 Предоставление субсидий из бюджета Тульской области бюджетам муниципальны</w:t>
            </w:r>
            <w:r w:rsidRPr="007D5B79">
              <w:rPr>
                <w:rFonts w:ascii="Times New Roman" w:eastAsia="Times New Roman" w:hAnsi="Times New Roman" w:cs="Times New Roman"/>
                <w:sz w:val="20"/>
                <w:szCs w:val="20"/>
                <w:lang w:eastAsia="ru-RU"/>
              </w:rPr>
              <w:lastRenderedPageBreak/>
              <w:t>х образований Тульской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2020 - 2023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4 553 807,7 &lt;3&gt;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1 773 811,9 &lt;3&gt;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2 779 995,8 &lt;3&gt;</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Министерство строительства Тульской области, органы местного самоуправления Тульской области (по </w:t>
            </w:r>
            <w:r w:rsidRPr="007D5B79">
              <w:rPr>
                <w:rFonts w:ascii="Times New Roman" w:eastAsia="Times New Roman" w:hAnsi="Times New Roman" w:cs="Times New Roman"/>
                <w:sz w:val="20"/>
                <w:szCs w:val="20"/>
                <w:lang w:eastAsia="ru-RU"/>
              </w:rPr>
              <w:lastRenderedPageBreak/>
              <w:t>согласованию)</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N 14, 15</w:t>
            </w: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4 591 198,2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310 206,4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210 453,7</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4 070 538,1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2019 - 2020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693 382,5 &lt;1&gt;, &lt;3&gt;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27 735,3 &lt;1&gt;, &lt;3&gt;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665 647,2 &lt;3&gt;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895 901,6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27 529,9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660 716,8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2020 - 2021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1 140 513,1 &lt;1&gt;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506 736,7 &lt;1&gt;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633 776,4 &lt;1&gt;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823 152,9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109 411,2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2 798,8</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710 942,9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2021 - 2022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693 774,5 &lt;1&gt;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488 867,2 &lt;1&gt;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204 907,3 &lt;1&gt;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658 388,9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84 715,1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573 673,8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2022 - 2023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697 320,0 &lt;1&gt;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697 320,0 &lt;1&gt;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 &lt;1&gt;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2 213 754,8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88 550,2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2 125 204,6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Мониторинг выполнения программы</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2020 - 2023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Министерство строительства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N 14, 15</w:t>
            </w:r>
          </w:p>
        </w:tc>
      </w:tr>
      <w:tr w:rsidR="007D5B79" w:rsidRPr="007D5B79" w:rsidTr="007D5B79">
        <w:trPr>
          <w:tblCellSpacing w:w="15" w:type="dxa"/>
        </w:trPr>
        <w:tc>
          <w:tcPr>
            <w:tcW w:w="184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 по региональной программе Тульской области</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2020 - 2023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4 553 807,7 &lt;3&gt;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1 773 811,9 &lt;3&gt;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2 779 995,8 &lt;3&gt;</w:t>
            </w:r>
          </w:p>
        </w:tc>
        <w:tc>
          <w:tcPr>
            <w:tcW w:w="203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4 591 198,2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310 206,4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210 453,7</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4 070 538,1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2019 - 2020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693 382,5 &lt;1&gt;, &lt;3&gt;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27 735,3 &lt;1&gt;, &lt;3&gt;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665 647,2 &lt;3&gt;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895 901,6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27 529,9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660 716,8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2020 - 2021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1 140 513,1 &lt;1&gt;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506 736,7 &lt;1&gt;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633 776,4 &lt;1&gt;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823 152,9 </w:t>
            </w:r>
            <w:r w:rsidRPr="007D5B79">
              <w:rPr>
                <w:rFonts w:ascii="Times New Roman" w:eastAsia="Times New Roman" w:hAnsi="Times New Roman" w:cs="Times New Roman"/>
                <w:sz w:val="20"/>
                <w:szCs w:val="20"/>
                <w:lang w:eastAsia="ru-RU"/>
              </w:rPr>
              <w:lastRenderedPageBreak/>
              <w:t>&lt;2&gt;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109 411,2 </w:t>
            </w:r>
            <w:r w:rsidRPr="007D5B79">
              <w:rPr>
                <w:rFonts w:ascii="Times New Roman" w:eastAsia="Times New Roman" w:hAnsi="Times New Roman" w:cs="Times New Roman"/>
                <w:sz w:val="20"/>
                <w:szCs w:val="20"/>
                <w:lang w:eastAsia="ru-RU"/>
              </w:rPr>
              <w:lastRenderedPageBreak/>
              <w:t>&lt;2&gt;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2 798,8</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710 942,9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2021 - 2022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693 774,5 &lt;1&gt;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488 867,2 &lt;1&gt;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204 907,3 &lt;1&gt;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658 388,9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84 715,1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573 673,8 &lt;2&gt;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2022 - 2023 годы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697 320,0 &lt;1&gt;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697 320,0 &lt;1&gt;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 &lt;1&gt;</w:t>
            </w:r>
          </w:p>
        </w:tc>
        <w:tc>
          <w:tcPr>
            <w:tcW w:w="203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184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2 213 754,8 &lt;2&gt;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88 550,2 &lt;2&gt;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2 125 204,6 &lt;2&gt;</w:t>
            </w:r>
          </w:p>
        </w:tc>
        <w:tc>
          <w:tcPr>
            <w:tcW w:w="2033"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bl>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________________</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 xml:space="preserve">&lt;1&gt; Предусмотрено в бюджете Тульской области на финансирование программы (в соответствии с </w:t>
      </w:r>
      <w:hyperlink r:id="rId57" w:history="1">
        <w:r w:rsidRPr="007D5B79">
          <w:rPr>
            <w:rFonts w:ascii="Times New Roman" w:eastAsia="Times New Roman" w:hAnsi="Times New Roman" w:cs="Times New Roman"/>
            <w:color w:val="0000FF"/>
            <w:sz w:val="20"/>
            <w:szCs w:val="20"/>
            <w:u w:val="single"/>
            <w:lang w:eastAsia="ru-RU"/>
          </w:rPr>
          <w:t>Законом Тульской области от 21 декабря 2018 года N 107-ЗТО "О бюджете Тульской области на 2019 год и на плановый период 2020 и 2021 годов"</w:t>
        </w:r>
      </w:hyperlink>
      <w:r w:rsidRPr="007D5B79">
        <w:rPr>
          <w:rFonts w:ascii="Times New Roman" w:eastAsia="Times New Roman" w:hAnsi="Times New Roman" w:cs="Times New Roman"/>
          <w:sz w:val="20"/>
          <w:szCs w:val="20"/>
          <w:lang w:eastAsia="ru-RU"/>
        </w:rPr>
        <w:t xml:space="preserve"> и </w:t>
      </w:r>
      <w:hyperlink r:id="rId58" w:history="1">
        <w:r w:rsidRPr="007D5B79">
          <w:rPr>
            <w:rFonts w:ascii="Times New Roman" w:eastAsia="Times New Roman" w:hAnsi="Times New Roman" w:cs="Times New Roman"/>
            <w:color w:val="0000FF"/>
            <w:sz w:val="20"/>
            <w:szCs w:val="20"/>
            <w:u w:val="single"/>
            <w:lang w:eastAsia="ru-RU"/>
          </w:rPr>
          <w:t>Законом Тульской области от 13 декабря 2019 года N 135-ЗТО "О бюджете Тульской области на 2020 год и на плановый период 2021</w:t>
        </w:r>
        <w:proofErr w:type="gramEnd"/>
        <w:r w:rsidRPr="007D5B79">
          <w:rPr>
            <w:rFonts w:ascii="Times New Roman" w:eastAsia="Times New Roman" w:hAnsi="Times New Roman" w:cs="Times New Roman"/>
            <w:color w:val="0000FF"/>
            <w:sz w:val="20"/>
            <w:szCs w:val="20"/>
            <w:u w:val="single"/>
            <w:lang w:eastAsia="ru-RU"/>
          </w:rPr>
          <w:t xml:space="preserve"> и 2022 годов"</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&lt;2&gt; Рассчитано на основании методических рекомендаций с использованием объемов финансового обеспечения, предусмотренных федеральным проектом "Обеспечение устойчивого сокращения непригодного для проживания жилищного фонда", утвержденным протоколом заседания проектного комитета по национальному проекту "Жилье и городская среда" от 21 декабря 2018 года N 3. </w:t>
      </w:r>
      <w:proofErr w:type="gramStart"/>
      <w:r w:rsidRPr="007D5B79">
        <w:rPr>
          <w:rFonts w:ascii="Times New Roman" w:eastAsia="Times New Roman" w:hAnsi="Times New Roman" w:cs="Times New Roman"/>
          <w:sz w:val="20"/>
          <w:szCs w:val="20"/>
          <w:lang w:eastAsia="ru-RU"/>
        </w:rPr>
        <w:t>При расчете использовались общая площадь жилищного фонда Тульской области, признанного аварийным на 1 января 2017 года, равная 105,5 тыс. кв. м (из них 102,5 тыс. кв. м по программе переселения, в рамках которой предусмотрено финансирование за счет средств государственной корпорации - Фонда содействия реформированию жилищно-коммунального хозяйства, и 3,0 тыс. кв. м по иным программам Тульской области, в рамках которых не предусмотрено</w:t>
      </w:r>
      <w:proofErr w:type="gramEnd"/>
      <w:r w:rsidRPr="007D5B79">
        <w:rPr>
          <w:rFonts w:ascii="Times New Roman" w:eastAsia="Times New Roman" w:hAnsi="Times New Roman" w:cs="Times New Roman"/>
          <w:sz w:val="20"/>
          <w:szCs w:val="20"/>
          <w:lang w:eastAsia="ru-RU"/>
        </w:rPr>
        <w:t xml:space="preserve"> финансирование за счет средств государственной корпорации - Фонда содействия реформированию жилищно-коммунального хозяйства) и средней рыночной стоимости одного квадратного метра жилья для Тульской области, установленной </w:t>
      </w:r>
      <w:hyperlink r:id="rId59" w:history="1">
        <w:r w:rsidRPr="007D5B79">
          <w:rPr>
            <w:rFonts w:ascii="Times New Roman" w:eastAsia="Times New Roman" w:hAnsi="Times New Roman" w:cs="Times New Roman"/>
            <w:color w:val="0000FF"/>
            <w:sz w:val="20"/>
            <w:szCs w:val="20"/>
            <w:u w:val="single"/>
            <w:lang w:eastAsia="ru-RU"/>
          </w:rPr>
          <w:t>Приказами Министерства строительства и жилищно-коммунального хозяйства Российской Федерации от 19 декабря 2018 года N 822/</w:t>
        </w:r>
        <w:proofErr w:type="spellStart"/>
        <w:proofErr w:type="gramStart"/>
        <w:r w:rsidRPr="007D5B79">
          <w:rPr>
            <w:rFonts w:ascii="Times New Roman" w:eastAsia="Times New Roman" w:hAnsi="Times New Roman" w:cs="Times New Roman"/>
            <w:color w:val="0000FF"/>
            <w:sz w:val="20"/>
            <w:szCs w:val="20"/>
            <w:u w:val="single"/>
            <w:lang w:eastAsia="ru-RU"/>
          </w:rPr>
          <w:t>пр</w:t>
        </w:r>
        <w:proofErr w:type="spellEnd"/>
        <w:proofErr w:type="gramEnd"/>
      </w:hyperlink>
      <w:r w:rsidRPr="007D5B79">
        <w:rPr>
          <w:rFonts w:ascii="Times New Roman" w:eastAsia="Times New Roman" w:hAnsi="Times New Roman" w:cs="Times New Roman"/>
          <w:sz w:val="20"/>
          <w:szCs w:val="20"/>
          <w:lang w:eastAsia="ru-RU"/>
        </w:rPr>
        <w:t>, в размере 38740 рублей, от 29 сентября 2020 года N 557/</w:t>
      </w:r>
      <w:proofErr w:type="spellStart"/>
      <w:r w:rsidRPr="007D5B79">
        <w:rPr>
          <w:rFonts w:ascii="Times New Roman" w:eastAsia="Times New Roman" w:hAnsi="Times New Roman" w:cs="Times New Roman"/>
          <w:sz w:val="20"/>
          <w:szCs w:val="20"/>
          <w:lang w:eastAsia="ru-RU"/>
        </w:rPr>
        <w:t>пр</w:t>
      </w:r>
      <w:proofErr w:type="spellEnd"/>
      <w:r w:rsidRPr="007D5B79">
        <w:rPr>
          <w:rFonts w:ascii="Times New Roman" w:eastAsia="Times New Roman" w:hAnsi="Times New Roman" w:cs="Times New Roman"/>
          <w:sz w:val="20"/>
          <w:szCs w:val="20"/>
          <w:lang w:eastAsia="ru-RU"/>
        </w:rPr>
        <w:t>, в размере 44332 рубля, и на основании полученных ценовых предложений для организации закупок на приобретение жилых квартир по состоянию на 01.10.2020 в размере 43000 рублей.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 xml:space="preserve">&lt;3&gt; Бюджетные ассигнования, предусмотренные на реализацию этапа 2019 - 2020 годов, в размере 693382,5 тыс. рублей, из них 665647,2 тыс. рублей - средства государственной корпорации - Фонда содействия реформированию жилищно-коммунального хозяйства и 27735,3 тыс. рублей - средства бюджета Тульской области, </w:t>
      </w:r>
      <w:r w:rsidRPr="007D5B79">
        <w:rPr>
          <w:rFonts w:ascii="Times New Roman" w:eastAsia="Times New Roman" w:hAnsi="Times New Roman" w:cs="Times New Roman"/>
          <w:sz w:val="20"/>
          <w:szCs w:val="20"/>
          <w:lang w:eastAsia="ru-RU"/>
        </w:rPr>
        <w:lastRenderedPageBreak/>
        <w:t>фактически освоены в 2019 году в размере 246643,9 тыс. рублей, из них 236778,1 тыс. рублей - средства государственной корпорации - Фонда содействия реформированию жилищно-коммунального хозяйства и</w:t>
      </w:r>
      <w:proofErr w:type="gramEnd"/>
      <w:r w:rsidRPr="007D5B79">
        <w:rPr>
          <w:rFonts w:ascii="Times New Roman" w:eastAsia="Times New Roman" w:hAnsi="Times New Roman" w:cs="Times New Roman"/>
          <w:sz w:val="20"/>
          <w:szCs w:val="20"/>
          <w:lang w:eastAsia="ru-RU"/>
        </w:rPr>
        <w:t xml:space="preserve"> 9865,8 тыс. рублей - средства бюджета Тульской области. Неосвоенные остатки этапа 2019 - 2020 годов в размере 446738,6 тыс. рублей, из них 428869,1 тыс. рублей - средства государственной корпорации - Фонда содействия реформированию жилищно-коммунального хозяйства и 17869,5 тыс. рублей - средства бюджета Тульской области, перенесены на 2020 год.</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&lt;4&gt; Бюджетные ассигнования за счет средств местного бюджета, включающие в себя: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бюджетные ассигнования, предоставленные в виде иных межбюджетных трансфертов из бюджета Тульской области бюджетам муниципальных районов (городских округов) Тульской области на финансовое обеспечение реализации мероприятий по оплате стоимости дополнительной площади (превышение площади предоставляемых жилых помещений, доведенной до нормативной, над расселяемой площадью жилых помещений) и оплату превышения стоимости одного квадратного метра;</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бюджетные ассигнования, предусмотренные за счет средств муниципальных образований в целях </w:t>
      </w:r>
      <w:proofErr w:type="spellStart"/>
      <w:r w:rsidRPr="007D5B79">
        <w:rPr>
          <w:rFonts w:ascii="Times New Roman" w:eastAsia="Times New Roman" w:hAnsi="Times New Roman" w:cs="Times New Roman"/>
          <w:sz w:val="20"/>
          <w:szCs w:val="20"/>
          <w:lang w:eastAsia="ru-RU"/>
        </w:rPr>
        <w:t>софинансирования</w:t>
      </w:r>
      <w:proofErr w:type="spellEnd"/>
      <w:r w:rsidRPr="007D5B79">
        <w:rPr>
          <w:rFonts w:ascii="Times New Roman" w:eastAsia="Times New Roman" w:hAnsi="Times New Roman" w:cs="Times New Roman"/>
          <w:sz w:val="20"/>
          <w:szCs w:val="20"/>
          <w:lang w:eastAsia="ru-RU"/>
        </w:rPr>
        <w:t xml:space="preserve"> расходных обязательств, возникших при реализации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При доведении лимитов объемы ресурсного обеспечения программы будут скорректированы.</w:t>
      </w:r>
    </w:p>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 xml:space="preserve">1.3.6. Управление реализацией программы и </w:t>
      </w:r>
      <w:proofErr w:type="gramStart"/>
      <w:r w:rsidRPr="007D5B79">
        <w:rPr>
          <w:rFonts w:ascii="Times New Roman" w:eastAsia="Times New Roman" w:hAnsi="Times New Roman" w:cs="Times New Roman"/>
          <w:b/>
          <w:bCs/>
          <w:sz w:val="20"/>
          <w:szCs w:val="20"/>
          <w:lang w:eastAsia="ru-RU"/>
        </w:rPr>
        <w:t>контроль за</w:t>
      </w:r>
      <w:proofErr w:type="gramEnd"/>
      <w:r w:rsidRPr="007D5B79">
        <w:rPr>
          <w:rFonts w:ascii="Times New Roman" w:eastAsia="Times New Roman" w:hAnsi="Times New Roman" w:cs="Times New Roman"/>
          <w:b/>
          <w:bCs/>
          <w:sz w:val="20"/>
          <w:szCs w:val="20"/>
          <w:lang w:eastAsia="ru-RU"/>
        </w:rPr>
        <w:t xml:space="preserve"> ходом ее выполнения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Механизм реализации программы состоит в согласованном нормативном, правовом, финансовом и организационном обеспечении реализации комплекса предусматриваемых программой мероприятий на уровне органов государственной власти Тульской области и органов местного самоуправления Тульской области.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Финансовое обеспечение реализации программы заключается в ежегодном утверждении статей расходов бюджета Тульской области и местных бюджетов в соответствии с объемами финансирования, необходимыми для выполнения комплекса мероприятий по реализации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Субсидии местным бюджетам на реализацию мероприятий программы предоставляются в соответствии с Правилами предоставления и распределения субсидий из бюджета Тульской области муниципальным образованиям Тульской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(приложение N 7 к государственной программе "Обеспечение доступным и комфортным</w:t>
      </w:r>
      <w:proofErr w:type="gramEnd"/>
      <w:r w:rsidRPr="007D5B79">
        <w:rPr>
          <w:rFonts w:ascii="Times New Roman" w:eastAsia="Times New Roman" w:hAnsi="Times New Roman" w:cs="Times New Roman"/>
          <w:sz w:val="20"/>
          <w:szCs w:val="20"/>
          <w:lang w:eastAsia="ru-RU"/>
        </w:rPr>
        <w:t xml:space="preserve"> жильем населения Тульской области").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Управление реализацией программы осуществляется ответственным исполнителем - министерством строительства Тульской области и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Организационное обеспечение реализации программы заключается в реализации взаимодействия органов государственной власти Тульской области и органов местного самоуправления Тульской области.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 целях наиболее эффективной реализации мероприятий программы министерство строительства Тульской области в соответствии с установленным регламентом работы рассматривает материалы о ходе выполнения программы, заслушивает отчеты участников и в случае необходимости вносит коррективы в программу с учетом результатов рассмотрения, ежегодно подводит итоги реализации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Строительный </w:t>
      </w:r>
      <w:proofErr w:type="gramStart"/>
      <w:r w:rsidRPr="007D5B79">
        <w:rPr>
          <w:rFonts w:ascii="Times New Roman" w:eastAsia="Times New Roman" w:hAnsi="Times New Roman" w:cs="Times New Roman"/>
          <w:sz w:val="20"/>
          <w:szCs w:val="20"/>
          <w:lang w:eastAsia="ru-RU"/>
        </w:rPr>
        <w:t>контроль за</w:t>
      </w:r>
      <w:proofErr w:type="gramEnd"/>
      <w:r w:rsidRPr="007D5B79">
        <w:rPr>
          <w:rFonts w:ascii="Times New Roman" w:eastAsia="Times New Roman" w:hAnsi="Times New Roman" w:cs="Times New Roman"/>
          <w:sz w:val="20"/>
          <w:szCs w:val="20"/>
          <w:lang w:eastAsia="ru-RU"/>
        </w:rPr>
        <w:t xml:space="preserve"> строительством объектов в рамках реализации мероприятий программы осуществляет государственное учреждение капитального строительства "</w:t>
      </w:r>
      <w:proofErr w:type="spellStart"/>
      <w:r w:rsidRPr="007D5B79">
        <w:rPr>
          <w:rFonts w:ascii="Times New Roman" w:eastAsia="Times New Roman" w:hAnsi="Times New Roman" w:cs="Times New Roman"/>
          <w:sz w:val="20"/>
          <w:szCs w:val="20"/>
          <w:lang w:eastAsia="ru-RU"/>
        </w:rPr>
        <w:t>ТулоблУКС</w:t>
      </w:r>
      <w:proofErr w:type="spell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Контроль за целевым и эффективным использованием бюджетных ассигнований осуществляется в соответствии с бюджетным законодательством.</w:t>
      </w:r>
    </w:p>
    <w:p w:rsidR="007D5B79" w:rsidRPr="007D5B79" w:rsidRDefault="007D5B79" w:rsidP="007D5B79">
      <w:pPr>
        <w:spacing w:before="100" w:beforeAutospacing="1" w:after="100" w:afterAutospacing="1" w:line="240" w:lineRule="auto"/>
        <w:outlineLvl w:val="3"/>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1.3.7. Информационное обеспечение программы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 целях соблюдения прозрачности и публичности реализации программы министерство строительства Тульской области, муниципальные образования обеспечивают размещение в средствах массовой информации сведений о ходе реализации программы.</w:t>
      </w:r>
    </w:p>
    <w:p w:rsidR="007D5B79" w:rsidRPr="007D5B79" w:rsidRDefault="007D5B79" w:rsidP="007D5B7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Приложение N 1. Рекомендуемые требования к жилью, строящемуся или приобретаемому в рамках региональной программы Тульской области по переселению граждан из непригодного для проживания жилищного фонда</w:t>
      </w:r>
    </w:p>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t>Приложение N 1</w:t>
      </w:r>
      <w:r w:rsidRPr="007D5B79">
        <w:rPr>
          <w:rFonts w:ascii="Times New Roman" w:eastAsia="Times New Roman" w:hAnsi="Times New Roman" w:cs="Times New Roman"/>
          <w:sz w:val="20"/>
          <w:szCs w:val="20"/>
          <w:lang w:eastAsia="ru-RU"/>
        </w:rPr>
        <w:br/>
        <w:t>к региональной программе Тульской области</w:t>
      </w:r>
      <w:r w:rsidRPr="007D5B79">
        <w:rPr>
          <w:rFonts w:ascii="Times New Roman" w:eastAsia="Times New Roman" w:hAnsi="Times New Roman" w:cs="Times New Roman"/>
          <w:sz w:val="20"/>
          <w:szCs w:val="20"/>
          <w:lang w:eastAsia="ru-RU"/>
        </w:rPr>
        <w:br/>
        <w:t>"Переселение граждан из непригодного</w:t>
      </w:r>
      <w:r w:rsidRPr="007D5B79">
        <w:rPr>
          <w:rFonts w:ascii="Times New Roman" w:eastAsia="Times New Roman" w:hAnsi="Times New Roman" w:cs="Times New Roman"/>
          <w:sz w:val="20"/>
          <w:szCs w:val="20"/>
          <w:lang w:eastAsia="ru-RU"/>
        </w:rPr>
        <w:br/>
        <w:t>для проживания жилищного фонда"</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60"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07.08.2020 N 454</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r>
      <w:r w:rsidRPr="007D5B79">
        <w:rPr>
          <w:rFonts w:ascii="Times New Roman" w:eastAsia="Times New Roman" w:hAnsi="Times New Roman" w:cs="Times New Roman"/>
          <w:sz w:val="20"/>
          <w:szCs w:val="20"/>
          <w:lang w:eastAsia="ru-RU"/>
        </w:rPr>
        <w:br/>
        <w:t>Данные требования рекомендуется учитывать при подготовке документации на проведение закупок в целях реализации муниципальных программ переселения граждан из аварийного жилищного фонда,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w:t>
      </w:r>
    </w:p>
    <w:p w:rsidR="007D5B79" w:rsidRPr="007D5B79" w:rsidRDefault="007D5B79" w:rsidP="007D5B79">
      <w:pPr>
        <w:spacing w:before="100" w:beforeAutospacing="1" w:after="100" w:afterAutospacing="1" w:line="240" w:lineRule="auto"/>
        <w:outlineLvl w:val="5"/>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1. Требования к проектной документации на дом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должны быть установлены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Проектная документация разрабатывается в соответствии с требованиями: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hyperlink r:id="rId61" w:history="1">
        <w:r w:rsidRPr="007D5B79">
          <w:rPr>
            <w:rFonts w:ascii="Times New Roman" w:eastAsia="Times New Roman" w:hAnsi="Times New Roman" w:cs="Times New Roman"/>
            <w:color w:val="0000FF"/>
            <w:sz w:val="20"/>
            <w:szCs w:val="20"/>
            <w:u w:val="single"/>
            <w:lang w:eastAsia="ru-RU"/>
          </w:rPr>
          <w:t>Постановления Правительства Российской Федерации от 16 февраля 2008 г. N 87 "О составе разделов проектной документации и требованиях к их содержанию"</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hyperlink r:id="rId62" w:history="1">
        <w:r w:rsidRPr="007D5B79">
          <w:rPr>
            <w:rFonts w:ascii="Times New Roman" w:eastAsia="Times New Roman" w:hAnsi="Times New Roman" w:cs="Times New Roman"/>
            <w:color w:val="0000FF"/>
            <w:sz w:val="20"/>
            <w:szCs w:val="20"/>
            <w:u w:val="single"/>
            <w:lang w:eastAsia="ru-RU"/>
          </w:rPr>
          <w:t>Федерального закона от 22 июля 2008 года N 123-ФЗ "Технический регламент о требованиях пожарной безопасности"</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hyperlink r:id="rId63" w:history="1">
        <w:r w:rsidRPr="007D5B79">
          <w:rPr>
            <w:rFonts w:ascii="Times New Roman" w:eastAsia="Times New Roman" w:hAnsi="Times New Roman" w:cs="Times New Roman"/>
            <w:color w:val="0000FF"/>
            <w:sz w:val="20"/>
            <w:szCs w:val="20"/>
            <w:u w:val="single"/>
            <w:lang w:eastAsia="ru-RU"/>
          </w:rPr>
          <w:t>Федерального закона от 30 декабря 2009 года N 384-ФЗ "Технический регламент о безопасности зданий и сооружений"</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СП 42.13330.2016 "Градостроительство. Планировка и застройка городских и сельских поселений";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СП 54.13330.2016 "Здания жилые многоквартирные";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СП 59.13330.2016 "Доступность зданий и сооружений для маломобильных групп населения";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СП 14.13330.2014 "Строительство в сейсмических районах";</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СП 22.13330.2016 "Основания зданий и сооружений";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СП 2.13130.2012 "Системы противопожарной защиты. Обеспечение огнестойкости объектов защиты";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СП 255.1325800 "Здания и сооружения. Правила эксплуатации. Общие положения".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Оформление проектной документации осуществляется в соответствии с ГОСТ </w:t>
      </w:r>
      <w:proofErr w:type="gramStart"/>
      <w:r w:rsidRPr="007D5B79">
        <w:rPr>
          <w:rFonts w:ascii="Times New Roman" w:eastAsia="Times New Roman" w:hAnsi="Times New Roman" w:cs="Times New Roman"/>
          <w:sz w:val="20"/>
          <w:szCs w:val="20"/>
          <w:lang w:eastAsia="ru-RU"/>
        </w:rPr>
        <w:t>Р</w:t>
      </w:r>
      <w:proofErr w:type="gramEnd"/>
      <w:r w:rsidRPr="007D5B79">
        <w:rPr>
          <w:rFonts w:ascii="Times New Roman" w:eastAsia="Times New Roman" w:hAnsi="Times New Roman" w:cs="Times New Roman"/>
          <w:sz w:val="20"/>
          <w:szCs w:val="20"/>
          <w:lang w:eastAsia="ru-RU"/>
        </w:rPr>
        <w:t xml:space="preserve"> 21.1101-2013 "Основные требования к проектной и рабочей документации".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 xml:space="preserve">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w:t>
      </w:r>
      <w:hyperlink r:id="rId64" w:history="1">
        <w:r w:rsidRPr="007D5B79">
          <w:rPr>
            <w:rFonts w:ascii="Times New Roman" w:eastAsia="Times New Roman" w:hAnsi="Times New Roman" w:cs="Times New Roman"/>
            <w:color w:val="0000FF"/>
            <w:sz w:val="20"/>
            <w:szCs w:val="20"/>
            <w:u w:val="single"/>
            <w:lang w:eastAsia="ru-RU"/>
          </w:rPr>
          <w:t>Постановлением Главного государственного санитарного врача Российской Федерации от 10 июня 2010 года N 64</w:t>
        </w:r>
      </w:hyperlink>
      <w:r w:rsidRPr="007D5B79">
        <w:rPr>
          <w:rFonts w:ascii="Times New Roman" w:eastAsia="Times New Roman" w:hAnsi="Times New Roman" w:cs="Times New Roman"/>
          <w:sz w:val="20"/>
          <w:szCs w:val="20"/>
          <w:lang w:eastAsia="ru-RU"/>
        </w:rPr>
        <w:t xml:space="preserve"> (с</w:t>
      </w:r>
      <w:proofErr w:type="gramEnd"/>
      <w:r w:rsidRPr="007D5B79">
        <w:rPr>
          <w:rFonts w:ascii="Times New Roman" w:eastAsia="Times New Roman" w:hAnsi="Times New Roman" w:cs="Times New Roman"/>
          <w:sz w:val="20"/>
          <w:szCs w:val="20"/>
          <w:lang w:eastAsia="ru-RU"/>
        </w:rPr>
        <w:t xml:space="preserve"> изменениями и дополнениями).</w:t>
      </w:r>
    </w:p>
    <w:p w:rsidR="007D5B79" w:rsidRPr="007D5B79" w:rsidRDefault="007D5B79" w:rsidP="007D5B79">
      <w:pPr>
        <w:spacing w:before="100" w:beforeAutospacing="1" w:after="100" w:afterAutospacing="1" w:line="240" w:lineRule="auto"/>
        <w:outlineLvl w:val="5"/>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2. Требования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Строящиеся дома должны иметь:</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положительное заключение проведенной в соответствии с требованиями градостроительного законодательства экспертизы в отношении проектной документации на строительство дома;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несущие строительные конструкции должны быть выполнены из следующих материалов:</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1)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2) перекрытия из сборных и монолитных железобетонных конструкций;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3) фундаменты из сборных и монолитных железобетонных и каменных конструкций.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w:t>
      </w:r>
      <w:proofErr w:type="gramStart"/>
      <w:r w:rsidRPr="007D5B79">
        <w:rPr>
          <w:rFonts w:ascii="Times New Roman" w:eastAsia="Times New Roman" w:hAnsi="Times New Roman" w:cs="Times New Roman"/>
          <w:sz w:val="20"/>
          <w:szCs w:val="20"/>
          <w:lang w:eastAsia="ru-RU"/>
        </w:rPr>
        <w:t>сэндвич-панелей</w:t>
      </w:r>
      <w:proofErr w:type="gram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подключение к централизованным сетям инженерно-технического обеспечения по выданным соответствующими </w:t>
      </w:r>
      <w:proofErr w:type="spellStart"/>
      <w:r w:rsidRPr="007D5B79">
        <w:rPr>
          <w:rFonts w:ascii="Times New Roman" w:eastAsia="Times New Roman" w:hAnsi="Times New Roman" w:cs="Times New Roman"/>
          <w:sz w:val="20"/>
          <w:szCs w:val="20"/>
          <w:lang w:eastAsia="ru-RU"/>
        </w:rPr>
        <w:t>ресурсоснабжающими</w:t>
      </w:r>
      <w:proofErr w:type="spellEnd"/>
      <w:r w:rsidRPr="007D5B79">
        <w:rPr>
          <w:rFonts w:ascii="Times New Roman" w:eastAsia="Times New Roman" w:hAnsi="Times New Roman" w:cs="Times New Roman"/>
          <w:sz w:val="20"/>
          <w:szCs w:val="20"/>
          <w:lang w:eastAsia="ru-RU"/>
        </w:rPr>
        <w:t xml:space="preserve"> и иными организациями техническим условиям;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санитарный узел (раздельный или совмещенный), который должен быть внутриквартирным и включать ванну, унитаз, раковину;</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внутридомовые инженерные системы, включая системы: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1) электроснабжения (с силовым и иным электрооборудованием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2) холодного водоснабжения;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3) водоотведения (канализации);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4)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5)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6) горячего водоснабжения;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7) противопожарной безопасности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8) </w:t>
      </w:r>
      <w:proofErr w:type="spellStart"/>
      <w:r w:rsidRPr="007D5B79">
        <w:rPr>
          <w:rFonts w:ascii="Times New Roman" w:eastAsia="Times New Roman" w:hAnsi="Times New Roman" w:cs="Times New Roman"/>
          <w:sz w:val="20"/>
          <w:szCs w:val="20"/>
          <w:lang w:eastAsia="ru-RU"/>
        </w:rPr>
        <w:t>мусороудаления</w:t>
      </w:r>
      <w:proofErr w:type="spellEnd"/>
      <w:r w:rsidRPr="007D5B79">
        <w:rPr>
          <w:rFonts w:ascii="Times New Roman" w:eastAsia="Times New Roman" w:hAnsi="Times New Roman" w:cs="Times New Roman"/>
          <w:sz w:val="20"/>
          <w:szCs w:val="20"/>
          <w:lang w:eastAsia="ru-RU"/>
        </w:rPr>
        <w:t xml:space="preserve"> (при наличии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 случае экономической целесообразности рекомендуется использовать локальные системы энергоснабжения;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принятые в эксплуатацию и зарегистрированные в установленном порядке лифты (при наличии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Лифты рекомендуется оснащать:</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1) кабиной, предназначенной для пользования инвалидом на кресле-коляске с сопровождающим лицом;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2) оборудованием для связи с диспетчером;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3) аварийным освещением кабины лифта;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4) светодиодным освещением кабины лифта в антивандальном исполнении;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5) панелью управления кабиной лифта в антивандальном исполнении;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внесенные в Государственный реестр средства измерений, поверенные предприятиями-изготовителями, принятые в эксплуатацию соответствующими </w:t>
      </w:r>
      <w:proofErr w:type="spellStart"/>
      <w:r w:rsidRPr="007D5B79">
        <w:rPr>
          <w:rFonts w:ascii="Times New Roman" w:eastAsia="Times New Roman" w:hAnsi="Times New Roman" w:cs="Times New Roman"/>
          <w:sz w:val="20"/>
          <w:szCs w:val="20"/>
          <w:lang w:eastAsia="ru-RU"/>
        </w:rPr>
        <w:t>ресурсоснабжающими</w:t>
      </w:r>
      <w:proofErr w:type="spellEnd"/>
      <w:r w:rsidRPr="007D5B79">
        <w:rPr>
          <w:rFonts w:ascii="Times New Roman" w:eastAsia="Times New Roman" w:hAnsi="Times New Roman" w:cs="Times New Roman"/>
          <w:sz w:val="20"/>
          <w:szCs w:val="20"/>
          <w:lang w:eastAsia="ru-RU"/>
        </w:rPr>
        <w:t xml:space="preserve"> организациями и соответствующие установленным требованиям к классам точности общедомовые (коллективные) приборы учета электрической энергии, холодной воды, горячей воды (при централизованном теплоснабжении в установленных случаях);</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r>
      <w:proofErr w:type="spellStart"/>
      <w:r w:rsidRPr="007D5B79">
        <w:rPr>
          <w:rFonts w:ascii="Times New Roman" w:eastAsia="Times New Roman" w:hAnsi="Times New Roman" w:cs="Times New Roman"/>
          <w:sz w:val="20"/>
          <w:szCs w:val="20"/>
          <w:lang w:eastAsia="ru-RU"/>
        </w:rPr>
        <w:t>легкосбрасываемые</w:t>
      </w:r>
      <w:proofErr w:type="spellEnd"/>
      <w:r w:rsidRPr="007D5B79">
        <w:rPr>
          <w:rFonts w:ascii="Times New Roman" w:eastAsia="Times New Roman" w:hAnsi="Times New Roman" w:cs="Times New Roman"/>
          <w:sz w:val="20"/>
          <w:szCs w:val="20"/>
          <w:lang w:eastAsia="ru-RU"/>
        </w:rPr>
        <w:t xml:space="preserve"> оконные блоки;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освещение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при входах в подъезды дома освещение с использованием светильников в антивандальном исполнении со светодиодным источником</w:t>
      </w:r>
      <w:proofErr w:type="gramEnd"/>
      <w:r w:rsidRPr="007D5B79">
        <w:rPr>
          <w:rFonts w:ascii="Times New Roman" w:eastAsia="Times New Roman" w:hAnsi="Times New Roman" w:cs="Times New Roman"/>
          <w:sz w:val="20"/>
          <w:szCs w:val="20"/>
          <w:lang w:eastAsia="ru-RU"/>
        </w:rPr>
        <w:t xml:space="preserve"> света и датчиков освещенности, козырьки над входной дверью и утепленные дверные блоки с ручками и </w:t>
      </w:r>
      <w:proofErr w:type="spellStart"/>
      <w:r w:rsidRPr="007D5B79">
        <w:rPr>
          <w:rFonts w:ascii="Times New Roman" w:eastAsia="Times New Roman" w:hAnsi="Times New Roman" w:cs="Times New Roman"/>
          <w:sz w:val="20"/>
          <w:szCs w:val="20"/>
          <w:lang w:eastAsia="ru-RU"/>
        </w:rPr>
        <w:t>автодоводчиком</w:t>
      </w:r>
      <w:proofErr w:type="spell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во входах в подвал (техническое подполье) дома металлические дверные блоки с замком, ручками и </w:t>
      </w:r>
      <w:proofErr w:type="spellStart"/>
      <w:r w:rsidRPr="007D5B79">
        <w:rPr>
          <w:rFonts w:ascii="Times New Roman" w:eastAsia="Times New Roman" w:hAnsi="Times New Roman" w:cs="Times New Roman"/>
          <w:sz w:val="20"/>
          <w:szCs w:val="20"/>
          <w:lang w:eastAsia="ru-RU"/>
        </w:rPr>
        <w:t>автодоводчиком</w:t>
      </w:r>
      <w:proofErr w:type="spell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spellStart"/>
      <w:r w:rsidRPr="007D5B79">
        <w:rPr>
          <w:rFonts w:ascii="Times New Roman" w:eastAsia="Times New Roman" w:hAnsi="Times New Roman" w:cs="Times New Roman"/>
          <w:sz w:val="20"/>
          <w:szCs w:val="20"/>
          <w:lang w:eastAsia="ru-RU"/>
        </w:rPr>
        <w:t>отмостку</w:t>
      </w:r>
      <w:proofErr w:type="spellEnd"/>
      <w:r w:rsidRPr="007D5B79">
        <w:rPr>
          <w:rFonts w:ascii="Times New Roman" w:eastAsia="Times New Roman" w:hAnsi="Times New Roman" w:cs="Times New Roman"/>
          <w:sz w:val="20"/>
          <w:szCs w:val="20"/>
          <w:lang w:eastAsia="ru-RU"/>
        </w:rPr>
        <w:t xml:space="preserve"> из армированного бетона, асфальта, устроенную по всему периметру дома и обеспечивающую отвод воды от фундаментов;</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организованный водосток;</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благоустройство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p w:rsidR="007D5B79" w:rsidRPr="007D5B79" w:rsidRDefault="007D5B79" w:rsidP="007D5B79">
      <w:pPr>
        <w:spacing w:before="100" w:beforeAutospacing="1" w:after="100" w:afterAutospacing="1" w:line="240" w:lineRule="auto"/>
        <w:outlineLvl w:val="5"/>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3. Требования к функциональному оснащению и отделке помещений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Построенные и приобретаемые для переселения граждан из аварийного жилищного фонда жилые помещения должны располагаться на любых этажах дома, </w:t>
      </w:r>
      <w:proofErr w:type="gramStart"/>
      <w:r w:rsidRPr="007D5B79">
        <w:rPr>
          <w:rFonts w:ascii="Times New Roman" w:eastAsia="Times New Roman" w:hAnsi="Times New Roman" w:cs="Times New Roman"/>
          <w:sz w:val="20"/>
          <w:szCs w:val="20"/>
          <w:lang w:eastAsia="ru-RU"/>
        </w:rPr>
        <w:t>кроме</w:t>
      </w:r>
      <w:proofErr w:type="gramEnd"/>
      <w:r w:rsidRPr="007D5B79">
        <w:rPr>
          <w:rFonts w:ascii="Times New Roman" w:eastAsia="Times New Roman" w:hAnsi="Times New Roman" w:cs="Times New Roman"/>
          <w:sz w:val="20"/>
          <w:szCs w:val="20"/>
          <w:lang w:eastAsia="ru-RU"/>
        </w:rPr>
        <w:t xml:space="preserve"> подвального, цокольного, технического, мансардного и должны быть:</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оборудованы</w:t>
      </w:r>
      <w:proofErr w:type="gramEnd"/>
      <w:r w:rsidRPr="007D5B79">
        <w:rPr>
          <w:rFonts w:ascii="Times New Roman" w:eastAsia="Times New Roman" w:hAnsi="Times New Roman" w:cs="Times New Roman"/>
          <w:sz w:val="20"/>
          <w:szCs w:val="20"/>
          <w:lang w:eastAsia="ru-RU"/>
        </w:rPr>
        <w:t xml:space="preserve"> подключенными к соответствующим внутридомовым инженерным системам внутриквартирными инженерными сетями в составе (не менее):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1) электроснабжения с электрическим щитком с устройствами защитного отключения;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2) холодного водоснабжения;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3) горячего водоснабжения (</w:t>
      </w:r>
      <w:proofErr w:type="gramStart"/>
      <w:r w:rsidRPr="007D5B79">
        <w:rPr>
          <w:rFonts w:ascii="Times New Roman" w:eastAsia="Times New Roman" w:hAnsi="Times New Roman" w:cs="Times New Roman"/>
          <w:sz w:val="20"/>
          <w:szCs w:val="20"/>
          <w:lang w:eastAsia="ru-RU"/>
        </w:rPr>
        <w:t>централизованной</w:t>
      </w:r>
      <w:proofErr w:type="gramEnd"/>
      <w:r w:rsidRPr="007D5B79">
        <w:rPr>
          <w:rFonts w:ascii="Times New Roman" w:eastAsia="Times New Roman" w:hAnsi="Times New Roman" w:cs="Times New Roman"/>
          <w:sz w:val="20"/>
          <w:szCs w:val="20"/>
          <w:lang w:eastAsia="ru-RU"/>
        </w:rPr>
        <w:t xml:space="preserve"> или автономной);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4) водоотведения (канализации);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5) отопления (централизованного или автономного);</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6) вентиляции;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7) газоснабжения (при наличии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 xml:space="preserve">8) внесенными в Государственный реестр средствами измерений, поверенными предприятиями-изготовителями, принятыми в эксплуатацию соответствующими </w:t>
      </w:r>
      <w:proofErr w:type="spellStart"/>
      <w:r w:rsidRPr="007D5B79">
        <w:rPr>
          <w:rFonts w:ascii="Times New Roman" w:eastAsia="Times New Roman" w:hAnsi="Times New Roman" w:cs="Times New Roman"/>
          <w:sz w:val="20"/>
          <w:szCs w:val="20"/>
          <w:lang w:eastAsia="ru-RU"/>
        </w:rPr>
        <w:t>ресурсоснабжающими</w:t>
      </w:r>
      <w:proofErr w:type="spellEnd"/>
      <w:r w:rsidRPr="007D5B79">
        <w:rPr>
          <w:rFonts w:ascii="Times New Roman" w:eastAsia="Times New Roman" w:hAnsi="Times New Roman" w:cs="Times New Roman"/>
          <w:sz w:val="20"/>
          <w:szCs w:val="20"/>
          <w:lang w:eastAsia="ru-RU"/>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иметь чистовую отделку "под ключ", в том числе: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1) входную утепленную дверь с замком, ручками и дверным глазком;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2) межкомнатные двери с наличниками и ручками;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3) </w:t>
      </w:r>
      <w:proofErr w:type="spellStart"/>
      <w:r w:rsidRPr="007D5B79">
        <w:rPr>
          <w:rFonts w:ascii="Times New Roman" w:eastAsia="Times New Roman" w:hAnsi="Times New Roman" w:cs="Times New Roman"/>
          <w:sz w:val="20"/>
          <w:szCs w:val="20"/>
          <w:lang w:eastAsia="ru-RU"/>
        </w:rPr>
        <w:t>легкосбрасываемые</w:t>
      </w:r>
      <w:proofErr w:type="spellEnd"/>
      <w:r w:rsidRPr="007D5B79">
        <w:rPr>
          <w:rFonts w:ascii="Times New Roman" w:eastAsia="Times New Roman" w:hAnsi="Times New Roman" w:cs="Times New Roman"/>
          <w:sz w:val="20"/>
          <w:szCs w:val="20"/>
          <w:lang w:eastAsia="ru-RU"/>
        </w:rPr>
        <w:t xml:space="preserve"> оконные блоки со стеклопакетом класса </w:t>
      </w:r>
      <w:proofErr w:type="spellStart"/>
      <w:r w:rsidRPr="007D5B79">
        <w:rPr>
          <w:rFonts w:ascii="Times New Roman" w:eastAsia="Times New Roman" w:hAnsi="Times New Roman" w:cs="Times New Roman"/>
          <w:sz w:val="20"/>
          <w:szCs w:val="20"/>
          <w:lang w:eastAsia="ru-RU"/>
        </w:rPr>
        <w:t>энергоэффективности</w:t>
      </w:r>
      <w:proofErr w:type="spellEnd"/>
      <w:r w:rsidRPr="007D5B79">
        <w:rPr>
          <w:rFonts w:ascii="Times New Roman" w:eastAsia="Times New Roman" w:hAnsi="Times New Roman" w:cs="Times New Roman"/>
          <w:sz w:val="20"/>
          <w:szCs w:val="20"/>
          <w:lang w:eastAsia="ru-RU"/>
        </w:rPr>
        <w:t xml:space="preserve"> в соответствии с классом </w:t>
      </w:r>
      <w:proofErr w:type="spellStart"/>
      <w:r w:rsidRPr="007D5B79">
        <w:rPr>
          <w:rFonts w:ascii="Times New Roman" w:eastAsia="Times New Roman" w:hAnsi="Times New Roman" w:cs="Times New Roman"/>
          <w:sz w:val="20"/>
          <w:szCs w:val="20"/>
          <w:lang w:eastAsia="ru-RU"/>
        </w:rPr>
        <w:t>энергоэффективности</w:t>
      </w:r>
      <w:proofErr w:type="spellEnd"/>
      <w:r w:rsidRPr="007D5B79">
        <w:rPr>
          <w:rFonts w:ascii="Times New Roman" w:eastAsia="Times New Roman" w:hAnsi="Times New Roman" w:cs="Times New Roman"/>
          <w:sz w:val="20"/>
          <w:szCs w:val="20"/>
          <w:lang w:eastAsia="ru-RU"/>
        </w:rPr>
        <w:t xml:space="preserve"> дома (с возможностью открытия створок (фрамуг, форточек) в двух позициях) и подоконниками;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4) вентиляционные решетки;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5) подвесные крюки для потолочных осветительных приборов во всех помещениях квартиры;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 xml:space="preserve">6) </w:t>
      </w:r>
      <w:proofErr w:type="gramStart"/>
      <w:r w:rsidRPr="007D5B79">
        <w:rPr>
          <w:rFonts w:ascii="Times New Roman" w:eastAsia="Times New Roman" w:hAnsi="Times New Roman" w:cs="Times New Roman"/>
          <w:sz w:val="20"/>
          <w:szCs w:val="20"/>
          <w:lang w:eastAsia="ru-RU"/>
        </w:rPr>
        <w:t>установленные</w:t>
      </w:r>
      <w:proofErr w:type="gramEnd"/>
      <w:r w:rsidRPr="007D5B79">
        <w:rPr>
          <w:rFonts w:ascii="Times New Roman" w:eastAsia="Times New Roman" w:hAnsi="Times New Roman" w:cs="Times New Roman"/>
          <w:sz w:val="20"/>
          <w:szCs w:val="20"/>
          <w:lang w:eastAsia="ru-RU"/>
        </w:rPr>
        <w:t xml:space="preserve"> и подключенные к соответствующим внутриквартирным инженерным сетям: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звуковую сигнализацию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мойку со смесителем и сифоном;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умывальник со смесителем и сифоном;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унитаз с сиденьем и сливным бачком;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ванну с заземлением, со смесителем и сифоном;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одно-, </w:t>
      </w:r>
      <w:proofErr w:type="gramStart"/>
      <w:r w:rsidRPr="007D5B79">
        <w:rPr>
          <w:rFonts w:ascii="Times New Roman" w:eastAsia="Times New Roman" w:hAnsi="Times New Roman" w:cs="Times New Roman"/>
          <w:sz w:val="20"/>
          <w:szCs w:val="20"/>
          <w:lang w:eastAsia="ru-RU"/>
        </w:rPr>
        <w:t>двухклавишные</w:t>
      </w:r>
      <w:proofErr w:type="gram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электровыключатели</w:t>
      </w:r>
      <w:proofErr w:type="spell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spellStart"/>
      <w:r w:rsidRPr="007D5B79">
        <w:rPr>
          <w:rFonts w:ascii="Times New Roman" w:eastAsia="Times New Roman" w:hAnsi="Times New Roman" w:cs="Times New Roman"/>
          <w:sz w:val="20"/>
          <w:szCs w:val="20"/>
          <w:lang w:eastAsia="ru-RU"/>
        </w:rPr>
        <w:t>электророзетки</w:t>
      </w:r>
      <w:proofErr w:type="spell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выпуски электропроводки и патроны во всех помещениях квартиры;</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газовую или электрическую плиту (в соответствии с проектным решением);</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7)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8)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w:t>
      </w:r>
      <w:proofErr w:type="gramStart"/>
      <w:r w:rsidRPr="007D5B79">
        <w:rPr>
          <w:rFonts w:ascii="Times New Roman" w:eastAsia="Times New Roman" w:hAnsi="Times New Roman" w:cs="Times New Roman"/>
          <w:sz w:val="20"/>
          <w:szCs w:val="20"/>
          <w:lang w:eastAsia="ru-RU"/>
        </w:rPr>
        <w:t>й(</w:t>
      </w:r>
      <w:proofErr w:type="gramEnd"/>
      <w:r w:rsidRPr="007D5B79">
        <w:rPr>
          <w:rFonts w:ascii="Times New Roman" w:eastAsia="Times New Roman" w:hAnsi="Times New Roman" w:cs="Times New Roman"/>
          <w:sz w:val="20"/>
          <w:szCs w:val="20"/>
          <w:lang w:eastAsia="ru-RU"/>
        </w:rPr>
        <w:t>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9)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7D5B79" w:rsidRPr="007D5B79" w:rsidRDefault="007D5B79" w:rsidP="007D5B79">
      <w:pPr>
        <w:spacing w:before="100" w:beforeAutospacing="1" w:after="100" w:afterAutospacing="1" w:line="240" w:lineRule="auto"/>
        <w:outlineLvl w:val="5"/>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4. Требования к материалам, изделиям и оборудованию</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7D5B79" w:rsidRPr="007D5B79" w:rsidRDefault="007D5B79" w:rsidP="007D5B79">
      <w:pPr>
        <w:spacing w:before="100" w:beforeAutospacing="1" w:after="100" w:afterAutospacing="1" w:line="240" w:lineRule="auto"/>
        <w:outlineLvl w:val="5"/>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 xml:space="preserve">5. Требования к </w:t>
      </w:r>
      <w:proofErr w:type="spellStart"/>
      <w:r w:rsidRPr="007D5B79">
        <w:rPr>
          <w:rFonts w:ascii="Times New Roman" w:eastAsia="Times New Roman" w:hAnsi="Times New Roman" w:cs="Times New Roman"/>
          <w:b/>
          <w:bCs/>
          <w:sz w:val="20"/>
          <w:szCs w:val="20"/>
          <w:lang w:eastAsia="ru-RU"/>
        </w:rPr>
        <w:t>энергоэффективности</w:t>
      </w:r>
      <w:proofErr w:type="spellEnd"/>
      <w:r w:rsidRPr="007D5B79">
        <w:rPr>
          <w:rFonts w:ascii="Times New Roman" w:eastAsia="Times New Roman" w:hAnsi="Times New Roman" w:cs="Times New Roman"/>
          <w:b/>
          <w:bCs/>
          <w:sz w:val="20"/>
          <w:szCs w:val="20"/>
          <w:lang w:eastAsia="ru-RU"/>
        </w:rPr>
        <w:t xml:space="preserve"> дома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Предусматривать класс энергетической эффективности дома не ниже "В" согласно </w:t>
      </w:r>
      <w:hyperlink r:id="rId65" w:history="1">
        <w:r w:rsidRPr="007D5B79">
          <w:rPr>
            <w:rFonts w:ascii="Times New Roman" w:eastAsia="Times New Roman" w:hAnsi="Times New Roman" w:cs="Times New Roman"/>
            <w:color w:val="0000FF"/>
            <w:sz w:val="20"/>
            <w:szCs w:val="20"/>
            <w:u w:val="single"/>
            <w:lang w:eastAsia="ru-RU"/>
          </w:rPr>
          <w:t>Правилам определения класса энергетической эффективности многоквартирных домов</w:t>
        </w:r>
      </w:hyperlink>
      <w:r w:rsidRPr="007D5B79">
        <w:rPr>
          <w:rFonts w:ascii="Times New Roman" w:eastAsia="Times New Roman" w:hAnsi="Times New Roman" w:cs="Times New Roman"/>
          <w:sz w:val="20"/>
          <w:szCs w:val="20"/>
          <w:lang w:eastAsia="ru-RU"/>
        </w:rPr>
        <w:t xml:space="preserve">, утвержденным </w:t>
      </w:r>
      <w:hyperlink r:id="rId66" w:history="1">
        <w:r w:rsidRPr="007D5B79">
          <w:rPr>
            <w:rFonts w:ascii="Times New Roman" w:eastAsia="Times New Roman" w:hAnsi="Times New Roman" w:cs="Times New Roman"/>
            <w:color w:val="0000FF"/>
            <w:sz w:val="20"/>
            <w:szCs w:val="20"/>
            <w:u w:val="single"/>
            <w:lang w:eastAsia="ru-RU"/>
          </w:rPr>
          <w:t>Приказом Министерства строительства и жилищно-коммунального хозяйства Российской Федерации от 6 июня 2016 г. N 399/пр</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Рекомендуется предусматривать следующие мероприятия, направленные на повышение </w:t>
      </w:r>
      <w:proofErr w:type="spellStart"/>
      <w:r w:rsidRPr="007D5B79">
        <w:rPr>
          <w:rFonts w:ascii="Times New Roman" w:eastAsia="Times New Roman" w:hAnsi="Times New Roman" w:cs="Times New Roman"/>
          <w:sz w:val="20"/>
          <w:szCs w:val="20"/>
          <w:lang w:eastAsia="ru-RU"/>
        </w:rPr>
        <w:t>энергоэффективности</w:t>
      </w:r>
      <w:proofErr w:type="spellEnd"/>
      <w:r w:rsidRPr="007D5B79">
        <w:rPr>
          <w:rFonts w:ascii="Times New Roman" w:eastAsia="Times New Roman" w:hAnsi="Times New Roman" w:cs="Times New Roman"/>
          <w:sz w:val="20"/>
          <w:szCs w:val="20"/>
          <w:lang w:eastAsia="ru-RU"/>
        </w:rPr>
        <w:t xml:space="preserve"> дома: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предъявлять к оконным блокам в квартирах и в помещениях общего пользования дополнительные требования, указанные выше;</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производить установку в помещениях общего пользования, на лестничных клетках, перед входом в подъезды светодиодных светильников с датчиками движения и освещенности;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проводить освещение придомовой территории с использованием светодиодных светильников и датчиков освещенности;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выполнять теплоизоляцию подвального (цокольного) и чердачного перекрытий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выполнять установку радиаторов отопления с терморегуляторами (при технологической возможности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проводить устройство входных дверей в подъезды дома с утеплением и оборудованием </w:t>
      </w:r>
      <w:proofErr w:type="spellStart"/>
      <w:r w:rsidRPr="007D5B79">
        <w:rPr>
          <w:rFonts w:ascii="Times New Roman" w:eastAsia="Times New Roman" w:hAnsi="Times New Roman" w:cs="Times New Roman"/>
          <w:sz w:val="20"/>
          <w:szCs w:val="20"/>
          <w:lang w:eastAsia="ru-RU"/>
        </w:rPr>
        <w:t>автодоводчиками</w:t>
      </w:r>
      <w:proofErr w:type="spell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7D5B79">
        <w:rPr>
          <w:rFonts w:ascii="Times New Roman" w:eastAsia="Times New Roman" w:hAnsi="Times New Roman" w:cs="Times New Roman"/>
          <w:sz w:val="20"/>
          <w:szCs w:val="20"/>
          <w:lang w:eastAsia="ru-RU"/>
        </w:rPr>
        <w:t>автодоводчиками</w:t>
      </w:r>
      <w:proofErr w:type="spellEnd"/>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xml:space="preserve">Обеспечить наличие на фасаде </w:t>
      </w:r>
      <w:proofErr w:type="gramStart"/>
      <w:r w:rsidRPr="007D5B79">
        <w:rPr>
          <w:rFonts w:ascii="Times New Roman" w:eastAsia="Times New Roman" w:hAnsi="Times New Roman" w:cs="Times New Roman"/>
          <w:sz w:val="20"/>
          <w:szCs w:val="20"/>
          <w:lang w:eastAsia="ru-RU"/>
        </w:rPr>
        <w:t>дома указателя класса энергетической эффективности дома</w:t>
      </w:r>
      <w:proofErr w:type="gramEnd"/>
      <w:r w:rsidRPr="007D5B79">
        <w:rPr>
          <w:rFonts w:ascii="Times New Roman" w:eastAsia="Times New Roman" w:hAnsi="Times New Roman" w:cs="Times New Roman"/>
          <w:sz w:val="20"/>
          <w:szCs w:val="20"/>
          <w:lang w:eastAsia="ru-RU"/>
        </w:rPr>
        <w:t xml:space="preserve"> в соответствии с разделом III </w:t>
      </w:r>
      <w:hyperlink r:id="rId67" w:history="1">
        <w:r w:rsidRPr="007D5B79">
          <w:rPr>
            <w:rFonts w:ascii="Times New Roman" w:eastAsia="Times New Roman" w:hAnsi="Times New Roman" w:cs="Times New Roman"/>
            <w:color w:val="0000FF"/>
            <w:sz w:val="20"/>
            <w:szCs w:val="20"/>
            <w:u w:val="single"/>
            <w:lang w:eastAsia="ru-RU"/>
          </w:rPr>
          <w:t>Правил определения классов энергетической эффективности многоквартирных домов</w:t>
        </w:r>
      </w:hyperlink>
      <w:r w:rsidRPr="007D5B79">
        <w:rPr>
          <w:rFonts w:ascii="Times New Roman" w:eastAsia="Times New Roman" w:hAnsi="Times New Roman" w:cs="Times New Roman"/>
          <w:sz w:val="20"/>
          <w:szCs w:val="20"/>
          <w:lang w:eastAsia="ru-RU"/>
        </w:rPr>
        <w:t xml:space="preserve">, утвержденных </w:t>
      </w:r>
      <w:hyperlink r:id="rId68" w:history="1">
        <w:r w:rsidRPr="007D5B79">
          <w:rPr>
            <w:rFonts w:ascii="Times New Roman" w:eastAsia="Times New Roman" w:hAnsi="Times New Roman" w:cs="Times New Roman"/>
            <w:color w:val="0000FF"/>
            <w:sz w:val="20"/>
            <w:szCs w:val="20"/>
            <w:u w:val="single"/>
            <w:lang w:eastAsia="ru-RU"/>
          </w:rPr>
          <w:t>Приказом Министерства строительства и жилищно-коммунального хозяйства Российской Федерации от 6 июня 2016 года N 399/пр</w:t>
        </w:r>
      </w:hyperlink>
      <w:r w:rsidRPr="007D5B79">
        <w:rPr>
          <w:rFonts w:ascii="Times New Roman" w:eastAsia="Times New Roman" w:hAnsi="Times New Roman" w:cs="Times New Roman"/>
          <w:sz w:val="20"/>
          <w:szCs w:val="20"/>
          <w:lang w:eastAsia="ru-RU"/>
        </w:rPr>
        <w:t>.</w:t>
      </w:r>
    </w:p>
    <w:p w:rsidR="007D5B79" w:rsidRPr="007D5B79" w:rsidRDefault="007D5B79" w:rsidP="007D5B79">
      <w:pPr>
        <w:spacing w:before="100" w:beforeAutospacing="1" w:after="100" w:afterAutospacing="1" w:line="240" w:lineRule="auto"/>
        <w:outlineLvl w:val="5"/>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6. Требования к эксплуатационной документации дома</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proofErr w:type="gramStart"/>
      <w:r w:rsidRPr="007D5B79">
        <w:rPr>
          <w:rFonts w:ascii="Times New Roman" w:eastAsia="Times New Roman" w:hAnsi="Times New Roman" w:cs="Times New Roman"/>
          <w:sz w:val="20"/>
          <w:szCs w:val="20"/>
          <w:lang w:eastAsia="ru-RU"/>
        </w:rPr>
        <w:t xml:space="preserve">Наличие паспортов и инструкций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w:t>
      </w:r>
      <w:hyperlink r:id="rId69" w:history="1">
        <w:r w:rsidRPr="007D5B79">
          <w:rPr>
            <w:rFonts w:ascii="Times New Roman" w:eastAsia="Times New Roman" w:hAnsi="Times New Roman" w:cs="Times New Roman"/>
            <w:color w:val="0000FF"/>
            <w:sz w:val="20"/>
            <w:szCs w:val="20"/>
            <w:u w:val="single"/>
            <w:lang w:eastAsia="ru-RU"/>
          </w:rPr>
          <w:t>Правил содержания общего имущества в многоквартирном доме</w:t>
        </w:r>
      </w:hyperlink>
      <w:r w:rsidRPr="007D5B79">
        <w:rPr>
          <w:rFonts w:ascii="Times New Roman" w:eastAsia="Times New Roman" w:hAnsi="Times New Roman" w:cs="Times New Roman"/>
          <w:sz w:val="20"/>
          <w:szCs w:val="20"/>
          <w:lang w:eastAsia="ru-RU"/>
        </w:rPr>
        <w:t xml:space="preserve">, утвержденных </w:t>
      </w:r>
      <w:hyperlink r:id="rId70" w:history="1">
        <w:r w:rsidRPr="007D5B79">
          <w:rPr>
            <w:rFonts w:ascii="Times New Roman" w:eastAsia="Times New Roman" w:hAnsi="Times New Roman" w:cs="Times New Roman"/>
            <w:color w:val="0000FF"/>
            <w:sz w:val="20"/>
            <w:szCs w:val="20"/>
            <w:u w:val="single"/>
            <w:lang w:eastAsia="ru-RU"/>
          </w:rPr>
          <w:t>Постановлением Правительства Российской Федерации от 13 августа</w:t>
        </w:r>
        <w:proofErr w:type="gramEnd"/>
        <w:r w:rsidRPr="007D5B79">
          <w:rPr>
            <w:rFonts w:ascii="Times New Roman" w:eastAsia="Times New Roman" w:hAnsi="Times New Roman" w:cs="Times New Roman"/>
            <w:color w:val="0000FF"/>
            <w:sz w:val="20"/>
            <w:szCs w:val="20"/>
            <w:u w:val="single"/>
            <w:lang w:eastAsia="ru-RU"/>
          </w:rPr>
          <w:t xml:space="preserve"> 2006 г. N 491</w:t>
        </w:r>
      </w:hyperlink>
      <w:r w:rsidRPr="007D5B79">
        <w:rPr>
          <w:rFonts w:ascii="Times New Roman" w:eastAsia="Times New Roman" w:hAnsi="Times New Roman" w:cs="Times New Roman"/>
          <w:sz w:val="20"/>
          <w:szCs w:val="20"/>
          <w:lang w:eastAsia="ru-RU"/>
        </w:rPr>
        <w:t>,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b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________________</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t>* Приложения NN 2 - 5 к региональной программе Тульской области "Переселение граждан из непригодного для проживания жилищного фонда".</w:t>
      </w:r>
    </w:p>
    <w:p w:rsidR="007D5B79" w:rsidRPr="007D5B79" w:rsidRDefault="007D5B79" w:rsidP="007D5B7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Приложение N 1.1. План-график реализации программы переселения на 2019 - 2023 годы</w:t>
      </w:r>
    </w:p>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t>Приложение N 1.1</w:t>
      </w:r>
      <w:r w:rsidRPr="007D5B79">
        <w:rPr>
          <w:rFonts w:ascii="Times New Roman" w:eastAsia="Times New Roman" w:hAnsi="Times New Roman" w:cs="Times New Roman"/>
          <w:sz w:val="20"/>
          <w:szCs w:val="20"/>
          <w:lang w:eastAsia="ru-RU"/>
        </w:rPr>
        <w:br/>
        <w:t>к региональной программе</w:t>
      </w:r>
      <w:r w:rsidRPr="007D5B79">
        <w:rPr>
          <w:rFonts w:ascii="Times New Roman" w:eastAsia="Times New Roman" w:hAnsi="Times New Roman" w:cs="Times New Roman"/>
          <w:sz w:val="20"/>
          <w:szCs w:val="20"/>
          <w:lang w:eastAsia="ru-RU"/>
        </w:rPr>
        <w:br/>
        <w:t>Тульской области "Переселение</w:t>
      </w:r>
      <w:r w:rsidRPr="007D5B79">
        <w:rPr>
          <w:rFonts w:ascii="Times New Roman" w:eastAsia="Times New Roman" w:hAnsi="Times New Roman" w:cs="Times New Roman"/>
          <w:sz w:val="20"/>
          <w:szCs w:val="20"/>
          <w:lang w:eastAsia="ru-RU"/>
        </w:rPr>
        <w:br/>
        <w:t>граждан из непригодного для</w:t>
      </w:r>
      <w:r w:rsidRPr="007D5B79">
        <w:rPr>
          <w:rFonts w:ascii="Times New Roman" w:eastAsia="Times New Roman" w:hAnsi="Times New Roman" w:cs="Times New Roman"/>
          <w:sz w:val="20"/>
          <w:szCs w:val="20"/>
          <w:lang w:eastAsia="ru-RU"/>
        </w:rPr>
        <w:br/>
        <w:t>проживания жилищного фонда"</w:t>
      </w:r>
    </w:p>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roofErr w:type="gramStart"/>
      <w:r w:rsidRPr="007D5B79">
        <w:rPr>
          <w:rFonts w:ascii="Times New Roman" w:eastAsia="Times New Roman" w:hAnsi="Times New Roman" w:cs="Times New Roman"/>
          <w:sz w:val="20"/>
          <w:szCs w:val="20"/>
          <w:lang w:eastAsia="ru-RU"/>
        </w:rPr>
        <w:t>введен</w:t>
      </w:r>
      <w:proofErr w:type="gramEnd"/>
      <w:r w:rsidRPr="007D5B79">
        <w:rPr>
          <w:rFonts w:ascii="Times New Roman" w:eastAsia="Times New Roman" w:hAnsi="Times New Roman" w:cs="Times New Roman"/>
          <w:sz w:val="20"/>
          <w:szCs w:val="20"/>
          <w:lang w:eastAsia="ru-RU"/>
        </w:rPr>
        <w:t xml:space="preserve"> Постановлением правительства Тульской области </w:t>
      </w:r>
      <w:proofErr w:type="spellStart"/>
      <w:r w:rsidRPr="007D5B79">
        <w:rPr>
          <w:rFonts w:ascii="Times New Roman" w:eastAsia="Times New Roman" w:hAnsi="Times New Roman" w:cs="Times New Roman"/>
          <w:sz w:val="20"/>
          <w:szCs w:val="20"/>
          <w:lang w:eastAsia="ru-RU"/>
        </w:rPr>
        <w:t>отт</w:t>
      </w:r>
      <w:proofErr w:type="spellEnd"/>
      <w:r w:rsidRPr="007D5B79">
        <w:rPr>
          <w:rFonts w:ascii="Times New Roman" w:eastAsia="Times New Roman" w:hAnsi="Times New Roman" w:cs="Times New Roman"/>
          <w:sz w:val="20"/>
          <w:szCs w:val="20"/>
          <w:lang w:eastAsia="ru-RU"/>
        </w:rPr>
        <w:t xml:space="preserve"> 10.12.2020 N 752)</w:t>
      </w:r>
    </w:p>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t>Субъект Российской Федерации: Тульская область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
        <w:gridCol w:w="1251"/>
        <w:gridCol w:w="912"/>
        <w:gridCol w:w="883"/>
        <w:gridCol w:w="883"/>
        <w:gridCol w:w="1136"/>
        <w:gridCol w:w="999"/>
        <w:gridCol w:w="934"/>
        <w:gridCol w:w="990"/>
        <w:gridCol w:w="1049"/>
        <w:gridCol w:w="1025"/>
        <w:gridCol w:w="999"/>
        <w:gridCol w:w="992"/>
        <w:gridCol w:w="1167"/>
        <w:gridCol w:w="926"/>
      </w:tblGrid>
      <w:tr w:rsidR="007D5B79" w:rsidRPr="007D5B79" w:rsidTr="007D5B79">
        <w:trPr>
          <w:trHeight w:val="15"/>
          <w:tblCellSpacing w:w="15" w:type="dxa"/>
        </w:trPr>
        <w:tc>
          <w:tcPr>
            <w:tcW w:w="55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109"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N </w:t>
            </w:r>
            <w:proofErr w:type="gramStart"/>
            <w:r w:rsidRPr="007D5B79">
              <w:rPr>
                <w:rFonts w:ascii="Times New Roman" w:eastAsia="Times New Roman" w:hAnsi="Times New Roman" w:cs="Times New Roman"/>
                <w:sz w:val="20"/>
                <w:szCs w:val="20"/>
                <w:lang w:eastAsia="ru-RU"/>
              </w:rPr>
              <w:t>п</w:t>
            </w:r>
            <w:proofErr w:type="gramEnd"/>
            <w:r w:rsidRPr="007D5B79">
              <w:rPr>
                <w:rFonts w:ascii="Times New Roman" w:eastAsia="Times New Roman" w:hAnsi="Times New Roman" w:cs="Times New Roman"/>
                <w:sz w:val="20"/>
                <w:szCs w:val="20"/>
                <w:lang w:eastAsia="ru-RU"/>
              </w:rPr>
              <w:t>/п</w:t>
            </w:r>
          </w:p>
        </w:tc>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Наименование муниципального образования/способ переселения</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Расселяемая площадь жилых помещений</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Количество помещений</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Количество граждан</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Предоставляемая площадь</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Образованы земельные участки под строительство</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Оформлены права застройщика на земельные участки</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Подготовлена проектная документация</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Объявлен конкурс на строительство (приобретение) жилых помещений</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Заключен контракт на строительство, договор на приобретение жилых помеще</w:t>
            </w:r>
            <w:r w:rsidRPr="007D5B79">
              <w:rPr>
                <w:rFonts w:ascii="Times New Roman" w:eastAsia="Times New Roman" w:hAnsi="Times New Roman" w:cs="Times New Roman"/>
                <w:sz w:val="20"/>
                <w:szCs w:val="20"/>
                <w:lang w:eastAsia="ru-RU"/>
              </w:rPr>
              <w:lastRenderedPageBreak/>
              <w:t>ний</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Получено разрешение на строительство</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Дом введен в эксплуатацию</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Зарегистрировано право собственности муниципального образования на жилые помещения</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Завершено переселение</w:t>
            </w:r>
          </w:p>
        </w:tc>
      </w:tr>
      <w:tr w:rsidR="007D5B79" w:rsidRPr="007D5B79" w:rsidTr="007D5B7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(кв. м)</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(ед.)</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(чел.)</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(кв. м)</w:t>
            </w: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1600" w:type="dxa"/>
            <w:gridSpan w:val="1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Этап 2019 года</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17 714,11</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417</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914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20 939,84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по муниципальному образованию </w:t>
            </w:r>
            <w:proofErr w:type="spellStart"/>
            <w:r w:rsidRPr="007D5B79">
              <w:rPr>
                <w:rFonts w:ascii="Times New Roman" w:eastAsia="Times New Roman" w:hAnsi="Times New Roman" w:cs="Times New Roman"/>
                <w:sz w:val="20"/>
                <w:szCs w:val="20"/>
                <w:lang w:eastAsia="ru-RU"/>
              </w:rPr>
              <w:t>Веневский</w:t>
            </w:r>
            <w:proofErr w:type="spellEnd"/>
            <w:r w:rsidRPr="007D5B79">
              <w:rPr>
                <w:rFonts w:ascii="Times New Roman" w:eastAsia="Times New Roman" w:hAnsi="Times New Roman" w:cs="Times New Roman"/>
                <w:sz w:val="20"/>
                <w:szCs w:val="20"/>
                <w:lang w:eastAsia="ru-RU"/>
              </w:rPr>
              <w:t xml:space="preserve">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673,30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758,00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15.05.2020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18.08.2020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673,30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758,00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15.05.2020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18.08.2020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город Алексин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2 239,80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53</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143</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2 669,30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10.06.2019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22,00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47,20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14.07.2020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14.08.2020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30.05.2020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24.09.2020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2 217,80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52</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139</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2 622,10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10.08.2019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10.09.2019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17.10.2018</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29.11.2019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31.12.2019</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город Донской</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1 141,40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46</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1 196,60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11.12.2019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28.11.2014</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24.12.2019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1 141,40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46</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1 196,60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11.12.2019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28.11.2014</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24.12.2019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город Новомосковск</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8 589,45</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378</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10 424,74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10.05.2020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03.11.2020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Приобретение квартир у застройщика в строящихся многоквартирных </w:t>
            </w:r>
            <w:r w:rsidRPr="007D5B79">
              <w:rPr>
                <w:rFonts w:ascii="Times New Roman" w:eastAsia="Times New Roman" w:hAnsi="Times New Roman" w:cs="Times New Roman"/>
                <w:sz w:val="20"/>
                <w:szCs w:val="20"/>
                <w:lang w:eastAsia="ru-RU"/>
              </w:rPr>
              <w:lastRenderedPageBreak/>
              <w:t>домах</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4 647,98</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91</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175</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4 690,56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10.05.2020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03.11.2020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3 965,82</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4 326,88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26.12.2018</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17.02.2020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город Тула</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2 558,36</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72</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159</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3 093,00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18.09.2019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1 595,38</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1 845,50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22.04.2020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24.07.2020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застройщика в строящихся многоквартирных домах</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962,98</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75</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1 247,50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30.08.2019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27.11.2019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18.12.2020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по муниципальному образованию </w:t>
            </w:r>
            <w:r w:rsidRPr="007D5B79">
              <w:rPr>
                <w:rFonts w:ascii="Times New Roman" w:eastAsia="Times New Roman" w:hAnsi="Times New Roman" w:cs="Times New Roman"/>
                <w:sz w:val="20"/>
                <w:szCs w:val="20"/>
                <w:lang w:eastAsia="ru-RU"/>
              </w:rPr>
              <w:lastRenderedPageBreak/>
              <w:t>Заокский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1 242,30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1 413,10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27.07.2020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27.08.2020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25.09.2020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застройщика в строящихся многоквартирных домах</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1 242,30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1 413,10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27.07.2020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27.08.2020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25.09.2020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по муниципальному образованию </w:t>
            </w:r>
            <w:proofErr w:type="spellStart"/>
            <w:r w:rsidRPr="007D5B79">
              <w:rPr>
                <w:rFonts w:ascii="Times New Roman" w:eastAsia="Times New Roman" w:hAnsi="Times New Roman" w:cs="Times New Roman"/>
                <w:sz w:val="20"/>
                <w:szCs w:val="20"/>
                <w:lang w:eastAsia="ru-RU"/>
              </w:rPr>
              <w:t>Узловский</w:t>
            </w:r>
            <w:proofErr w:type="spellEnd"/>
            <w:r w:rsidRPr="007D5B79">
              <w:rPr>
                <w:rFonts w:ascii="Times New Roman" w:eastAsia="Times New Roman" w:hAnsi="Times New Roman" w:cs="Times New Roman"/>
                <w:sz w:val="20"/>
                <w:szCs w:val="20"/>
                <w:lang w:eastAsia="ru-RU"/>
              </w:rPr>
              <w:t xml:space="preserve">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1 269,50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42</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1 385,10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10.11.2019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09.01.2020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17.12.2018</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10.04.2020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застройщика в строящихся многоквартирных домах</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1 269,50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42</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1 385,10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10.11.2019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09.01.2020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17.12.2018</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10.04.2020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1600" w:type="dxa"/>
            <w:gridSpan w:val="1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Этап 2020 года</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18 490,50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930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18 543,82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w:t>
            </w:r>
            <w:r w:rsidRPr="007D5B79">
              <w:rPr>
                <w:rFonts w:ascii="Times New Roman" w:eastAsia="Times New Roman" w:hAnsi="Times New Roman" w:cs="Times New Roman"/>
                <w:sz w:val="20"/>
                <w:szCs w:val="20"/>
                <w:lang w:eastAsia="ru-RU"/>
              </w:rPr>
              <w:lastRenderedPageBreak/>
              <w:t>ию город Донской</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565,20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585,30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28.05.2020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29.06.2020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17.08.2017</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24.07.2020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565,20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585,30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28.05.2020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29.06.2020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17.08.2017</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24.07.2020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по муниципальному образованию </w:t>
            </w:r>
            <w:proofErr w:type="spellStart"/>
            <w:r w:rsidRPr="007D5B79">
              <w:rPr>
                <w:rFonts w:ascii="Times New Roman" w:eastAsia="Times New Roman" w:hAnsi="Times New Roman" w:cs="Times New Roman"/>
                <w:sz w:val="20"/>
                <w:szCs w:val="20"/>
                <w:lang w:eastAsia="ru-RU"/>
              </w:rPr>
              <w:t>Кимовский</w:t>
            </w:r>
            <w:proofErr w:type="spellEnd"/>
            <w:r w:rsidRPr="007D5B79">
              <w:rPr>
                <w:rFonts w:ascii="Times New Roman" w:eastAsia="Times New Roman" w:hAnsi="Times New Roman" w:cs="Times New Roman"/>
                <w:sz w:val="20"/>
                <w:szCs w:val="20"/>
                <w:lang w:eastAsia="ru-RU"/>
              </w:rPr>
              <w:t xml:space="preserve">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15 705,60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788</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15 705,60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21.10.2020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30.11.2020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01.11.2021</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31.12.2021</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15 705,60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788</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15 705,60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21.10.2020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30.11.2020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01.11.2021</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31.12.2021</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Киреевский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1 642,70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1 642,70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01.06.2020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15.07.2020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30.06.2017</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08.09.2020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Приобретение квартир у лиц, не являющихся </w:t>
            </w:r>
            <w:r w:rsidRPr="007D5B79">
              <w:rPr>
                <w:rFonts w:ascii="Times New Roman" w:eastAsia="Times New Roman" w:hAnsi="Times New Roman" w:cs="Times New Roman"/>
                <w:sz w:val="20"/>
                <w:szCs w:val="20"/>
                <w:lang w:eastAsia="ru-RU"/>
              </w:rPr>
              <w:lastRenderedPageBreak/>
              <w:t>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1 642,70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1 642,70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01.06.2020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15.07.2020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30.06.2017</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08.09.2020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по муниципальному образованию </w:t>
            </w:r>
            <w:proofErr w:type="spellStart"/>
            <w:r w:rsidRPr="007D5B79">
              <w:rPr>
                <w:rFonts w:ascii="Times New Roman" w:eastAsia="Times New Roman" w:hAnsi="Times New Roman" w:cs="Times New Roman"/>
                <w:sz w:val="20"/>
                <w:szCs w:val="20"/>
                <w:lang w:eastAsia="ru-RU"/>
              </w:rPr>
              <w:t>Узловский</w:t>
            </w:r>
            <w:proofErr w:type="spellEnd"/>
            <w:r w:rsidRPr="007D5B79">
              <w:rPr>
                <w:rFonts w:ascii="Times New Roman" w:eastAsia="Times New Roman" w:hAnsi="Times New Roman" w:cs="Times New Roman"/>
                <w:sz w:val="20"/>
                <w:szCs w:val="20"/>
                <w:lang w:eastAsia="ru-RU"/>
              </w:rPr>
              <w:t xml:space="preserve">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577,00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610,22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01.03.2020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18.04.2020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577,00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610,22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10.05.2020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19.06.2020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20.09.2017</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30.07.2020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1600" w:type="dxa"/>
            <w:gridSpan w:val="1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Этап 2021 года</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14 685,52</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703</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14 685,52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город Новомосковск</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8 777,77</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178</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433</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8 777,77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18.06.2021</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01.11.2021</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31.12.2021</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8 777,77</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178</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433</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8 777,77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18.06.2021</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01.11.2021</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31.12.2021</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по </w:t>
            </w:r>
            <w:r w:rsidRPr="007D5B79">
              <w:rPr>
                <w:rFonts w:ascii="Times New Roman" w:eastAsia="Times New Roman" w:hAnsi="Times New Roman" w:cs="Times New Roman"/>
                <w:sz w:val="20"/>
                <w:szCs w:val="20"/>
                <w:lang w:eastAsia="ru-RU"/>
              </w:rPr>
              <w:lastRenderedPageBreak/>
              <w:t>муниципальному образованию Богородицкий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 xml:space="preserve">2 </w:t>
            </w:r>
            <w:r w:rsidRPr="007D5B79">
              <w:rPr>
                <w:rFonts w:ascii="Times New Roman" w:eastAsia="Times New Roman" w:hAnsi="Times New Roman" w:cs="Times New Roman"/>
                <w:sz w:val="20"/>
                <w:szCs w:val="20"/>
                <w:lang w:eastAsia="ru-RU"/>
              </w:rPr>
              <w:lastRenderedPageBreak/>
              <w:t>267,30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49</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2 267,30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w:t>
            </w:r>
            <w:r w:rsidRPr="007D5B79">
              <w:rPr>
                <w:rFonts w:ascii="Times New Roman" w:eastAsia="Times New Roman" w:hAnsi="Times New Roman" w:cs="Times New Roman"/>
                <w:sz w:val="20"/>
                <w:szCs w:val="20"/>
                <w:lang w:eastAsia="ru-RU"/>
              </w:rPr>
              <w:lastRenderedPageBreak/>
              <w:t>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06.10.2</w:t>
            </w:r>
            <w:r w:rsidRPr="007D5B79">
              <w:rPr>
                <w:rFonts w:ascii="Times New Roman" w:eastAsia="Times New Roman" w:hAnsi="Times New Roman" w:cs="Times New Roman"/>
                <w:sz w:val="20"/>
                <w:szCs w:val="20"/>
                <w:lang w:eastAsia="ru-RU"/>
              </w:rPr>
              <w:lastRenderedPageBreak/>
              <w:t>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w:t>
            </w:r>
            <w:r w:rsidRPr="007D5B79">
              <w:rPr>
                <w:rFonts w:ascii="Times New Roman" w:eastAsia="Times New Roman" w:hAnsi="Times New Roman" w:cs="Times New Roman"/>
                <w:sz w:val="20"/>
                <w:szCs w:val="20"/>
                <w:lang w:eastAsia="ru-RU"/>
              </w:rPr>
              <w:lastRenderedPageBreak/>
              <w:t>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09.11.202</w:t>
            </w:r>
            <w:r w:rsidRPr="007D5B79">
              <w:rPr>
                <w:rFonts w:ascii="Times New Roman" w:eastAsia="Times New Roman" w:hAnsi="Times New Roman" w:cs="Times New Roman"/>
                <w:sz w:val="20"/>
                <w:szCs w:val="20"/>
                <w:lang w:eastAsia="ru-RU"/>
              </w:rPr>
              <w:lastRenderedPageBreak/>
              <w:t>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31.12.</w:t>
            </w:r>
            <w:r w:rsidRPr="007D5B79">
              <w:rPr>
                <w:rFonts w:ascii="Times New Roman" w:eastAsia="Times New Roman" w:hAnsi="Times New Roman" w:cs="Times New Roman"/>
                <w:sz w:val="20"/>
                <w:szCs w:val="20"/>
                <w:lang w:eastAsia="ru-RU"/>
              </w:rPr>
              <w:lastRenderedPageBreak/>
              <w:t>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застройщика в построенных многоквартирных домах</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2 267,30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49</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110</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2 267,30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06.10.2020</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31.12.2019</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09.11.2020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Суворовский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2 639,45</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116</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2 639,45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2 639,45</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64</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116</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2 639,45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по муниципальному образованию </w:t>
            </w:r>
            <w:proofErr w:type="spellStart"/>
            <w:r w:rsidRPr="007D5B79">
              <w:rPr>
                <w:rFonts w:ascii="Times New Roman" w:eastAsia="Times New Roman" w:hAnsi="Times New Roman" w:cs="Times New Roman"/>
                <w:sz w:val="20"/>
                <w:szCs w:val="20"/>
                <w:lang w:eastAsia="ru-RU"/>
              </w:rPr>
              <w:t>Щекинск</w:t>
            </w:r>
            <w:r w:rsidRPr="007D5B79">
              <w:rPr>
                <w:rFonts w:ascii="Times New Roman" w:eastAsia="Times New Roman" w:hAnsi="Times New Roman" w:cs="Times New Roman"/>
                <w:sz w:val="20"/>
                <w:szCs w:val="20"/>
                <w:lang w:eastAsia="ru-RU"/>
              </w:rPr>
              <w:lastRenderedPageBreak/>
              <w:t>ий</w:t>
            </w:r>
            <w:proofErr w:type="spellEnd"/>
            <w:r w:rsidRPr="007D5B79">
              <w:rPr>
                <w:rFonts w:ascii="Times New Roman" w:eastAsia="Times New Roman" w:hAnsi="Times New Roman" w:cs="Times New Roman"/>
                <w:sz w:val="20"/>
                <w:szCs w:val="20"/>
                <w:lang w:eastAsia="ru-RU"/>
              </w:rPr>
              <w:t xml:space="preserve">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1 001,00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1 001,00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1 001,00</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1 001,00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01.12.2022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1600" w:type="dxa"/>
            <w:gridSpan w:val="1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Этап 2022 года</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Тульской области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49 506,02</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1 098</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2 559</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49 506,02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город Новомосковск</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22 839,83</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460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1 102</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22 839,83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01.07.2023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01.08.2023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31.12.2023</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11 861,01</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557</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11 861,01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01.07.2022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10 978,82</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545</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10 978,82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01.07.2023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01.08.2023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31.12.2023</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по </w:t>
            </w:r>
            <w:r w:rsidRPr="007D5B79">
              <w:rPr>
                <w:rFonts w:ascii="Times New Roman" w:eastAsia="Times New Roman" w:hAnsi="Times New Roman" w:cs="Times New Roman"/>
                <w:sz w:val="20"/>
                <w:szCs w:val="20"/>
                <w:lang w:eastAsia="ru-RU"/>
              </w:rPr>
              <w:lastRenderedPageBreak/>
              <w:t>муниципальному образованию Богородицкий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 xml:space="preserve">15 </w:t>
            </w:r>
            <w:r w:rsidRPr="007D5B79">
              <w:rPr>
                <w:rFonts w:ascii="Times New Roman" w:eastAsia="Times New Roman" w:hAnsi="Times New Roman" w:cs="Times New Roman"/>
                <w:sz w:val="20"/>
                <w:szCs w:val="20"/>
                <w:lang w:eastAsia="ru-RU"/>
              </w:rPr>
              <w:lastRenderedPageBreak/>
              <w:t>087,42</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363</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846</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15 </w:t>
            </w:r>
            <w:r w:rsidRPr="007D5B79">
              <w:rPr>
                <w:rFonts w:ascii="Times New Roman" w:eastAsia="Times New Roman" w:hAnsi="Times New Roman" w:cs="Times New Roman"/>
                <w:sz w:val="20"/>
                <w:szCs w:val="20"/>
                <w:lang w:eastAsia="ru-RU"/>
              </w:rPr>
              <w:lastRenderedPageBreak/>
              <w:t>087,42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w:t>
            </w:r>
            <w:r w:rsidRPr="007D5B79">
              <w:rPr>
                <w:rFonts w:ascii="Times New Roman" w:eastAsia="Times New Roman" w:hAnsi="Times New Roman" w:cs="Times New Roman"/>
                <w:sz w:val="20"/>
                <w:szCs w:val="20"/>
                <w:lang w:eastAsia="ru-RU"/>
              </w:rPr>
              <w:lastRenderedPageBreak/>
              <w:t>023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18.06.2</w:t>
            </w:r>
            <w:r w:rsidRPr="007D5B79">
              <w:rPr>
                <w:rFonts w:ascii="Times New Roman" w:eastAsia="Times New Roman" w:hAnsi="Times New Roman" w:cs="Times New Roman"/>
                <w:sz w:val="20"/>
                <w:szCs w:val="20"/>
                <w:lang w:eastAsia="ru-RU"/>
              </w:rPr>
              <w:lastRenderedPageBreak/>
              <w:t>023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01.07.2</w:t>
            </w:r>
            <w:r w:rsidRPr="007D5B79">
              <w:rPr>
                <w:rFonts w:ascii="Times New Roman" w:eastAsia="Times New Roman" w:hAnsi="Times New Roman" w:cs="Times New Roman"/>
                <w:sz w:val="20"/>
                <w:szCs w:val="20"/>
                <w:lang w:eastAsia="ru-RU"/>
              </w:rPr>
              <w:lastRenderedPageBreak/>
              <w:t>023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01.08.202</w:t>
            </w:r>
            <w:r w:rsidRPr="007D5B79">
              <w:rPr>
                <w:rFonts w:ascii="Times New Roman" w:eastAsia="Times New Roman" w:hAnsi="Times New Roman" w:cs="Times New Roman"/>
                <w:sz w:val="20"/>
                <w:szCs w:val="20"/>
                <w:lang w:eastAsia="ru-RU"/>
              </w:rPr>
              <w:lastRenderedPageBreak/>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31.12.</w:t>
            </w:r>
            <w:r w:rsidRPr="007D5B79">
              <w:rPr>
                <w:rFonts w:ascii="Times New Roman" w:eastAsia="Times New Roman" w:hAnsi="Times New Roman" w:cs="Times New Roman"/>
                <w:sz w:val="20"/>
                <w:szCs w:val="20"/>
                <w:lang w:eastAsia="ru-RU"/>
              </w:rPr>
              <w:lastRenderedPageBreak/>
              <w:t>2023</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7 825,35</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417</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7 825,35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01.07.2022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7 262,07</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178</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429</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7 262,07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01.05.2023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18.06.2023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01.07.2023</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01.08.2023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31.12.2023</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Ясногорский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2 609,53</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156</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2 609,53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06.10.2022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01.10.2022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31.10.2022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2 609,53</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156</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2 609,53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06.10.2022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01.10.2022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31.10.2022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муниципальному образованию Киреевский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8 969,24</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455</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8 969,24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06.10.2022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01.10.2022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31.10.2022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Приобретение квартир у лиц, не являющихся застройщиком</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8 969,24</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205</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455</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8 969,24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06.10.2022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01.10.2022</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31.10.2022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31.12.2022</w:t>
            </w:r>
          </w:p>
        </w:tc>
      </w:tr>
    </w:tbl>
    <w:p w:rsidR="007D5B79" w:rsidRPr="007D5B79" w:rsidRDefault="007D5B79" w:rsidP="007D5B79">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7D5B79">
        <w:rPr>
          <w:rFonts w:ascii="Times New Roman" w:eastAsia="Times New Roman" w:hAnsi="Times New Roman" w:cs="Times New Roman"/>
          <w:b/>
          <w:bCs/>
          <w:sz w:val="20"/>
          <w:szCs w:val="20"/>
          <w:lang w:eastAsia="ru-RU"/>
        </w:rPr>
        <w:t>Приложение N 2. Перечень многоквартирных домов, признанных аварийными до 1 января 2017 года</w:t>
      </w:r>
    </w:p>
    <w:p w:rsidR="007D5B79" w:rsidRPr="007D5B79" w:rsidRDefault="007D5B79" w:rsidP="007D5B79">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br/>
      </w:r>
      <w:r w:rsidRPr="007D5B79">
        <w:rPr>
          <w:rFonts w:ascii="Times New Roman" w:eastAsia="Times New Roman" w:hAnsi="Times New Roman" w:cs="Times New Roman"/>
          <w:sz w:val="20"/>
          <w:szCs w:val="20"/>
          <w:lang w:eastAsia="ru-RU"/>
        </w:rPr>
        <w:br/>
        <w:t>Приложение N 2</w:t>
      </w:r>
      <w:r w:rsidRPr="007D5B79">
        <w:rPr>
          <w:rFonts w:ascii="Times New Roman" w:eastAsia="Times New Roman" w:hAnsi="Times New Roman" w:cs="Times New Roman"/>
          <w:sz w:val="20"/>
          <w:szCs w:val="20"/>
          <w:lang w:eastAsia="ru-RU"/>
        </w:rPr>
        <w:br/>
        <w:t>к региональной программе Тульской области</w:t>
      </w:r>
      <w:r w:rsidRPr="007D5B79">
        <w:rPr>
          <w:rFonts w:ascii="Times New Roman" w:eastAsia="Times New Roman" w:hAnsi="Times New Roman" w:cs="Times New Roman"/>
          <w:sz w:val="20"/>
          <w:szCs w:val="20"/>
          <w:lang w:eastAsia="ru-RU"/>
        </w:rPr>
        <w:br/>
        <w:t>"Переселение граждан из непригодного</w:t>
      </w:r>
      <w:r w:rsidRPr="007D5B79">
        <w:rPr>
          <w:rFonts w:ascii="Times New Roman" w:eastAsia="Times New Roman" w:hAnsi="Times New Roman" w:cs="Times New Roman"/>
          <w:sz w:val="20"/>
          <w:szCs w:val="20"/>
          <w:lang w:eastAsia="ru-RU"/>
        </w:rPr>
        <w:br/>
        <w:t>для проживания жилищного фонда"</w:t>
      </w:r>
    </w:p>
    <w:p w:rsidR="007D5B79" w:rsidRPr="007D5B79" w:rsidRDefault="007D5B79" w:rsidP="007D5B79">
      <w:pPr>
        <w:spacing w:before="100" w:beforeAutospacing="1" w:after="240"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(в ред. </w:t>
      </w:r>
      <w:hyperlink r:id="rId71" w:history="1">
        <w:r w:rsidRPr="007D5B79">
          <w:rPr>
            <w:rFonts w:ascii="Times New Roman" w:eastAsia="Times New Roman" w:hAnsi="Times New Roman" w:cs="Times New Roman"/>
            <w:color w:val="0000FF"/>
            <w:sz w:val="20"/>
            <w:szCs w:val="20"/>
            <w:u w:val="single"/>
            <w:lang w:eastAsia="ru-RU"/>
          </w:rPr>
          <w:t>Постановления правительства Тульской области от 10.12.2020 N 752</w:t>
        </w:r>
      </w:hyperlink>
      <w:r w:rsidRPr="007D5B79">
        <w:rPr>
          <w:rFonts w:ascii="Times New Roman" w:eastAsia="Times New Roman" w:hAnsi="Times New Roman" w:cs="Times New Roman"/>
          <w:sz w:val="20"/>
          <w:szCs w:val="20"/>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1"/>
        <w:gridCol w:w="163"/>
        <w:gridCol w:w="1251"/>
        <w:gridCol w:w="163"/>
        <w:gridCol w:w="1305"/>
        <w:gridCol w:w="279"/>
        <w:gridCol w:w="943"/>
        <w:gridCol w:w="163"/>
        <w:gridCol w:w="1281"/>
        <w:gridCol w:w="163"/>
        <w:gridCol w:w="812"/>
        <w:gridCol w:w="163"/>
        <w:gridCol w:w="731"/>
        <w:gridCol w:w="328"/>
        <w:gridCol w:w="1039"/>
        <w:gridCol w:w="163"/>
        <w:gridCol w:w="813"/>
        <w:gridCol w:w="612"/>
        <w:gridCol w:w="401"/>
        <w:gridCol w:w="676"/>
        <w:gridCol w:w="841"/>
        <w:gridCol w:w="655"/>
        <w:gridCol w:w="1164"/>
      </w:tblGrid>
      <w:tr w:rsidR="007D5B79" w:rsidRPr="007D5B79" w:rsidTr="007D5B79">
        <w:trPr>
          <w:trHeight w:val="15"/>
          <w:tblCellSpacing w:w="15" w:type="dxa"/>
        </w:trPr>
        <w:tc>
          <w:tcPr>
            <w:tcW w:w="55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109" w:type="dxa"/>
            <w:gridSpan w:val="3"/>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3"/>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N </w:t>
            </w:r>
            <w:proofErr w:type="gramStart"/>
            <w:r w:rsidRPr="007D5B79">
              <w:rPr>
                <w:rFonts w:ascii="Times New Roman" w:eastAsia="Times New Roman" w:hAnsi="Times New Roman" w:cs="Times New Roman"/>
                <w:sz w:val="20"/>
                <w:szCs w:val="20"/>
                <w:lang w:eastAsia="ru-RU"/>
              </w:rPr>
              <w:t>п</w:t>
            </w:r>
            <w:proofErr w:type="gramEnd"/>
            <w:r w:rsidRPr="007D5B79">
              <w:rPr>
                <w:rFonts w:ascii="Times New Roman" w:eastAsia="Times New Roman" w:hAnsi="Times New Roman" w:cs="Times New Roman"/>
                <w:sz w:val="20"/>
                <w:szCs w:val="20"/>
                <w:lang w:eastAsia="ru-RU"/>
              </w:rPr>
              <w:t>/п</w:t>
            </w:r>
          </w:p>
        </w:tc>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Наименование муниципального образования</w:t>
            </w:r>
          </w:p>
        </w:tc>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Адрес многоквартирного дома</w:t>
            </w:r>
          </w:p>
        </w:tc>
        <w:tc>
          <w:tcPr>
            <w:tcW w:w="147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Год ввода дома в эксплуатацию</w:t>
            </w:r>
          </w:p>
        </w:tc>
        <w:tc>
          <w:tcPr>
            <w:tcW w:w="1848"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Дата признания многоквартирного дома </w:t>
            </w:r>
            <w:proofErr w:type="gramStart"/>
            <w:r w:rsidRPr="007D5B79">
              <w:rPr>
                <w:rFonts w:ascii="Times New Roman" w:eastAsia="Times New Roman" w:hAnsi="Times New Roman" w:cs="Times New Roman"/>
                <w:sz w:val="20"/>
                <w:szCs w:val="20"/>
                <w:lang w:eastAsia="ru-RU"/>
              </w:rPr>
              <w:t>аварийным</w:t>
            </w:r>
            <w:proofErr w:type="gramEnd"/>
          </w:p>
        </w:tc>
        <w:tc>
          <w:tcPr>
            <w:tcW w:w="2402" w:type="dxa"/>
            <w:gridSpan w:val="5"/>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Сведения об аварийном жилищном фонде, подлежащем расселению до 1 сентября 2025 года</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Планируемая дата окончания переселения</w:t>
            </w:r>
          </w:p>
        </w:tc>
        <w:tc>
          <w:tcPr>
            <w:tcW w:w="1848"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Площадь </w:t>
            </w:r>
            <w:proofErr w:type="gramStart"/>
            <w:r w:rsidRPr="007D5B79">
              <w:rPr>
                <w:rFonts w:ascii="Times New Roman" w:eastAsia="Times New Roman" w:hAnsi="Times New Roman" w:cs="Times New Roman"/>
                <w:sz w:val="20"/>
                <w:szCs w:val="20"/>
                <w:lang w:eastAsia="ru-RU"/>
              </w:rPr>
              <w:t>застройки многоквартирного дома</w:t>
            </w:r>
            <w:proofErr w:type="gramEnd"/>
          </w:p>
        </w:tc>
        <w:tc>
          <w:tcPr>
            <w:tcW w:w="4805"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Информация о формировании земельного участка под аварийным многоквартирным домом</w:t>
            </w:r>
          </w:p>
        </w:tc>
      </w:tr>
      <w:tr w:rsidR="007D5B79" w:rsidRPr="007D5B79" w:rsidTr="007D5B7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402" w:type="dxa"/>
            <w:gridSpan w:val="5"/>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площадь земельн</w:t>
            </w:r>
            <w:r w:rsidRPr="007D5B79">
              <w:rPr>
                <w:rFonts w:ascii="Times New Roman" w:eastAsia="Times New Roman" w:hAnsi="Times New Roman" w:cs="Times New Roman"/>
                <w:sz w:val="20"/>
                <w:szCs w:val="20"/>
                <w:lang w:eastAsia="ru-RU"/>
              </w:rPr>
              <w:lastRenderedPageBreak/>
              <w:t>ого участка</w:t>
            </w:r>
          </w:p>
        </w:tc>
        <w:tc>
          <w:tcPr>
            <w:tcW w:w="203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 xml:space="preserve">кадастровый номер земельного </w:t>
            </w:r>
            <w:r w:rsidRPr="007D5B79">
              <w:rPr>
                <w:rFonts w:ascii="Times New Roman" w:eastAsia="Times New Roman" w:hAnsi="Times New Roman" w:cs="Times New Roman"/>
                <w:sz w:val="20"/>
                <w:szCs w:val="20"/>
                <w:lang w:eastAsia="ru-RU"/>
              </w:rPr>
              <w:lastRenderedPageBreak/>
              <w:t>участка</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характеристика земельно</w:t>
            </w:r>
            <w:r w:rsidRPr="007D5B79">
              <w:rPr>
                <w:rFonts w:ascii="Times New Roman" w:eastAsia="Times New Roman" w:hAnsi="Times New Roman" w:cs="Times New Roman"/>
                <w:sz w:val="20"/>
                <w:szCs w:val="20"/>
                <w:lang w:eastAsia="ru-RU"/>
              </w:rPr>
              <w:lastRenderedPageBreak/>
              <w:t>го участка (</w:t>
            </w: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 не сформирован)</w:t>
            </w:r>
          </w:p>
        </w:tc>
      </w:tr>
      <w:tr w:rsidR="007D5B79" w:rsidRPr="007D5B79" w:rsidTr="007D5B79">
        <w:trPr>
          <w:tblCellSpacing w:w="15" w:type="dxa"/>
        </w:trPr>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848"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год</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дата</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площадь, кв. м</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количество человек</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дата</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кв. м</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кв. м</w:t>
            </w:r>
          </w:p>
        </w:tc>
        <w:tc>
          <w:tcPr>
            <w:tcW w:w="203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Всего подлежит переселению в 2019 - 2025 гг.</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105 487,92</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5 341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858,70</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132 242,80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r>
      <w:tr w:rsidR="007D5B79" w:rsidRPr="007D5B79" w:rsidTr="007D5B79">
        <w:trPr>
          <w:tblCellSpacing w:w="15" w:type="dxa"/>
        </w:trPr>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По программе переселения 2019 - 2025 гг., в рамках которой предусмотрено финансирование за счет средств Фонда, в том числе:</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102 473,55</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5 188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858,70</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126 061,90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r>
      <w:tr w:rsidR="007D5B79" w:rsidRPr="007D5B79" w:rsidTr="007D5B79">
        <w:trPr>
          <w:tblCellSpacing w:w="15" w:type="dxa"/>
        </w:trPr>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w:t>
            </w:r>
            <w:proofErr w:type="gramStart"/>
            <w:r w:rsidRPr="007D5B79">
              <w:rPr>
                <w:rFonts w:ascii="Times New Roman" w:eastAsia="Times New Roman" w:hAnsi="Times New Roman" w:cs="Times New Roman"/>
                <w:sz w:val="20"/>
                <w:szCs w:val="20"/>
                <w:lang w:eastAsia="ru-RU"/>
              </w:rPr>
              <w:t>по</w:t>
            </w:r>
            <w:proofErr w:type="gramEnd"/>
            <w:r w:rsidRPr="007D5B79">
              <w:rPr>
                <w:rFonts w:ascii="Times New Roman" w:eastAsia="Times New Roman" w:hAnsi="Times New Roman" w:cs="Times New Roman"/>
                <w:sz w:val="20"/>
                <w:szCs w:val="20"/>
                <w:lang w:eastAsia="ru-RU"/>
              </w:rPr>
              <w:t xml:space="preserve"> </w:t>
            </w:r>
            <w:proofErr w:type="gramStart"/>
            <w:r w:rsidRPr="007D5B79">
              <w:rPr>
                <w:rFonts w:ascii="Times New Roman" w:eastAsia="Times New Roman" w:hAnsi="Times New Roman" w:cs="Times New Roman"/>
                <w:sz w:val="20"/>
                <w:szCs w:val="20"/>
                <w:lang w:eastAsia="ru-RU"/>
              </w:rPr>
              <w:t>Богородицкий</w:t>
            </w:r>
            <w:proofErr w:type="gramEnd"/>
            <w:r w:rsidRPr="007D5B79">
              <w:rPr>
                <w:rFonts w:ascii="Times New Roman" w:eastAsia="Times New Roman" w:hAnsi="Times New Roman" w:cs="Times New Roman"/>
                <w:sz w:val="20"/>
                <w:szCs w:val="20"/>
                <w:lang w:eastAsia="ru-RU"/>
              </w:rPr>
              <w:t xml:space="preserve"> муниципальный район</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17 526,42</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965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858,70</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17 163,10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ул. 9 Мая, д. 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31.08.2016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457,20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492,60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71:25:030303:383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ул. 9 Мая, д. 11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28.06.2016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407,30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403,00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71:25:030303:387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ул. 9 Мая, д. 12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07.10.2016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457,40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458,20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71:25:030303:385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w:t>
            </w:r>
            <w:r w:rsidRPr="007D5B79">
              <w:rPr>
                <w:rFonts w:ascii="Times New Roman" w:eastAsia="Times New Roman" w:hAnsi="Times New Roman" w:cs="Times New Roman"/>
                <w:sz w:val="20"/>
                <w:szCs w:val="20"/>
                <w:lang w:eastAsia="ru-RU"/>
              </w:rPr>
              <w:lastRenderedPageBreak/>
              <w:t>Богородицк, ул. 9 Мая, д. 15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22.07.2014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129,00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w:t>
            </w:r>
            <w:r w:rsidRPr="007D5B79">
              <w:rPr>
                <w:rFonts w:ascii="Times New Roman" w:eastAsia="Times New Roman" w:hAnsi="Times New Roman" w:cs="Times New Roman"/>
                <w:sz w:val="20"/>
                <w:szCs w:val="20"/>
                <w:lang w:eastAsia="ru-RU"/>
              </w:rPr>
              <w:lastRenderedPageBreak/>
              <w:t>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582,90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71:25:030303</w:t>
            </w:r>
            <w:r w:rsidRPr="007D5B79">
              <w:rPr>
                <w:rFonts w:ascii="Times New Roman" w:eastAsia="Times New Roman" w:hAnsi="Times New Roman" w:cs="Times New Roman"/>
                <w:sz w:val="20"/>
                <w:szCs w:val="20"/>
                <w:lang w:eastAsia="ru-RU"/>
              </w:rPr>
              <w:lastRenderedPageBreak/>
              <w:t>:340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lastRenderedPageBreak/>
              <w:t>Сформи</w:t>
            </w:r>
            <w:r w:rsidRPr="007D5B79">
              <w:rPr>
                <w:rFonts w:ascii="Times New Roman" w:eastAsia="Times New Roman" w:hAnsi="Times New Roman" w:cs="Times New Roman"/>
                <w:sz w:val="20"/>
                <w:szCs w:val="20"/>
                <w:lang w:eastAsia="ru-RU"/>
              </w:rPr>
              <w:lastRenderedPageBreak/>
              <w:t>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ул. 9 Мая, д. 16, корп. а</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04.09.2014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341,80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372,10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71:25:030303:521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ул. 9 Мая, д. 17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28.12.2016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380,54</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71:25:030303:377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ул. </w:t>
            </w:r>
            <w:proofErr w:type="gramStart"/>
            <w:r w:rsidRPr="007D5B79">
              <w:rPr>
                <w:rFonts w:ascii="Times New Roman" w:eastAsia="Times New Roman" w:hAnsi="Times New Roman" w:cs="Times New Roman"/>
                <w:sz w:val="20"/>
                <w:szCs w:val="20"/>
                <w:lang w:eastAsia="ru-RU"/>
              </w:rPr>
              <w:t>Воронежская</w:t>
            </w:r>
            <w:proofErr w:type="gramEnd"/>
            <w:r w:rsidRPr="007D5B79">
              <w:rPr>
                <w:rFonts w:ascii="Times New Roman" w:eastAsia="Times New Roman" w:hAnsi="Times New Roman" w:cs="Times New Roman"/>
                <w:sz w:val="20"/>
                <w:szCs w:val="20"/>
                <w:lang w:eastAsia="ru-RU"/>
              </w:rPr>
              <w:t>, д. 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26.05.2015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253,47</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437,20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71:25:030402:125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ул. </w:t>
            </w:r>
            <w:proofErr w:type="gramStart"/>
            <w:r w:rsidRPr="007D5B79">
              <w:rPr>
                <w:rFonts w:ascii="Times New Roman" w:eastAsia="Times New Roman" w:hAnsi="Times New Roman" w:cs="Times New Roman"/>
                <w:sz w:val="20"/>
                <w:szCs w:val="20"/>
                <w:lang w:eastAsia="ru-RU"/>
              </w:rPr>
              <w:t>Воронежская</w:t>
            </w:r>
            <w:proofErr w:type="gramEnd"/>
            <w:r w:rsidRPr="007D5B79">
              <w:rPr>
                <w:rFonts w:ascii="Times New Roman" w:eastAsia="Times New Roman" w:hAnsi="Times New Roman" w:cs="Times New Roman"/>
                <w:sz w:val="20"/>
                <w:szCs w:val="20"/>
                <w:lang w:eastAsia="ru-RU"/>
              </w:rPr>
              <w:t>, д. 11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10.07.2015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392,50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432,50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71:25:030402:119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ул. </w:t>
            </w:r>
            <w:proofErr w:type="gramStart"/>
            <w:r w:rsidRPr="007D5B79">
              <w:rPr>
                <w:rFonts w:ascii="Times New Roman" w:eastAsia="Times New Roman" w:hAnsi="Times New Roman" w:cs="Times New Roman"/>
                <w:sz w:val="20"/>
                <w:szCs w:val="20"/>
                <w:lang w:eastAsia="ru-RU"/>
              </w:rPr>
              <w:t>Воронежская</w:t>
            </w:r>
            <w:proofErr w:type="gramEnd"/>
            <w:r w:rsidRPr="007D5B79">
              <w:rPr>
                <w:rFonts w:ascii="Times New Roman" w:eastAsia="Times New Roman" w:hAnsi="Times New Roman" w:cs="Times New Roman"/>
                <w:sz w:val="20"/>
                <w:szCs w:val="20"/>
                <w:lang w:eastAsia="ru-RU"/>
              </w:rPr>
              <w:t>, д. 17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26.02.2016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186,60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516,80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71:25:030402:129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проезд Дружбы,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21.01.2015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378,50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проезд </w:t>
            </w:r>
            <w:r w:rsidRPr="007D5B79">
              <w:rPr>
                <w:rFonts w:ascii="Times New Roman" w:eastAsia="Times New Roman" w:hAnsi="Times New Roman" w:cs="Times New Roman"/>
                <w:sz w:val="20"/>
                <w:szCs w:val="20"/>
                <w:lang w:eastAsia="ru-RU"/>
              </w:rPr>
              <w:lastRenderedPageBreak/>
              <w:t>Дружбы, д. 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13.07.2015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380,10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проезд Дружбы, д. 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24.12.2014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381,90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402,30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71:25:030202:139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пер. 3-й, д. 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03.04.2015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276,40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428,80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71:04:040201:1609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пер. 3-й, д. 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26.05.2015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247,10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435,20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71:04:040201:1252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пер. 4-й, д. 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366,30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364,40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71:04:040201:2913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пер. 4-й, д. 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16.07.2015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403,40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400,80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71:04:040201:2830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xml:space="preserve">, ул. Клубная, д. </w:t>
            </w:r>
            <w:r w:rsidRPr="007D5B79">
              <w:rPr>
                <w:rFonts w:ascii="Times New Roman" w:eastAsia="Times New Roman" w:hAnsi="Times New Roman" w:cs="Times New Roman"/>
                <w:sz w:val="20"/>
                <w:szCs w:val="20"/>
                <w:lang w:eastAsia="ru-RU"/>
              </w:rPr>
              <w:lastRenderedPageBreak/>
              <w:t>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26.02.2016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276,70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518,30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71:04:040201:278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ул. Клубная, д. 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19.09.2016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339,40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397,50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71:04:040201:2184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ул. Кольцевая, д. 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15.10.2013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328,20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405,10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71:04:040201:290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ул. Первомайская, д. 25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02.02.2016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208,50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ул. Первомайская, д. 37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295,50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491,00</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448,60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71:04:040201:1747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Жданковский</w:t>
            </w:r>
            <w:proofErr w:type="spellEnd"/>
            <w:r w:rsidRPr="007D5B79">
              <w:rPr>
                <w:rFonts w:ascii="Times New Roman" w:eastAsia="Times New Roman" w:hAnsi="Times New Roman" w:cs="Times New Roman"/>
                <w:sz w:val="20"/>
                <w:szCs w:val="20"/>
                <w:lang w:eastAsia="ru-RU"/>
              </w:rPr>
              <w:t>, ул. Труда, д. 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19.09.2016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lastRenderedPageBreak/>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Комсомольская,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26.02.2014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217,00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367,70</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367,70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71:00:000000:23800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Комсомольская, д. 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24.12.2014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118,20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Комсомольская, д. 10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22.07.2014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96,50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Мира, д. 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04.09.2015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112,50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112,50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71:04:020602:210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Мира, д. 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27.01.2015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233,80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423,60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71:04:020602:201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Мира, д. 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27.01.2015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71:04:020602:256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29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Пионерская, д. 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24.12.2014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117,50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116,80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71:04:020602:197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Пушкинская, д. 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24.12.2014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138,70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Пушкинская,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02.04.2014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70,60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71:04:020602:143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Коптевский</w:t>
            </w:r>
            <w:proofErr w:type="spellEnd"/>
            <w:r w:rsidRPr="007D5B79">
              <w:rPr>
                <w:rFonts w:ascii="Times New Roman" w:eastAsia="Times New Roman" w:hAnsi="Times New Roman" w:cs="Times New Roman"/>
                <w:sz w:val="20"/>
                <w:szCs w:val="20"/>
                <w:lang w:eastAsia="ru-RU"/>
              </w:rPr>
              <w:t>, ул. Строительная, д. 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12.11.2013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100,70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71:04:020602:199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ул. Ленина, д. 27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19.09.2016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555,40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623,80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71:25:010303:769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проезд Магистральный 2-й, д. 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16.07.2015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94,10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77,30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71:25:030203:236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35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проезд Магистральный 2-й, д. 5, корп. а</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15.10.2013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386,50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71:25:030203:254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ул. </w:t>
            </w:r>
            <w:proofErr w:type="gramStart"/>
            <w:r w:rsidRPr="007D5B79">
              <w:rPr>
                <w:rFonts w:ascii="Times New Roman" w:eastAsia="Times New Roman" w:hAnsi="Times New Roman" w:cs="Times New Roman"/>
                <w:sz w:val="20"/>
                <w:szCs w:val="20"/>
                <w:lang w:eastAsia="ru-RU"/>
              </w:rPr>
              <w:t>Первомайская</w:t>
            </w:r>
            <w:proofErr w:type="gramEnd"/>
            <w:r w:rsidRPr="007D5B79">
              <w:rPr>
                <w:rFonts w:ascii="Times New Roman" w:eastAsia="Times New Roman" w:hAnsi="Times New Roman" w:cs="Times New Roman"/>
                <w:sz w:val="20"/>
                <w:szCs w:val="20"/>
                <w:lang w:eastAsia="ru-RU"/>
              </w:rPr>
              <w:t>, д. 27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31.08.2016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129,10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105,30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71:25:040202:138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проезд Рабочий, д. 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04.09.2015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80,40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пер. Строителей, д. 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28.06.2016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186,40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556,70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71:25:020202:515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ул. Строителей, д. 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28.06.2016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136,20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102,70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71:25:030203:251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ул. Строителей, д. 12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16.07.2015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76,40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75,40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71:25:030203:257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Суходольский, ул. Матросова, </w:t>
            </w:r>
            <w:r w:rsidRPr="007D5B79">
              <w:rPr>
                <w:rFonts w:ascii="Times New Roman" w:eastAsia="Times New Roman" w:hAnsi="Times New Roman" w:cs="Times New Roman"/>
                <w:sz w:val="20"/>
                <w:szCs w:val="20"/>
                <w:lang w:eastAsia="ru-RU"/>
              </w:rPr>
              <w:lastRenderedPageBreak/>
              <w:t>д. 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1948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05.08.2014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64,90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64,90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71:04:020710:202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42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Суходольский, ул. Матросова,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03.06.2014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91,60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91,60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71:00:000000:47240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Суходольский, ул. Матросова, д. 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03.06.2014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Суходольский, ул. </w:t>
            </w:r>
            <w:proofErr w:type="gramStart"/>
            <w:r w:rsidRPr="007D5B79">
              <w:rPr>
                <w:rFonts w:ascii="Times New Roman" w:eastAsia="Times New Roman" w:hAnsi="Times New Roman" w:cs="Times New Roman"/>
                <w:sz w:val="20"/>
                <w:szCs w:val="20"/>
                <w:lang w:eastAsia="ru-RU"/>
              </w:rPr>
              <w:t>Шахтерская</w:t>
            </w:r>
            <w:proofErr w:type="gramEnd"/>
            <w:r w:rsidRPr="007D5B79">
              <w:rPr>
                <w:rFonts w:ascii="Times New Roman" w:eastAsia="Times New Roman" w:hAnsi="Times New Roman" w:cs="Times New Roman"/>
                <w:sz w:val="20"/>
                <w:szCs w:val="20"/>
                <w:lang w:eastAsia="ru-RU"/>
              </w:rPr>
              <w:t>, д. 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02.04.2014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96,40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192,80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71:00:000000:81018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Суходольский, ул. </w:t>
            </w:r>
            <w:proofErr w:type="gramStart"/>
            <w:r w:rsidRPr="007D5B79">
              <w:rPr>
                <w:rFonts w:ascii="Times New Roman" w:eastAsia="Times New Roman" w:hAnsi="Times New Roman" w:cs="Times New Roman"/>
                <w:sz w:val="20"/>
                <w:szCs w:val="20"/>
                <w:lang w:eastAsia="ru-RU"/>
              </w:rPr>
              <w:t>Школьная</w:t>
            </w:r>
            <w:proofErr w:type="gramEnd"/>
            <w:r w:rsidRPr="007D5B79">
              <w:rPr>
                <w:rFonts w:ascii="Times New Roman" w:eastAsia="Times New Roman" w:hAnsi="Times New Roman" w:cs="Times New Roman"/>
                <w:sz w:val="20"/>
                <w:szCs w:val="20"/>
                <w:lang w:eastAsia="ru-RU"/>
              </w:rPr>
              <w:t>, д. 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05.08.2014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90,40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122,10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71:04:020710:136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Суходольский, ул. </w:t>
            </w:r>
            <w:proofErr w:type="gramStart"/>
            <w:r w:rsidRPr="007D5B79">
              <w:rPr>
                <w:rFonts w:ascii="Times New Roman" w:eastAsia="Times New Roman" w:hAnsi="Times New Roman" w:cs="Times New Roman"/>
                <w:sz w:val="20"/>
                <w:szCs w:val="20"/>
                <w:lang w:eastAsia="ru-RU"/>
              </w:rPr>
              <w:t>Школьная</w:t>
            </w:r>
            <w:proofErr w:type="gramEnd"/>
            <w:r w:rsidRPr="007D5B79">
              <w:rPr>
                <w:rFonts w:ascii="Times New Roman" w:eastAsia="Times New Roman" w:hAnsi="Times New Roman" w:cs="Times New Roman"/>
                <w:sz w:val="20"/>
                <w:szCs w:val="20"/>
                <w:lang w:eastAsia="ru-RU"/>
              </w:rPr>
              <w:t>,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489,00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71:04:020710:137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r w:rsidRPr="007D5B79">
              <w:rPr>
                <w:rFonts w:ascii="Times New Roman" w:eastAsia="Times New Roman" w:hAnsi="Times New Roman" w:cs="Times New Roman"/>
                <w:sz w:val="20"/>
                <w:szCs w:val="20"/>
                <w:lang w:eastAsia="ru-RU"/>
              </w:rPr>
              <w:lastRenderedPageBreak/>
              <w:t>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w:t>
            </w:r>
            <w:r w:rsidRPr="007D5B79">
              <w:rPr>
                <w:rFonts w:ascii="Times New Roman" w:eastAsia="Times New Roman" w:hAnsi="Times New Roman" w:cs="Times New Roman"/>
                <w:sz w:val="20"/>
                <w:szCs w:val="20"/>
                <w:lang w:eastAsia="ru-RU"/>
              </w:rPr>
              <w:lastRenderedPageBreak/>
              <w:t xml:space="preserve">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Суходольский, ул. </w:t>
            </w:r>
            <w:proofErr w:type="gramStart"/>
            <w:r w:rsidRPr="007D5B79">
              <w:rPr>
                <w:rFonts w:ascii="Times New Roman" w:eastAsia="Times New Roman" w:hAnsi="Times New Roman" w:cs="Times New Roman"/>
                <w:sz w:val="20"/>
                <w:szCs w:val="20"/>
                <w:lang w:eastAsia="ru-RU"/>
              </w:rPr>
              <w:t>Школьная</w:t>
            </w:r>
            <w:proofErr w:type="gramEnd"/>
            <w:r w:rsidRPr="007D5B79">
              <w:rPr>
                <w:rFonts w:ascii="Times New Roman" w:eastAsia="Times New Roman" w:hAnsi="Times New Roman" w:cs="Times New Roman"/>
                <w:sz w:val="20"/>
                <w:szCs w:val="20"/>
                <w:lang w:eastAsia="ru-RU"/>
              </w:rPr>
              <w:t>, д. 12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23.10.2014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217,30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w:t>
            </w:r>
            <w:r w:rsidRPr="007D5B79">
              <w:rPr>
                <w:rFonts w:ascii="Times New Roman" w:eastAsia="Times New Roman" w:hAnsi="Times New Roman" w:cs="Times New Roman"/>
                <w:sz w:val="20"/>
                <w:szCs w:val="20"/>
                <w:lang w:eastAsia="ru-RU"/>
              </w:rPr>
              <w:lastRenderedPageBreak/>
              <w:t>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Не </w:t>
            </w:r>
            <w:r w:rsidRPr="007D5B79">
              <w:rPr>
                <w:rFonts w:ascii="Times New Roman" w:eastAsia="Times New Roman" w:hAnsi="Times New Roman" w:cs="Times New Roman"/>
                <w:sz w:val="20"/>
                <w:szCs w:val="20"/>
                <w:lang w:eastAsia="ru-RU"/>
              </w:rPr>
              <w:lastRenderedPageBreak/>
              <w:t>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48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Суходольский, ул. </w:t>
            </w:r>
            <w:proofErr w:type="gramStart"/>
            <w:r w:rsidRPr="007D5B79">
              <w:rPr>
                <w:rFonts w:ascii="Times New Roman" w:eastAsia="Times New Roman" w:hAnsi="Times New Roman" w:cs="Times New Roman"/>
                <w:sz w:val="20"/>
                <w:szCs w:val="20"/>
                <w:lang w:eastAsia="ru-RU"/>
              </w:rPr>
              <w:t>Школьная</w:t>
            </w:r>
            <w:proofErr w:type="gramEnd"/>
            <w:r w:rsidRPr="007D5B79">
              <w:rPr>
                <w:rFonts w:ascii="Times New Roman" w:eastAsia="Times New Roman" w:hAnsi="Times New Roman" w:cs="Times New Roman"/>
                <w:sz w:val="20"/>
                <w:szCs w:val="20"/>
                <w:lang w:eastAsia="ru-RU"/>
              </w:rPr>
              <w:t>, д. 13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05.08.2014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248,10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388,40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71:04:020710:219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Суходольский, ул. </w:t>
            </w:r>
            <w:proofErr w:type="gramStart"/>
            <w:r w:rsidRPr="007D5B79">
              <w:rPr>
                <w:rFonts w:ascii="Times New Roman" w:eastAsia="Times New Roman" w:hAnsi="Times New Roman" w:cs="Times New Roman"/>
                <w:sz w:val="20"/>
                <w:szCs w:val="20"/>
                <w:lang w:eastAsia="ru-RU"/>
              </w:rPr>
              <w:t>Школьная</w:t>
            </w:r>
            <w:proofErr w:type="gramEnd"/>
            <w:r w:rsidRPr="007D5B79">
              <w:rPr>
                <w:rFonts w:ascii="Times New Roman" w:eastAsia="Times New Roman" w:hAnsi="Times New Roman" w:cs="Times New Roman"/>
                <w:sz w:val="20"/>
                <w:szCs w:val="20"/>
                <w:lang w:eastAsia="ru-RU"/>
              </w:rPr>
              <w:t>, д. 15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18.11.2013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140,70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391,90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71:04:020710:206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Богородицк, ул. Ф. Энгельса, д. 50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411,11</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553,80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71:25:010302:1809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ул. </w:t>
            </w:r>
            <w:proofErr w:type="gramStart"/>
            <w:r w:rsidRPr="007D5B79">
              <w:rPr>
                <w:rFonts w:ascii="Times New Roman" w:eastAsia="Times New Roman" w:hAnsi="Times New Roman" w:cs="Times New Roman"/>
                <w:sz w:val="20"/>
                <w:szCs w:val="20"/>
                <w:lang w:eastAsia="ru-RU"/>
              </w:rPr>
              <w:t>Центральная</w:t>
            </w:r>
            <w:proofErr w:type="gramEnd"/>
            <w:r w:rsidRPr="007D5B79">
              <w:rPr>
                <w:rFonts w:ascii="Times New Roman" w:eastAsia="Times New Roman" w:hAnsi="Times New Roman" w:cs="Times New Roman"/>
                <w:sz w:val="20"/>
                <w:szCs w:val="20"/>
                <w:lang w:eastAsia="ru-RU"/>
              </w:rPr>
              <w:t>, д. 73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31.08.2016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459,60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ул. </w:t>
            </w:r>
            <w:proofErr w:type="gramStart"/>
            <w:r w:rsidRPr="007D5B79">
              <w:rPr>
                <w:rFonts w:ascii="Times New Roman" w:eastAsia="Times New Roman" w:hAnsi="Times New Roman" w:cs="Times New Roman"/>
                <w:sz w:val="20"/>
                <w:szCs w:val="20"/>
                <w:lang w:eastAsia="ru-RU"/>
              </w:rPr>
              <w:t>Центральная</w:t>
            </w:r>
            <w:proofErr w:type="gramEnd"/>
            <w:r w:rsidRPr="007D5B79">
              <w:rPr>
                <w:rFonts w:ascii="Times New Roman" w:eastAsia="Times New Roman" w:hAnsi="Times New Roman" w:cs="Times New Roman"/>
                <w:sz w:val="20"/>
                <w:szCs w:val="20"/>
                <w:lang w:eastAsia="ru-RU"/>
              </w:rPr>
              <w:t>, д. 74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03.08.2015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272,30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Богородицк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r w:rsidRPr="007D5B79">
              <w:rPr>
                <w:rFonts w:ascii="Times New Roman" w:eastAsia="Times New Roman" w:hAnsi="Times New Roman" w:cs="Times New Roman"/>
                <w:sz w:val="20"/>
                <w:szCs w:val="20"/>
                <w:lang w:eastAsia="ru-RU"/>
              </w:rPr>
              <w:lastRenderedPageBreak/>
              <w:t xml:space="preserve">ул. </w:t>
            </w:r>
            <w:proofErr w:type="gramStart"/>
            <w:r w:rsidRPr="007D5B79">
              <w:rPr>
                <w:rFonts w:ascii="Times New Roman" w:eastAsia="Times New Roman" w:hAnsi="Times New Roman" w:cs="Times New Roman"/>
                <w:sz w:val="20"/>
                <w:szCs w:val="20"/>
                <w:lang w:eastAsia="ru-RU"/>
              </w:rPr>
              <w:t>Шахтная</w:t>
            </w:r>
            <w:proofErr w:type="gramEnd"/>
            <w:r w:rsidRPr="007D5B79">
              <w:rPr>
                <w:rFonts w:ascii="Times New Roman" w:eastAsia="Times New Roman" w:hAnsi="Times New Roman" w:cs="Times New Roman"/>
                <w:sz w:val="20"/>
                <w:szCs w:val="20"/>
                <w:lang w:eastAsia="ru-RU"/>
              </w:rPr>
              <w:t>, д. 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1937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24.12.2014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62,00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w:t>
            </w:r>
            <w:r w:rsidRPr="007D5B79">
              <w:rPr>
                <w:rFonts w:ascii="Times New Roman" w:eastAsia="Times New Roman" w:hAnsi="Times New Roman" w:cs="Times New Roman"/>
                <w:sz w:val="20"/>
                <w:szCs w:val="20"/>
                <w:lang w:eastAsia="ru-RU"/>
              </w:rPr>
              <w:lastRenderedPageBreak/>
              <w:t>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54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д. </w:t>
            </w:r>
            <w:proofErr w:type="spellStart"/>
            <w:r w:rsidRPr="007D5B79">
              <w:rPr>
                <w:rFonts w:ascii="Times New Roman" w:eastAsia="Times New Roman" w:hAnsi="Times New Roman" w:cs="Times New Roman"/>
                <w:sz w:val="20"/>
                <w:szCs w:val="20"/>
                <w:lang w:eastAsia="ru-RU"/>
              </w:rPr>
              <w:t>Жданка</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д. </w:t>
            </w:r>
            <w:proofErr w:type="spellStart"/>
            <w:r w:rsidRPr="007D5B79">
              <w:rPr>
                <w:rFonts w:ascii="Times New Roman" w:eastAsia="Times New Roman" w:hAnsi="Times New Roman" w:cs="Times New Roman"/>
                <w:sz w:val="20"/>
                <w:szCs w:val="20"/>
                <w:lang w:eastAsia="ru-RU"/>
              </w:rPr>
              <w:t>Жданка</w:t>
            </w:r>
            <w:proofErr w:type="spellEnd"/>
            <w:r w:rsidRPr="007D5B79">
              <w:rPr>
                <w:rFonts w:ascii="Times New Roman" w:eastAsia="Times New Roman" w:hAnsi="Times New Roman" w:cs="Times New Roman"/>
                <w:sz w:val="20"/>
                <w:szCs w:val="20"/>
                <w:lang w:eastAsia="ru-RU"/>
              </w:rPr>
              <w:t>, д. 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1967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26.04.2016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163,60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305,20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71:04:040306:229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r w:rsidRPr="007D5B79">
              <w:rPr>
                <w:rFonts w:ascii="Times New Roman" w:eastAsia="Times New Roman" w:hAnsi="Times New Roman" w:cs="Times New Roman"/>
                <w:sz w:val="20"/>
                <w:szCs w:val="20"/>
                <w:lang w:eastAsia="ru-RU"/>
              </w:rPr>
              <w:t>, ул. Луначарского, д. 12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03.12.2015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210,40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r w:rsidRPr="007D5B79">
              <w:rPr>
                <w:rFonts w:ascii="Times New Roman" w:eastAsia="Times New Roman" w:hAnsi="Times New Roman" w:cs="Times New Roman"/>
                <w:sz w:val="20"/>
                <w:szCs w:val="20"/>
                <w:lang w:eastAsia="ru-RU"/>
              </w:rPr>
              <w:t>, ул. Октябрьская, д. 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04.06.2015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235,90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406,50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71:04:020402:181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r w:rsidRPr="007D5B79">
              <w:rPr>
                <w:rFonts w:ascii="Times New Roman" w:eastAsia="Times New Roman" w:hAnsi="Times New Roman" w:cs="Times New Roman"/>
                <w:sz w:val="20"/>
                <w:szCs w:val="20"/>
                <w:lang w:eastAsia="ru-RU"/>
              </w:rPr>
              <w:t>, ул. Октябрьская, д. 27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03.02.2015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39,70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79,50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71:04:020402:245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Колодези, ул. </w:t>
            </w:r>
            <w:proofErr w:type="gramStart"/>
            <w:r w:rsidRPr="007D5B79">
              <w:rPr>
                <w:rFonts w:ascii="Times New Roman" w:eastAsia="Times New Roman" w:hAnsi="Times New Roman" w:cs="Times New Roman"/>
                <w:sz w:val="20"/>
                <w:szCs w:val="20"/>
                <w:lang w:eastAsia="ru-RU"/>
              </w:rPr>
              <w:t>Школьная</w:t>
            </w:r>
            <w:proofErr w:type="gramEnd"/>
            <w:r w:rsidRPr="007D5B79">
              <w:rPr>
                <w:rFonts w:ascii="Times New Roman" w:eastAsia="Times New Roman" w:hAnsi="Times New Roman" w:cs="Times New Roman"/>
                <w:sz w:val="20"/>
                <w:szCs w:val="20"/>
                <w:lang w:eastAsia="ru-RU"/>
              </w:rPr>
              <w:t>, д. 11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28.01.2013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Красницкий</w:t>
            </w:r>
            <w:proofErr w:type="spellEnd"/>
            <w:r w:rsidRPr="007D5B79">
              <w:rPr>
                <w:rFonts w:ascii="Times New Roman" w:eastAsia="Times New Roman" w:hAnsi="Times New Roman" w:cs="Times New Roman"/>
                <w:sz w:val="20"/>
                <w:szCs w:val="20"/>
                <w:lang w:eastAsia="ru-RU"/>
              </w:rPr>
              <w:t>, проезд 1-й, д. 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1966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03.12.2015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91,00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r w:rsidRPr="007D5B79">
              <w:rPr>
                <w:rFonts w:ascii="Times New Roman" w:eastAsia="Times New Roman" w:hAnsi="Times New Roman" w:cs="Times New Roman"/>
                <w:sz w:val="20"/>
                <w:szCs w:val="20"/>
                <w:lang w:eastAsia="ru-RU"/>
              </w:rPr>
              <w:lastRenderedPageBreak/>
              <w:t>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 xml:space="preserve">п. </w:t>
            </w:r>
            <w:proofErr w:type="spellStart"/>
            <w:r w:rsidRPr="007D5B79">
              <w:rPr>
                <w:rFonts w:ascii="Times New Roman" w:eastAsia="Times New Roman" w:hAnsi="Times New Roman" w:cs="Times New Roman"/>
                <w:sz w:val="20"/>
                <w:szCs w:val="20"/>
                <w:lang w:eastAsia="ru-RU"/>
              </w:rPr>
              <w:lastRenderedPageBreak/>
              <w:t>Бегичевский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 xml:space="preserve">г. </w:t>
            </w:r>
            <w:r w:rsidRPr="007D5B79">
              <w:rPr>
                <w:rFonts w:ascii="Times New Roman" w:eastAsia="Times New Roman" w:hAnsi="Times New Roman" w:cs="Times New Roman"/>
                <w:sz w:val="20"/>
                <w:szCs w:val="20"/>
                <w:lang w:eastAsia="ru-RU"/>
              </w:rPr>
              <w:lastRenderedPageBreak/>
              <w:t xml:space="preserve">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Красницкий</w:t>
            </w:r>
            <w:proofErr w:type="spellEnd"/>
            <w:r w:rsidRPr="007D5B79">
              <w:rPr>
                <w:rFonts w:ascii="Times New Roman" w:eastAsia="Times New Roman" w:hAnsi="Times New Roman" w:cs="Times New Roman"/>
                <w:sz w:val="20"/>
                <w:szCs w:val="20"/>
                <w:lang w:eastAsia="ru-RU"/>
              </w:rPr>
              <w:t>, проезд 1-й, д. 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52,00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w:t>
            </w:r>
            <w:r w:rsidRPr="007D5B79">
              <w:rPr>
                <w:rFonts w:ascii="Times New Roman" w:eastAsia="Times New Roman" w:hAnsi="Times New Roman" w:cs="Times New Roman"/>
                <w:sz w:val="20"/>
                <w:szCs w:val="20"/>
                <w:lang w:eastAsia="ru-RU"/>
              </w:rPr>
              <w:lastRenderedPageBreak/>
              <w:t>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Не </w:t>
            </w:r>
            <w:r w:rsidRPr="007D5B79">
              <w:rPr>
                <w:rFonts w:ascii="Times New Roman" w:eastAsia="Times New Roman" w:hAnsi="Times New Roman" w:cs="Times New Roman"/>
                <w:sz w:val="20"/>
                <w:szCs w:val="20"/>
                <w:lang w:eastAsia="ru-RU"/>
              </w:rPr>
              <w:lastRenderedPageBreak/>
              <w:t>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61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Красницкий</w:t>
            </w:r>
            <w:proofErr w:type="spellEnd"/>
            <w:r w:rsidRPr="007D5B79">
              <w:rPr>
                <w:rFonts w:ascii="Times New Roman" w:eastAsia="Times New Roman" w:hAnsi="Times New Roman" w:cs="Times New Roman"/>
                <w:sz w:val="20"/>
                <w:szCs w:val="20"/>
                <w:lang w:eastAsia="ru-RU"/>
              </w:rPr>
              <w:t>, ул. 40 лет Октября, д. 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01.11.2016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Красницкий</w:t>
            </w:r>
            <w:proofErr w:type="spellEnd"/>
            <w:r w:rsidRPr="007D5B79">
              <w:rPr>
                <w:rFonts w:ascii="Times New Roman" w:eastAsia="Times New Roman" w:hAnsi="Times New Roman" w:cs="Times New Roman"/>
                <w:sz w:val="20"/>
                <w:szCs w:val="20"/>
                <w:lang w:eastAsia="ru-RU"/>
              </w:rPr>
              <w:t>, ул. Садовая,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21.01.2015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82,10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Бегичевский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Красницкий</w:t>
            </w:r>
            <w:proofErr w:type="spellEnd"/>
            <w:r w:rsidRPr="007D5B79">
              <w:rPr>
                <w:rFonts w:ascii="Times New Roman" w:eastAsia="Times New Roman" w:hAnsi="Times New Roman" w:cs="Times New Roman"/>
                <w:sz w:val="20"/>
                <w:szCs w:val="20"/>
                <w:lang w:eastAsia="ru-RU"/>
              </w:rPr>
              <w:t>, ул. Свободы, д. 9-а</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21.10.2015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53,80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с. Новопокровское</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с. Новопокровское, пер. </w:t>
            </w:r>
            <w:proofErr w:type="gramStart"/>
            <w:r w:rsidRPr="007D5B79">
              <w:rPr>
                <w:rFonts w:ascii="Times New Roman" w:eastAsia="Times New Roman" w:hAnsi="Times New Roman" w:cs="Times New Roman"/>
                <w:sz w:val="20"/>
                <w:szCs w:val="20"/>
                <w:lang w:eastAsia="ru-RU"/>
              </w:rPr>
              <w:t>Шахтный</w:t>
            </w:r>
            <w:proofErr w:type="gramEnd"/>
            <w:r w:rsidRPr="007D5B79">
              <w:rPr>
                <w:rFonts w:ascii="Times New Roman" w:eastAsia="Times New Roman" w:hAnsi="Times New Roman" w:cs="Times New Roman"/>
                <w:sz w:val="20"/>
                <w:szCs w:val="20"/>
                <w:lang w:eastAsia="ru-RU"/>
              </w:rPr>
              <w:t>, д. 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12.10.2016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283,00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517,80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71:04:010202:934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Базарная</w:t>
            </w:r>
            <w:proofErr w:type="gramEnd"/>
            <w:r w:rsidRPr="007D5B79">
              <w:rPr>
                <w:rFonts w:ascii="Times New Roman" w:eastAsia="Times New Roman" w:hAnsi="Times New Roman" w:cs="Times New Roman"/>
                <w:sz w:val="20"/>
                <w:szCs w:val="20"/>
                <w:lang w:eastAsia="ru-RU"/>
              </w:rPr>
              <w:t>, д. 27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08.10.2015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66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Товарковский, ул. Кирова, д. 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1917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13.04.2016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136,30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Товарковский, ул. Кирова, д. 21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28.11.2016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138,20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Первомайская</w:t>
            </w:r>
            <w:proofErr w:type="gramEnd"/>
            <w:r w:rsidRPr="007D5B79">
              <w:rPr>
                <w:rFonts w:ascii="Times New Roman" w:eastAsia="Times New Roman" w:hAnsi="Times New Roman" w:cs="Times New Roman"/>
                <w:sz w:val="20"/>
                <w:szCs w:val="20"/>
                <w:lang w:eastAsia="ru-RU"/>
              </w:rPr>
              <w:t>, д. 20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11.08.2015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217,50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Первомайская</w:t>
            </w:r>
            <w:proofErr w:type="gramEnd"/>
            <w:r w:rsidRPr="007D5B79">
              <w:rPr>
                <w:rFonts w:ascii="Times New Roman" w:eastAsia="Times New Roman" w:hAnsi="Times New Roman" w:cs="Times New Roman"/>
                <w:sz w:val="20"/>
                <w:szCs w:val="20"/>
                <w:lang w:eastAsia="ru-RU"/>
              </w:rPr>
              <w:t>, д. 22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02.12.2015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90,30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Первомайская</w:t>
            </w:r>
            <w:proofErr w:type="gramEnd"/>
            <w:r w:rsidRPr="007D5B79">
              <w:rPr>
                <w:rFonts w:ascii="Times New Roman" w:eastAsia="Times New Roman" w:hAnsi="Times New Roman" w:cs="Times New Roman"/>
                <w:sz w:val="20"/>
                <w:szCs w:val="20"/>
                <w:lang w:eastAsia="ru-RU"/>
              </w:rPr>
              <w:t>, д. 35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25.11.2016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314,30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Товарковски</w:t>
            </w:r>
            <w:r w:rsidRPr="007D5B79">
              <w:rPr>
                <w:rFonts w:ascii="Times New Roman" w:eastAsia="Times New Roman" w:hAnsi="Times New Roman" w:cs="Times New Roman"/>
                <w:sz w:val="20"/>
                <w:szCs w:val="20"/>
                <w:lang w:eastAsia="ru-RU"/>
              </w:rPr>
              <w:lastRenderedPageBreak/>
              <w:t xml:space="preserve">й, ул. </w:t>
            </w:r>
            <w:proofErr w:type="gramStart"/>
            <w:r w:rsidRPr="007D5B79">
              <w:rPr>
                <w:rFonts w:ascii="Times New Roman" w:eastAsia="Times New Roman" w:hAnsi="Times New Roman" w:cs="Times New Roman"/>
                <w:sz w:val="20"/>
                <w:szCs w:val="20"/>
                <w:lang w:eastAsia="ru-RU"/>
              </w:rPr>
              <w:t>Пролетарская</w:t>
            </w:r>
            <w:proofErr w:type="gramEnd"/>
            <w:r w:rsidRPr="007D5B79">
              <w:rPr>
                <w:rFonts w:ascii="Times New Roman" w:eastAsia="Times New Roman" w:hAnsi="Times New Roman" w:cs="Times New Roman"/>
                <w:sz w:val="20"/>
                <w:szCs w:val="20"/>
                <w:lang w:eastAsia="ru-RU"/>
              </w:rPr>
              <w:t>,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1931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24.04.2015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427,70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72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Пролетарская</w:t>
            </w:r>
            <w:proofErr w:type="gramEnd"/>
            <w:r w:rsidRPr="007D5B79">
              <w:rPr>
                <w:rFonts w:ascii="Times New Roman" w:eastAsia="Times New Roman" w:hAnsi="Times New Roman" w:cs="Times New Roman"/>
                <w:sz w:val="20"/>
                <w:szCs w:val="20"/>
                <w:lang w:eastAsia="ru-RU"/>
              </w:rPr>
              <w:t>, д. 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16.12.2016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429,70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Пролетарская</w:t>
            </w:r>
            <w:proofErr w:type="gramEnd"/>
            <w:r w:rsidRPr="007D5B79">
              <w:rPr>
                <w:rFonts w:ascii="Times New Roman" w:eastAsia="Times New Roman" w:hAnsi="Times New Roman" w:cs="Times New Roman"/>
                <w:sz w:val="20"/>
                <w:szCs w:val="20"/>
                <w:lang w:eastAsia="ru-RU"/>
              </w:rPr>
              <w:t>, д. 22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1928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29.09.2015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252,60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2 431,00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71:04:040905:397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Советская</w:t>
            </w:r>
            <w:proofErr w:type="gramEnd"/>
            <w:r w:rsidRPr="007D5B79">
              <w:rPr>
                <w:rFonts w:ascii="Times New Roman" w:eastAsia="Times New Roman" w:hAnsi="Times New Roman" w:cs="Times New Roman"/>
                <w:sz w:val="20"/>
                <w:szCs w:val="20"/>
                <w:lang w:eastAsia="ru-RU"/>
              </w:rPr>
              <w:t>, д. 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25.11.2016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591,80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Советская</w:t>
            </w:r>
            <w:proofErr w:type="gramEnd"/>
            <w:r w:rsidRPr="007D5B79">
              <w:rPr>
                <w:rFonts w:ascii="Times New Roman" w:eastAsia="Times New Roman" w:hAnsi="Times New Roman" w:cs="Times New Roman"/>
                <w:sz w:val="20"/>
                <w:szCs w:val="20"/>
                <w:lang w:eastAsia="ru-RU"/>
              </w:rPr>
              <w:t>, д. 11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28.10.2016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627,00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Совхозная</w:t>
            </w:r>
            <w:proofErr w:type="gramEnd"/>
            <w:r w:rsidRPr="007D5B79">
              <w:rPr>
                <w:rFonts w:ascii="Times New Roman" w:eastAsia="Times New Roman" w:hAnsi="Times New Roman" w:cs="Times New Roman"/>
                <w:sz w:val="20"/>
                <w:szCs w:val="20"/>
                <w:lang w:eastAsia="ru-RU"/>
              </w:rPr>
              <w:t>, д. 20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1964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16.03.2016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77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Станционная</w:t>
            </w:r>
            <w:proofErr w:type="gramEnd"/>
            <w:r w:rsidRPr="007D5B79">
              <w:rPr>
                <w:rFonts w:ascii="Times New Roman" w:eastAsia="Times New Roman" w:hAnsi="Times New Roman" w:cs="Times New Roman"/>
                <w:sz w:val="20"/>
                <w:szCs w:val="20"/>
                <w:lang w:eastAsia="ru-RU"/>
              </w:rPr>
              <w:t>, д. 55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1962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09.08.2016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99,00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Транспортная</w:t>
            </w:r>
            <w:proofErr w:type="gramEnd"/>
            <w:r w:rsidRPr="007D5B79">
              <w:rPr>
                <w:rFonts w:ascii="Times New Roman" w:eastAsia="Times New Roman" w:hAnsi="Times New Roman" w:cs="Times New Roman"/>
                <w:sz w:val="20"/>
                <w:szCs w:val="20"/>
                <w:lang w:eastAsia="ru-RU"/>
              </w:rPr>
              <w:t>, д. 13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09.08.2016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152,50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Товарковский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Богородицк, </w:t>
            </w:r>
            <w:proofErr w:type="spellStart"/>
            <w:r w:rsidRPr="007D5B79">
              <w:rPr>
                <w:rFonts w:ascii="Times New Roman" w:eastAsia="Times New Roman" w:hAnsi="Times New Roman" w:cs="Times New Roman"/>
                <w:sz w:val="20"/>
                <w:szCs w:val="20"/>
                <w:lang w:eastAsia="ru-RU"/>
              </w:rPr>
              <w:t>р.п</w:t>
            </w:r>
            <w:proofErr w:type="spellEnd"/>
            <w:r w:rsidRPr="007D5B79">
              <w:rPr>
                <w:rFonts w:ascii="Times New Roman" w:eastAsia="Times New Roman" w:hAnsi="Times New Roman" w:cs="Times New Roman"/>
                <w:sz w:val="20"/>
                <w:szCs w:val="20"/>
                <w:lang w:eastAsia="ru-RU"/>
              </w:rPr>
              <w:t xml:space="preserve">. Товарковский, ул. </w:t>
            </w:r>
            <w:proofErr w:type="gramStart"/>
            <w:r w:rsidRPr="007D5B79">
              <w:rPr>
                <w:rFonts w:ascii="Times New Roman" w:eastAsia="Times New Roman" w:hAnsi="Times New Roman" w:cs="Times New Roman"/>
                <w:sz w:val="20"/>
                <w:szCs w:val="20"/>
                <w:lang w:eastAsia="ru-RU"/>
              </w:rPr>
              <w:t>Трудовая</w:t>
            </w:r>
            <w:proofErr w:type="gramEnd"/>
            <w:r w:rsidRPr="007D5B79">
              <w:rPr>
                <w:rFonts w:ascii="Times New Roman" w:eastAsia="Times New Roman" w:hAnsi="Times New Roman" w:cs="Times New Roman"/>
                <w:sz w:val="20"/>
                <w:szCs w:val="20"/>
                <w:lang w:eastAsia="ru-RU"/>
              </w:rPr>
              <w:t>, д. 28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1918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19.05.2016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188,60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х. Александринский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х. </w:t>
            </w:r>
            <w:proofErr w:type="gramStart"/>
            <w:r w:rsidRPr="007D5B79">
              <w:rPr>
                <w:rFonts w:ascii="Times New Roman" w:eastAsia="Times New Roman" w:hAnsi="Times New Roman" w:cs="Times New Roman"/>
                <w:sz w:val="20"/>
                <w:szCs w:val="20"/>
                <w:lang w:eastAsia="ru-RU"/>
              </w:rPr>
              <w:t>Александринский</w:t>
            </w:r>
            <w:proofErr w:type="gramEnd"/>
            <w:r w:rsidRPr="007D5B79">
              <w:rPr>
                <w:rFonts w:ascii="Times New Roman" w:eastAsia="Times New Roman" w:hAnsi="Times New Roman" w:cs="Times New Roman"/>
                <w:sz w:val="20"/>
                <w:szCs w:val="20"/>
                <w:lang w:eastAsia="ru-RU"/>
              </w:rPr>
              <w:t>, ул. Лесничество, д. 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16.01.2014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60,20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х. Шахтерский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х. Шахтерский, д. 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1925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17.05.2016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163,30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Итого по </w:t>
            </w:r>
            <w:proofErr w:type="spellStart"/>
            <w:r w:rsidRPr="007D5B79">
              <w:rPr>
                <w:rFonts w:ascii="Times New Roman" w:eastAsia="Times New Roman" w:hAnsi="Times New Roman" w:cs="Times New Roman"/>
                <w:sz w:val="20"/>
                <w:szCs w:val="20"/>
                <w:lang w:eastAsia="ru-RU"/>
              </w:rPr>
              <w:t>Веневский</w:t>
            </w:r>
            <w:proofErr w:type="spellEnd"/>
            <w:r w:rsidRPr="007D5B79">
              <w:rPr>
                <w:rFonts w:ascii="Times New Roman" w:eastAsia="Times New Roman" w:hAnsi="Times New Roman" w:cs="Times New Roman"/>
                <w:sz w:val="20"/>
                <w:szCs w:val="20"/>
                <w:lang w:eastAsia="ru-RU"/>
              </w:rPr>
              <w:t xml:space="preserve"> муниципальный район</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719,60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0,00</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7D5B79">
              <w:rPr>
                <w:rFonts w:ascii="Times New Roman" w:eastAsia="Times New Roman" w:hAnsi="Times New Roman" w:cs="Times New Roman"/>
                <w:sz w:val="20"/>
                <w:szCs w:val="20"/>
                <w:lang w:eastAsia="ru-RU"/>
              </w:rPr>
              <w:t>Грицовский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t>Грицовский</w:t>
            </w:r>
            <w:proofErr w:type="spellEnd"/>
            <w:r w:rsidRPr="007D5B79">
              <w:rPr>
                <w:rFonts w:ascii="Times New Roman" w:eastAsia="Times New Roman" w:hAnsi="Times New Roman" w:cs="Times New Roman"/>
                <w:sz w:val="20"/>
                <w:szCs w:val="20"/>
                <w:lang w:eastAsia="ru-RU"/>
              </w:rPr>
              <w:t>, ул. Молодежная, д. 27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28.10.2016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353,80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r w:rsidRPr="007D5B79">
              <w:rPr>
                <w:rFonts w:ascii="Times New Roman" w:eastAsia="Times New Roman" w:hAnsi="Times New Roman" w:cs="Times New Roman"/>
                <w:sz w:val="20"/>
                <w:szCs w:val="20"/>
                <w:lang w:eastAsia="ru-RU"/>
              </w:rPr>
              <w:lastRenderedPageBreak/>
              <w:t>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7D5B79">
              <w:rPr>
                <w:rFonts w:ascii="Times New Roman" w:eastAsia="Times New Roman" w:hAnsi="Times New Roman" w:cs="Times New Roman"/>
                <w:sz w:val="20"/>
                <w:szCs w:val="20"/>
                <w:lang w:eastAsia="ru-RU"/>
              </w:rPr>
              <w:lastRenderedPageBreak/>
              <w:t>Грицовский</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п. </w:t>
            </w:r>
            <w:proofErr w:type="spellStart"/>
            <w:r w:rsidRPr="007D5B79">
              <w:rPr>
                <w:rFonts w:ascii="Times New Roman" w:eastAsia="Times New Roman" w:hAnsi="Times New Roman" w:cs="Times New Roman"/>
                <w:sz w:val="20"/>
                <w:szCs w:val="20"/>
                <w:lang w:eastAsia="ru-RU"/>
              </w:rPr>
              <w:lastRenderedPageBreak/>
              <w:t>Грицовский</w:t>
            </w:r>
            <w:proofErr w:type="spellEnd"/>
            <w:r w:rsidRPr="007D5B79">
              <w:rPr>
                <w:rFonts w:ascii="Times New Roman" w:eastAsia="Times New Roman" w:hAnsi="Times New Roman" w:cs="Times New Roman"/>
                <w:sz w:val="20"/>
                <w:szCs w:val="20"/>
                <w:lang w:eastAsia="ru-RU"/>
              </w:rPr>
              <w:t>, ул. Молодежная, д. 29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28.10.2016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365,80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w:t>
            </w:r>
            <w:r w:rsidRPr="007D5B79">
              <w:rPr>
                <w:rFonts w:ascii="Times New Roman" w:eastAsia="Times New Roman" w:hAnsi="Times New Roman" w:cs="Times New Roman"/>
                <w:sz w:val="20"/>
                <w:szCs w:val="20"/>
                <w:lang w:eastAsia="ru-RU"/>
              </w:rPr>
              <w:lastRenderedPageBreak/>
              <w:t>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Не </w:t>
            </w:r>
            <w:r w:rsidRPr="007D5B79">
              <w:rPr>
                <w:rFonts w:ascii="Times New Roman" w:eastAsia="Times New Roman" w:hAnsi="Times New Roman" w:cs="Times New Roman"/>
                <w:sz w:val="20"/>
                <w:szCs w:val="20"/>
                <w:lang w:eastAsia="ru-RU"/>
              </w:rPr>
              <w:lastRenderedPageBreak/>
              <w:t>сформирован</w:t>
            </w:r>
          </w:p>
        </w:tc>
      </w:tr>
      <w:tr w:rsidR="007D5B79" w:rsidRPr="007D5B79" w:rsidTr="007D5B79">
        <w:trPr>
          <w:tblCellSpacing w:w="15" w:type="dxa"/>
        </w:trPr>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Итого по город Алексин</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2 239,80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0,00</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6 561,00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Алексин</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Алексин, ул. </w:t>
            </w:r>
            <w:proofErr w:type="gramStart"/>
            <w:r w:rsidRPr="007D5B79">
              <w:rPr>
                <w:rFonts w:ascii="Times New Roman" w:eastAsia="Times New Roman" w:hAnsi="Times New Roman" w:cs="Times New Roman"/>
                <w:sz w:val="20"/>
                <w:szCs w:val="20"/>
                <w:lang w:eastAsia="ru-RU"/>
              </w:rPr>
              <w:t>Монтажная</w:t>
            </w:r>
            <w:proofErr w:type="gramEnd"/>
            <w:r w:rsidRPr="007D5B79">
              <w:rPr>
                <w:rFonts w:ascii="Times New Roman" w:eastAsia="Times New Roman" w:hAnsi="Times New Roman" w:cs="Times New Roman"/>
                <w:sz w:val="20"/>
                <w:szCs w:val="20"/>
                <w:lang w:eastAsia="ru-RU"/>
              </w:rPr>
              <w:t>, д. 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24.06.2015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272,60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Алексин</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Алексин, ул. Набережная, д. 12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06.07.2016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416,80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2 046,00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71:24:000000:746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Алексин</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Алексин, ул. </w:t>
            </w:r>
            <w:proofErr w:type="gramStart"/>
            <w:r w:rsidRPr="007D5B79">
              <w:rPr>
                <w:rFonts w:ascii="Times New Roman" w:eastAsia="Times New Roman" w:hAnsi="Times New Roman" w:cs="Times New Roman"/>
                <w:sz w:val="20"/>
                <w:szCs w:val="20"/>
                <w:lang w:eastAsia="ru-RU"/>
              </w:rPr>
              <w:t>Первомайская</w:t>
            </w:r>
            <w:proofErr w:type="gramEnd"/>
            <w:r w:rsidRPr="007D5B79">
              <w:rPr>
                <w:rFonts w:ascii="Times New Roman" w:eastAsia="Times New Roman" w:hAnsi="Times New Roman" w:cs="Times New Roman"/>
                <w:sz w:val="20"/>
                <w:szCs w:val="20"/>
                <w:lang w:eastAsia="ru-RU"/>
              </w:rPr>
              <w:t>, д. 15/34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06.07.2016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420,50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2 355,00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71:24:030216:247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Алексин</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Алексин, ул. </w:t>
            </w:r>
            <w:proofErr w:type="gramStart"/>
            <w:r w:rsidRPr="007D5B79">
              <w:rPr>
                <w:rFonts w:ascii="Times New Roman" w:eastAsia="Times New Roman" w:hAnsi="Times New Roman" w:cs="Times New Roman"/>
                <w:sz w:val="20"/>
                <w:szCs w:val="20"/>
                <w:lang w:eastAsia="ru-RU"/>
              </w:rPr>
              <w:t>Первомайская</w:t>
            </w:r>
            <w:proofErr w:type="gramEnd"/>
            <w:r w:rsidRPr="007D5B79">
              <w:rPr>
                <w:rFonts w:ascii="Times New Roman" w:eastAsia="Times New Roman" w:hAnsi="Times New Roman" w:cs="Times New Roman"/>
                <w:sz w:val="20"/>
                <w:szCs w:val="20"/>
                <w:lang w:eastAsia="ru-RU"/>
              </w:rPr>
              <w:t>, д. 18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06.07.2016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389,70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2 160,00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71:01:030121:237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Алексин</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Алексин, пл. Победы, д. 2/1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30.12.2016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528,80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д. </w:t>
            </w:r>
            <w:proofErr w:type="spellStart"/>
            <w:r w:rsidRPr="007D5B79">
              <w:rPr>
                <w:rFonts w:ascii="Times New Roman" w:eastAsia="Times New Roman" w:hAnsi="Times New Roman" w:cs="Times New Roman"/>
                <w:sz w:val="20"/>
                <w:szCs w:val="20"/>
                <w:lang w:eastAsia="ru-RU"/>
              </w:rPr>
              <w:t>Айдарово</w:t>
            </w:r>
            <w:proofErr w:type="spellEnd"/>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д. </w:t>
            </w:r>
            <w:proofErr w:type="spellStart"/>
            <w:r w:rsidRPr="007D5B79">
              <w:rPr>
                <w:rFonts w:ascii="Times New Roman" w:eastAsia="Times New Roman" w:hAnsi="Times New Roman" w:cs="Times New Roman"/>
                <w:sz w:val="20"/>
                <w:szCs w:val="20"/>
                <w:lang w:eastAsia="ru-RU"/>
              </w:rPr>
              <w:t>Айдарово</w:t>
            </w:r>
            <w:proofErr w:type="spellEnd"/>
            <w:r w:rsidRPr="007D5B79">
              <w:rPr>
                <w:rFonts w:ascii="Times New Roman" w:eastAsia="Times New Roman" w:hAnsi="Times New Roman" w:cs="Times New Roman"/>
                <w:sz w:val="20"/>
                <w:szCs w:val="20"/>
                <w:lang w:eastAsia="ru-RU"/>
              </w:rPr>
              <w:t>, д. 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07.07.2016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165,50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 Авангард</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п. Авангард, ул. Ленина, д. 14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45,90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город Донской</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1 799,70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0,00</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w:t>
            </w:r>
            <w:r w:rsidRPr="007D5B79">
              <w:rPr>
                <w:rFonts w:ascii="Times New Roman" w:eastAsia="Times New Roman" w:hAnsi="Times New Roman" w:cs="Times New Roman"/>
                <w:sz w:val="20"/>
                <w:szCs w:val="20"/>
                <w:lang w:eastAsia="ru-RU"/>
              </w:rPr>
              <w:lastRenderedPageBreak/>
              <w:t>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Донской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Донской, </w:t>
            </w:r>
            <w:proofErr w:type="spellStart"/>
            <w:r w:rsidRPr="007D5B79">
              <w:rPr>
                <w:rFonts w:ascii="Times New Roman" w:eastAsia="Times New Roman" w:hAnsi="Times New Roman" w:cs="Times New Roman"/>
                <w:sz w:val="20"/>
                <w:szCs w:val="20"/>
                <w:lang w:eastAsia="ru-RU"/>
              </w:rPr>
              <w:lastRenderedPageBreak/>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Подлесный</w:t>
            </w:r>
            <w:proofErr w:type="spellEnd"/>
            <w:r w:rsidRPr="007D5B79">
              <w:rPr>
                <w:rFonts w:ascii="Times New Roman" w:eastAsia="Times New Roman" w:hAnsi="Times New Roman" w:cs="Times New Roman"/>
                <w:sz w:val="20"/>
                <w:szCs w:val="20"/>
                <w:lang w:eastAsia="ru-RU"/>
              </w:rPr>
              <w:t>, ул. Артема, д. 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1946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18.01.2016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62,70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w:t>
            </w:r>
            <w:r w:rsidRPr="007D5B79">
              <w:rPr>
                <w:rFonts w:ascii="Times New Roman" w:eastAsia="Times New Roman" w:hAnsi="Times New Roman" w:cs="Times New Roman"/>
                <w:sz w:val="20"/>
                <w:szCs w:val="20"/>
                <w:lang w:eastAsia="ru-RU"/>
              </w:rPr>
              <w:lastRenderedPageBreak/>
              <w:t>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Не </w:t>
            </w:r>
            <w:r w:rsidRPr="007D5B79">
              <w:rPr>
                <w:rFonts w:ascii="Times New Roman" w:eastAsia="Times New Roman" w:hAnsi="Times New Roman" w:cs="Times New Roman"/>
                <w:sz w:val="20"/>
                <w:szCs w:val="20"/>
                <w:lang w:eastAsia="ru-RU"/>
              </w:rPr>
              <w:lastRenderedPageBreak/>
              <w:t>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92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Донской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Донской,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Подлесный</w:t>
            </w:r>
            <w:proofErr w:type="spellEnd"/>
            <w:r w:rsidRPr="007D5B79">
              <w:rPr>
                <w:rFonts w:ascii="Times New Roman" w:eastAsia="Times New Roman" w:hAnsi="Times New Roman" w:cs="Times New Roman"/>
                <w:sz w:val="20"/>
                <w:szCs w:val="20"/>
                <w:lang w:eastAsia="ru-RU"/>
              </w:rPr>
              <w:t>, ул. Строительная, д. 15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21.09.2016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365,50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Донской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Донской,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w:t>
            </w:r>
            <w:proofErr w:type="spellStart"/>
            <w:r w:rsidRPr="007D5B79">
              <w:rPr>
                <w:rFonts w:ascii="Times New Roman" w:eastAsia="Times New Roman" w:hAnsi="Times New Roman" w:cs="Times New Roman"/>
                <w:sz w:val="20"/>
                <w:szCs w:val="20"/>
                <w:lang w:eastAsia="ru-RU"/>
              </w:rPr>
              <w:t>Подлесный</w:t>
            </w:r>
            <w:proofErr w:type="spellEnd"/>
            <w:r w:rsidRPr="007D5B79">
              <w:rPr>
                <w:rFonts w:ascii="Times New Roman" w:eastAsia="Times New Roman" w:hAnsi="Times New Roman" w:cs="Times New Roman"/>
                <w:sz w:val="20"/>
                <w:szCs w:val="20"/>
                <w:lang w:eastAsia="ru-RU"/>
              </w:rPr>
              <w:t>, ул. Строительная, д. 17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18.01.2016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330,40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Донской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Донской,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Руднев, ул. 10 Армии, д. 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09.03.2016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362,30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Донской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Донской,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Северо-Задонск, ул. </w:t>
            </w:r>
            <w:proofErr w:type="gramStart"/>
            <w:r w:rsidRPr="007D5B79">
              <w:rPr>
                <w:rFonts w:ascii="Times New Roman" w:eastAsia="Times New Roman" w:hAnsi="Times New Roman" w:cs="Times New Roman"/>
                <w:sz w:val="20"/>
                <w:szCs w:val="20"/>
                <w:lang w:eastAsia="ru-RU"/>
              </w:rPr>
              <w:t>Железнодорожная</w:t>
            </w:r>
            <w:proofErr w:type="gramEnd"/>
            <w:r w:rsidRPr="007D5B79">
              <w:rPr>
                <w:rFonts w:ascii="Times New Roman" w:eastAsia="Times New Roman" w:hAnsi="Times New Roman" w:cs="Times New Roman"/>
                <w:sz w:val="20"/>
                <w:szCs w:val="20"/>
                <w:lang w:eastAsia="ru-RU"/>
              </w:rPr>
              <w:t>, д. 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09.03.2016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118,60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Донской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Донской,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Северо-Задонск, ул. Чкалова, д. 14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18.01.2016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373,50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Донской</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Донской,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Центральный, проезд Октябрьский, д. 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18.01.2016</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186,70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Итого по город Новомосковск</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40 </w:t>
            </w:r>
            <w:r w:rsidRPr="007D5B79">
              <w:rPr>
                <w:rFonts w:ascii="Times New Roman" w:eastAsia="Times New Roman" w:hAnsi="Times New Roman" w:cs="Times New Roman"/>
                <w:sz w:val="20"/>
                <w:szCs w:val="20"/>
                <w:lang w:eastAsia="ru-RU"/>
              </w:rPr>
              <w:lastRenderedPageBreak/>
              <w:t>755,25</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1 932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0,00</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89 </w:t>
            </w:r>
            <w:r w:rsidRPr="007D5B79">
              <w:rPr>
                <w:rFonts w:ascii="Times New Roman" w:eastAsia="Times New Roman" w:hAnsi="Times New Roman" w:cs="Times New Roman"/>
                <w:sz w:val="20"/>
                <w:szCs w:val="20"/>
                <w:lang w:eastAsia="ru-RU"/>
              </w:rPr>
              <w:lastRenderedPageBreak/>
              <w:t>719,00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X</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X</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98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Аварийная</w:t>
            </w:r>
            <w:proofErr w:type="gramEnd"/>
            <w:r w:rsidRPr="007D5B79">
              <w:rPr>
                <w:rFonts w:ascii="Times New Roman" w:eastAsia="Times New Roman" w:hAnsi="Times New Roman" w:cs="Times New Roman"/>
                <w:sz w:val="20"/>
                <w:szCs w:val="20"/>
                <w:lang w:eastAsia="ru-RU"/>
              </w:rPr>
              <w:t>, д. 15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844,67</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805,00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71:29:010107:1721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Водопьянова, д. 13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223,80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416,00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71:29:010603:1663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Гвардейская</w:t>
            </w:r>
            <w:proofErr w:type="gramEnd"/>
            <w:r w:rsidRPr="007D5B79">
              <w:rPr>
                <w:rFonts w:ascii="Times New Roman" w:eastAsia="Times New Roman" w:hAnsi="Times New Roman" w:cs="Times New Roman"/>
                <w:sz w:val="20"/>
                <w:szCs w:val="20"/>
                <w:lang w:eastAsia="ru-RU"/>
              </w:rPr>
              <w:t>, д. 13/8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332,20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1 000,00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71:29:010103:2368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Гвардейская</w:t>
            </w:r>
            <w:proofErr w:type="gramEnd"/>
            <w:r w:rsidRPr="007D5B79">
              <w:rPr>
                <w:rFonts w:ascii="Times New Roman" w:eastAsia="Times New Roman" w:hAnsi="Times New Roman" w:cs="Times New Roman"/>
                <w:sz w:val="20"/>
                <w:szCs w:val="20"/>
                <w:lang w:eastAsia="ru-RU"/>
              </w:rPr>
              <w:t>, д. 15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385,00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1 000,00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71:29:010103:2371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Гвардейская</w:t>
            </w:r>
            <w:proofErr w:type="gramEnd"/>
            <w:r w:rsidRPr="007D5B79">
              <w:rPr>
                <w:rFonts w:ascii="Times New Roman" w:eastAsia="Times New Roman" w:hAnsi="Times New Roman" w:cs="Times New Roman"/>
                <w:sz w:val="20"/>
                <w:szCs w:val="20"/>
                <w:lang w:eastAsia="ru-RU"/>
              </w:rPr>
              <w:t>, д. 17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370,40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788,00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71:29:010103:2372</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Гвардейская</w:t>
            </w:r>
            <w:proofErr w:type="gramEnd"/>
            <w:r w:rsidRPr="007D5B79">
              <w:rPr>
                <w:rFonts w:ascii="Times New Roman" w:eastAsia="Times New Roman" w:hAnsi="Times New Roman" w:cs="Times New Roman"/>
                <w:sz w:val="20"/>
                <w:szCs w:val="20"/>
                <w:lang w:eastAsia="ru-RU"/>
              </w:rPr>
              <w:t>, д. 19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364,40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751,00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71:29:010103:2373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Герцена, д. 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425,10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w:t>
            </w:r>
            <w:r w:rsidRPr="007D5B79">
              <w:rPr>
                <w:rFonts w:ascii="Times New Roman" w:eastAsia="Times New Roman" w:hAnsi="Times New Roman" w:cs="Times New Roman"/>
                <w:sz w:val="20"/>
                <w:szCs w:val="20"/>
                <w:lang w:eastAsia="ru-RU"/>
              </w:rPr>
              <w:lastRenderedPageBreak/>
              <w:t>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w:t>
            </w:r>
            <w:r w:rsidRPr="007D5B79">
              <w:rPr>
                <w:rFonts w:ascii="Times New Roman" w:eastAsia="Times New Roman" w:hAnsi="Times New Roman" w:cs="Times New Roman"/>
                <w:sz w:val="20"/>
                <w:szCs w:val="20"/>
                <w:lang w:eastAsia="ru-RU"/>
              </w:rPr>
              <w:lastRenderedPageBreak/>
              <w:t>ск, ул. Герцена,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415,40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w:t>
            </w:r>
            <w:r w:rsidRPr="007D5B79">
              <w:rPr>
                <w:rFonts w:ascii="Times New Roman" w:eastAsia="Times New Roman" w:hAnsi="Times New Roman" w:cs="Times New Roman"/>
                <w:sz w:val="20"/>
                <w:szCs w:val="20"/>
                <w:lang w:eastAsia="ru-RU"/>
              </w:rPr>
              <w:lastRenderedPageBreak/>
              <w:t>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106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Залесная</w:t>
            </w:r>
            <w:proofErr w:type="gramEnd"/>
            <w:r w:rsidRPr="007D5B79">
              <w:rPr>
                <w:rFonts w:ascii="Times New Roman" w:eastAsia="Times New Roman" w:hAnsi="Times New Roman" w:cs="Times New Roman"/>
                <w:sz w:val="20"/>
                <w:szCs w:val="20"/>
                <w:lang w:eastAsia="ru-RU"/>
              </w:rPr>
              <w:t>,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22.04.2013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176,60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Ключевка</w:t>
            </w:r>
            <w:proofErr w:type="spellEnd"/>
            <w:r w:rsidRPr="007D5B79">
              <w:rPr>
                <w:rFonts w:ascii="Times New Roman" w:eastAsia="Times New Roman" w:hAnsi="Times New Roman" w:cs="Times New Roman"/>
                <w:sz w:val="20"/>
                <w:szCs w:val="20"/>
                <w:lang w:eastAsia="ru-RU"/>
              </w:rPr>
              <w:t>, д. 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538,10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920,00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71:29:010801:1268</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Ключевка</w:t>
            </w:r>
            <w:proofErr w:type="spellEnd"/>
            <w:r w:rsidRPr="007D5B79">
              <w:rPr>
                <w:rFonts w:ascii="Times New Roman" w:eastAsia="Times New Roman" w:hAnsi="Times New Roman" w:cs="Times New Roman"/>
                <w:sz w:val="20"/>
                <w:szCs w:val="20"/>
                <w:lang w:eastAsia="ru-RU"/>
              </w:rPr>
              <w:t>, д. 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207,00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Ключевка</w:t>
            </w:r>
            <w:proofErr w:type="spellEnd"/>
            <w:r w:rsidRPr="007D5B79">
              <w:rPr>
                <w:rFonts w:ascii="Times New Roman" w:eastAsia="Times New Roman" w:hAnsi="Times New Roman" w:cs="Times New Roman"/>
                <w:sz w:val="20"/>
                <w:szCs w:val="20"/>
                <w:lang w:eastAsia="ru-RU"/>
              </w:rPr>
              <w:t>, д. 4-</w:t>
            </w:r>
            <w:proofErr w:type="spellStart"/>
            <w:r w:rsidRPr="007D5B79">
              <w:rPr>
                <w:rFonts w:ascii="Times New Roman" w:eastAsia="Times New Roman" w:hAnsi="Times New Roman" w:cs="Times New Roman"/>
                <w:sz w:val="20"/>
                <w:szCs w:val="20"/>
                <w:lang w:eastAsia="ru-RU"/>
              </w:rPr>
              <w:t>пч</w:t>
            </w:r>
            <w:proofErr w:type="spellEnd"/>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137,40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110</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Ключевка</w:t>
            </w:r>
            <w:proofErr w:type="spellEnd"/>
            <w:r w:rsidRPr="007D5B79">
              <w:rPr>
                <w:rFonts w:ascii="Times New Roman" w:eastAsia="Times New Roman" w:hAnsi="Times New Roman" w:cs="Times New Roman"/>
                <w:sz w:val="20"/>
                <w:szCs w:val="20"/>
                <w:lang w:eastAsia="ru-RU"/>
              </w:rPr>
              <w:t>, д. 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51,30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111</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Ключевка</w:t>
            </w:r>
            <w:proofErr w:type="spellEnd"/>
            <w:r w:rsidRPr="007D5B79">
              <w:rPr>
                <w:rFonts w:ascii="Times New Roman" w:eastAsia="Times New Roman" w:hAnsi="Times New Roman" w:cs="Times New Roman"/>
                <w:sz w:val="20"/>
                <w:szCs w:val="20"/>
                <w:lang w:eastAsia="ru-RU"/>
              </w:rPr>
              <w:t>, д. 5-</w:t>
            </w:r>
            <w:proofErr w:type="spellStart"/>
            <w:r w:rsidRPr="007D5B79">
              <w:rPr>
                <w:rFonts w:ascii="Times New Roman" w:eastAsia="Times New Roman" w:hAnsi="Times New Roman" w:cs="Times New Roman"/>
                <w:sz w:val="20"/>
                <w:szCs w:val="20"/>
                <w:lang w:eastAsia="ru-RU"/>
              </w:rPr>
              <w:t>пч</w:t>
            </w:r>
            <w:proofErr w:type="spellEnd"/>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187,80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112</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Ключевка</w:t>
            </w:r>
            <w:proofErr w:type="spellEnd"/>
            <w:r w:rsidRPr="007D5B79">
              <w:rPr>
                <w:rFonts w:ascii="Times New Roman" w:eastAsia="Times New Roman" w:hAnsi="Times New Roman" w:cs="Times New Roman"/>
                <w:sz w:val="20"/>
                <w:szCs w:val="20"/>
                <w:lang w:eastAsia="ru-RU"/>
              </w:rPr>
              <w:t>, д. 6-</w:t>
            </w:r>
            <w:proofErr w:type="spellStart"/>
            <w:r w:rsidRPr="007D5B79">
              <w:rPr>
                <w:rFonts w:ascii="Times New Roman" w:eastAsia="Times New Roman" w:hAnsi="Times New Roman" w:cs="Times New Roman"/>
                <w:sz w:val="20"/>
                <w:szCs w:val="20"/>
                <w:lang w:eastAsia="ru-RU"/>
              </w:rPr>
              <w:t>пч</w:t>
            </w:r>
            <w:proofErr w:type="spellEnd"/>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171,30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113</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Коммунальная</w:t>
            </w:r>
            <w:proofErr w:type="gramEnd"/>
            <w:r w:rsidRPr="007D5B79">
              <w:rPr>
                <w:rFonts w:ascii="Times New Roman" w:eastAsia="Times New Roman" w:hAnsi="Times New Roman" w:cs="Times New Roman"/>
                <w:sz w:val="20"/>
                <w:szCs w:val="20"/>
                <w:lang w:eastAsia="ru-RU"/>
              </w:rPr>
              <w:t>, д. 7-а</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176,00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403,00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71:29:010301:3627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Кутузова, д. 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1949</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381,00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871,00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71:29:010102:1587</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Маклец</w:t>
            </w:r>
            <w:proofErr w:type="spellEnd"/>
            <w:r w:rsidRPr="007D5B79">
              <w:rPr>
                <w:rFonts w:ascii="Times New Roman" w:eastAsia="Times New Roman" w:hAnsi="Times New Roman" w:cs="Times New Roman"/>
                <w:sz w:val="20"/>
                <w:szCs w:val="20"/>
                <w:lang w:eastAsia="ru-RU"/>
              </w:rPr>
              <w:t>, д. 3-а</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1918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176,00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679,00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71:29:020302:10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116</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Маклец</w:t>
            </w:r>
            <w:proofErr w:type="spellEnd"/>
            <w:r w:rsidRPr="007D5B79">
              <w:rPr>
                <w:rFonts w:ascii="Times New Roman" w:eastAsia="Times New Roman" w:hAnsi="Times New Roman" w:cs="Times New Roman"/>
                <w:sz w:val="20"/>
                <w:szCs w:val="20"/>
                <w:lang w:eastAsia="ru-RU"/>
              </w:rPr>
              <w:t>, д. 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1935</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480,90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1 125,00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71:29:020302:13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117</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Маклец</w:t>
            </w:r>
            <w:proofErr w:type="spellEnd"/>
            <w:r w:rsidRPr="007D5B79">
              <w:rPr>
                <w:rFonts w:ascii="Times New Roman" w:eastAsia="Times New Roman" w:hAnsi="Times New Roman" w:cs="Times New Roman"/>
                <w:sz w:val="20"/>
                <w:szCs w:val="20"/>
                <w:lang w:eastAsia="ru-RU"/>
              </w:rPr>
              <w:t>, д. 6-а</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92,60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118</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Маклец</w:t>
            </w:r>
            <w:proofErr w:type="spellEnd"/>
            <w:r w:rsidRPr="007D5B79">
              <w:rPr>
                <w:rFonts w:ascii="Times New Roman" w:eastAsia="Times New Roman" w:hAnsi="Times New Roman" w:cs="Times New Roman"/>
                <w:sz w:val="20"/>
                <w:szCs w:val="20"/>
                <w:lang w:eastAsia="ru-RU"/>
              </w:rPr>
              <w:t>, д. 6-б</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1934</w:t>
            </w:r>
          </w:p>
        </w:tc>
        <w:tc>
          <w:tcPr>
            <w:tcW w:w="184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130,20</w:t>
            </w:r>
          </w:p>
        </w:tc>
        <w:tc>
          <w:tcPr>
            <w:tcW w:w="110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184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rHeight w:val="15"/>
          <w:tblCellSpacing w:w="15" w:type="dxa"/>
        </w:trPr>
        <w:tc>
          <w:tcPr>
            <w:tcW w:w="554"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554"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739"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3"/>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924" w:type="dxa"/>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vAlign w:val="cente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Маклец</w:t>
            </w:r>
            <w:proofErr w:type="spellEnd"/>
            <w:r w:rsidRPr="007D5B79">
              <w:rPr>
                <w:rFonts w:ascii="Times New Roman" w:eastAsia="Times New Roman" w:hAnsi="Times New Roman" w:cs="Times New Roman"/>
                <w:sz w:val="20"/>
                <w:szCs w:val="20"/>
                <w:lang w:eastAsia="ru-RU"/>
              </w:rPr>
              <w:t>, д. 7</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58,30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768,00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71:29:020302:15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Маклец</w:t>
            </w:r>
            <w:proofErr w:type="spellEnd"/>
            <w:r w:rsidRPr="007D5B79">
              <w:rPr>
                <w:rFonts w:ascii="Times New Roman" w:eastAsia="Times New Roman" w:hAnsi="Times New Roman" w:cs="Times New Roman"/>
                <w:sz w:val="20"/>
                <w:szCs w:val="20"/>
                <w:lang w:eastAsia="ru-RU"/>
              </w:rPr>
              <w:t xml:space="preserve">, </w:t>
            </w:r>
            <w:r w:rsidRPr="007D5B79">
              <w:rPr>
                <w:rFonts w:ascii="Times New Roman" w:eastAsia="Times New Roman" w:hAnsi="Times New Roman" w:cs="Times New Roman"/>
                <w:sz w:val="20"/>
                <w:szCs w:val="20"/>
                <w:lang w:eastAsia="ru-RU"/>
              </w:rPr>
              <w:lastRenderedPageBreak/>
              <w:t>д. 7-а</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73,60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402,00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71:29:020302:11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121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Маклец</w:t>
            </w:r>
            <w:proofErr w:type="spellEnd"/>
            <w:r w:rsidRPr="007D5B79">
              <w:rPr>
                <w:rFonts w:ascii="Times New Roman" w:eastAsia="Times New Roman" w:hAnsi="Times New Roman" w:cs="Times New Roman"/>
                <w:sz w:val="20"/>
                <w:szCs w:val="20"/>
                <w:lang w:eastAsia="ru-RU"/>
              </w:rPr>
              <w:t>, д. 8</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1960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122,60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781,00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71:29:020302:16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ст. </w:t>
            </w:r>
            <w:proofErr w:type="spellStart"/>
            <w:r w:rsidRPr="007D5B79">
              <w:rPr>
                <w:rFonts w:ascii="Times New Roman" w:eastAsia="Times New Roman" w:hAnsi="Times New Roman" w:cs="Times New Roman"/>
                <w:sz w:val="20"/>
                <w:szCs w:val="20"/>
                <w:lang w:eastAsia="ru-RU"/>
              </w:rPr>
              <w:t>Маклец</w:t>
            </w:r>
            <w:proofErr w:type="spellEnd"/>
            <w:r w:rsidRPr="007D5B79">
              <w:rPr>
                <w:rFonts w:ascii="Times New Roman" w:eastAsia="Times New Roman" w:hAnsi="Times New Roman" w:cs="Times New Roman"/>
                <w:sz w:val="20"/>
                <w:szCs w:val="20"/>
                <w:lang w:eastAsia="ru-RU"/>
              </w:rPr>
              <w:t>, д. 9</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1961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231,30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777,00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71:29:020302:12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spellStart"/>
            <w:r w:rsidRPr="007D5B79">
              <w:rPr>
                <w:rFonts w:ascii="Times New Roman" w:eastAsia="Times New Roman" w:hAnsi="Times New Roman" w:cs="Times New Roman"/>
                <w:sz w:val="20"/>
                <w:szCs w:val="20"/>
                <w:lang w:eastAsia="ru-RU"/>
              </w:rPr>
              <w:t>Маклец</w:t>
            </w:r>
            <w:proofErr w:type="spellEnd"/>
            <w:r w:rsidRPr="007D5B79">
              <w:rPr>
                <w:rFonts w:ascii="Times New Roman" w:eastAsia="Times New Roman" w:hAnsi="Times New Roman" w:cs="Times New Roman"/>
                <w:sz w:val="20"/>
                <w:szCs w:val="20"/>
                <w:lang w:eastAsia="ru-RU"/>
              </w:rPr>
              <w:t>, д. 15</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593,00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Маяковского, д. 5/4</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792,80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2 068,00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71:29:010302:108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Маяковского, д. 7</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601,70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29</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1 554,00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71:29:010302:107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Маяковского, д. 7, корп. а</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375,40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1 326,00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71:29:010302:116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Маяковского, д. 31</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557,30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1 450,00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71:29:010303:115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Маяковского, </w:t>
            </w:r>
            <w:r w:rsidRPr="007D5B79">
              <w:rPr>
                <w:rFonts w:ascii="Times New Roman" w:eastAsia="Times New Roman" w:hAnsi="Times New Roman" w:cs="Times New Roman"/>
                <w:sz w:val="20"/>
                <w:szCs w:val="20"/>
                <w:lang w:eastAsia="ru-RU"/>
              </w:rPr>
              <w:lastRenderedPageBreak/>
              <w:t>д. 33/1</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875,70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1 696,00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71:29:010303:116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129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Маяковского, д. 42</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589,60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840,00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71:29:010305:5043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Маяковского, д. 44</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588,00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824,00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71:29:010305:5046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15</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836,90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1 669,00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71:29:010603:51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17</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729,80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23</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1 442,00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71:29:010603:1606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19</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760,30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43</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1 717,00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71:29:010603:1608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21</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567,90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918,00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71:29:010603:1659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23</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591,60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29</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1 005,00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71:29:010603:1660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25</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588,70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1 084,00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71:29:010603:1661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w:t>
            </w:r>
            <w:r w:rsidRPr="007D5B79">
              <w:rPr>
                <w:rFonts w:ascii="Times New Roman" w:eastAsia="Times New Roman" w:hAnsi="Times New Roman" w:cs="Times New Roman"/>
                <w:sz w:val="20"/>
                <w:szCs w:val="20"/>
                <w:lang w:eastAsia="ru-RU"/>
              </w:rPr>
              <w:lastRenderedPageBreak/>
              <w:t>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 xml:space="preserve">г. </w:t>
            </w:r>
            <w:r w:rsidRPr="007D5B79">
              <w:rPr>
                <w:rFonts w:ascii="Times New Roman" w:eastAsia="Times New Roman" w:hAnsi="Times New Roman" w:cs="Times New Roman"/>
                <w:sz w:val="20"/>
                <w:szCs w:val="20"/>
                <w:lang w:eastAsia="ru-RU"/>
              </w:rPr>
              <w:lastRenderedPageBreak/>
              <w:t>Новомосковск, ул. Мира, д. 27</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677,70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1 </w:t>
            </w:r>
            <w:r w:rsidRPr="007D5B79">
              <w:rPr>
                <w:rFonts w:ascii="Times New Roman" w:eastAsia="Times New Roman" w:hAnsi="Times New Roman" w:cs="Times New Roman"/>
                <w:sz w:val="20"/>
                <w:szCs w:val="20"/>
                <w:lang w:eastAsia="ru-RU"/>
              </w:rPr>
              <w:lastRenderedPageBreak/>
              <w:t>104,00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71:29:010603</w:t>
            </w:r>
            <w:r w:rsidRPr="007D5B79">
              <w:rPr>
                <w:rFonts w:ascii="Times New Roman" w:eastAsia="Times New Roman" w:hAnsi="Times New Roman" w:cs="Times New Roman"/>
                <w:sz w:val="20"/>
                <w:szCs w:val="20"/>
                <w:lang w:eastAsia="ru-RU"/>
              </w:rPr>
              <w:lastRenderedPageBreak/>
              <w:t>:1662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lastRenderedPageBreak/>
              <w:t>Сформирован</w:t>
            </w:r>
            <w:proofErr w:type="gramEnd"/>
            <w:r w:rsidRPr="007D5B79">
              <w:rPr>
                <w:rFonts w:ascii="Times New Roman" w:eastAsia="Times New Roman" w:hAnsi="Times New Roman" w:cs="Times New Roman"/>
                <w:sz w:val="20"/>
                <w:szCs w:val="20"/>
                <w:lang w:eastAsia="ru-RU"/>
              </w:rPr>
              <w:t xml:space="preserve"> </w:t>
            </w:r>
            <w:r w:rsidRPr="007D5B79">
              <w:rPr>
                <w:rFonts w:ascii="Times New Roman" w:eastAsia="Times New Roman" w:hAnsi="Times New Roman" w:cs="Times New Roman"/>
                <w:sz w:val="20"/>
                <w:szCs w:val="20"/>
                <w:lang w:eastAsia="ru-RU"/>
              </w:rPr>
              <w:lastRenderedPageBreak/>
              <w:t>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138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29</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627,00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934,00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71:29:010603:1359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31</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589,70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18</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965,00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71:29:010603:1362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33</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587,40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20</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947,00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71:29:010603:1363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35</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584,60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984,00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71:29:010603:1360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Мира, д. 37</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632,00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892,00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71:29:010603:1361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Нефтебаза, д. 1</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87,00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276,00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71:29:010101:3125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Нефтебаза, д. 2</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111,30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251,00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71:29:010101:3126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Пионеров, д. </w:t>
            </w:r>
            <w:r w:rsidRPr="007D5B79">
              <w:rPr>
                <w:rFonts w:ascii="Times New Roman" w:eastAsia="Times New Roman" w:hAnsi="Times New Roman" w:cs="Times New Roman"/>
                <w:sz w:val="20"/>
                <w:szCs w:val="20"/>
                <w:lang w:eastAsia="ru-RU"/>
              </w:rPr>
              <w:lastRenderedPageBreak/>
              <w:t>1</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853,66</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2 612,00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71:29:020105:381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146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Пионеров, д. 3</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920,50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Пионеров, д. 3-а</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835,85</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2 612,00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71:29:020105:379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Профсоюзная</w:t>
            </w:r>
            <w:proofErr w:type="gramEnd"/>
            <w:r w:rsidRPr="007D5B79">
              <w:rPr>
                <w:rFonts w:ascii="Times New Roman" w:eastAsia="Times New Roman" w:hAnsi="Times New Roman" w:cs="Times New Roman"/>
                <w:sz w:val="20"/>
                <w:szCs w:val="20"/>
                <w:lang w:eastAsia="ru-RU"/>
              </w:rPr>
              <w:t>, д. 9</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607,00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1 377,00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71:29:010305:224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149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Профсоюзная</w:t>
            </w:r>
            <w:proofErr w:type="gramEnd"/>
            <w:r w:rsidRPr="007D5B79">
              <w:rPr>
                <w:rFonts w:ascii="Times New Roman" w:eastAsia="Times New Roman" w:hAnsi="Times New Roman" w:cs="Times New Roman"/>
                <w:sz w:val="20"/>
                <w:szCs w:val="20"/>
                <w:lang w:eastAsia="ru-RU"/>
              </w:rPr>
              <w:t>, д. 11</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730,40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2 200,00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71:29:010305:68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Садовая</w:t>
            </w:r>
            <w:proofErr w:type="gramEnd"/>
            <w:r w:rsidRPr="007D5B79">
              <w:rPr>
                <w:rFonts w:ascii="Times New Roman" w:eastAsia="Times New Roman" w:hAnsi="Times New Roman" w:cs="Times New Roman"/>
                <w:sz w:val="20"/>
                <w:szCs w:val="20"/>
                <w:lang w:eastAsia="ru-RU"/>
              </w:rPr>
              <w:t>, д. 3</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714,60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32</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1 558,00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71:29:010702:2162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Свердлова, д. 2/29</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761,00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28</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2 112,00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71:29:010303:113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проезд Свердлова, д. 3</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578,00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2 222,00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71:29:010303:119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w:t>
            </w:r>
            <w:r w:rsidRPr="007D5B79">
              <w:rPr>
                <w:rFonts w:ascii="Times New Roman" w:eastAsia="Times New Roman" w:hAnsi="Times New Roman" w:cs="Times New Roman"/>
                <w:sz w:val="20"/>
                <w:szCs w:val="20"/>
                <w:lang w:eastAsia="ru-RU"/>
              </w:rPr>
              <w:lastRenderedPageBreak/>
              <w:t>к, проезд Свердлова, д. 5</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1940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567,00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1 239,00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71:29:010303:129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w:t>
            </w:r>
            <w:r w:rsidRPr="007D5B79">
              <w:rPr>
                <w:rFonts w:ascii="Times New Roman" w:eastAsia="Times New Roman" w:hAnsi="Times New Roman" w:cs="Times New Roman"/>
                <w:sz w:val="20"/>
                <w:szCs w:val="20"/>
                <w:lang w:eastAsia="ru-RU"/>
              </w:rPr>
              <w:lastRenderedPageBreak/>
              <w:t>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154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ул. Свердлова, д. 6-б</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567,60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25</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1 498,00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71:29:010303:114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проезд Свердлова, д. 7</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556,90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1 221,00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71:29:010303:130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проезд Свердлова, д. 9</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571,30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34</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1 899,00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71:29:010303:131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проезд Свердлова, д. 9-а</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1948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545,05</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23</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1 355,00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71:29:010303:2798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г. Новомосковск, проезд Свердлова, д. 11/36</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572,60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31.12.2020</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1 119,00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71:29:010303:132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159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t>Северная</w:t>
            </w:r>
            <w:proofErr w:type="gramEnd"/>
            <w:r w:rsidRPr="007D5B79">
              <w:rPr>
                <w:rFonts w:ascii="Times New Roman" w:eastAsia="Times New Roman" w:hAnsi="Times New Roman" w:cs="Times New Roman"/>
                <w:sz w:val="20"/>
                <w:szCs w:val="20"/>
                <w:lang w:eastAsia="ru-RU"/>
              </w:rPr>
              <w:t xml:space="preserve"> Аварийная, д. 10</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1939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619,60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41</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2 464,00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71:29:020106:73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160</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ул. </w:t>
            </w:r>
            <w:proofErr w:type="gramStart"/>
            <w:r w:rsidRPr="007D5B79">
              <w:rPr>
                <w:rFonts w:ascii="Times New Roman" w:eastAsia="Times New Roman" w:hAnsi="Times New Roman" w:cs="Times New Roman"/>
                <w:sz w:val="20"/>
                <w:szCs w:val="20"/>
                <w:lang w:eastAsia="ru-RU"/>
              </w:rPr>
              <w:lastRenderedPageBreak/>
              <w:t>Северная</w:t>
            </w:r>
            <w:proofErr w:type="gramEnd"/>
            <w:r w:rsidRPr="007D5B79">
              <w:rPr>
                <w:rFonts w:ascii="Times New Roman" w:eastAsia="Times New Roman" w:hAnsi="Times New Roman" w:cs="Times New Roman"/>
                <w:sz w:val="20"/>
                <w:szCs w:val="20"/>
                <w:lang w:eastAsia="ru-RU"/>
              </w:rPr>
              <w:t xml:space="preserve"> Аварийная, д. 12</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1949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31.12.2013</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215,40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994,00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71:29:020105:36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161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Сокольники, ул. Горького, д. 2-а</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400,80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1 022,00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71:15:05 01 05:671</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Сокольники, ул. Горького, д. 35</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491,20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22</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163</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Сокольники, ул. Горького, д. 37-а</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445,80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1 459,00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71:15:050101:2065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Сокольники, ул. Горького, д. 39</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378,20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26</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1 232,00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71:15:050101:2015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Сокольники, ул. Горького, д. 41</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351,62</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957,00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71:15:050101:2067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Сокольники, </w:t>
            </w:r>
            <w:r w:rsidRPr="007D5B79">
              <w:rPr>
                <w:rFonts w:ascii="Times New Roman" w:eastAsia="Times New Roman" w:hAnsi="Times New Roman" w:cs="Times New Roman"/>
                <w:sz w:val="20"/>
                <w:szCs w:val="20"/>
                <w:lang w:eastAsia="ru-RU"/>
              </w:rPr>
              <w:lastRenderedPageBreak/>
              <w:t>ул. Горького, д. 43</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1952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31,40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337,00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71:15:050101:2064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lastRenderedPageBreak/>
              <w:t>167</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Сокольники, ул. Горького, д. 44</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1952</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389,60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21</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830,00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71:15:050101:2036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168</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Сокольники, ул. Горького, д. 45</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1955</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24.11.2014</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129,80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4</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300,00</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71:15:050101:2066</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7D5B79">
              <w:rPr>
                <w:rFonts w:ascii="Times New Roman" w:eastAsia="Times New Roman" w:hAnsi="Times New Roman" w:cs="Times New Roman"/>
                <w:sz w:val="20"/>
                <w:szCs w:val="20"/>
                <w:lang w:eastAsia="ru-RU"/>
              </w:rPr>
              <w:t>Сформирован</w:t>
            </w:r>
            <w:proofErr w:type="gramEnd"/>
            <w:r w:rsidRPr="007D5B79">
              <w:rPr>
                <w:rFonts w:ascii="Times New Roman" w:eastAsia="Times New Roman" w:hAnsi="Times New Roman" w:cs="Times New Roman"/>
                <w:sz w:val="20"/>
                <w:szCs w:val="20"/>
                <w:lang w:eastAsia="ru-RU"/>
              </w:rPr>
              <w:t xml:space="preserve"> под одним домом</w:t>
            </w:r>
          </w:p>
        </w:tc>
      </w:tr>
      <w:tr w:rsidR="007D5B79" w:rsidRPr="007D5B79" w:rsidTr="007D5B79">
        <w:trPr>
          <w:tblCellSpacing w:w="15" w:type="dxa"/>
        </w:trPr>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169</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Новомосковск</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 xml:space="preserve">г. Новомосковск, </w:t>
            </w:r>
            <w:proofErr w:type="spellStart"/>
            <w:r w:rsidRPr="007D5B79">
              <w:rPr>
                <w:rFonts w:ascii="Times New Roman" w:eastAsia="Times New Roman" w:hAnsi="Times New Roman" w:cs="Times New Roman"/>
                <w:sz w:val="20"/>
                <w:szCs w:val="20"/>
                <w:lang w:eastAsia="ru-RU"/>
              </w:rPr>
              <w:t>мкр</w:t>
            </w:r>
            <w:proofErr w:type="spellEnd"/>
            <w:r w:rsidRPr="007D5B79">
              <w:rPr>
                <w:rFonts w:ascii="Times New Roman" w:eastAsia="Times New Roman" w:hAnsi="Times New Roman" w:cs="Times New Roman"/>
                <w:sz w:val="20"/>
                <w:szCs w:val="20"/>
                <w:lang w:eastAsia="ru-RU"/>
              </w:rPr>
              <w:t xml:space="preserve">. Сокольники, ул. </w:t>
            </w:r>
            <w:proofErr w:type="gramStart"/>
            <w:r w:rsidRPr="007D5B79">
              <w:rPr>
                <w:rFonts w:ascii="Times New Roman" w:eastAsia="Times New Roman" w:hAnsi="Times New Roman" w:cs="Times New Roman"/>
                <w:sz w:val="20"/>
                <w:szCs w:val="20"/>
                <w:lang w:eastAsia="ru-RU"/>
              </w:rPr>
              <w:t>Комсомольская</w:t>
            </w:r>
            <w:proofErr w:type="gramEnd"/>
            <w:r w:rsidRPr="007D5B79">
              <w:rPr>
                <w:rFonts w:ascii="Times New Roman" w:eastAsia="Times New Roman" w:hAnsi="Times New Roman" w:cs="Times New Roman"/>
                <w:sz w:val="20"/>
                <w:szCs w:val="20"/>
                <w:lang w:eastAsia="ru-RU"/>
              </w:rPr>
              <w:t>, д. 37</w:t>
            </w:r>
          </w:p>
        </w:tc>
        <w:tc>
          <w:tcPr>
            <w:tcW w:w="55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1954</w:t>
            </w: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30.12.2015</w:t>
            </w: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379,00</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10</w:t>
            </w:r>
          </w:p>
        </w:tc>
        <w:tc>
          <w:tcPr>
            <w:tcW w:w="147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01.09.2025</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29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after="0" w:line="240" w:lineRule="auto"/>
              <w:rPr>
                <w:rFonts w:ascii="Times New Roman" w:eastAsia="Times New Roman" w:hAnsi="Times New Roman" w:cs="Times New Roman"/>
                <w:sz w:val="20"/>
                <w:szCs w:val="20"/>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D5B79" w:rsidRPr="007D5B79" w:rsidRDefault="007D5B79" w:rsidP="007D5B7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D5B79">
              <w:rPr>
                <w:rFonts w:ascii="Times New Roman" w:eastAsia="Times New Roman" w:hAnsi="Times New Roman" w:cs="Times New Roman"/>
                <w:sz w:val="20"/>
                <w:szCs w:val="20"/>
                <w:lang w:eastAsia="ru-RU"/>
              </w:rPr>
              <w:t>Не сформирован</w:t>
            </w:r>
          </w:p>
        </w:tc>
      </w:tr>
    </w:tbl>
    <w:p w:rsidR="007D5B79" w:rsidRPr="007D5B79" w:rsidRDefault="007D5B79" w:rsidP="007D5B79">
      <w:pPr>
        <w:spacing w:after="0" w:line="240" w:lineRule="auto"/>
        <w:rPr>
          <w:rFonts w:ascii="Times New Roman" w:eastAsia="Times New Roman" w:hAnsi="Times New Roman" w:cs="Times New Roman"/>
          <w:vanish/>
          <w:sz w:val="20"/>
          <w:szCs w:val="20"/>
          <w:lang w:eastAsia="ru-RU"/>
        </w:rPr>
      </w:pPr>
      <w:hyperlink r:id="rId72" w:history="1">
        <w:r w:rsidRPr="007D5B79">
          <w:rPr>
            <w:rFonts w:ascii="Times New Roman" w:eastAsia="Times New Roman" w:hAnsi="Times New Roman" w:cs="Times New Roman"/>
            <w:vanish/>
            <w:color w:val="0000FF"/>
            <w:sz w:val="20"/>
            <w:szCs w:val="20"/>
            <w:u w:val="single"/>
            <w:lang w:eastAsia="ru-RU"/>
          </w:rPr>
          <w:t>Следующая глава</w:t>
        </w:r>
      </w:hyperlink>
    </w:p>
    <w:sectPr w:rsidR="007D5B79" w:rsidRPr="007D5B79" w:rsidSect="007D5B7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v_MuseoSansCyrl_0">
    <w:altName w:val="Times New Roman"/>
    <w:panose1 w:val="00000000000000000000"/>
    <w:charset w:val="00"/>
    <w:family w:val="roman"/>
    <w:notTrueType/>
    <w:pitch w:val="default"/>
  </w:font>
  <w:font w:name="Conv_MuseoSansCyrl_3">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F09"/>
    <w:multiLevelType w:val="multilevel"/>
    <w:tmpl w:val="841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73736"/>
    <w:multiLevelType w:val="multilevel"/>
    <w:tmpl w:val="C2B2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414D1"/>
    <w:multiLevelType w:val="multilevel"/>
    <w:tmpl w:val="B798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27AB6"/>
    <w:multiLevelType w:val="multilevel"/>
    <w:tmpl w:val="D8FC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358E2"/>
    <w:multiLevelType w:val="multilevel"/>
    <w:tmpl w:val="3546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B0443"/>
    <w:multiLevelType w:val="multilevel"/>
    <w:tmpl w:val="4B42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20A51"/>
    <w:multiLevelType w:val="multilevel"/>
    <w:tmpl w:val="0EF2A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25465"/>
    <w:multiLevelType w:val="multilevel"/>
    <w:tmpl w:val="C09C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EE15E1"/>
    <w:multiLevelType w:val="multilevel"/>
    <w:tmpl w:val="350A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5E61B6"/>
    <w:multiLevelType w:val="multilevel"/>
    <w:tmpl w:val="B79C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62CED"/>
    <w:multiLevelType w:val="multilevel"/>
    <w:tmpl w:val="5C9C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595101"/>
    <w:multiLevelType w:val="multilevel"/>
    <w:tmpl w:val="ADD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AE5D7C"/>
    <w:multiLevelType w:val="multilevel"/>
    <w:tmpl w:val="6DC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CF4887"/>
    <w:multiLevelType w:val="multilevel"/>
    <w:tmpl w:val="67A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8"/>
  </w:num>
  <w:num w:numId="4">
    <w:abstractNumId w:val="10"/>
  </w:num>
  <w:num w:numId="5">
    <w:abstractNumId w:val="9"/>
  </w:num>
  <w:num w:numId="6">
    <w:abstractNumId w:val="6"/>
  </w:num>
  <w:num w:numId="7">
    <w:abstractNumId w:val="12"/>
  </w:num>
  <w:num w:numId="8">
    <w:abstractNumId w:val="4"/>
  </w:num>
  <w:num w:numId="9">
    <w:abstractNumId w:val="7"/>
  </w:num>
  <w:num w:numId="10">
    <w:abstractNumId w:val="11"/>
  </w:num>
  <w:num w:numId="11">
    <w:abstractNumId w:val="1"/>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27"/>
    <w:rsid w:val="000824C7"/>
    <w:rsid w:val="00223ACB"/>
    <w:rsid w:val="0024105D"/>
    <w:rsid w:val="00321C7D"/>
    <w:rsid w:val="00606027"/>
    <w:rsid w:val="00794D4A"/>
    <w:rsid w:val="007D5B79"/>
    <w:rsid w:val="00A51AA2"/>
    <w:rsid w:val="00D97D28"/>
    <w:rsid w:val="00F8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5B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5B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5B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D5B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D5B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D5B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97D28"/>
    <w:pPr>
      <w:spacing w:after="0" w:line="240" w:lineRule="auto"/>
      <w:ind w:firstLine="426"/>
      <w:jc w:val="both"/>
    </w:pPr>
    <w:rPr>
      <w:rFonts w:ascii="Conv_MuseoSansCyrl_0" w:eastAsia="Times New Roman" w:hAnsi="Conv_MuseoSansCyrl_0" w:cs="Times New Roman"/>
      <w:color w:val="3C3C3C"/>
      <w:sz w:val="24"/>
      <w:szCs w:val="24"/>
      <w:lang w:eastAsia="ru-RU"/>
    </w:rPr>
  </w:style>
  <w:style w:type="character" w:customStyle="1" w:styleId="a4">
    <w:name w:val="Основной текст с отступом Знак"/>
    <w:basedOn w:val="a0"/>
    <w:link w:val="a3"/>
    <w:uiPriority w:val="99"/>
    <w:rsid w:val="00D97D28"/>
    <w:rPr>
      <w:rFonts w:ascii="Conv_MuseoSansCyrl_0" w:eastAsia="Times New Roman" w:hAnsi="Conv_MuseoSansCyrl_0" w:cs="Times New Roman"/>
      <w:color w:val="3C3C3C"/>
      <w:sz w:val="24"/>
      <w:szCs w:val="24"/>
      <w:lang w:eastAsia="ru-RU"/>
    </w:rPr>
  </w:style>
  <w:style w:type="paragraph" w:styleId="21">
    <w:name w:val="Body Text Indent 2"/>
    <w:basedOn w:val="a"/>
    <w:link w:val="22"/>
    <w:uiPriority w:val="99"/>
    <w:unhideWhenUsed/>
    <w:rsid w:val="00D97D28"/>
    <w:pPr>
      <w:spacing w:after="0" w:line="240" w:lineRule="auto"/>
      <w:ind w:firstLine="426"/>
      <w:jc w:val="both"/>
    </w:pPr>
    <w:rPr>
      <w:rFonts w:ascii="Conv_MuseoSansCyrl_0" w:eastAsia="Times New Roman" w:hAnsi="Conv_MuseoSansCyrl_0" w:cs="Times New Roman"/>
      <w:color w:val="FF0000"/>
      <w:sz w:val="24"/>
      <w:szCs w:val="24"/>
      <w:lang w:eastAsia="ru-RU"/>
    </w:rPr>
  </w:style>
  <w:style w:type="character" w:customStyle="1" w:styleId="22">
    <w:name w:val="Основной текст с отступом 2 Знак"/>
    <w:basedOn w:val="a0"/>
    <w:link w:val="21"/>
    <w:uiPriority w:val="99"/>
    <w:rsid w:val="00D97D28"/>
    <w:rPr>
      <w:rFonts w:ascii="Conv_MuseoSansCyrl_0" w:eastAsia="Times New Roman" w:hAnsi="Conv_MuseoSansCyrl_0" w:cs="Times New Roman"/>
      <w:color w:val="FF0000"/>
      <w:sz w:val="24"/>
      <w:szCs w:val="24"/>
      <w:lang w:eastAsia="ru-RU"/>
    </w:rPr>
  </w:style>
  <w:style w:type="paragraph" w:styleId="a5">
    <w:name w:val="Body Text"/>
    <w:basedOn w:val="a"/>
    <w:link w:val="a6"/>
    <w:uiPriority w:val="99"/>
    <w:unhideWhenUsed/>
    <w:rsid w:val="00223ACB"/>
    <w:pPr>
      <w:spacing w:after="0" w:line="240" w:lineRule="auto"/>
      <w:outlineLvl w:val="2"/>
    </w:pPr>
    <w:rPr>
      <w:rFonts w:ascii="Conv_MuseoSansCyrl_3" w:eastAsia="Times New Roman" w:hAnsi="Conv_MuseoSansCyrl_3" w:cs="Times New Roman"/>
      <w:b/>
      <w:bCs/>
      <w:sz w:val="32"/>
      <w:szCs w:val="32"/>
      <w:lang w:eastAsia="ru-RU"/>
    </w:rPr>
  </w:style>
  <w:style w:type="character" w:customStyle="1" w:styleId="a6">
    <w:name w:val="Основной текст Знак"/>
    <w:basedOn w:val="a0"/>
    <w:link w:val="a5"/>
    <w:uiPriority w:val="99"/>
    <w:rsid w:val="00223ACB"/>
    <w:rPr>
      <w:rFonts w:ascii="Conv_MuseoSansCyrl_3" w:eastAsia="Times New Roman" w:hAnsi="Conv_MuseoSansCyrl_3" w:cs="Times New Roman"/>
      <w:b/>
      <w:bCs/>
      <w:sz w:val="32"/>
      <w:szCs w:val="32"/>
      <w:lang w:eastAsia="ru-RU"/>
    </w:rPr>
  </w:style>
  <w:style w:type="paragraph" w:styleId="31">
    <w:name w:val="Body Text Indent 3"/>
    <w:basedOn w:val="a"/>
    <w:link w:val="32"/>
    <w:uiPriority w:val="99"/>
    <w:unhideWhenUsed/>
    <w:rsid w:val="00794D4A"/>
    <w:pPr>
      <w:spacing w:after="0" w:line="240" w:lineRule="auto"/>
      <w:ind w:firstLine="426"/>
      <w:jc w:val="both"/>
    </w:pPr>
    <w:rPr>
      <w:rFonts w:ascii="Conv_MuseoSansCyrl_0" w:eastAsia="Times New Roman" w:hAnsi="Conv_MuseoSansCyrl_0" w:cs="Times New Roman"/>
      <w:sz w:val="24"/>
      <w:szCs w:val="24"/>
      <w:lang w:eastAsia="ru-RU"/>
    </w:rPr>
  </w:style>
  <w:style w:type="character" w:customStyle="1" w:styleId="32">
    <w:name w:val="Основной текст с отступом 3 Знак"/>
    <w:basedOn w:val="a0"/>
    <w:link w:val="31"/>
    <w:uiPriority w:val="99"/>
    <w:rsid w:val="00794D4A"/>
    <w:rPr>
      <w:rFonts w:ascii="Conv_MuseoSansCyrl_0" w:eastAsia="Times New Roman" w:hAnsi="Conv_MuseoSansCyrl_0" w:cs="Times New Roman"/>
      <w:sz w:val="24"/>
      <w:szCs w:val="24"/>
      <w:lang w:eastAsia="ru-RU"/>
    </w:rPr>
  </w:style>
  <w:style w:type="character" w:customStyle="1" w:styleId="10">
    <w:name w:val="Заголовок 1 Знак"/>
    <w:basedOn w:val="a0"/>
    <w:link w:val="1"/>
    <w:uiPriority w:val="9"/>
    <w:rsid w:val="007D5B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5B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5B7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D5B7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D5B7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D5B79"/>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7D5B79"/>
  </w:style>
  <w:style w:type="character" w:styleId="a7">
    <w:name w:val="Hyperlink"/>
    <w:basedOn w:val="a0"/>
    <w:uiPriority w:val="99"/>
    <w:semiHidden/>
    <w:unhideWhenUsed/>
    <w:rsid w:val="007D5B79"/>
    <w:rPr>
      <w:color w:val="0000FF"/>
      <w:u w:val="single"/>
    </w:rPr>
  </w:style>
  <w:style w:type="character" w:styleId="a8">
    <w:name w:val="FollowedHyperlink"/>
    <w:basedOn w:val="a0"/>
    <w:uiPriority w:val="99"/>
    <w:semiHidden/>
    <w:unhideWhenUsed/>
    <w:rsid w:val="007D5B79"/>
    <w:rPr>
      <w:color w:val="800080"/>
      <w:u w:val="single"/>
    </w:rPr>
  </w:style>
  <w:style w:type="paragraph" w:customStyle="1" w:styleId="ui-helper-hidden">
    <w:name w:val="ui-helper-hidden"/>
    <w:basedOn w:val="a"/>
    <w:rsid w:val="007D5B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7D5B79"/>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7D5B79"/>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7D5B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7D5B79"/>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7D5B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7D5B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7D5B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7D5B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7D5B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7D5B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7D5B79"/>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7D5B7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7D5B79"/>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7D5B79"/>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7D5B79"/>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7D5B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7D5B7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7D5B79"/>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7D5B79"/>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7D5B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7D5B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7D5B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7D5B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7D5B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7D5B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7D5B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7D5B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7D5B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7D5B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7D5B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7D5B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7D5B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7D5B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7D5B79"/>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7D5B79"/>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7D5B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7D5B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7D5B79"/>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7D5B79"/>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7D5B79"/>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7D5B79"/>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7D5B7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7D5B79"/>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7D5B79"/>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7D5B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7D5B79"/>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7D5B79"/>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7D5B79"/>
    <w:pPr>
      <w:spacing w:after="0" w:line="240" w:lineRule="auto"/>
      <w:ind w:left="-15" w:right="-15"/>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D5B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D5B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D5B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D5B79"/>
    <w:rPr>
      <w:rFonts w:ascii="Arial" w:eastAsia="Times New Roman" w:hAnsi="Arial" w:cs="Arial"/>
      <w:vanish/>
      <w:sz w:val="16"/>
      <w:szCs w:val="16"/>
      <w:lang w:eastAsia="ru-RU"/>
    </w:rPr>
  </w:style>
  <w:style w:type="character" w:customStyle="1" w:styleId="headernametx">
    <w:name w:val="header_name_tx"/>
    <w:basedOn w:val="a0"/>
    <w:rsid w:val="007D5B79"/>
  </w:style>
  <w:style w:type="character" w:customStyle="1" w:styleId="info-title">
    <w:name w:val="info-title"/>
    <w:basedOn w:val="a0"/>
    <w:rsid w:val="007D5B79"/>
  </w:style>
  <w:style w:type="paragraph" w:customStyle="1" w:styleId="headertext">
    <w:name w:val="headertex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D5B79"/>
    <w:rPr>
      <w:b/>
      <w:bCs/>
    </w:rPr>
  </w:style>
  <w:style w:type="paragraph" w:customStyle="1" w:styleId="copyright">
    <w:name w:val="copyrigh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D5B79"/>
  </w:style>
  <w:style w:type="paragraph" w:customStyle="1" w:styleId="cntd-apph">
    <w:name w:val="cntd-app_h"/>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7D5B79"/>
  </w:style>
  <w:style w:type="paragraph" w:customStyle="1" w:styleId="kodeks-apph">
    <w:name w:val="kodeks-app_h"/>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7D5B79"/>
  </w:style>
  <w:style w:type="character" w:customStyle="1" w:styleId="arr">
    <w:name w:val="arr"/>
    <w:basedOn w:val="a0"/>
    <w:rsid w:val="007D5B79"/>
  </w:style>
  <w:style w:type="character" w:customStyle="1" w:styleId="message-text">
    <w:name w:val="message-text"/>
    <w:basedOn w:val="a0"/>
    <w:rsid w:val="007D5B79"/>
  </w:style>
  <w:style w:type="paragraph" w:styleId="ab">
    <w:name w:val="Balloon Text"/>
    <w:basedOn w:val="a"/>
    <w:link w:val="ac"/>
    <w:uiPriority w:val="99"/>
    <w:semiHidden/>
    <w:unhideWhenUsed/>
    <w:rsid w:val="007D5B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5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5B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5B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5B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D5B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D5B7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D5B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97D28"/>
    <w:pPr>
      <w:spacing w:after="0" w:line="240" w:lineRule="auto"/>
      <w:ind w:firstLine="426"/>
      <w:jc w:val="both"/>
    </w:pPr>
    <w:rPr>
      <w:rFonts w:ascii="Conv_MuseoSansCyrl_0" w:eastAsia="Times New Roman" w:hAnsi="Conv_MuseoSansCyrl_0" w:cs="Times New Roman"/>
      <w:color w:val="3C3C3C"/>
      <w:sz w:val="24"/>
      <w:szCs w:val="24"/>
      <w:lang w:eastAsia="ru-RU"/>
    </w:rPr>
  </w:style>
  <w:style w:type="character" w:customStyle="1" w:styleId="a4">
    <w:name w:val="Основной текст с отступом Знак"/>
    <w:basedOn w:val="a0"/>
    <w:link w:val="a3"/>
    <w:uiPriority w:val="99"/>
    <w:rsid w:val="00D97D28"/>
    <w:rPr>
      <w:rFonts w:ascii="Conv_MuseoSansCyrl_0" w:eastAsia="Times New Roman" w:hAnsi="Conv_MuseoSansCyrl_0" w:cs="Times New Roman"/>
      <w:color w:val="3C3C3C"/>
      <w:sz w:val="24"/>
      <w:szCs w:val="24"/>
      <w:lang w:eastAsia="ru-RU"/>
    </w:rPr>
  </w:style>
  <w:style w:type="paragraph" w:styleId="21">
    <w:name w:val="Body Text Indent 2"/>
    <w:basedOn w:val="a"/>
    <w:link w:val="22"/>
    <w:uiPriority w:val="99"/>
    <w:unhideWhenUsed/>
    <w:rsid w:val="00D97D28"/>
    <w:pPr>
      <w:spacing w:after="0" w:line="240" w:lineRule="auto"/>
      <w:ind w:firstLine="426"/>
      <w:jc w:val="both"/>
    </w:pPr>
    <w:rPr>
      <w:rFonts w:ascii="Conv_MuseoSansCyrl_0" w:eastAsia="Times New Roman" w:hAnsi="Conv_MuseoSansCyrl_0" w:cs="Times New Roman"/>
      <w:color w:val="FF0000"/>
      <w:sz w:val="24"/>
      <w:szCs w:val="24"/>
      <w:lang w:eastAsia="ru-RU"/>
    </w:rPr>
  </w:style>
  <w:style w:type="character" w:customStyle="1" w:styleId="22">
    <w:name w:val="Основной текст с отступом 2 Знак"/>
    <w:basedOn w:val="a0"/>
    <w:link w:val="21"/>
    <w:uiPriority w:val="99"/>
    <w:rsid w:val="00D97D28"/>
    <w:rPr>
      <w:rFonts w:ascii="Conv_MuseoSansCyrl_0" w:eastAsia="Times New Roman" w:hAnsi="Conv_MuseoSansCyrl_0" w:cs="Times New Roman"/>
      <w:color w:val="FF0000"/>
      <w:sz w:val="24"/>
      <w:szCs w:val="24"/>
      <w:lang w:eastAsia="ru-RU"/>
    </w:rPr>
  </w:style>
  <w:style w:type="paragraph" w:styleId="a5">
    <w:name w:val="Body Text"/>
    <w:basedOn w:val="a"/>
    <w:link w:val="a6"/>
    <w:uiPriority w:val="99"/>
    <w:unhideWhenUsed/>
    <w:rsid w:val="00223ACB"/>
    <w:pPr>
      <w:spacing w:after="0" w:line="240" w:lineRule="auto"/>
      <w:outlineLvl w:val="2"/>
    </w:pPr>
    <w:rPr>
      <w:rFonts w:ascii="Conv_MuseoSansCyrl_3" w:eastAsia="Times New Roman" w:hAnsi="Conv_MuseoSansCyrl_3" w:cs="Times New Roman"/>
      <w:b/>
      <w:bCs/>
      <w:sz w:val="32"/>
      <w:szCs w:val="32"/>
      <w:lang w:eastAsia="ru-RU"/>
    </w:rPr>
  </w:style>
  <w:style w:type="character" w:customStyle="1" w:styleId="a6">
    <w:name w:val="Основной текст Знак"/>
    <w:basedOn w:val="a0"/>
    <w:link w:val="a5"/>
    <w:uiPriority w:val="99"/>
    <w:rsid w:val="00223ACB"/>
    <w:rPr>
      <w:rFonts w:ascii="Conv_MuseoSansCyrl_3" w:eastAsia="Times New Roman" w:hAnsi="Conv_MuseoSansCyrl_3" w:cs="Times New Roman"/>
      <w:b/>
      <w:bCs/>
      <w:sz w:val="32"/>
      <w:szCs w:val="32"/>
      <w:lang w:eastAsia="ru-RU"/>
    </w:rPr>
  </w:style>
  <w:style w:type="paragraph" w:styleId="31">
    <w:name w:val="Body Text Indent 3"/>
    <w:basedOn w:val="a"/>
    <w:link w:val="32"/>
    <w:uiPriority w:val="99"/>
    <w:unhideWhenUsed/>
    <w:rsid w:val="00794D4A"/>
    <w:pPr>
      <w:spacing w:after="0" w:line="240" w:lineRule="auto"/>
      <w:ind w:firstLine="426"/>
      <w:jc w:val="both"/>
    </w:pPr>
    <w:rPr>
      <w:rFonts w:ascii="Conv_MuseoSansCyrl_0" w:eastAsia="Times New Roman" w:hAnsi="Conv_MuseoSansCyrl_0" w:cs="Times New Roman"/>
      <w:sz w:val="24"/>
      <w:szCs w:val="24"/>
      <w:lang w:eastAsia="ru-RU"/>
    </w:rPr>
  </w:style>
  <w:style w:type="character" w:customStyle="1" w:styleId="32">
    <w:name w:val="Основной текст с отступом 3 Знак"/>
    <w:basedOn w:val="a0"/>
    <w:link w:val="31"/>
    <w:uiPriority w:val="99"/>
    <w:rsid w:val="00794D4A"/>
    <w:rPr>
      <w:rFonts w:ascii="Conv_MuseoSansCyrl_0" w:eastAsia="Times New Roman" w:hAnsi="Conv_MuseoSansCyrl_0" w:cs="Times New Roman"/>
      <w:sz w:val="24"/>
      <w:szCs w:val="24"/>
      <w:lang w:eastAsia="ru-RU"/>
    </w:rPr>
  </w:style>
  <w:style w:type="character" w:customStyle="1" w:styleId="10">
    <w:name w:val="Заголовок 1 Знак"/>
    <w:basedOn w:val="a0"/>
    <w:link w:val="1"/>
    <w:uiPriority w:val="9"/>
    <w:rsid w:val="007D5B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5B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5B7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D5B7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D5B7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D5B79"/>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7D5B79"/>
  </w:style>
  <w:style w:type="character" w:styleId="a7">
    <w:name w:val="Hyperlink"/>
    <w:basedOn w:val="a0"/>
    <w:uiPriority w:val="99"/>
    <w:semiHidden/>
    <w:unhideWhenUsed/>
    <w:rsid w:val="007D5B79"/>
    <w:rPr>
      <w:color w:val="0000FF"/>
      <w:u w:val="single"/>
    </w:rPr>
  </w:style>
  <w:style w:type="character" w:styleId="a8">
    <w:name w:val="FollowedHyperlink"/>
    <w:basedOn w:val="a0"/>
    <w:uiPriority w:val="99"/>
    <w:semiHidden/>
    <w:unhideWhenUsed/>
    <w:rsid w:val="007D5B79"/>
    <w:rPr>
      <w:color w:val="800080"/>
      <w:u w:val="single"/>
    </w:rPr>
  </w:style>
  <w:style w:type="paragraph" w:customStyle="1" w:styleId="ui-helper-hidden">
    <w:name w:val="ui-helper-hidden"/>
    <w:basedOn w:val="a"/>
    <w:rsid w:val="007D5B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7D5B79"/>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7D5B79"/>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7D5B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7D5B79"/>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7D5B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7D5B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7D5B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7D5B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7D5B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7D5B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7D5B79"/>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7D5B7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7D5B79"/>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7D5B79"/>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7D5B79"/>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7D5B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7D5B7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7D5B79"/>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7D5B79"/>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7D5B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7D5B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7D5B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7D5B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7D5B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7D5B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7D5B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7D5B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7D5B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7D5B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7D5B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7D5B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7D5B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7D5B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7D5B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7D5B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7D5B79"/>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7D5B79"/>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7D5B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7D5B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7D5B79"/>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7D5B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7D5B79"/>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7D5B79"/>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7D5B79"/>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7D5B7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7D5B79"/>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7D5B79"/>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7D5B79"/>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7D5B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7D5B79"/>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7D5B79"/>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7D5B79"/>
    <w:pPr>
      <w:spacing w:after="0" w:line="240" w:lineRule="auto"/>
      <w:ind w:left="-15" w:right="-15"/>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D5B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D5B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D5B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D5B79"/>
    <w:rPr>
      <w:rFonts w:ascii="Arial" w:eastAsia="Times New Roman" w:hAnsi="Arial" w:cs="Arial"/>
      <w:vanish/>
      <w:sz w:val="16"/>
      <w:szCs w:val="16"/>
      <w:lang w:eastAsia="ru-RU"/>
    </w:rPr>
  </w:style>
  <w:style w:type="character" w:customStyle="1" w:styleId="headernametx">
    <w:name w:val="header_name_tx"/>
    <w:basedOn w:val="a0"/>
    <w:rsid w:val="007D5B79"/>
  </w:style>
  <w:style w:type="character" w:customStyle="1" w:styleId="info-title">
    <w:name w:val="info-title"/>
    <w:basedOn w:val="a0"/>
    <w:rsid w:val="007D5B79"/>
  </w:style>
  <w:style w:type="paragraph" w:customStyle="1" w:styleId="headertext">
    <w:name w:val="headertex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D5B79"/>
    <w:rPr>
      <w:b/>
      <w:bCs/>
    </w:rPr>
  </w:style>
  <w:style w:type="paragraph" w:customStyle="1" w:styleId="copyright">
    <w:name w:val="copyright"/>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7D5B79"/>
  </w:style>
  <w:style w:type="paragraph" w:customStyle="1" w:styleId="cntd-apph">
    <w:name w:val="cntd-app_h"/>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7D5B79"/>
  </w:style>
  <w:style w:type="paragraph" w:customStyle="1" w:styleId="kodeks-apph">
    <w:name w:val="kodeks-app_h"/>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7D5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7D5B79"/>
  </w:style>
  <w:style w:type="character" w:customStyle="1" w:styleId="arr">
    <w:name w:val="arr"/>
    <w:basedOn w:val="a0"/>
    <w:rsid w:val="007D5B79"/>
  </w:style>
  <w:style w:type="character" w:customStyle="1" w:styleId="message-text">
    <w:name w:val="message-text"/>
    <w:basedOn w:val="a0"/>
    <w:rsid w:val="007D5B79"/>
  </w:style>
  <w:style w:type="paragraph" w:styleId="ab">
    <w:name w:val="Balloon Text"/>
    <w:basedOn w:val="a"/>
    <w:link w:val="ac"/>
    <w:uiPriority w:val="99"/>
    <w:semiHidden/>
    <w:unhideWhenUsed/>
    <w:rsid w:val="007D5B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5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34438">
      <w:bodyDiv w:val="1"/>
      <w:marLeft w:val="0"/>
      <w:marRight w:val="0"/>
      <w:marTop w:val="0"/>
      <w:marBottom w:val="0"/>
      <w:divBdr>
        <w:top w:val="none" w:sz="0" w:space="0" w:color="auto"/>
        <w:left w:val="none" w:sz="0" w:space="0" w:color="auto"/>
        <w:bottom w:val="none" w:sz="0" w:space="0" w:color="auto"/>
        <w:right w:val="none" w:sz="0" w:space="0" w:color="auto"/>
      </w:divBdr>
      <w:divsChild>
        <w:div w:id="1812823609">
          <w:marLeft w:val="0"/>
          <w:marRight w:val="0"/>
          <w:marTop w:val="0"/>
          <w:marBottom w:val="0"/>
          <w:divBdr>
            <w:top w:val="none" w:sz="0" w:space="0" w:color="auto"/>
            <w:left w:val="none" w:sz="0" w:space="0" w:color="auto"/>
            <w:bottom w:val="none" w:sz="0" w:space="0" w:color="auto"/>
            <w:right w:val="none" w:sz="0" w:space="0" w:color="auto"/>
          </w:divBdr>
        </w:div>
        <w:div w:id="688215410">
          <w:marLeft w:val="0"/>
          <w:marRight w:val="0"/>
          <w:marTop w:val="0"/>
          <w:marBottom w:val="0"/>
          <w:divBdr>
            <w:top w:val="none" w:sz="0" w:space="0" w:color="auto"/>
            <w:left w:val="none" w:sz="0" w:space="0" w:color="auto"/>
            <w:bottom w:val="none" w:sz="0" w:space="0" w:color="auto"/>
            <w:right w:val="none" w:sz="0" w:space="0" w:color="auto"/>
          </w:divBdr>
        </w:div>
      </w:divsChild>
    </w:div>
    <w:div w:id="824518169">
      <w:bodyDiv w:val="1"/>
      <w:marLeft w:val="0"/>
      <w:marRight w:val="0"/>
      <w:marTop w:val="0"/>
      <w:marBottom w:val="0"/>
      <w:divBdr>
        <w:top w:val="none" w:sz="0" w:space="0" w:color="auto"/>
        <w:left w:val="none" w:sz="0" w:space="0" w:color="auto"/>
        <w:bottom w:val="none" w:sz="0" w:space="0" w:color="auto"/>
        <w:right w:val="none" w:sz="0" w:space="0" w:color="auto"/>
      </w:divBdr>
      <w:divsChild>
        <w:div w:id="477573082">
          <w:marLeft w:val="0"/>
          <w:marRight w:val="0"/>
          <w:marTop w:val="0"/>
          <w:marBottom w:val="0"/>
          <w:divBdr>
            <w:top w:val="none" w:sz="0" w:space="0" w:color="auto"/>
            <w:left w:val="none" w:sz="0" w:space="0" w:color="auto"/>
            <w:bottom w:val="none" w:sz="0" w:space="0" w:color="auto"/>
            <w:right w:val="none" w:sz="0" w:space="0" w:color="auto"/>
          </w:divBdr>
          <w:divsChild>
            <w:div w:id="600988007">
              <w:marLeft w:val="0"/>
              <w:marRight w:val="0"/>
              <w:marTop w:val="0"/>
              <w:marBottom w:val="0"/>
              <w:divBdr>
                <w:top w:val="none" w:sz="0" w:space="0" w:color="auto"/>
                <w:left w:val="none" w:sz="0" w:space="0" w:color="auto"/>
                <w:bottom w:val="none" w:sz="0" w:space="0" w:color="auto"/>
                <w:right w:val="none" w:sz="0" w:space="0" w:color="auto"/>
              </w:divBdr>
              <w:divsChild>
                <w:div w:id="1105539400">
                  <w:marLeft w:val="0"/>
                  <w:marRight w:val="0"/>
                  <w:marTop w:val="0"/>
                  <w:marBottom w:val="0"/>
                  <w:divBdr>
                    <w:top w:val="none" w:sz="0" w:space="0" w:color="auto"/>
                    <w:left w:val="none" w:sz="0" w:space="0" w:color="auto"/>
                    <w:bottom w:val="none" w:sz="0" w:space="0" w:color="auto"/>
                    <w:right w:val="none" w:sz="0" w:space="0" w:color="auto"/>
                  </w:divBdr>
                  <w:divsChild>
                    <w:div w:id="1259827761">
                      <w:marLeft w:val="0"/>
                      <w:marRight w:val="0"/>
                      <w:marTop w:val="0"/>
                      <w:marBottom w:val="0"/>
                      <w:divBdr>
                        <w:top w:val="none" w:sz="0" w:space="0" w:color="auto"/>
                        <w:left w:val="none" w:sz="0" w:space="0" w:color="auto"/>
                        <w:bottom w:val="none" w:sz="0" w:space="0" w:color="auto"/>
                        <w:right w:val="none" w:sz="0" w:space="0" w:color="auto"/>
                      </w:divBdr>
                      <w:divsChild>
                        <w:div w:id="350644780">
                          <w:marLeft w:val="0"/>
                          <w:marRight w:val="0"/>
                          <w:marTop w:val="0"/>
                          <w:marBottom w:val="0"/>
                          <w:divBdr>
                            <w:top w:val="none" w:sz="0" w:space="0" w:color="auto"/>
                            <w:left w:val="none" w:sz="0" w:space="0" w:color="auto"/>
                            <w:bottom w:val="none" w:sz="0" w:space="0" w:color="auto"/>
                            <w:right w:val="none" w:sz="0" w:space="0" w:color="auto"/>
                          </w:divBdr>
                        </w:div>
                      </w:divsChild>
                    </w:div>
                    <w:div w:id="1754862082">
                      <w:marLeft w:val="0"/>
                      <w:marRight w:val="0"/>
                      <w:marTop w:val="0"/>
                      <w:marBottom w:val="0"/>
                      <w:divBdr>
                        <w:top w:val="none" w:sz="0" w:space="0" w:color="auto"/>
                        <w:left w:val="none" w:sz="0" w:space="0" w:color="auto"/>
                        <w:bottom w:val="none" w:sz="0" w:space="0" w:color="auto"/>
                        <w:right w:val="none" w:sz="0" w:space="0" w:color="auto"/>
                      </w:divBdr>
                      <w:divsChild>
                        <w:div w:id="12233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759">
                  <w:marLeft w:val="0"/>
                  <w:marRight w:val="0"/>
                  <w:marTop w:val="0"/>
                  <w:marBottom w:val="0"/>
                  <w:divBdr>
                    <w:top w:val="none" w:sz="0" w:space="0" w:color="auto"/>
                    <w:left w:val="none" w:sz="0" w:space="0" w:color="auto"/>
                    <w:bottom w:val="none" w:sz="0" w:space="0" w:color="auto"/>
                    <w:right w:val="none" w:sz="0" w:space="0" w:color="auto"/>
                  </w:divBdr>
                  <w:divsChild>
                    <w:div w:id="1249733877">
                      <w:marLeft w:val="0"/>
                      <w:marRight w:val="0"/>
                      <w:marTop w:val="0"/>
                      <w:marBottom w:val="0"/>
                      <w:divBdr>
                        <w:top w:val="none" w:sz="0" w:space="0" w:color="auto"/>
                        <w:left w:val="none" w:sz="0" w:space="0" w:color="auto"/>
                        <w:bottom w:val="none" w:sz="0" w:space="0" w:color="auto"/>
                        <w:right w:val="none" w:sz="0" w:space="0" w:color="auto"/>
                      </w:divBdr>
                      <w:divsChild>
                        <w:div w:id="529727757">
                          <w:marLeft w:val="0"/>
                          <w:marRight w:val="0"/>
                          <w:marTop w:val="0"/>
                          <w:marBottom w:val="0"/>
                          <w:divBdr>
                            <w:top w:val="none" w:sz="0" w:space="0" w:color="auto"/>
                            <w:left w:val="none" w:sz="0" w:space="0" w:color="auto"/>
                            <w:bottom w:val="none" w:sz="0" w:space="0" w:color="auto"/>
                            <w:right w:val="none" w:sz="0" w:space="0" w:color="auto"/>
                          </w:divBdr>
                          <w:divsChild>
                            <w:div w:id="2014798702">
                              <w:marLeft w:val="0"/>
                              <w:marRight w:val="0"/>
                              <w:marTop w:val="0"/>
                              <w:marBottom w:val="0"/>
                              <w:divBdr>
                                <w:top w:val="none" w:sz="0" w:space="0" w:color="auto"/>
                                <w:left w:val="none" w:sz="0" w:space="0" w:color="auto"/>
                                <w:bottom w:val="none" w:sz="0" w:space="0" w:color="auto"/>
                                <w:right w:val="none" w:sz="0" w:space="0" w:color="auto"/>
                              </w:divBdr>
                            </w:div>
                          </w:divsChild>
                        </w:div>
                        <w:div w:id="1177580324">
                          <w:marLeft w:val="0"/>
                          <w:marRight w:val="0"/>
                          <w:marTop w:val="0"/>
                          <w:marBottom w:val="0"/>
                          <w:divBdr>
                            <w:top w:val="none" w:sz="0" w:space="0" w:color="auto"/>
                            <w:left w:val="none" w:sz="0" w:space="0" w:color="auto"/>
                            <w:bottom w:val="none" w:sz="0" w:space="0" w:color="auto"/>
                            <w:right w:val="none" w:sz="0" w:space="0" w:color="auto"/>
                          </w:divBdr>
                        </w:div>
                        <w:div w:id="13452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9593">
                  <w:marLeft w:val="0"/>
                  <w:marRight w:val="0"/>
                  <w:marTop w:val="0"/>
                  <w:marBottom w:val="0"/>
                  <w:divBdr>
                    <w:top w:val="none" w:sz="0" w:space="0" w:color="auto"/>
                    <w:left w:val="none" w:sz="0" w:space="0" w:color="auto"/>
                    <w:bottom w:val="none" w:sz="0" w:space="0" w:color="auto"/>
                    <w:right w:val="none" w:sz="0" w:space="0" w:color="auto"/>
                  </w:divBdr>
                </w:div>
              </w:divsChild>
            </w:div>
            <w:div w:id="202712336">
              <w:marLeft w:val="0"/>
              <w:marRight w:val="0"/>
              <w:marTop w:val="0"/>
              <w:marBottom w:val="0"/>
              <w:divBdr>
                <w:top w:val="none" w:sz="0" w:space="0" w:color="auto"/>
                <w:left w:val="none" w:sz="0" w:space="0" w:color="auto"/>
                <w:bottom w:val="none" w:sz="0" w:space="0" w:color="auto"/>
                <w:right w:val="none" w:sz="0" w:space="0" w:color="auto"/>
              </w:divBdr>
              <w:divsChild>
                <w:div w:id="1577978550">
                  <w:marLeft w:val="0"/>
                  <w:marRight w:val="0"/>
                  <w:marTop w:val="0"/>
                  <w:marBottom w:val="0"/>
                  <w:divBdr>
                    <w:top w:val="none" w:sz="0" w:space="0" w:color="auto"/>
                    <w:left w:val="none" w:sz="0" w:space="0" w:color="auto"/>
                    <w:bottom w:val="none" w:sz="0" w:space="0" w:color="auto"/>
                    <w:right w:val="none" w:sz="0" w:space="0" w:color="auto"/>
                  </w:divBdr>
                  <w:divsChild>
                    <w:div w:id="981350472">
                      <w:marLeft w:val="0"/>
                      <w:marRight w:val="0"/>
                      <w:marTop w:val="0"/>
                      <w:marBottom w:val="0"/>
                      <w:divBdr>
                        <w:top w:val="none" w:sz="0" w:space="0" w:color="auto"/>
                        <w:left w:val="none" w:sz="0" w:space="0" w:color="auto"/>
                        <w:bottom w:val="none" w:sz="0" w:space="0" w:color="auto"/>
                        <w:right w:val="none" w:sz="0" w:space="0" w:color="auto"/>
                      </w:divBdr>
                    </w:div>
                    <w:div w:id="1739549991">
                      <w:marLeft w:val="0"/>
                      <w:marRight w:val="0"/>
                      <w:marTop w:val="0"/>
                      <w:marBottom w:val="0"/>
                      <w:divBdr>
                        <w:top w:val="none" w:sz="0" w:space="0" w:color="auto"/>
                        <w:left w:val="none" w:sz="0" w:space="0" w:color="auto"/>
                        <w:bottom w:val="none" w:sz="0" w:space="0" w:color="auto"/>
                        <w:right w:val="none" w:sz="0" w:space="0" w:color="auto"/>
                      </w:divBdr>
                      <w:divsChild>
                        <w:div w:id="1574661578">
                          <w:marLeft w:val="0"/>
                          <w:marRight w:val="0"/>
                          <w:marTop w:val="0"/>
                          <w:marBottom w:val="0"/>
                          <w:divBdr>
                            <w:top w:val="none" w:sz="0" w:space="0" w:color="auto"/>
                            <w:left w:val="none" w:sz="0" w:space="0" w:color="auto"/>
                            <w:bottom w:val="none" w:sz="0" w:space="0" w:color="auto"/>
                            <w:right w:val="none" w:sz="0" w:space="0" w:color="auto"/>
                          </w:divBdr>
                          <w:divsChild>
                            <w:div w:id="1197350756">
                              <w:marLeft w:val="0"/>
                              <w:marRight w:val="0"/>
                              <w:marTop w:val="0"/>
                              <w:marBottom w:val="0"/>
                              <w:divBdr>
                                <w:top w:val="none" w:sz="0" w:space="0" w:color="auto"/>
                                <w:left w:val="none" w:sz="0" w:space="0" w:color="auto"/>
                                <w:bottom w:val="none" w:sz="0" w:space="0" w:color="auto"/>
                                <w:right w:val="none" w:sz="0" w:space="0" w:color="auto"/>
                              </w:divBdr>
                            </w:div>
                          </w:divsChild>
                        </w:div>
                        <w:div w:id="1572235547">
                          <w:marLeft w:val="0"/>
                          <w:marRight w:val="0"/>
                          <w:marTop w:val="0"/>
                          <w:marBottom w:val="0"/>
                          <w:divBdr>
                            <w:top w:val="none" w:sz="0" w:space="0" w:color="auto"/>
                            <w:left w:val="none" w:sz="0" w:space="0" w:color="auto"/>
                            <w:bottom w:val="none" w:sz="0" w:space="0" w:color="auto"/>
                            <w:right w:val="none" w:sz="0" w:space="0" w:color="auto"/>
                          </w:divBdr>
                          <w:divsChild>
                            <w:div w:id="2085179380">
                              <w:marLeft w:val="0"/>
                              <w:marRight w:val="0"/>
                              <w:marTop w:val="0"/>
                              <w:marBottom w:val="0"/>
                              <w:divBdr>
                                <w:top w:val="none" w:sz="0" w:space="0" w:color="auto"/>
                                <w:left w:val="none" w:sz="0" w:space="0" w:color="auto"/>
                                <w:bottom w:val="none" w:sz="0" w:space="0" w:color="auto"/>
                                <w:right w:val="none" w:sz="0" w:space="0" w:color="auto"/>
                              </w:divBdr>
                            </w:div>
                          </w:divsChild>
                        </w:div>
                        <w:div w:id="1361122952">
                          <w:marLeft w:val="0"/>
                          <w:marRight w:val="0"/>
                          <w:marTop w:val="0"/>
                          <w:marBottom w:val="0"/>
                          <w:divBdr>
                            <w:top w:val="none" w:sz="0" w:space="0" w:color="auto"/>
                            <w:left w:val="none" w:sz="0" w:space="0" w:color="auto"/>
                            <w:bottom w:val="none" w:sz="0" w:space="0" w:color="auto"/>
                            <w:right w:val="none" w:sz="0" w:space="0" w:color="auto"/>
                          </w:divBdr>
                          <w:divsChild>
                            <w:div w:id="1598295350">
                              <w:marLeft w:val="0"/>
                              <w:marRight w:val="0"/>
                              <w:marTop w:val="0"/>
                              <w:marBottom w:val="0"/>
                              <w:divBdr>
                                <w:top w:val="none" w:sz="0" w:space="0" w:color="auto"/>
                                <w:left w:val="none" w:sz="0" w:space="0" w:color="auto"/>
                                <w:bottom w:val="none" w:sz="0" w:space="0" w:color="auto"/>
                                <w:right w:val="none" w:sz="0" w:space="0" w:color="auto"/>
                              </w:divBdr>
                            </w:div>
                          </w:divsChild>
                        </w:div>
                        <w:div w:id="1889144772">
                          <w:marLeft w:val="0"/>
                          <w:marRight w:val="0"/>
                          <w:marTop w:val="0"/>
                          <w:marBottom w:val="0"/>
                          <w:divBdr>
                            <w:top w:val="none" w:sz="0" w:space="0" w:color="auto"/>
                            <w:left w:val="none" w:sz="0" w:space="0" w:color="auto"/>
                            <w:bottom w:val="none" w:sz="0" w:space="0" w:color="auto"/>
                            <w:right w:val="none" w:sz="0" w:space="0" w:color="auto"/>
                          </w:divBdr>
                        </w:div>
                      </w:divsChild>
                    </w:div>
                    <w:div w:id="924387271">
                      <w:marLeft w:val="0"/>
                      <w:marRight w:val="0"/>
                      <w:marTop w:val="0"/>
                      <w:marBottom w:val="0"/>
                      <w:divBdr>
                        <w:top w:val="none" w:sz="0" w:space="0" w:color="auto"/>
                        <w:left w:val="none" w:sz="0" w:space="0" w:color="auto"/>
                        <w:bottom w:val="none" w:sz="0" w:space="0" w:color="auto"/>
                        <w:right w:val="none" w:sz="0" w:space="0" w:color="auto"/>
                      </w:divBdr>
                      <w:divsChild>
                        <w:div w:id="603728904">
                          <w:marLeft w:val="0"/>
                          <w:marRight w:val="0"/>
                          <w:marTop w:val="0"/>
                          <w:marBottom w:val="0"/>
                          <w:divBdr>
                            <w:top w:val="none" w:sz="0" w:space="0" w:color="auto"/>
                            <w:left w:val="none" w:sz="0" w:space="0" w:color="auto"/>
                            <w:bottom w:val="none" w:sz="0" w:space="0" w:color="auto"/>
                            <w:right w:val="none" w:sz="0" w:space="0" w:color="auto"/>
                          </w:divBdr>
                          <w:divsChild>
                            <w:div w:id="419836047">
                              <w:marLeft w:val="0"/>
                              <w:marRight w:val="0"/>
                              <w:marTop w:val="0"/>
                              <w:marBottom w:val="0"/>
                              <w:divBdr>
                                <w:top w:val="none" w:sz="0" w:space="0" w:color="auto"/>
                                <w:left w:val="none" w:sz="0" w:space="0" w:color="auto"/>
                                <w:bottom w:val="none" w:sz="0" w:space="0" w:color="auto"/>
                                <w:right w:val="none" w:sz="0" w:space="0" w:color="auto"/>
                              </w:divBdr>
                            </w:div>
                            <w:div w:id="1325281371">
                              <w:marLeft w:val="0"/>
                              <w:marRight w:val="0"/>
                              <w:marTop w:val="0"/>
                              <w:marBottom w:val="0"/>
                              <w:divBdr>
                                <w:top w:val="none" w:sz="0" w:space="0" w:color="auto"/>
                                <w:left w:val="none" w:sz="0" w:space="0" w:color="auto"/>
                                <w:bottom w:val="none" w:sz="0" w:space="0" w:color="auto"/>
                                <w:right w:val="none" w:sz="0" w:space="0" w:color="auto"/>
                              </w:divBdr>
                              <w:divsChild>
                                <w:div w:id="2146268925">
                                  <w:marLeft w:val="0"/>
                                  <w:marRight w:val="0"/>
                                  <w:marTop w:val="0"/>
                                  <w:marBottom w:val="0"/>
                                  <w:divBdr>
                                    <w:top w:val="none" w:sz="0" w:space="0" w:color="auto"/>
                                    <w:left w:val="none" w:sz="0" w:space="0" w:color="auto"/>
                                    <w:bottom w:val="none" w:sz="0" w:space="0" w:color="auto"/>
                                    <w:right w:val="none" w:sz="0" w:space="0" w:color="auto"/>
                                  </w:divBdr>
                                  <w:divsChild>
                                    <w:div w:id="502861254">
                                      <w:marLeft w:val="0"/>
                                      <w:marRight w:val="0"/>
                                      <w:marTop w:val="0"/>
                                      <w:marBottom w:val="0"/>
                                      <w:divBdr>
                                        <w:top w:val="none" w:sz="0" w:space="0" w:color="auto"/>
                                        <w:left w:val="none" w:sz="0" w:space="0" w:color="auto"/>
                                        <w:bottom w:val="none" w:sz="0" w:space="0" w:color="auto"/>
                                        <w:right w:val="none" w:sz="0" w:space="0" w:color="auto"/>
                                      </w:divBdr>
                                      <w:divsChild>
                                        <w:div w:id="361395622">
                                          <w:marLeft w:val="0"/>
                                          <w:marRight w:val="0"/>
                                          <w:marTop w:val="0"/>
                                          <w:marBottom w:val="0"/>
                                          <w:divBdr>
                                            <w:top w:val="none" w:sz="0" w:space="0" w:color="auto"/>
                                            <w:left w:val="none" w:sz="0" w:space="0" w:color="auto"/>
                                            <w:bottom w:val="none" w:sz="0" w:space="0" w:color="auto"/>
                                            <w:right w:val="none" w:sz="0" w:space="0" w:color="auto"/>
                                          </w:divBdr>
                                          <w:divsChild>
                                            <w:div w:id="605118884">
                                              <w:marLeft w:val="0"/>
                                              <w:marRight w:val="0"/>
                                              <w:marTop w:val="0"/>
                                              <w:marBottom w:val="0"/>
                                              <w:divBdr>
                                                <w:top w:val="none" w:sz="0" w:space="0" w:color="auto"/>
                                                <w:left w:val="none" w:sz="0" w:space="0" w:color="auto"/>
                                                <w:bottom w:val="none" w:sz="0" w:space="0" w:color="auto"/>
                                                <w:right w:val="none" w:sz="0" w:space="0" w:color="auto"/>
                                              </w:divBdr>
                                            </w:div>
                                            <w:div w:id="367608928">
                                              <w:marLeft w:val="0"/>
                                              <w:marRight w:val="0"/>
                                              <w:marTop w:val="0"/>
                                              <w:marBottom w:val="0"/>
                                              <w:divBdr>
                                                <w:top w:val="none" w:sz="0" w:space="0" w:color="auto"/>
                                                <w:left w:val="none" w:sz="0" w:space="0" w:color="auto"/>
                                                <w:bottom w:val="none" w:sz="0" w:space="0" w:color="auto"/>
                                                <w:right w:val="none" w:sz="0" w:space="0" w:color="auto"/>
                                              </w:divBdr>
                                            </w:div>
                                            <w:div w:id="1647395939">
                                              <w:marLeft w:val="0"/>
                                              <w:marRight w:val="0"/>
                                              <w:marTop w:val="0"/>
                                              <w:marBottom w:val="0"/>
                                              <w:divBdr>
                                                <w:top w:val="none" w:sz="0" w:space="0" w:color="auto"/>
                                                <w:left w:val="none" w:sz="0" w:space="0" w:color="auto"/>
                                                <w:bottom w:val="none" w:sz="0" w:space="0" w:color="auto"/>
                                                <w:right w:val="none" w:sz="0" w:space="0" w:color="auto"/>
                                              </w:divBdr>
                                            </w:div>
                                            <w:div w:id="2057118274">
                                              <w:marLeft w:val="0"/>
                                              <w:marRight w:val="0"/>
                                              <w:marTop w:val="0"/>
                                              <w:marBottom w:val="0"/>
                                              <w:divBdr>
                                                <w:top w:val="none" w:sz="0" w:space="0" w:color="auto"/>
                                                <w:left w:val="none" w:sz="0" w:space="0" w:color="auto"/>
                                                <w:bottom w:val="none" w:sz="0" w:space="0" w:color="auto"/>
                                                <w:right w:val="none" w:sz="0" w:space="0" w:color="auto"/>
                                              </w:divBdr>
                                            </w:div>
                                            <w:div w:id="784008850">
                                              <w:marLeft w:val="0"/>
                                              <w:marRight w:val="0"/>
                                              <w:marTop w:val="0"/>
                                              <w:marBottom w:val="0"/>
                                              <w:divBdr>
                                                <w:top w:val="none" w:sz="0" w:space="0" w:color="auto"/>
                                                <w:left w:val="none" w:sz="0" w:space="0" w:color="auto"/>
                                                <w:bottom w:val="none" w:sz="0" w:space="0" w:color="auto"/>
                                                <w:right w:val="none" w:sz="0" w:space="0" w:color="auto"/>
                                              </w:divBdr>
                                            </w:div>
                                            <w:div w:id="541597435">
                                              <w:marLeft w:val="0"/>
                                              <w:marRight w:val="0"/>
                                              <w:marTop w:val="0"/>
                                              <w:marBottom w:val="0"/>
                                              <w:divBdr>
                                                <w:top w:val="none" w:sz="0" w:space="0" w:color="auto"/>
                                                <w:left w:val="none" w:sz="0" w:space="0" w:color="auto"/>
                                                <w:bottom w:val="none" w:sz="0" w:space="0" w:color="auto"/>
                                                <w:right w:val="none" w:sz="0" w:space="0" w:color="auto"/>
                                              </w:divBdr>
                                            </w:div>
                                            <w:div w:id="2037924321">
                                              <w:marLeft w:val="0"/>
                                              <w:marRight w:val="0"/>
                                              <w:marTop w:val="0"/>
                                              <w:marBottom w:val="0"/>
                                              <w:divBdr>
                                                <w:top w:val="none" w:sz="0" w:space="0" w:color="auto"/>
                                                <w:left w:val="none" w:sz="0" w:space="0" w:color="auto"/>
                                                <w:bottom w:val="none" w:sz="0" w:space="0" w:color="auto"/>
                                                <w:right w:val="none" w:sz="0" w:space="0" w:color="auto"/>
                                              </w:divBdr>
                                            </w:div>
                                            <w:div w:id="561523472">
                                              <w:marLeft w:val="0"/>
                                              <w:marRight w:val="0"/>
                                              <w:marTop w:val="0"/>
                                              <w:marBottom w:val="0"/>
                                              <w:divBdr>
                                                <w:top w:val="none" w:sz="0" w:space="0" w:color="auto"/>
                                                <w:left w:val="none" w:sz="0" w:space="0" w:color="auto"/>
                                                <w:bottom w:val="none" w:sz="0" w:space="0" w:color="auto"/>
                                                <w:right w:val="none" w:sz="0" w:space="0" w:color="auto"/>
                                              </w:divBdr>
                                            </w:div>
                                            <w:div w:id="1303120454">
                                              <w:marLeft w:val="0"/>
                                              <w:marRight w:val="0"/>
                                              <w:marTop w:val="0"/>
                                              <w:marBottom w:val="0"/>
                                              <w:divBdr>
                                                <w:top w:val="none" w:sz="0" w:space="0" w:color="auto"/>
                                                <w:left w:val="none" w:sz="0" w:space="0" w:color="auto"/>
                                                <w:bottom w:val="none" w:sz="0" w:space="0" w:color="auto"/>
                                                <w:right w:val="none" w:sz="0" w:space="0" w:color="auto"/>
                                              </w:divBdr>
                                            </w:div>
                                          </w:divsChild>
                                        </w:div>
                                        <w:div w:id="2281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10562">
                                  <w:marLeft w:val="0"/>
                                  <w:marRight w:val="0"/>
                                  <w:marTop w:val="0"/>
                                  <w:marBottom w:val="0"/>
                                  <w:divBdr>
                                    <w:top w:val="none" w:sz="0" w:space="0" w:color="auto"/>
                                    <w:left w:val="none" w:sz="0" w:space="0" w:color="auto"/>
                                    <w:bottom w:val="none" w:sz="0" w:space="0" w:color="auto"/>
                                    <w:right w:val="none" w:sz="0" w:space="0" w:color="auto"/>
                                  </w:divBdr>
                                  <w:divsChild>
                                    <w:div w:id="16564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734073">
                  <w:marLeft w:val="0"/>
                  <w:marRight w:val="0"/>
                  <w:marTop w:val="0"/>
                  <w:marBottom w:val="0"/>
                  <w:divBdr>
                    <w:top w:val="none" w:sz="0" w:space="0" w:color="auto"/>
                    <w:left w:val="none" w:sz="0" w:space="0" w:color="auto"/>
                    <w:bottom w:val="none" w:sz="0" w:space="0" w:color="auto"/>
                    <w:right w:val="none" w:sz="0" w:space="0" w:color="auto"/>
                  </w:divBdr>
                  <w:divsChild>
                    <w:div w:id="1247305854">
                      <w:marLeft w:val="0"/>
                      <w:marRight w:val="0"/>
                      <w:marTop w:val="0"/>
                      <w:marBottom w:val="0"/>
                      <w:divBdr>
                        <w:top w:val="none" w:sz="0" w:space="0" w:color="auto"/>
                        <w:left w:val="none" w:sz="0" w:space="0" w:color="auto"/>
                        <w:bottom w:val="none" w:sz="0" w:space="0" w:color="auto"/>
                        <w:right w:val="none" w:sz="0" w:space="0" w:color="auto"/>
                      </w:divBdr>
                      <w:divsChild>
                        <w:div w:id="1483885672">
                          <w:marLeft w:val="0"/>
                          <w:marRight w:val="0"/>
                          <w:marTop w:val="0"/>
                          <w:marBottom w:val="0"/>
                          <w:divBdr>
                            <w:top w:val="none" w:sz="0" w:space="0" w:color="auto"/>
                            <w:left w:val="none" w:sz="0" w:space="0" w:color="auto"/>
                            <w:bottom w:val="none" w:sz="0" w:space="0" w:color="auto"/>
                            <w:right w:val="none" w:sz="0" w:space="0" w:color="auto"/>
                          </w:divBdr>
                          <w:divsChild>
                            <w:div w:id="1289969916">
                              <w:marLeft w:val="0"/>
                              <w:marRight w:val="0"/>
                              <w:marTop w:val="0"/>
                              <w:marBottom w:val="0"/>
                              <w:divBdr>
                                <w:top w:val="none" w:sz="0" w:space="0" w:color="auto"/>
                                <w:left w:val="none" w:sz="0" w:space="0" w:color="auto"/>
                                <w:bottom w:val="none" w:sz="0" w:space="0" w:color="auto"/>
                                <w:right w:val="none" w:sz="0" w:space="0" w:color="auto"/>
                              </w:divBdr>
                              <w:divsChild>
                                <w:div w:id="53744723">
                                  <w:marLeft w:val="0"/>
                                  <w:marRight w:val="0"/>
                                  <w:marTop w:val="0"/>
                                  <w:marBottom w:val="0"/>
                                  <w:divBdr>
                                    <w:top w:val="none" w:sz="0" w:space="0" w:color="auto"/>
                                    <w:left w:val="none" w:sz="0" w:space="0" w:color="auto"/>
                                    <w:bottom w:val="none" w:sz="0" w:space="0" w:color="auto"/>
                                    <w:right w:val="none" w:sz="0" w:space="0" w:color="auto"/>
                                  </w:divBdr>
                                </w:div>
                                <w:div w:id="515734427">
                                  <w:marLeft w:val="0"/>
                                  <w:marRight w:val="0"/>
                                  <w:marTop w:val="0"/>
                                  <w:marBottom w:val="0"/>
                                  <w:divBdr>
                                    <w:top w:val="none" w:sz="0" w:space="0" w:color="auto"/>
                                    <w:left w:val="none" w:sz="0" w:space="0" w:color="auto"/>
                                    <w:bottom w:val="none" w:sz="0" w:space="0" w:color="auto"/>
                                    <w:right w:val="none" w:sz="0" w:space="0" w:color="auto"/>
                                  </w:divBdr>
                                </w:div>
                                <w:div w:id="637537016">
                                  <w:marLeft w:val="0"/>
                                  <w:marRight w:val="0"/>
                                  <w:marTop w:val="0"/>
                                  <w:marBottom w:val="0"/>
                                  <w:divBdr>
                                    <w:top w:val="none" w:sz="0" w:space="0" w:color="auto"/>
                                    <w:left w:val="none" w:sz="0" w:space="0" w:color="auto"/>
                                    <w:bottom w:val="none" w:sz="0" w:space="0" w:color="auto"/>
                                    <w:right w:val="none" w:sz="0" w:space="0" w:color="auto"/>
                                  </w:divBdr>
                                </w:div>
                              </w:divsChild>
                            </w:div>
                            <w:div w:id="1759866236">
                              <w:marLeft w:val="0"/>
                              <w:marRight w:val="0"/>
                              <w:marTop w:val="0"/>
                              <w:marBottom w:val="0"/>
                              <w:divBdr>
                                <w:top w:val="none" w:sz="0" w:space="0" w:color="auto"/>
                                <w:left w:val="none" w:sz="0" w:space="0" w:color="auto"/>
                                <w:bottom w:val="none" w:sz="0" w:space="0" w:color="auto"/>
                                <w:right w:val="none" w:sz="0" w:space="0" w:color="auto"/>
                              </w:divBdr>
                              <w:divsChild>
                                <w:div w:id="1495878513">
                                  <w:marLeft w:val="0"/>
                                  <w:marRight w:val="0"/>
                                  <w:marTop w:val="0"/>
                                  <w:marBottom w:val="0"/>
                                  <w:divBdr>
                                    <w:top w:val="none" w:sz="0" w:space="0" w:color="auto"/>
                                    <w:left w:val="none" w:sz="0" w:space="0" w:color="auto"/>
                                    <w:bottom w:val="none" w:sz="0" w:space="0" w:color="auto"/>
                                    <w:right w:val="none" w:sz="0" w:space="0" w:color="auto"/>
                                  </w:divBdr>
                                </w:div>
                                <w:div w:id="896088167">
                                  <w:marLeft w:val="0"/>
                                  <w:marRight w:val="0"/>
                                  <w:marTop w:val="0"/>
                                  <w:marBottom w:val="0"/>
                                  <w:divBdr>
                                    <w:top w:val="none" w:sz="0" w:space="0" w:color="auto"/>
                                    <w:left w:val="none" w:sz="0" w:space="0" w:color="auto"/>
                                    <w:bottom w:val="none" w:sz="0" w:space="0" w:color="auto"/>
                                    <w:right w:val="none" w:sz="0" w:space="0" w:color="auto"/>
                                  </w:divBdr>
                                  <w:divsChild>
                                    <w:div w:id="10770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93889">
              <w:marLeft w:val="0"/>
              <w:marRight w:val="0"/>
              <w:marTop w:val="0"/>
              <w:marBottom w:val="0"/>
              <w:divBdr>
                <w:top w:val="none" w:sz="0" w:space="0" w:color="auto"/>
                <w:left w:val="none" w:sz="0" w:space="0" w:color="auto"/>
                <w:bottom w:val="none" w:sz="0" w:space="0" w:color="auto"/>
                <w:right w:val="none" w:sz="0" w:space="0" w:color="auto"/>
              </w:divBdr>
              <w:divsChild>
                <w:div w:id="1875580619">
                  <w:marLeft w:val="0"/>
                  <w:marRight w:val="0"/>
                  <w:marTop w:val="0"/>
                  <w:marBottom w:val="0"/>
                  <w:divBdr>
                    <w:top w:val="none" w:sz="0" w:space="0" w:color="auto"/>
                    <w:left w:val="none" w:sz="0" w:space="0" w:color="auto"/>
                    <w:bottom w:val="none" w:sz="0" w:space="0" w:color="auto"/>
                    <w:right w:val="none" w:sz="0" w:space="0" w:color="auto"/>
                  </w:divBdr>
                  <w:divsChild>
                    <w:div w:id="902374782">
                      <w:marLeft w:val="0"/>
                      <w:marRight w:val="0"/>
                      <w:marTop w:val="0"/>
                      <w:marBottom w:val="0"/>
                      <w:divBdr>
                        <w:top w:val="none" w:sz="0" w:space="0" w:color="auto"/>
                        <w:left w:val="none" w:sz="0" w:space="0" w:color="auto"/>
                        <w:bottom w:val="none" w:sz="0" w:space="0" w:color="auto"/>
                        <w:right w:val="none" w:sz="0" w:space="0" w:color="auto"/>
                      </w:divBdr>
                    </w:div>
                  </w:divsChild>
                </w:div>
                <w:div w:id="1138377369">
                  <w:marLeft w:val="0"/>
                  <w:marRight w:val="0"/>
                  <w:marTop w:val="0"/>
                  <w:marBottom w:val="0"/>
                  <w:divBdr>
                    <w:top w:val="none" w:sz="0" w:space="0" w:color="auto"/>
                    <w:left w:val="none" w:sz="0" w:space="0" w:color="auto"/>
                    <w:bottom w:val="none" w:sz="0" w:space="0" w:color="auto"/>
                    <w:right w:val="none" w:sz="0" w:space="0" w:color="auto"/>
                  </w:divBdr>
                  <w:divsChild>
                    <w:div w:id="9404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3000">
              <w:marLeft w:val="0"/>
              <w:marRight w:val="0"/>
              <w:marTop w:val="0"/>
              <w:marBottom w:val="0"/>
              <w:divBdr>
                <w:top w:val="none" w:sz="0" w:space="0" w:color="auto"/>
                <w:left w:val="none" w:sz="0" w:space="0" w:color="auto"/>
                <w:bottom w:val="none" w:sz="0" w:space="0" w:color="auto"/>
                <w:right w:val="none" w:sz="0" w:space="0" w:color="auto"/>
              </w:divBdr>
              <w:divsChild>
                <w:div w:id="1011879791">
                  <w:marLeft w:val="0"/>
                  <w:marRight w:val="0"/>
                  <w:marTop w:val="0"/>
                  <w:marBottom w:val="0"/>
                  <w:divBdr>
                    <w:top w:val="none" w:sz="0" w:space="0" w:color="auto"/>
                    <w:left w:val="none" w:sz="0" w:space="0" w:color="auto"/>
                    <w:bottom w:val="none" w:sz="0" w:space="0" w:color="auto"/>
                    <w:right w:val="none" w:sz="0" w:space="0" w:color="auto"/>
                  </w:divBdr>
                </w:div>
                <w:div w:id="405765211">
                  <w:marLeft w:val="0"/>
                  <w:marRight w:val="0"/>
                  <w:marTop w:val="0"/>
                  <w:marBottom w:val="0"/>
                  <w:divBdr>
                    <w:top w:val="none" w:sz="0" w:space="0" w:color="auto"/>
                    <w:left w:val="none" w:sz="0" w:space="0" w:color="auto"/>
                    <w:bottom w:val="none" w:sz="0" w:space="0" w:color="auto"/>
                    <w:right w:val="none" w:sz="0" w:space="0" w:color="auto"/>
                  </w:divBdr>
                </w:div>
                <w:div w:id="17121649">
                  <w:marLeft w:val="0"/>
                  <w:marRight w:val="0"/>
                  <w:marTop w:val="0"/>
                  <w:marBottom w:val="0"/>
                  <w:divBdr>
                    <w:top w:val="none" w:sz="0" w:space="0" w:color="auto"/>
                    <w:left w:val="none" w:sz="0" w:space="0" w:color="auto"/>
                    <w:bottom w:val="none" w:sz="0" w:space="0" w:color="auto"/>
                    <w:right w:val="none" w:sz="0" w:space="0" w:color="auto"/>
                  </w:divBdr>
                  <w:divsChild>
                    <w:div w:id="783815046">
                      <w:marLeft w:val="0"/>
                      <w:marRight w:val="0"/>
                      <w:marTop w:val="0"/>
                      <w:marBottom w:val="0"/>
                      <w:divBdr>
                        <w:top w:val="none" w:sz="0" w:space="0" w:color="auto"/>
                        <w:left w:val="none" w:sz="0" w:space="0" w:color="auto"/>
                        <w:bottom w:val="none" w:sz="0" w:space="0" w:color="auto"/>
                        <w:right w:val="none" w:sz="0" w:space="0" w:color="auto"/>
                      </w:divBdr>
                      <w:divsChild>
                        <w:div w:id="188422047">
                          <w:marLeft w:val="0"/>
                          <w:marRight w:val="0"/>
                          <w:marTop w:val="0"/>
                          <w:marBottom w:val="0"/>
                          <w:divBdr>
                            <w:top w:val="none" w:sz="0" w:space="0" w:color="auto"/>
                            <w:left w:val="none" w:sz="0" w:space="0" w:color="auto"/>
                            <w:bottom w:val="none" w:sz="0" w:space="0" w:color="auto"/>
                            <w:right w:val="none" w:sz="0" w:space="0" w:color="auto"/>
                          </w:divBdr>
                          <w:divsChild>
                            <w:div w:id="1784962744">
                              <w:marLeft w:val="0"/>
                              <w:marRight w:val="0"/>
                              <w:marTop w:val="0"/>
                              <w:marBottom w:val="0"/>
                              <w:divBdr>
                                <w:top w:val="none" w:sz="0" w:space="0" w:color="auto"/>
                                <w:left w:val="none" w:sz="0" w:space="0" w:color="auto"/>
                                <w:bottom w:val="none" w:sz="0" w:space="0" w:color="auto"/>
                                <w:right w:val="none" w:sz="0" w:space="0" w:color="auto"/>
                              </w:divBdr>
                            </w:div>
                            <w:div w:id="14835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9590">
                      <w:marLeft w:val="0"/>
                      <w:marRight w:val="0"/>
                      <w:marTop w:val="0"/>
                      <w:marBottom w:val="0"/>
                      <w:divBdr>
                        <w:top w:val="none" w:sz="0" w:space="0" w:color="auto"/>
                        <w:left w:val="none" w:sz="0" w:space="0" w:color="auto"/>
                        <w:bottom w:val="none" w:sz="0" w:space="0" w:color="auto"/>
                        <w:right w:val="none" w:sz="0" w:space="0" w:color="auto"/>
                      </w:divBdr>
                      <w:divsChild>
                        <w:div w:id="602956219">
                          <w:marLeft w:val="0"/>
                          <w:marRight w:val="0"/>
                          <w:marTop w:val="0"/>
                          <w:marBottom w:val="0"/>
                          <w:divBdr>
                            <w:top w:val="none" w:sz="0" w:space="0" w:color="auto"/>
                            <w:left w:val="none" w:sz="0" w:space="0" w:color="auto"/>
                            <w:bottom w:val="none" w:sz="0" w:space="0" w:color="auto"/>
                            <w:right w:val="none" w:sz="0" w:space="0" w:color="auto"/>
                          </w:divBdr>
                          <w:divsChild>
                            <w:div w:id="1516115883">
                              <w:marLeft w:val="0"/>
                              <w:marRight w:val="0"/>
                              <w:marTop w:val="0"/>
                              <w:marBottom w:val="0"/>
                              <w:divBdr>
                                <w:top w:val="none" w:sz="0" w:space="0" w:color="auto"/>
                                <w:left w:val="none" w:sz="0" w:space="0" w:color="auto"/>
                                <w:bottom w:val="none" w:sz="0" w:space="0" w:color="auto"/>
                                <w:right w:val="none" w:sz="0" w:space="0" w:color="auto"/>
                              </w:divBdr>
                            </w:div>
                            <w:div w:id="4391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7730">
                  <w:marLeft w:val="0"/>
                  <w:marRight w:val="0"/>
                  <w:marTop w:val="0"/>
                  <w:marBottom w:val="0"/>
                  <w:divBdr>
                    <w:top w:val="none" w:sz="0" w:space="0" w:color="auto"/>
                    <w:left w:val="none" w:sz="0" w:space="0" w:color="auto"/>
                    <w:bottom w:val="none" w:sz="0" w:space="0" w:color="auto"/>
                    <w:right w:val="none" w:sz="0" w:space="0" w:color="auto"/>
                  </w:divBdr>
                  <w:divsChild>
                    <w:div w:id="2053310162">
                      <w:marLeft w:val="0"/>
                      <w:marRight w:val="0"/>
                      <w:marTop w:val="0"/>
                      <w:marBottom w:val="0"/>
                      <w:divBdr>
                        <w:top w:val="none" w:sz="0" w:space="0" w:color="auto"/>
                        <w:left w:val="none" w:sz="0" w:space="0" w:color="auto"/>
                        <w:bottom w:val="none" w:sz="0" w:space="0" w:color="auto"/>
                        <w:right w:val="none" w:sz="0" w:space="0" w:color="auto"/>
                      </w:divBdr>
                    </w:div>
                    <w:div w:id="1050346254">
                      <w:marLeft w:val="0"/>
                      <w:marRight w:val="0"/>
                      <w:marTop w:val="0"/>
                      <w:marBottom w:val="0"/>
                      <w:divBdr>
                        <w:top w:val="none" w:sz="0" w:space="0" w:color="auto"/>
                        <w:left w:val="none" w:sz="0" w:space="0" w:color="auto"/>
                        <w:bottom w:val="none" w:sz="0" w:space="0" w:color="auto"/>
                        <w:right w:val="none" w:sz="0" w:space="0" w:color="auto"/>
                      </w:divBdr>
                    </w:div>
                    <w:div w:id="6323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2385">
              <w:marLeft w:val="0"/>
              <w:marRight w:val="0"/>
              <w:marTop w:val="0"/>
              <w:marBottom w:val="0"/>
              <w:divBdr>
                <w:top w:val="none" w:sz="0" w:space="0" w:color="auto"/>
                <w:left w:val="none" w:sz="0" w:space="0" w:color="auto"/>
                <w:bottom w:val="none" w:sz="0" w:space="0" w:color="auto"/>
                <w:right w:val="none" w:sz="0" w:space="0" w:color="auto"/>
              </w:divBdr>
              <w:divsChild>
                <w:div w:id="1689133374">
                  <w:marLeft w:val="0"/>
                  <w:marRight w:val="0"/>
                  <w:marTop w:val="0"/>
                  <w:marBottom w:val="0"/>
                  <w:divBdr>
                    <w:top w:val="none" w:sz="0" w:space="0" w:color="auto"/>
                    <w:left w:val="none" w:sz="0" w:space="0" w:color="auto"/>
                    <w:bottom w:val="none" w:sz="0" w:space="0" w:color="auto"/>
                    <w:right w:val="none" w:sz="0" w:space="0" w:color="auto"/>
                  </w:divBdr>
                </w:div>
                <w:div w:id="421951748">
                  <w:marLeft w:val="0"/>
                  <w:marRight w:val="0"/>
                  <w:marTop w:val="0"/>
                  <w:marBottom w:val="0"/>
                  <w:divBdr>
                    <w:top w:val="none" w:sz="0" w:space="0" w:color="auto"/>
                    <w:left w:val="none" w:sz="0" w:space="0" w:color="auto"/>
                    <w:bottom w:val="none" w:sz="0" w:space="0" w:color="auto"/>
                    <w:right w:val="none" w:sz="0" w:space="0" w:color="auto"/>
                  </w:divBdr>
                  <w:divsChild>
                    <w:div w:id="742265903">
                      <w:marLeft w:val="0"/>
                      <w:marRight w:val="0"/>
                      <w:marTop w:val="0"/>
                      <w:marBottom w:val="0"/>
                      <w:divBdr>
                        <w:top w:val="none" w:sz="0" w:space="0" w:color="auto"/>
                        <w:left w:val="none" w:sz="0" w:space="0" w:color="auto"/>
                        <w:bottom w:val="none" w:sz="0" w:space="0" w:color="auto"/>
                        <w:right w:val="none" w:sz="0" w:space="0" w:color="auto"/>
                      </w:divBdr>
                      <w:divsChild>
                        <w:div w:id="1703704960">
                          <w:marLeft w:val="0"/>
                          <w:marRight w:val="0"/>
                          <w:marTop w:val="0"/>
                          <w:marBottom w:val="0"/>
                          <w:divBdr>
                            <w:top w:val="none" w:sz="0" w:space="0" w:color="auto"/>
                            <w:left w:val="none" w:sz="0" w:space="0" w:color="auto"/>
                            <w:bottom w:val="none" w:sz="0" w:space="0" w:color="auto"/>
                            <w:right w:val="none" w:sz="0" w:space="0" w:color="auto"/>
                          </w:divBdr>
                          <w:divsChild>
                            <w:div w:id="1490445648">
                              <w:marLeft w:val="0"/>
                              <w:marRight w:val="0"/>
                              <w:marTop w:val="0"/>
                              <w:marBottom w:val="0"/>
                              <w:divBdr>
                                <w:top w:val="none" w:sz="0" w:space="0" w:color="auto"/>
                                <w:left w:val="none" w:sz="0" w:space="0" w:color="auto"/>
                                <w:bottom w:val="none" w:sz="0" w:space="0" w:color="auto"/>
                                <w:right w:val="none" w:sz="0" w:space="0" w:color="auto"/>
                              </w:divBdr>
                            </w:div>
                          </w:divsChild>
                        </w:div>
                        <w:div w:id="330644635">
                          <w:marLeft w:val="0"/>
                          <w:marRight w:val="0"/>
                          <w:marTop w:val="0"/>
                          <w:marBottom w:val="0"/>
                          <w:divBdr>
                            <w:top w:val="none" w:sz="0" w:space="0" w:color="auto"/>
                            <w:left w:val="none" w:sz="0" w:space="0" w:color="auto"/>
                            <w:bottom w:val="none" w:sz="0" w:space="0" w:color="auto"/>
                            <w:right w:val="none" w:sz="0" w:space="0" w:color="auto"/>
                          </w:divBdr>
                          <w:divsChild>
                            <w:div w:id="14946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8174">
                      <w:marLeft w:val="0"/>
                      <w:marRight w:val="0"/>
                      <w:marTop w:val="0"/>
                      <w:marBottom w:val="0"/>
                      <w:divBdr>
                        <w:top w:val="none" w:sz="0" w:space="0" w:color="auto"/>
                        <w:left w:val="none" w:sz="0" w:space="0" w:color="auto"/>
                        <w:bottom w:val="none" w:sz="0" w:space="0" w:color="auto"/>
                        <w:right w:val="none" w:sz="0" w:space="0" w:color="auto"/>
                      </w:divBdr>
                      <w:divsChild>
                        <w:div w:id="1515266930">
                          <w:marLeft w:val="0"/>
                          <w:marRight w:val="0"/>
                          <w:marTop w:val="0"/>
                          <w:marBottom w:val="0"/>
                          <w:divBdr>
                            <w:top w:val="none" w:sz="0" w:space="0" w:color="auto"/>
                            <w:left w:val="none" w:sz="0" w:space="0" w:color="auto"/>
                            <w:bottom w:val="none" w:sz="0" w:space="0" w:color="auto"/>
                            <w:right w:val="none" w:sz="0" w:space="0" w:color="auto"/>
                          </w:divBdr>
                        </w:div>
                        <w:div w:id="1766536856">
                          <w:marLeft w:val="0"/>
                          <w:marRight w:val="0"/>
                          <w:marTop w:val="0"/>
                          <w:marBottom w:val="0"/>
                          <w:divBdr>
                            <w:top w:val="none" w:sz="0" w:space="0" w:color="auto"/>
                            <w:left w:val="none" w:sz="0" w:space="0" w:color="auto"/>
                            <w:bottom w:val="none" w:sz="0" w:space="0" w:color="auto"/>
                            <w:right w:val="none" w:sz="0" w:space="0" w:color="auto"/>
                          </w:divBdr>
                        </w:div>
                      </w:divsChild>
                    </w:div>
                    <w:div w:id="250284616">
                      <w:marLeft w:val="0"/>
                      <w:marRight w:val="0"/>
                      <w:marTop w:val="0"/>
                      <w:marBottom w:val="0"/>
                      <w:divBdr>
                        <w:top w:val="none" w:sz="0" w:space="0" w:color="auto"/>
                        <w:left w:val="none" w:sz="0" w:space="0" w:color="auto"/>
                        <w:bottom w:val="none" w:sz="0" w:space="0" w:color="auto"/>
                        <w:right w:val="none" w:sz="0" w:space="0" w:color="auto"/>
                      </w:divBdr>
                      <w:divsChild>
                        <w:div w:id="513229027">
                          <w:marLeft w:val="0"/>
                          <w:marRight w:val="0"/>
                          <w:marTop w:val="0"/>
                          <w:marBottom w:val="0"/>
                          <w:divBdr>
                            <w:top w:val="none" w:sz="0" w:space="0" w:color="auto"/>
                            <w:left w:val="none" w:sz="0" w:space="0" w:color="auto"/>
                            <w:bottom w:val="none" w:sz="0" w:space="0" w:color="auto"/>
                            <w:right w:val="none" w:sz="0" w:space="0" w:color="auto"/>
                          </w:divBdr>
                        </w:div>
                        <w:div w:id="1543516991">
                          <w:marLeft w:val="0"/>
                          <w:marRight w:val="0"/>
                          <w:marTop w:val="0"/>
                          <w:marBottom w:val="0"/>
                          <w:divBdr>
                            <w:top w:val="none" w:sz="0" w:space="0" w:color="auto"/>
                            <w:left w:val="none" w:sz="0" w:space="0" w:color="auto"/>
                            <w:bottom w:val="none" w:sz="0" w:space="0" w:color="auto"/>
                            <w:right w:val="none" w:sz="0" w:space="0" w:color="auto"/>
                          </w:divBdr>
                        </w:div>
                      </w:divsChild>
                    </w:div>
                    <w:div w:id="119879648">
                      <w:marLeft w:val="0"/>
                      <w:marRight w:val="0"/>
                      <w:marTop w:val="0"/>
                      <w:marBottom w:val="0"/>
                      <w:divBdr>
                        <w:top w:val="none" w:sz="0" w:space="0" w:color="auto"/>
                        <w:left w:val="none" w:sz="0" w:space="0" w:color="auto"/>
                        <w:bottom w:val="none" w:sz="0" w:space="0" w:color="auto"/>
                        <w:right w:val="none" w:sz="0" w:space="0" w:color="auto"/>
                      </w:divBdr>
                      <w:divsChild>
                        <w:div w:id="21162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495">
                  <w:marLeft w:val="0"/>
                  <w:marRight w:val="0"/>
                  <w:marTop w:val="0"/>
                  <w:marBottom w:val="0"/>
                  <w:divBdr>
                    <w:top w:val="none" w:sz="0" w:space="0" w:color="auto"/>
                    <w:left w:val="none" w:sz="0" w:space="0" w:color="auto"/>
                    <w:bottom w:val="none" w:sz="0" w:space="0" w:color="auto"/>
                    <w:right w:val="none" w:sz="0" w:space="0" w:color="auto"/>
                  </w:divBdr>
                </w:div>
              </w:divsChild>
            </w:div>
            <w:div w:id="1519125368">
              <w:marLeft w:val="0"/>
              <w:marRight w:val="0"/>
              <w:marTop w:val="0"/>
              <w:marBottom w:val="0"/>
              <w:divBdr>
                <w:top w:val="none" w:sz="0" w:space="0" w:color="auto"/>
                <w:left w:val="none" w:sz="0" w:space="0" w:color="auto"/>
                <w:bottom w:val="none" w:sz="0" w:space="0" w:color="auto"/>
                <w:right w:val="none" w:sz="0" w:space="0" w:color="auto"/>
              </w:divBdr>
              <w:divsChild>
                <w:div w:id="2063140895">
                  <w:marLeft w:val="0"/>
                  <w:marRight w:val="0"/>
                  <w:marTop w:val="0"/>
                  <w:marBottom w:val="0"/>
                  <w:divBdr>
                    <w:top w:val="none" w:sz="0" w:space="0" w:color="auto"/>
                    <w:left w:val="none" w:sz="0" w:space="0" w:color="auto"/>
                    <w:bottom w:val="none" w:sz="0" w:space="0" w:color="auto"/>
                    <w:right w:val="none" w:sz="0" w:space="0" w:color="auto"/>
                  </w:divBdr>
                </w:div>
                <w:div w:id="341006543">
                  <w:marLeft w:val="0"/>
                  <w:marRight w:val="0"/>
                  <w:marTop w:val="0"/>
                  <w:marBottom w:val="0"/>
                  <w:divBdr>
                    <w:top w:val="none" w:sz="0" w:space="0" w:color="auto"/>
                    <w:left w:val="none" w:sz="0" w:space="0" w:color="auto"/>
                    <w:bottom w:val="none" w:sz="0" w:space="0" w:color="auto"/>
                    <w:right w:val="none" w:sz="0" w:space="0" w:color="auto"/>
                  </w:divBdr>
                  <w:divsChild>
                    <w:div w:id="447892603">
                      <w:marLeft w:val="0"/>
                      <w:marRight w:val="0"/>
                      <w:marTop w:val="0"/>
                      <w:marBottom w:val="0"/>
                      <w:divBdr>
                        <w:top w:val="none" w:sz="0" w:space="0" w:color="auto"/>
                        <w:left w:val="none" w:sz="0" w:space="0" w:color="auto"/>
                        <w:bottom w:val="none" w:sz="0" w:space="0" w:color="auto"/>
                        <w:right w:val="none" w:sz="0" w:space="0" w:color="auto"/>
                      </w:divBdr>
                    </w:div>
                    <w:div w:id="1879198195">
                      <w:marLeft w:val="0"/>
                      <w:marRight w:val="0"/>
                      <w:marTop w:val="0"/>
                      <w:marBottom w:val="0"/>
                      <w:divBdr>
                        <w:top w:val="none" w:sz="0" w:space="0" w:color="auto"/>
                        <w:left w:val="none" w:sz="0" w:space="0" w:color="auto"/>
                        <w:bottom w:val="none" w:sz="0" w:space="0" w:color="auto"/>
                        <w:right w:val="none" w:sz="0" w:space="0" w:color="auto"/>
                      </w:divBdr>
                      <w:divsChild>
                        <w:div w:id="1659189001">
                          <w:marLeft w:val="0"/>
                          <w:marRight w:val="0"/>
                          <w:marTop w:val="0"/>
                          <w:marBottom w:val="0"/>
                          <w:divBdr>
                            <w:top w:val="none" w:sz="0" w:space="0" w:color="auto"/>
                            <w:left w:val="none" w:sz="0" w:space="0" w:color="auto"/>
                            <w:bottom w:val="none" w:sz="0" w:space="0" w:color="auto"/>
                            <w:right w:val="none" w:sz="0" w:space="0" w:color="auto"/>
                          </w:divBdr>
                          <w:divsChild>
                            <w:div w:id="1347946619">
                              <w:marLeft w:val="0"/>
                              <w:marRight w:val="0"/>
                              <w:marTop w:val="0"/>
                              <w:marBottom w:val="0"/>
                              <w:divBdr>
                                <w:top w:val="none" w:sz="0" w:space="0" w:color="auto"/>
                                <w:left w:val="none" w:sz="0" w:space="0" w:color="auto"/>
                                <w:bottom w:val="none" w:sz="0" w:space="0" w:color="auto"/>
                                <w:right w:val="none" w:sz="0" w:space="0" w:color="auto"/>
                              </w:divBdr>
                              <w:divsChild>
                                <w:div w:id="10116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7281">
                          <w:marLeft w:val="0"/>
                          <w:marRight w:val="0"/>
                          <w:marTop w:val="0"/>
                          <w:marBottom w:val="0"/>
                          <w:divBdr>
                            <w:top w:val="none" w:sz="0" w:space="0" w:color="auto"/>
                            <w:left w:val="none" w:sz="0" w:space="0" w:color="auto"/>
                            <w:bottom w:val="none" w:sz="0" w:space="0" w:color="auto"/>
                            <w:right w:val="none" w:sz="0" w:space="0" w:color="auto"/>
                          </w:divBdr>
                          <w:divsChild>
                            <w:div w:id="1689871356">
                              <w:marLeft w:val="0"/>
                              <w:marRight w:val="0"/>
                              <w:marTop w:val="0"/>
                              <w:marBottom w:val="0"/>
                              <w:divBdr>
                                <w:top w:val="none" w:sz="0" w:space="0" w:color="auto"/>
                                <w:left w:val="none" w:sz="0" w:space="0" w:color="auto"/>
                                <w:bottom w:val="none" w:sz="0" w:space="0" w:color="auto"/>
                                <w:right w:val="none" w:sz="0" w:space="0" w:color="auto"/>
                              </w:divBdr>
                            </w:div>
                            <w:div w:id="1790591587">
                              <w:marLeft w:val="0"/>
                              <w:marRight w:val="0"/>
                              <w:marTop w:val="0"/>
                              <w:marBottom w:val="0"/>
                              <w:divBdr>
                                <w:top w:val="none" w:sz="0" w:space="0" w:color="auto"/>
                                <w:left w:val="none" w:sz="0" w:space="0" w:color="auto"/>
                                <w:bottom w:val="none" w:sz="0" w:space="0" w:color="auto"/>
                                <w:right w:val="none" w:sz="0" w:space="0" w:color="auto"/>
                              </w:divBdr>
                            </w:div>
                          </w:divsChild>
                        </w:div>
                        <w:div w:id="852493108">
                          <w:marLeft w:val="0"/>
                          <w:marRight w:val="0"/>
                          <w:marTop w:val="0"/>
                          <w:marBottom w:val="0"/>
                          <w:divBdr>
                            <w:top w:val="none" w:sz="0" w:space="0" w:color="auto"/>
                            <w:left w:val="none" w:sz="0" w:space="0" w:color="auto"/>
                            <w:bottom w:val="none" w:sz="0" w:space="0" w:color="auto"/>
                            <w:right w:val="none" w:sz="0" w:space="0" w:color="auto"/>
                          </w:divBdr>
                          <w:divsChild>
                            <w:div w:id="181255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0210">
                      <w:marLeft w:val="0"/>
                      <w:marRight w:val="0"/>
                      <w:marTop w:val="0"/>
                      <w:marBottom w:val="0"/>
                      <w:divBdr>
                        <w:top w:val="none" w:sz="0" w:space="0" w:color="auto"/>
                        <w:left w:val="none" w:sz="0" w:space="0" w:color="auto"/>
                        <w:bottom w:val="none" w:sz="0" w:space="0" w:color="auto"/>
                        <w:right w:val="none" w:sz="0" w:space="0" w:color="auto"/>
                      </w:divBdr>
                    </w:div>
                  </w:divsChild>
                </w:div>
                <w:div w:id="7593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318">
          <w:marLeft w:val="0"/>
          <w:marRight w:val="0"/>
          <w:marTop w:val="0"/>
          <w:marBottom w:val="0"/>
          <w:divBdr>
            <w:top w:val="none" w:sz="0" w:space="0" w:color="auto"/>
            <w:left w:val="none" w:sz="0" w:space="0" w:color="auto"/>
            <w:bottom w:val="none" w:sz="0" w:space="0" w:color="auto"/>
            <w:right w:val="none" w:sz="0" w:space="0" w:color="auto"/>
          </w:divBdr>
          <w:divsChild>
            <w:div w:id="16000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70972473" TargetMode="External"/><Relationship Id="rId21" Type="http://schemas.openxmlformats.org/officeDocument/2006/relationships/hyperlink" Target="http://docs.cntd.ru/document/561594257" TargetMode="External"/><Relationship Id="rId42" Type="http://schemas.openxmlformats.org/officeDocument/2006/relationships/hyperlink" Target="http://docs.cntd.ru/document/436753200" TargetMode="External"/><Relationship Id="rId47" Type="http://schemas.openxmlformats.org/officeDocument/2006/relationships/hyperlink" Target="http://docs.cntd.ru/document/571038128" TargetMode="External"/><Relationship Id="rId63" Type="http://schemas.openxmlformats.org/officeDocument/2006/relationships/hyperlink" Target="http://docs.cntd.ru/document/902192610" TargetMode="External"/><Relationship Id="rId68" Type="http://schemas.openxmlformats.org/officeDocument/2006/relationships/hyperlink" Target="http://docs.cntd.ru/document/420369798" TargetMode="External"/><Relationship Id="rId2" Type="http://schemas.openxmlformats.org/officeDocument/2006/relationships/styles" Target="styles.xml"/><Relationship Id="rId16" Type="http://schemas.openxmlformats.org/officeDocument/2006/relationships/hyperlink" Target="http://docs.cntd.ru/document/423856435" TargetMode="External"/><Relationship Id="rId29" Type="http://schemas.openxmlformats.org/officeDocument/2006/relationships/hyperlink" Target="http://docs.cntd.ru/document/570891282" TargetMode="External"/><Relationship Id="rId11" Type="http://schemas.openxmlformats.org/officeDocument/2006/relationships/hyperlink" Target="http://docs.cntd.ru/document/561660488" TargetMode="External"/><Relationship Id="rId24" Type="http://schemas.openxmlformats.org/officeDocument/2006/relationships/hyperlink" Target="http://docs.cntd.ru/document/561660620" TargetMode="External"/><Relationship Id="rId32" Type="http://schemas.openxmlformats.org/officeDocument/2006/relationships/hyperlink" Target="http://docs.cntd.ru/document/570766840" TargetMode="External"/><Relationship Id="rId37" Type="http://schemas.openxmlformats.org/officeDocument/2006/relationships/hyperlink" Target="http://docs.cntd.ru/document/561621812" TargetMode="External"/><Relationship Id="rId40" Type="http://schemas.openxmlformats.org/officeDocument/2006/relationships/hyperlink" Target="http://docs.cntd.ru/document/570891282" TargetMode="External"/><Relationship Id="rId45" Type="http://schemas.openxmlformats.org/officeDocument/2006/relationships/hyperlink" Target="http://docs.cntd.ru/document/570891282" TargetMode="External"/><Relationship Id="rId53" Type="http://schemas.openxmlformats.org/officeDocument/2006/relationships/hyperlink" Target="http://docs.cntd.ru/document/902345095" TargetMode="External"/><Relationship Id="rId58" Type="http://schemas.openxmlformats.org/officeDocument/2006/relationships/hyperlink" Target="http://docs.cntd.ru/document/561636747" TargetMode="External"/><Relationship Id="rId66" Type="http://schemas.openxmlformats.org/officeDocument/2006/relationships/hyperlink" Target="http://docs.cntd.ru/document/420369798"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docs.cntd.ru/document/902087949" TargetMode="External"/><Relationship Id="rId19" Type="http://schemas.openxmlformats.org/officeDocument/2006/relationships/hyperlink" Target="http://docs.cntd.ru/document/553375193" TargetMode="External"/><Relationship Id="rId14" Type="http://schemas.openxmlformats.org/officeDocument/2006/relationships/hyperlink" Target="http://docs.cntd.ru/document/570972473" TargetMode="External"/><Relationship Id="rId22" Type="http://schemas.openxmlformats.org/officeDocument/2006/relationships/hyperlink" Target="http://docs.cntd.ru/document/561621812" TargetMode="External"/><Relationship Id="rId27" Type="http://schemas.openxmlformats.org/officeDocument/2006/relationships/hyperlink" Target="http://docs.cntd.ru/document/561621812" TargetMode="External"/><Relationship Id="rId30" Type="http://schemas.openxmlformats.org/officeDocument/2006/relationships/hyperlink" Target="http://docs.cntd.ru/document/436753200" TargetMode="External"/><Relationship Id="rId35" Type="http://schemas.openxmlformats.org/officeDocument/2006/relationships/hyperlink" Target="http://docs.cntd.ru/document/561621812" TargetMode="External"/><Relationship Id="rId43" Type="http://schemas.openxmlformats.org/officeDocument/2006/relationships/hyperlink" Target="http://docs.cntd.ru/document/561621812" TargetMode="External"/><Relationship Id="rId48" Type="http://schemas.openxmlformats.org/officeDocument/2006/relationships/hyperlink" Target="http://docs.cntd.ru/document/902052609" TargetMode="External"/><Relationship Id="rId56" Type="http://schemas.openxmlformats.org/officeDocument/2006/relationships/hyperlink" Target="http://docs.cntd.ru/document/563529781" TargetMode="External"/><Relationship Id="rId64" Type="http://schemas.openxmlformats.org/officeDocument/2006/relationships/hyperlink" Target="http://docs.cntd.ru/document/902222351" TargetMode="External"/><Relationship Id="rId69" Type="http://schemas.openxmlformats.org/officeDocument/2006/relationships/hyperlink" Target="http://docs.cntd.ru/document/901991977" TargetMode="External"/><Relationship Id="rId8" Type="http://schemas.openxmlformats.org/officeDocument/2006/relationships/hyperlink" Target="http://docs.cntd.ru/document/561440279" TargetMode="External"/><Relationship Id="rId51" Type="http://schemas.openxmlformats.org/officeDocument/2006/relationships/hyperlink" Target="http://docs.cntd.ru/document/561636747" TargetMode="External"/><Relationship Id="rId72" Type="http://schemas.openxmlformats.org/officeDocument/2006/relationships/hyperlink" Target="http://docs.cntd.ru/document/550322902?block=7" TargetMode="External"/><Relationship Id="rId3" Type="http://schemas.microsoft.com/office/2007/relationships/stylesWithEffects" Target="stylesWithEffects.xml"/><Relationship Id="rId12" Type="http://schemas.openxmlformats.org/officeDocument/2006/relationships/hyperlink" Target="http://docs.cntd.ru/document/561660620" TargetMode="External"/><Relationship Id="rId17" Type="http://schemas.openxmlformats.org/officeDocument/2006/relationships/hyperlink" Target="http://docs.cntd.ru/document/801200850" TargetMode="External"/><Relationship Id="rId25" Type="http://schemas.openxmlformats.org/officeDocument/2006/relationships/hyperlink" Target="http://docs.cntd.ru/document/570766840" TargetMode="External"/><Relationship Id="rId33" Type="http://schemas.openxmlformats.org/officeDocument/2006/relationships/hyperlink" Target="http://docs.cntd.ru/document/561621812" TargetMode="External"/><Relationship Id="rId38" Type="http://schemas.openxmlformats.org/officeDocument/2006/relationships/hyperlink" Target="http://docs.cntd.ru/document/561660620" TargetMode="External"/><Relationship Id="rId46" Type="http://schemas.openxmlformats.org/officeDocument/2006/relationships/hyperlink" Target="http://docs.cntd.ru/document/570891282" TargetMode="External"/><Relationship Id="rId59" Type="http://schemas.openxmlformats.org/officeDocument/2006/relationships/hyperlink" Target="http://docs.cntd.ru/document/552027237" TargetMode="External"/><Relationship Id="rId67" Type="http://schemas.openxmlformats.org/officeDocument/2006/relationships/hyperlink" Target="http://docs.cntd.ru/document/420369798" TargetMode="External"/><Relationship Id="rId20" Type="http://schemas.openxmlformats.org/officeDocument/2006/relationships/hyperlink" Target="http://docs.cntd.ru/document/561440279" TargetMode="External"/><Relationship Id="rId41" Type="http://schemas.openxmlformats.org/officeDocument/2006/relationships/hyperlink" Target="http://docs.cntd.ru/document/570891282" TargetMode="External"/><Relationship Id="rId54" Type="http://schemas.openxmlformats.org/officeDocument/2006/relationships/hyperlink" Target="http://docs.cntd.ru/document/902052609" TargetMode="External"/><Relationship Id="rId62" Type="http://schemas.openxmlformats.org/officeDocument/2006/relationships/hyperlink" Target="http://docs.cntd.ru/document/902111644" TargetMode="External"/><Relationship Id="rId70" Type="http://schemas.openxmlformats.org/officeDocument/2006/relationships/hyperlink" Target="http://docs.cntd.ru/document/901991977" TargetMode="External"/><Relationship Id="rId1" Type="http://schemas.openxmlformats.org/officeDocument/2006/relationships/numbering" Target="numbering.xml"/><Relationship Id="rId6" Type="http://schemas.openxmlformats.org/officeDocument/2006/relationships/hyperlink" Target="http://docs.cntd.ru/document/553240973" TargetMode="External"/><Relationship Id="rId15" Type="http://schemas.openxmlformats.org/officeDocument/2006/relationships/hyperlink" Target="http://docs.cntd.ru/document/453366239" TargetMode="External"/><Relationship Id="rId23" Type="http://schemas.openxmlformats.org/officeDocument/2006/relationships/hyperlink" Target="http://docs.cntd.ru/document/561660488" TargetMode="External"/><Relationship Id="rId28" Type="http://schemas.openxmlformats.org/officeDocument/2006/relationships/hyperlink" Target="http://docs.cntd.ru/document/561660620" TargetMode="External"/><Relationship Id="rId36" Type="http://schemas.openxmlformats.org/officeDocument/2006/relationships/hyperlink" Target="http://docs.cntd.ru/document/561621812" TargetMode="External"/><Relationship Id="rId49" Type="http://schemas.openxmlformats.org/officeDocument/2006/relationships/hyperlink" Target="http://docs.cntd.ru/document/552366050" TargetMode="External"/><Relationship Id="rId57" Type="http://schemas.openxmlformats.org/officeDocument/2006/relationships/hyperlink" Target="http://docs.cntd.ru/document/550301339" TargetMode="External"/><Relationship Id="rId10" Type="http://schemas.openxmlformats.org/officeDocument/2006/relationships/hyperlink" Target="http://docs.cntd.ru/document/561621812" TargetMode="External"/><Relationship Id="rId31" Type="http://schemas.openxmlformats.org/officeDocument/2006/relationships/hyperlink" Target="http://docs.cntd.ru/document/561660620" TargetMode="External"/><Relationship Id="rId44" Type="http://schemas.openxmlformats.org/officeDocument/2006/relationships/hyperlink" Target="http://docs.cntd.ru/document/561660620" TargetMode="External"/><Relationship Id="rId52" Type="http://schemas.openxmlformats.org/officeDocument/2006/relationships/hyperlink" Target="http://docs.cntd.ru/document/552027237" TargetMode="External"/><Relationship Id="rId60" Type="http://schemas.openxmlformats.org/officeDocument/2006/relationships/hyperlink" Target="http://docs.cntd.ru/document/570891282" TargetMode="External"/><Relationship Id="rId65" Type="http://schemas.openxmlformats.org/officeDocument/2006/relationships/hyperlink" Target="http://docs.cntd.ru/document/42036979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561594257" TargetMode="External"/><Relationship Id="rId13" Type="http://schemas.openxmlformats.org/officeDocument/2006/relationships/hyperlink" Target="http://docs.cntd.ru/document/570766840" TargetMode="External"/><Relationship Id="rId18" Type="http://schemas.openxmlformats.org/officeDocument/2006/relationships/hyperlink" Target="http://docs.cntd.ru/document/553240973" TargetMode="External"/><Relationship Id="rId39" Type="http://schemas.openxmlformats.org/officeDocument/2006/relationships/hyperlink" Target="http://docs.cntd.ru/document/570891282" TargetMode="External"/><Relationship Id="rId34" Type="http://schemas.openxmlformats.org/officeDocument/2006/relationships/hyperlink" Target="http://docs.cntd.ru/document/561621812" TargetMode="External"/><Relationship Id="rId50" Type="http://schemas.openxmlformats.org/officeDocument/2006/relationships/hyperlink" Target="http://docs.cntd.ru/document/550301339" TargetMode="External"/><Relationship Id="rId55" Type="http://schemas.openxmlformats.org/officeDocument/2006/relationships/hyperlink" Target="http://docs.cntd.ru/document/552027237" TargetMode="External"/><Relationship Id="rId7" Type="http://schemas.openxmlformats.org/officeDocument/2006/relationships/hyperlink" Target="http://docs.cntd.ru/document/553375193" TargetMode="External"/><Relationship Id="rId71" Type="http://schemas.openxmlformats.org/officeDocument/2006/relationships/hyperlink" Target="http://docs.cntd.ru/document/571038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15944</Words>
  <Characters>90881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Н.А.</dc:creator>
  <cp:lastModifiedBy>Никитина Н.А.</cp:lastModifiedBy>
  <cp:revision>3</cp:revision>
  <cp:lastPrinted>2020-10-16T15:35:00Z</cp:lastPrinted>
  <dcterms:created xsi:type="dcterms:W3CDTF">2021-01-27T22:22:00Z</dcterms:created>
  <dcterms:modified xsi:type="dcterms:W3CDTF">2021-01-27T22:22:00Z</dcterms:modified>
</cp:coreProperties>
</file>