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25" w:rsidRDefault="00A07425" w:rsidP="00A07425">
      <w:pPr>
        <w:pStyle w:val="a3"/>
        <w:spacing w:after="0" w:line="240" w:lineRule="auto"/>
        <w:contextualSpacing/>
        <w:jc w:val="center"/>
        <w:rPr>
          <w:u w:val="single"/>
        </w:rPr>
      </w:pPr>
      <w:r>
        <w:rPr>
          <w:u w:val="single"/>
        </w:rPr>
        <w:t xml:space="preserve">Ответы на часто задаваемые вопросы </w:t>
      </w:r>
    </w:p>
    <w:p w:rsidR="00A07425" w:rsidRDefault="00A07425" w:rsidP="00A07425">
      <w:pPr>
        <w:pStyle w:val="a3"/>
        <w:spacing w:after="0" w:line="240" w:lineRule="auto"/>
        <w:contextualSpacing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по программе обеспечения молодой семьи жильём</w:t>
      </w:r>
    </w:p>
    <w:p w:rsidR="00A07425" w:rsidRDefault="00A07425" w:rsidP="00A07425">
      <w:pPr>
        <w:pStyle w:val="a3"/>
        <w:spacing w:after="0" w:line="240" w:lineRule="auto"/>
        <w:contextualSpacing/>
        <w:jc w:val="both"/>
        <w:rPr>
          <w:u w:val="single"/>
        </w:rPr>
      </w:pPr>
    </w:p>
    <w:p w:rsidR="00586881" w:rsidRPr="00586881" w:rsidRDefault="00A07425" w:rsidP="00A07425">
      <w:pPr>
        <w:pStyle w:val="a3"/>
        <w:spacing w:after="0" w:line="240" w:lineRule="auto"/>
        <w:contextualSpacing/>
        <w:jc w:val="both"/>
      </w:pPr>
      <w:r w:rsidRPr="00A07425">
        <w:rPr>
          <w:u w:val="single"/>
        </w:rPr>
        <w:t xml:space="preserve">Вопрос: </w:t>
      </w:r>
      <w:r w:rsidR="00586881" w:rsidRPr="00586881">
        <w:t xml:space="preserve">Если у супруга в молодой семье две квартиры, </w:t>
      </w:r>
      <w:proofErr w:type="gramStart"/>
      <w:r w:rsidR="00586881" w:rsidRPr="00586881">
        <w:t>то</w:t>
      </w:r>
      <w:proofErr w:type="gramEnd"/>
      <w:r w:rsidR="00586881" w:rsidRPr="00586881">
        <w:t xml:space="preserve"> как будет произведён расчёт по квадратным метрам, с учётом второй квартиры? Вторая квартира находится в другом населённом пункте, мы там не жив</w:t>
      </w:r>
      <w:r>
        <w:t>ё</w:t>
      </w:r>
      <w:r w:rsidR="00586881" w:rsidRPr="00586881">
        <w:t>м.</w:t>
      </w:r>
    </w:p>
    <w:p w:rsidR="008911E2" w:rsidRDefault="00A07425" w:rsidP="00A07425">
      <w:pPr>
        <w:pStyle w:val="2"/>
        <w:spacing w:after="0" w:line="240" w:lineRule="auto"/>
        <w:contextualSpacing/>
      </w:pPr>
      <w:r w:rsidRPr="00A07425">
        <w:rPr>
          <w:b/>
          <w:u w:val="single"/>
        </w:rPr>
        <w:t>Ответ:</w:t>
      </w:r>
      <w:r>
        <w:t xml:space="preserve"> </w:t>
      </w:r>
      <w:r w:rsidR="00586881" w:rsidRPr="00071A31">
        <w:t>При наличии у гражданина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A07425" w:rsidRDefault="00586881" w:rsidP="00A07425">
      <w:pPr>
        <w:pStyle w:val="a3"/>
        <w:spacing w:after="0" w:line="240" w:lineRule="auto"/>
        <w:contextualSpacing/>
        <w:jc w:val="both"/>
        <w:rPr>
          <w:lang w:val="en-US"/>
        </w:rPr>
      </w:pPr>
      <w:r w:rsidRPr="00586881">
        <w:br/>
      </w:r>
      <w:r w:rsidR="00A07425" w:rsidRPr="00A07425">
        <w:rPr>
          <w:u w:val="single"/>
        </w:rPr>
        <w:t>Вопрос:</w:t>
      </w:r>
      <w:r w:rsidR="00A07425" w:rsidRPr="00A07425">
        <w:t xml:space="preserve"> </w:t>
      </w:r>
      <w:r w:rsidR="00A07425">
        <w:t>Должны ли быть прописаны члены молодой семьи по одному</w:t>
      </w:r>
      <w:r w:rsidRPr="00586881">
        <w:t xml:space="preserve"> </w:t>
      </w:r>
      <w:r w:rsidR="00A07425">
        <w:t>адресу</w:t>
      </w:r>
      <w:r w:rsidR="00A07425" w:rsidRPr="00A07425">
        <w:t>?</w:t>
      </w:r>
    </w:p>
    <w:p w:rsidR="00586881" w:rsidRPr="00A07425" w:rsidRDefault="00A07425" w:rsidP="00A07425">
      <w:pPr>
        <w:pStyle w:val="a3"/>
        <w:spacing w:after="0" w:line="240" w:lineRule="auto"/>
        <w:contextualSpacing/>
        <w:jc w:val="both"/>
        <w:rPr>
          <w:b w:val="0"/>
        </w:rPr>
      </w:pPr>
      <w:r w:rsidRPr="00A07425">
        <w:rPr>
          <w:u w:val="single"/>
        </w:rPr>
        <w:t>Ответ:</w:t>
      </w:r>
      <w:r w:rsidRPr="00A07425">
        <w:t xml:space="preserve"> </w:t>
      </w:r>
      <w:r w:rsidRPr="00A07425">
        <w:rPr>
          <w:b w:val="0"/>
        </w:rPr>
        <w:t xml:space="preserve">В </w:t>
      </w:r>
      <w:r w:rsidR="00586881" w:rsidRPr="00A07425">
        <w:rPr>
          <w:b w:val="0"/>
        </w:rPr>
        <w:t>меньшую квартиру супругам</w:t>
      </w:r>
      <w:r w:rsidR="00B10E73" w:rsidRPr="00A07425">
        <w:rPr>
          <w:b w:val="0"/>
        </w:rPr>
        <w:t xml:space="preserve">, </w:t>
      </w:r>
      <w:r w:rsidRPr="00A07425">
        <w:rPr>
          <w:b w:val="0"/>
        </w:rPr>
        <w:t>точно не стоит</w:t>
      </w:r>
      <w:r>
        <w:rPr>
          <w:b w:val="0"/>
        </w:rPr>
        <w:t xml:space="preserve"> прописываться и</w:t>
      </w:r>
      <w:r w:rsidRPr="00A07425">
        <w:rPr>
          <w:b w:val="0"/>
        </w:rPr>
        <w:t xml:space="preserve"> у</w:t>
      </w:r>
      <w:r w:rsidR="00B10E73" w:rsidRPr="00A07425">
        <w:rPr>
          <w:b w:val="0"/>
        </w:rPr>
        <w:t>худшать, таким образом, свои жилищные условия, с целью получения выплаты, это противозаконно. У Россиян есть право на свободу передвижения, выбор места пребывания и жительства (ст. 27 Конституции России). Конституционное право свободного передвижения</w:t>
      </w:r>
      <w:r w:rsidRPr="00A07425">
        <w:rPr>
          <w:b w:val="0"/>
        </w:rPr>
        <w:t>:</w:t>
      </w:r>
      <w:r w:rsidR="00B10E73" w:rsidRPr="00A07425">
        <w:rPr>
          <w:b w:val="0"/>
        </w:rPr>
        <w:t xml:space="preserve"> выбор места пребывания и жительства означает беспрепятственное перемещение лиц, законно находящихся на территории российского государства, по территории Российской Федерации, свободный выбор ими места пребывания или постоянного жительства.</w:t>
      </w:r>
      <w:r w:rsidR="000E5920" w:rsidRPr="00A07425">
        <w:rPr>
          <w:b w:val="0"/>
        </w:rPr>
        <w:t xml:space="preserve"> Обязанность не возникает об обязательной регистрации по другому адресу, если проживают в одном населённом пункте, поэтому данное действие будет рассмотрено</w:t>
      </w:r>
      <w:r>
        <w:rPr>
          <w:b w:val="0"/>
        </w:rPr>
        <w:t>,</w:t>
      </w:r>
      <w:r w:rsidR="000E5920" w:rsidRPr="00A07425">
        <w:rPr>
          <w:b w:val="0"/>
        </w:rPr>
        <w:t xml:space="preserve"> как намерение ухудшить </w:t>
      </w:r>
      <w:r w:rsidR="00586881" w:rsidRPr="00A07425">
        <w:rPr>
          <w:b w:val="0"/>
        </w:rPr>
        <w:t>жилищны</w:t>
      </w:r>
      <w:r w:rsidR="000E5920" w:rsidRPr="00A07425">
        <w:rPr>
          <w:b w:val="0"/>
        </w:rPr>
        <w:t>е</w:t>
      </w:r>
      <w:r w:rsidR="00586881" w:rsidRPr="00A07425">
        <w:rPr>
          <w:b w:val="0"/>
        </w:rPr>
        <w:t xml:space="preserve"> услови</w:t>
      </w:r>
      <w:r w:rsidR="000E5920" w:rsidRPr="00A07425">
        <w:rPr>
          <w:b w:val="0"/>
        </w:rPr>
        <w:t>я</w:t>
      </w:r>
      <w:r w:rsidR="00586881" w:rsidRPr="00A07425">
        <w:rPr>
          <w:b w:val="0"/>
        </w:rPr>
        <w:t>.</w:t>
      </w:r>
    </w:p>
    <w:p w:rsidR="00586881" w:rsidRDefault="00586881" w:rsidP="00A07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семьи, супруги в которых</w:t>
      </w:r>
      <w:r w:rsid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изменили свою регистрацию по месту жительства, и тем самым ухудшили свои жилищные условия</w:t>
      </w:r>
      <w:r w:rsidRP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право участвовать в Подпрограмме </w:t>
      </w:r>
      <w:r w:rsidR="000E5920" w:rsidRP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A07425" w:rsidRP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</w:t>
      </w:r>
      <w:r w:rsid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5920" w:rsidRP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proofErr w:type="spellStart"/>
      <w:r w:rsidR="000E5920" w:rsidRP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0E5920" w:rsidRP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8D2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регистрации, если один супруг из другого населённого пункта, </w:t>
      </w:r>
      <w:r w:rsidR="00A07425" w:rsidRPr="00A07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 пребывания</w:t>
      </w:r>
      <w:r w:rsidR="00A07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зарегистрироваться временно (выдается справка, без штампа в паспорте).</w:t>
      </w:r>
    </w:p>
    <w:p w:rsidR="005A7AC0" w:rsidRDefault="005A7AC0" w:rsidP="00A07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3F" w:rsidRPr="00A07425" w:rsidRDefault="00A07425" w:rsidP="00A07425">
      <w:pPr>
        <w:pStyle w:val="a5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A07425">
        <w:rPr>
          <w:rStyle w:val="a6"/>
          <w:color w:val="000000"/>
          <w:u w:val="single"/>
        </w:rPr>
        <w:t>Вопрос:</w:t>
      </w:r>
      <w:r w:rsidRPr="00A07425">
        <w:rPr>
          <w:rStyle w:val="a6"/>
          <w:color w:val="000000"/>
        </w:rPr>
        <w:t xml:space="preserve"> </w:t>
      </w:r>
      <w:r w:rsidR="0025633F">
        <w:rPr>
          <w:rStyle w:val="a6"/>
          <w:color w:val="000000"/>
        </w:rPr>
        <w:t xml:space="preserve">Я хочу приобрести </w:t>
      </w:r>
      <w:r w:rsidR="0025633F" w:rsidRPr="00A07425">
        <w:rPr>
          <w:rStyle w:val="a6"/>
          <w:color w:val="000000"/>
        </w:rPr>
        <w:t xml:space="preserve">квартиру у </w:t>
      </w:r>
      <w:r w:rsidRPr="00A07425">
        <w:rPr>
          <w:rStyle w:val="a6"/>
          <w:color w:val="000000"/>
        </w:rPr>
        <w:t>бывшей свекрови</w:t>
      </w:r>
      <w:r w:rsidR="0025633F" w:rsidRPr="00A07425">
        <w:rPr>
          <w:rStyle w:val="a6"/>
          <w:color w:val="000000"/>
        </w:rPr>
        <w:t>?</w:t>
      </w:r>
      <w:r w:rsidRPr="00A07425">
        <w:rPr>
          <w:color w:val="000000"/>
        </w:rPr>
        <w:t xml:space="preserve"> </w:t>
      </w:r>
      <w:r w:rsidRPr="00A07425">
        <w:rPr>
          <w:b/>
          <w:color w:val="000000"/>
        </w:rPr>
        <w:t xml:space="preserve">В программе участвует </w:t>
      </w:r>
      <w:r>
        <w:rPr>
          <w:b/>
          <w:color w:val="000000"/>
        </w:rPr>
        <w:t>неполная семья</w:t>
      </w:r>
      <w:r w:rsidRPr="00A0742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A07425">
        <w:rPr>
          <w:b/>
          <w:color w:val="000000"/>
        </w:rPr>
        <w:t>один родитель-мама и двое детей.</w:t>
      </w:r>
    </w:p>
    <w:p w:rsidR="0025633F" w:rsidRDefault="00A07425" w:rsidP="00A07425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A07425">
        <w:rPr>
          <w:b/>
          <w:color w:val="000000"/>
          <w:u w:val="single"/>
        </w:rPr>
        <w:t>Ответ:</w:t>
      </w:r>
      <w:r w:rsidRPr="00A07425">
        <w:rPr>
          <w:color w:val="000000"/>
        </w:rPr>
        <w:t xml:space="preserve"> </w:t>
      </w:r>
      <w:r>
        <w:rPr>
          <w:color w:val="000000"/>
        </w:rPr>
        <w:t>По условиям для участников программы по обеспечению молодой семьи жильём, с</w:t>
      </w:r>
      <w:r w:rsidR="0025633F">
        <w:rPr>
          <w:color w:val="000000"/>
        </w:rPr>
        <w:t xml:space="preserve">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="0025633F">
        <w:rPr>
          <w:color w:val="000000"/>
        </w:rPr>
        <w:t>неполнородных</w:t>
      </w:r>
      <w:proofErr w:type="spellEnd"/>
      <w:r w:rsidR="0025633F">
        <w:rPr>
          <w:color w:val="000000"/>
        </w:rPr>
        <w:t xml:space="preserve"> братьев и сестер)</w:t>
      </w:r>
      <w:r>
        <w:rPr>
          <w:color w:val="000000"/>
        </w:rPr>
        <w:t xml:space="preserve">. </w:t>
      </w:r>
      <w:r w:rsidRPr="00A07425">
        <w:rPr>
          <w:color w:val="000000"/>
        </w:rPr>
        <w:t xml:space="preserve">Ст. 14 Семейного Кодекса РФ, определяет термин «близкие родственники». </w:t>
      </w:r>
      <w:r w:rsidR="0025633F">
        <w:rPr>
          <w:color w:val="000000"/>
        </w:rPr>
        <w:t xml:space="preserve"> </w:t>
      </w:r>
      <w:r>
        <w:rPr>
          <w:color w:val="000000"/>
        </w:rPr>
        <w:t xml:space="preserve">Бывшая свекровь, остаётся бабушкой внукам, которые одновременно являются детьми для мамы, эта родственная связь не может быть прервана в ходе развода, разводятся родители. Поэтому </w:t>
      </w:r>
      <w:r w:rsidR="0025633F" w:rsidRPr="00A07425">
        <w:rPr>
          <w:color w:val="000000"/>
        </w:rPr>
        <w:t xml:space="preserve">нельзя приобрести квартиру по программе </w:t>
      </w:r>
      <w:r w:rsidRPr="00A07425">
        <w:rPr>
          <w:color w:val="000000"/>
        </w:rPr>
        <w:t>обеспечения молодой семьи жильём</w:t>
      </w:r>
      <w:r w:rsidR="0025633F" w:rsidRPr="00A07425">
        <w:rPr>
          <w:color w:val="000000"/>
        </w:rPr>
        <w:t>.</w:t>
      </w:r>
    </w:p>
    <w:sectPr w:rsidR="0025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81"/>
    <w:rsid w:val="000E5920"/>
    <w:rsid w:val="0025633F"/>
    <w:rsid w:val="00584B84"/>
    <w:rsid w:val="00586881"/>
    <w:rsid w:val="005A7AC0"/>
    <w:rsid w:val="008911E2"/>
    <w:rsid w:val="00A07425"/>
    <w:rsid w:val="00A506AD"/>
    <w:rsid w:val="00AC50F2"/>
    <w:rsid w:val="00AE1C02"/>
    <w:rsid w:val="00B10E73"/>
    <w:rsid w:val="00C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68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868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8688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86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6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68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868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8688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86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6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382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Н.А.</dc:creator>
  <cp:lastModifiedBy>Никитина Н.А.</cp:lastModifiedBy>
  <cp:revision>2</cp:revision>
  <cp:lastPrinted>2021-01-27T23:37:00Z</cp:lastPrinted>
  <dcterms:created xsi:type="dcterms:W3CDTF">2021-01-29T16:15:00Z</dcterms:created>
  <dcterms:modified xsi:type="dcterms:W3CDTF">2021-01-29T16:15:00Z</dcterms:modified>
</cp:coreProperties>
</file>