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2E0190B2" w:rsidR="005B2800" w:rsidRPr="006F2075" w:rsidRDefault="00537785" w:rsidP="00DD739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2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D73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14.07.2023</w:t>
            </w:r>
          </w:p>
        </w:tc>
        <w:tc>
          <w:tcPr>
            <w:tcW w:w="2409" w:type="dxa"/>
            <w:shd w:val="clear" w:color="auto" w:fill="auto"/>
          </w:tcPr>
          <w:p w14:paraId="23DA78DA" w14:textId="4BE466FA" w:rsidR="005B2800" w:rsidRPr="006F2075" w:rsidRDefault="002A16C1" w:rsidP="00690BC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D739E" w:rsidRPr="00DD73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129-р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</w:t>
      </w: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708EA1A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В соответствии </w:t>
      </w:r>
      <w:r w:rsidRPr="007E3091">
        <w:rPr>
          <w:sz w:val="28"/>
          <w:szCs w:val="28"/>
        </w:rPr>
        <w:t xml:space="preserve">с постановлением Администрации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(с изменениями и дополнениями), на основании Устава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район:</w:t>
      </w:r>
    </w:p>
    <w:p w14:paraId="0C09CB7A" w14:textId="07F828B1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 xml:space="preserve">1. Утвердить перечень муниципальных проектов муниципальной программы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(приложение № 1).</w:t>
      </w:r>
    </w:p>
    <w:p w14:paraId="6ECFCD9A" w14:textId="62FC29D9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 xml:space="preserve">2. Утвердить паспорта комплексов процессных мероприятий   муниципальной программы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(приложение № 2).</w:t>
      </w:r>
    </w:p>
    <w:p w14:paraId="350F7552" w14:textId="77777777" w:rsidR="007E3091" w:rsidRPr="007E3091" w:rsidRDefault="007E3091" w:rsidP="007E30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0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0C24C45A" w14:textId="7C6DC557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E3091" w:rsidRPr="007E3091">
        <w:rPr>
          <w:sz w:val="28"/>
          <w:szCs w:val="28"/>
          <w:lang w:eastAsia="ru-RU"/>
        </w:rPr>
        <w:t xml:space="preserve">. Утвердить характеристики показателей результативности муниципальной программы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</w:t>
      </w:r>
      <w:r w:rsidR="007E3091" w:rsidRPr="007E30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="007E3091" w:rsidRPr="007E3091">
        <w:rPr>
          <w:sz w:val="28"/>
          <w:szCs w:val="28"/>
        </w:rPr>
        <w:t>Куркинский</w:t>
      </w:r>
      <w:proofErr w:type="spellEnd"/>
      <w:r w:rsidR="007E3091" w:rsidRPr="007E3091">
        <w:rPr>
          <w:sz w:val="28"/>
          <w:szCs w:val="28"/>
        </w:rPr>
        <w:t xml:space="preserve"> район» </w:t>
      </w:r>
      <w:r>
        <w:rPr>
          <w:sz w:val="28"/>
          <w:szCs w:val="28"/>
          <w:lang w:eastAsia="ru-RU"/>
        </w:rPr>
        <w:t>(приложение  № 4</w:t>
      </w:r>
      <w:r w:rsidR="007E3091" w:rsidRPr="007E3091">
        <w:rPr>
          <w:sz w:val="28"/>
          <w:szCs w:val="28"/>
          <w:lang w:eastAsia="ru-RU"/>
        </w:rPr>
        <w:t>).</w:t>
      </w:r>
    </w:p>
    <w:p w14:paraId="35D67D17" w14:textId="39A9473C" w:rsidR="008E3BFE" w:rsidRDefault="00F54AAC" w:rsidP="008E3BF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E3091" w:rsidRPr="007E3091">
        <w:rPr>
          <w:sz w:val="28"/>
          <w:szCs w:val="28"/>
          <w:lang w:eastAsia="ru-RU"/>
        </w:rPr>
        <w:t xml:space="preserve">. </w:t>
      </w:r>
      <w:r w:rsidR="008E3BFE" w:rsidRPr="008E3BFE">
        <w:rPr>
          <w:sz w:val="28"/>
          <w:szCs w:val="28"/>
          <w:lang w:eastAsia="ru-RU"/>
        </w:rPr>
        <w:t xml:space="preserve">Утвердить </w:t>
      </w:r>
      <w:r w:rsidR="008E3BFE">
        <w:rPr>
          <w:sz w:val="28"/>
          <w:szCs w:val="28"/>
          <w:lang w:eastAsia="ru-RU"/>
        </w:rPr>
        <w:t>о</w:t>
      </w:r>
      <w:r w:rsidR="008E3BFE" w:rsidRPr="008E3BFE">
        <w:rPr>
          <w:sz w:val="28"/>
          <w:szCs w:val="28"/>
          <w:lang w:eastAsia="ru-RU"/>
        </w:rPr>
        <w:t>перативный отчет</w:t>
      </w:r>
      <w:r w:rsidR="008E3BFE">
        <w:rPr>
          <w:sz w:val="28"/>
          <w:szCs w:val="28"/>
          <w:lang w:eastAsia="ru-RU"/>
        </w:rPr>
        <w:t xml:space="preserve"> </w:t>
      </w:r>
      <w:r w:rsidR="008E3BFE" w:rsidRPr="008E3BFE">
        <w:rPr>
          <w:sz w:val="28"/>
          <w:szCs w:val="28"/>
          <w:lang w:eastAsia="ru-RU"/>
        </w:rPr>
        <w:t xml:space="preserve">о выполнении муниципальной программы «Повышение эффективности реализации молодежной политики  в муниципальном образовании </w:t>
      </w:r>
      <w:proofErr w:type="spellStart"/>
      <w:r w:rsidR="008E3BFE" w:rsidRPr="008E3BFE">
        <w:rPr>
          <w:sz w:val="28"/>
          <w:szCs w:val="28"/>
          <w:lang w:eastAsia="ru-RU"/>
        </w:rPr>
        <w:t>Куркинский</w:t>
      </w:r>
      <w:proofErr w:type="spellEnd"/>
      <w:r w:rsidR="008E3BFE" w:rsidRPr="008E3BFE">
        <w:rPr>
          <w:sz w:val="28"/>
          <w:szCs w:val="28"/>
          <w:lang w:eastAsia="ru-RU"/>
        </w:rPr>
        <w:t xml:space="preserve"> район»  за </w:t>
      </w:r>
      <w:r w:rsidR="00024163" w:rsidRPr="00024163">
        <w:rPr>
          <w:sz w:val="28"/>
          <w:szCs w:val="28"/>
          <w:lang w:eastAsia="ru-RU"/>
        </w:rPr>
        <w:t>2</w:t>
      </w:r>
      <w:r w:rsidR="008E3BFE" w:rsidRPr="008E3BFE">
        <w:rPr>
          <w:sz w:val="28"/>
          <w:szCs w:val="28"/>
          <w:lang w:eastAsia="ru-RU"/>
        </w:rPr>
        <w:t xml:space="preserve"> квартал 2023 года</w:t>
      </w:r>
      <w:r w:rsidR="008E3BFE">
        <w:rPr>
          <w:sz w:val="28"/>
          <w:szCs w:val="28"/>
          <w:lang w:eastAsia="ru-RU"/>
        </w:rPr>
        <w:t xml:space="preserve"> </w:t>
      </w:r>
      <w:r w:rsidR="008E3BFE" w:rsidRPr="008E3BFE">
        <w:rPr>
          <w:sz w:val="28"/>
          <w:szCs w:val="28"/>
          <w:lang w:eastAsia="ru-RU"/>
        </w:rPr>
        <w:t>(приложение  № 5).</w:t>
      </w:r>
    </w:p>
    <w:p w14:paraId="15D74475" w14:textId="1B34FF62" w:rsidR="007E3091" w:rsidRPr="007E3091" w:rsidRDefault="008E3BFE" w:rsidP="00F8052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6. </w:t>
      </w:r>
      <w:r w:rsidR="007E3091" w:rsidRPr="007E3091">
        <w:rPr>
          <w:sz w:val="28"/>
          <w:szCs w:val="28"/>
          <w:lang w:eastAsia="ru-RU"/>
        </w:rPr>
        <w:t xml:space="preserve"> Признать утратившим силу распоряжение Администрации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от </w:t>
      </w:r>
      <w:r w:rsidR="00734094" w:rsidRPr="00734094">
        <w:rPr>
          <w:sz w:val="28"/>
          <w:szCs w:val="28"/>
        </w:rPr>
        <w:t>07.06.2023</w:t>
      </w:r>
      <w:r w:rsidR="00734094">
        <w:rPr>
          <w:rFonts w:ascii="Arial" w:hAnsi="Arial" w:cs="Arial"/>
        </w:rPr>
        <w:t xml:space="preserve">  </w:t>
      </w:r>
      <w:r w:rsidR="007E3091" w:rsidRPr="007E3091">
        <w:rPr>
          <w:sz w:val="28"/>
          <w:szCs w:val="28"/>
          <w:lang w:eastAsia="ru-RU"/>
        </w:rPr>
        <w:t xml:space="preserve">года № </w:t>
      </w:r>
      <w:r w:rsidR="00734094" w:rsidRPr="00734094">
        <w:rPr>
          <w:rFonts w:ascii="PT Astra Serif" w:eastAsia="Calibri" w:hAnsi="PT Astra Serif"/>
          <w:sz w:val="28"/>
          <w:szCs w:val="28"/>
          <w:lang w:eastAsia="en-US"/>
        </w:rPr>
        <w:t xml:space="preserve">103-р </w:t>
      </w:r>
      <w:r w:rsidR="007E3091">
        <w:rPr>
          <w:sz w:val="28"/>
          <w:szCs w:val="28"/>
          <w:lang w:eastAsia="ru-RU"/>
        </w:rPr>
        <w:t>«</w:t>
      </w:r>
      <w:r w:rsidR="007E3091" w:rsidRPr="007E3091">
        <w:rPr>
          <w:sz w:val="28"/>
          <w:szCs w:val="28"/>
          <w:lang w:eastAsia="ru-RU"/>
        </w:rPr>
        <w:t>Об утв</w:t>
      </w:r>
      <w:r w:rsidR="007E3091">
        <w:rPr>
          <w:sz w:val="28"/>
          <w:szCs w:val="28"/>
          <w:lang w:eastAsia="ru-RU"/>
        </w:rPr>
        <w:t xml:space="preserve">ерждении структурных элементов </w:t>
      </w:r>
      <w:r w:rsidR="007E3091" w:rsidRPr="007E3091">
        <w:rPr>
          <w:sz w:val="28"/>
          <w:szCs w:val="28"/>
          <w:lang w:eastAsia="ru-RU"/>
        </w:rPr>
        <w:t>муниципальной прогр</w:t>
      </w:r>
      <w:r w:rsidR="007E3091">
        <w:rPr>
          <w:sz w:val="28"/>
          <w:szCs w:val="28"/>
          <w:lang w:eastAsia="ru-RU"/>
        </w:rPr>
        <w:t xml:space="preserve">аммы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  <w:r w:rsidR="007E3091">
        <w:rPr>
          <w:sz w:val="28"/>
          <w:szCs w:val="28"/>
          <w:lang w:eastAsia="ru-RU"/>
        </w:rPr>
        <w:t xml:space="preserve">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район».</w:t>
      </w:r>
    </w:p>
    <w:p w14:paraId="7E6A027C" w14:textId="39A0DFBC" w:rsidR="007E3091" w:rsidRPr="007E3091" w:rsidRDefault="00F80522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7E3091" w:rsidRPr="007E3091">
        <w:rPr>
          <w:sz w:val="28"/>
          <w:szCs w:val="28"/>
          <w:lang w:eastAsia="ru-RU"/>
        </w:rPr>
        <w:t xml:space="preserve">. </w:t>
      </w:r>
      <w:proofErr w:type="gramStart"/>
      <w:r w:rsidR="007E3091" w:rsidRPr="007E3091">
        <w:rPr>
          <w:sz w:val="28"/>
          <w:szCs w:val="28"/>
          <w:lang w:eastAsia="ru-RU"/>
        </w:rPr>
        <w:t>Контроль за</w:t>
      </w:r>
      <w:proofErr w:type="gramEnd"/>
      <w:r w:rsidR="007E3091" w:rsidRPr="007E3091">
        <w:rPr>
          <w:sz w:val="28"/>
          <w:szCs w:val="28"/>
          <w:lang w:eastAsia="ru-RU"/>
        </w:rPr>
        <w:t xml:space="preserve"> исполнением распоряжения оставляю за собой.</w:t>
      </w:r>
    </w:p>
    <w:p w14:paraId="43EE41E9" w14:textId="73F1FF58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F80522">
        <w:rPr>
          <w:sz w:val="28"/>
          <w:szCs w:val="28"/>
          <w:lang w:eastAsia="ru-RU"/>
        </w:rPr>
        <w:t>8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77777777" w:rsidR="00EC0643" w:rsidRDefault="00EC0643" w:rsidP="008355CE">
      <w:pPr>
        <w:jc w:val="right"/>
        <w:rPr>
          <w:sz w:val="28"/>
          <w:szCs w:val="28"/>
        </w:rPr>
      </w:pPr>
    </w:p>
    <w:p w14:paraId="0E55F462" w14:textId="77777777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77777777" w:rsidR="007E3091" w:rsidRPr="007E3091" w:rsidRDefault="007E3091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3AA8D0D" w14:textId="77777777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77777777" w:rsidR="007E3091" w:rsidRPr="007E3091" w:rsidRDefault="007E3091" w:rsidP="007E3091">
            <w:pPr>
              <w:jc w:val="right"/>
              <w:rPr>
                <w:rFonts w:ascii="PT Astra Serif" w:eastAsia="Times New Roman" w:hAnsi="PT Astra Serif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750CC58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E728080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998E84F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3A150487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535B831D" w14:textId="77777777" w:rsidR="005D2B97" w:rsidRPr="00F14B46" w:rsidRDefault="005D2B97" w:rsidP="005D2B97">
      <w:pPr>
        <w:jc w:val="right"/>
        <w:rPr>
          <w:rFonts w:ascii="Arial" w:hAnsi="Arial" w:cs="Arial"/>
        </w:rPr>
      </w:pPr>
      <w:proofErr w:type="spellStart"/>
      <w:r w:rsidRPr="00F14B46">
        <w:rPr>
          <w:rFonts w:ascii="Arial" w:hAnsi="Arial" w:cs="Arial"/>
        </w:rPr>
        <w:t>Куркинский</w:t>
      </w:r>
      <w:proofErr w:type="spellEnd"/>
      <w:r w:rsidRPr="00F14B46">
        <w:rPr>
          <w:rFonts w:ascii="Arial" w:hAnsi="Arial" w:cs="Arial"/>
        </w:rPr>
        <w:t xml:space="preserve"> район </w:t>
      </w:r>
    </w:p>
    <w:p w14:paraId="78C1C1BA" w14:textId="4BEF29D7" w:rsidR="005D2B97" w:rsidRPr="00F14B46" w:rsidRDefault="008E3BFE" w:rsidP="008E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DD739E">
        <w:rPr>
          <w:rFonts w:ascii="Arial" w:hAnsi="Arial" w:cs="Arial"/>
        </w:rPr>
        <w:t xml:space="preserve">                     </w:t>
      </w:r>
      <w:r w:rsidR="005D2B97">
        <w:rPr>
          <w:rFonts w:ascii="Arial" w:hAnsi="Arial" w:cs="Arial"/>
        </w:rPr>
        <w:t xml:space="preserve">от </w:t>
      </w:r>
      <w:r w:rsidR="00DD739E">
        <w:rPr>
          <w:rFonts w:ascii="Arial" w:hAnsi="Arial" w:cs="Arial"/>
        </w:rPr>
        <w:t xml:space="preserve">14.07.2023     </w:t>
      </w:r>
      <w:r w:rsidR="005D2B97">
        <w:rPr>
          <w:rFonts w:ascii="Arial" w:hAnsi="Arial" w:cs="Arial"/>
        </w:rPr>
        <w:t xml:space="preserve">№ </w:t>
      </w:r>
      <w:r w:rsidR="00DD739E">
        <w:rPr>
          <w:rFonts w:ascii="Arial" w:hAnsi="Arial" w:cs="Arial"/>
        </w:rPr>
        <w:t>129-р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 xml:space="preserve">м образовании </w:t>
      </w:r>
      <w:proofErr w:type="spellStart"/>
      <w:r w:rsidR="00F14B46">
        <w:rPr>
          <w:rFonts w:ascii="Arial" w:hAnsi="Arial" w:cs="Arial"/>
          <w:b/>
          <w:lang w:eastAsia="ru-RU"/>
        </w:rPr>
        <w:t>Куркинский</w:t>
      </w:r>
      <w:proofErr w:type="spellEnd"/>
      <w:r w:rsidR="00F14B46">
        <w:rPr>
          <w:rFonts w:ascii="Arial" w:hAnsi="Arial" w:cs="Arial"/>
          <w:b/>
          <w:lang w:eastAsia="ru-RU"/>
        </w:rPr>
        <w:t xml:space="preserve">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2F34FF">
              <w:rPr>
                <w:rFonts w:ascii="Arial" w:hAnsi="Arial" w:cs="Arial"/>
                <w:lang w:eastAsia="ru-RU"/>
              </w:rPr>
              <w:t>тыс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уб</w:t>
            </w:r>
            <w:proofErr w:type="spellEnd"/>
            <w:r w:rsidRPr="002F34F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 xml:space="preserve">муниципального образования </w:t>
            </w:r>
            <w:proofErr w:type="spellStart"/>
            <w:r w:rsidRPr="002F34FF">
              <w:rPr>
                <w:rFonts w:ascii="Arial" w:eastAsia="Calibri" w:hAnsi="Arial" w:cs="Arial"/>
                <w:lang w:eastAsia="ru-RU"/>
              </w:rPr>
              <w:t>Куркинский</w:t>
            </w:r>
            <w:proofErr w:type="spellEnd"/>
            <w:r w:rsidRPr="002F34FF">
              <w:rPr>
                <w:rFonts w:ascii="Arial" w:eastAsia="Calibri" w:hAnsi="Arial" w:cs="Arial"/>
                <w:lang w:eastAsia="ru-RU"/>
              </w:rPr>
              <w:t xml:space="preserve">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EC2E88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2F34FF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Региональный проект «Развитие 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F83878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F83878">
              <w:rPr>
                <w:rFonts w:ascii="Arial" w:eastAsia="Calibri" w:hAnsi="Arial" w:cs="Arial"/>
                <w:i/>
                <w:lang w:eastAsia="ru-RU"/>
              </w:rPr>
              <w:t xml:space="preserve">МБУК </w:t>
            </w:r>
            <w:proofErr w:type="spellStart"/>
            <w:r w:rsidRPr="00F83878"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 w:rsidRPr="00F83878">
              <w:rPr>
                <w:rFonts w:ascii="Arial" w:eastAsia="Calibri" w:hAnsi="Arial" w:cs="Arial"/>
                <w:i/>
                <w:lang w:eastAsia="ru-RU"/>
              </w:rPr>
              <w:t xml:space="preserve">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83878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156D1C1B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15DBEBE3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30F52028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46DF7D51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F34FF" w:rsidRPr="002F34FF" w14:paraId="580C9E05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93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2.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7305EA" w:rsidRPr="002F34FF" w14:paraId="4EF0011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FD68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lastRenderedPageBreak/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6595" w14:textId="3E18F7AC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70F" w14:textId="2F843EFD" w:rsidR="007305EA" w:rsidRPr="002F34FF" w:rsidRDefault="007305EA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МО </w:t>
            </w:r>
            <w:proofErr w:type="spellStart"/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3CC" w14:textId="630CA284" w:rsidR="007305EA" w:rsidRPr="002F34FF" w:rsidRDefault="007055F2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61EF" w14:textId="560F5AB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C15" w14:textId="13AA1F59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ECD" w14:textId="2617FEEA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AFA" w14:textId="019B2816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DC2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E325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0B4FEC31" w14:textId="77777777" w:rsidTr="002F34FF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854" w14:textId="2977862A" w:rsidR="002F34FF" w:rsidRPr="002F34FF" w:rsidRDefault="00690BC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C1B9" w14:textId="0A34DFBA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9C92" w14:textId="136E1EDA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МО </w:t>
            </w:r>
            <w:proofErr w:type="spellStart"/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FA8" w14:textId="26BB45F3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16B8" w14:textId="5D8A6D34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325,62684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71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08D" w14:textId="7DD65032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C70" w14:textId="41B215E5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25,62684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16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723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055F2" w:rsidRPr="002F34FF" w14:paraId="326F67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1A0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A7C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C33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29D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AB99" w14:textId="267D1343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644,09818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C6A6" w14:textId="77777777" w:rsidR="007055F2" w:rsidRPr="007055F2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5BF" w14:textId="0F9DAD41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</w:t>
            </w:r>
            <w:r w:rsidR="007055F2" w:rsidRPr="007055F2">
              <w:rPr>
                <w:rFonts w:ascii="Arial" w:hAnsi="Arial" w:cs="Arial"/>
                <w:b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22E" w14:textId="30309E62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690BCF">
              <w:rPr>
                <w:rFonts w:ascii="Arial" w:hAnsi="Arial" w:cs="Arial"/>
                <w:b/>
                <w:color w:val="000000"/>
                <w:lang w:eastAsia="ru-RU"/>
              </w:rPr>
              <w:t>44,09818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57A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032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7AD8B48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B60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6A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Ведомственные проекты</w:t>
            </w:r>
          </w:p>
        </w:tc>
      </w:tr>
      <w:tr w:rsidR="002F34FF" w:rsidRPr="002F34FF" w14:paraId="65A0FC0D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676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860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F89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C8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88A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82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32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D8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3BD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1AA7E7C4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889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EEA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3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3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439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AB0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07F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7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69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58C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3206BD" w14:textId="77777777" w:rsidR="005D2B97" w:rsidRDefault="005D2B97" w:rsidP="00F83878">
      <w:pPr>
        <w:rPr>
          <w:sz w:val="28"/>
          <w:szCs w:val="28"/>
        </w:rPr>
      </w:pPr>
    </w:p>
    <w:p w14:paraId="66395866" w14:textId="77777777" w:rsidR="005D2B97" w:rsidRDefault="005D2B97" w:rsidP="00585812">
      <w:pPr>
        <w:rPr>
          <w:rFonts w:ascii="Arial" w:hAnsi="Arial" w:cs="Arial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7ECC6BA" w14:textId="42B34E5A" w:rsidR="003932C6" w:rsidRPr="00F14B46" w:rsidRDefault="00DD739E" w:rsidP="00393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DD739E">
        <w:rPr>
          <w:rFonts w:ascii="Arial" w:hAnsi="Arial" w:cs="Arial"/>
        </w:rPr>
        <w:t>от 14.07.2023     № 129-р</w:t>
      </w:r>
    </w:p>
    <w:p w14:paraId="5C911BDB" w14:textId="5E4DA108" w:rsidR="00B37527" w:rsidRPr="00F14B46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  <w:proofErr w:type="gramStart"/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</w:t>
      </w:r>
      <w:proofErr w:type="gramEnd"/>
      <w:r w:rsidR="00B37527" w:rsidRPr="00F14B46">
        <w:rPr>
          <w:rFonts w:ascii="Arial" w:hAnsi="Arial" w:cs="Arial"/>
          <w:b/>
          <w:lang w:eastAsia="ru-RU"/>
        </w:rPr>
        <w:t xml:space="preserve"> </w:t>
      </w:r>
    </w:p>
    <w:p w14:paraId="45E6765A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Куркинский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патриотизма и гражданственности в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3DA38B80" w:rsidR="0034219E" w:rsidRPr="00F14B46" w:rsidRDefault="00A93A6C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Всего по подпрограмме –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26,5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 xml:space="preserve">тыс. </w:t>
            </w:r>
            <w:r w:rsidR="0034219E" w:rsidRPr="00F14B46">
              <w:rPr>
                <w:rFonts w:ascii="Arial" w:hAnsi="Arial" w:cs="Arial"/>
                <w:kern w:val="2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2022 год – 394,5 руб.;</w:t>
            </w:r>
          </w:p>
          <w:p w14:paraId="350BC569" w14:textId="2535AB85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>1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C72D4F">
              <w:rPr>
                <w:rFonts w:ascii="Arial" w:hAnsi="Arial" w:cs="Arial"/>
                <w:kern w:val="2"/>
                <w:lang w:eastAsia="hi-IN" w:bidi="hi-IN"/>
              </w:rPr>
              <w:t>08,0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тыс. руб.;</w:t>
            </w:r>
          </w:p>
          <w:p w14:paraId="1FA118F9" w14:textId="267F674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2024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247DB68" w14:textId="334DCB9C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2025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B019633" w14:textId="7672DB0B" w:rsidR="00B37527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тыс. руб. </w:t>
            </w:r>
            <w:r w:rsidR="00B37527" w:rsidRPr="00F14B46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061B333C" w14:textId="77777777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Средства федерального бюджета 768,0 тыс. руб.</w:t>
            </w:r>
          </w:p>
          <w:p w14:paraId="01989065" w14:textId="5C89436F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2023 год – 768,0 тыс. руб.</w:t>
            </w:r>
          </w:p>
          <w:p w14:paraId="3CDA084D" w14:textId="5A6487B0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Средства бюджета Тульской области 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6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32, 0 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lastRenderedPageBreak/>
              <w:t>тыс. руб., в том числе:</w:t>
            </w:r>
          </w:p>
          <w:p w14:paraId="137D3603" w14:textId="77777777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>2022 год - 300,0 тыс. руб.</w:t>
            </w:r>
          </w:p>
          <w:p w14:paraId="5A643E2B" w14:textId="22B91DDD" w:rsidR="00E925FA" w:rsidRPr="00F14B46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t>32,0 тыс. руб.</w:t>
            </w:r>
          </w:p>
          <w:p w14:paraId="56EBCCF0" w14:textId="39C885E8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средства МО </w:t>
            </w:r>
            <w:proofErr w:type="spellStart"/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Куркинский</w:t>
            </w:r>
            <w:proofErr w:type="spellEnd"/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район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926,5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27BA4916" w14:textId="1AB3E79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3092A0DE" w14:textId="5B37E931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4323041" w14:textId="198082FB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2026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</w:t>
            </w:r>
          </w:p>
          <w:p w14:paraId="716A4ECA" w14:textId="4075C879" w:rsidR="00EC2E88" w:rsidRPr="00F14B46" w:rsidRDefault="00EC2E88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</w:tbl>
    <w:p w14:paraId="5190BDAA" w14:textId="12489109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0D5AFED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76F0179C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73C6A5C4" w14:textId="77777777" w:rsidR="005D2B97" w:rsidRPr="005D2B97" w:rsidRDefault="005D2B97" w:rsidP="005D2B97">
      <w:pPr>
        <w:jc w:val="right"/>
        <w:rPr>
          <w:rFonts w:ascii="Arial" w:hAnsi="Arial" w:cs="Arial"/>
        </w:rPr>
      </w:pPr>
      <w:proofErr w:type="spellStart"/>
      <w:r w:rsidRPr="005D2B97">
        <w:rPr>
          <w:rFonts w:ascii="Arial" w:hAnsi="Arial" w:cs="Arial"/>
        </w:rPr>
        <w:t>Куркинский</w:t>
      </w:r>
      <w:proofErr w:type="spellEnd"/>
      <w:r w:rsidRPr="005D2B97">
        <w:rPr>
          <w:rFonts w:ascii="Arial" w:hAnsi="Arial" w:cs="Arial"/>
        </w:rPr>
        <w:t xml:space="preserve"> район </w:t>
      </w:r>
    </w:p>
    <w:p w14:paraId="2CA6FB13" w14:textId="5BF01305" w:rsidR="00DD739E" w:rsidRDefault="00DD739E" w:rsidP="00025873">
      <w:pPr>
        <w:suppressAutoHyphens w:val="0"/>
        <w:ind w:right="59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  <w:r w:rsidRPr="00DD739E">
        <w:rPr>
          <w:rFonts w:ascii="Arial" w:hAnsi="Arial" w:cs="Arial"/>
        </w:rPr>
        <w:t>от 14.07.2023     № 129-р</w:t>
      </w:r>
    </w:p>
    <w:p w14:paraId="562B307E" w14:textId="1CFAC8A5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в муниципальном образовании </w:t>
      </w:r>
      <w:proofErr w:type="spellStart"/>
      <w:r w:rsidRPr="00F14B46">
        <w:rPr>
          <w:rFonts w:ascii="Arial" w:hAnsi="Arial" w:cs="Arial"/>
          <w:b/>
          <w:lang w:eastAsia="ru-RU"/>
        </w:rPr>
        <w:t>Куркинский</w:t>
      </w:r>
      <w:proofErr w:type="spellEnd"/>
      <w:r w:rsidRPr="00F14B46">
        <w:rPr>
          <w:rFonts w:ascii="Arial" w:hAnsi="Arial" w:cs="Arial"/>
          <w:b/>
          <w:lang w:eastAsia="ru-RU"/>
        </w:rPr>
        <w:t xml:space="preserve">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proofErr w:type="gramStart"/>
            <w:r w:rsidRPr="00F14B46">
              <w:rPr>
                <w:rFonts w:ascii="Arial" w:hAnsi="Arial" w:cs="Arial"/>
              </w:rPr>
              <w:t>п</w:t>
            </w:r>
            <w:proofErr w:type="gramEnd"/>
            <w:r w:rsidRPr="00F14B46">
              <w:rPr>
                <w:rFonts w:ascii="Arial" w:hAnsi="Arial" w:cs="Arial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F14B46">
              <w:rPr>
                <w:rFonts w:ascii="Arial" w:hAnsi="Arial" w:cs="Arial"/>
              </w:rPr>
              <w:t>тыс</w:t>
            </w:r>
            <w:proofErr w:type="gramStart"/>
            <w:r w:rsidRPr="00F14B46">
              <w:rPr>
                <w:rFonts w:ascii="Arial" w:hAnsi="Arial" w:cs="Arial"/>
              </w:rPr>
              <w:t>.р</w:t>
            </w:r>
            <w:proofErr w:type="gramEnd"/>
            <w:r w:rsidRPr="00F14B46">
              <w:rPr>
                <w:rFonts w:ascii="Arial" w:hAnsi="Arial" w:cs="Arial"/>
              </w:rPr>
              <w:t>уб</w:t>
            </w:r>
            <w:proofErr w:type="spellEnd"/>
            <w:r w:rsidRPr="00F14B46">
              <w:rPr>
                <w:rFonts w:ascii="Arial" w:hAnsi="Arial" w:cs="Arial"/>
              </w:rPr>
              <w:t>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Бюджет МО </w:t>
            </w:r>
            <w:proofErr w:type="spellStart"/>
            <w:r w:rsidRPr="00F14B46">
              <w:rPr>
                <w:rFonts w:ascii="Arial" w:hAnsi="Arial" w:cs="Arial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</w:rPr>
              <w:t xml:space="preserve">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9</w:t>
            </w: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по работе с детьми молодежью Тульской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07306F59" w:rsidR="00025873" w:rsidRPr="00F14B46" w:rsidRDefault="00C72D4F" w:rsidP="007A10FC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1</w:t>
            </w:r>
            <w:r w:rsidR="007A10FC" w:rsidRPr="00F02A51">
              <w:rPr>
                <w:rFonts w:ascii="Arial" w:hAnsi="Arial" w:cs="Arial"/>
                <w:b/>
              </w:rPr>
              <w:t>4</w:t>
            </w:r>
            <w:r w:rsidRPr="00F02A51">
              <w:rPr>
                <w:rFonts w:ascii="Arial" w:hAnsi="Arial" w:cs="Arial"/>
                <w:b/>
              </w:rPr>
              <w:t>68,43567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50BB3AEF" w:rsidR="00025873" w:rsidRPr="00C72D4F" w:rsidRDefault="00C72D4F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6EEBF337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2</w:t>
            </w:r>
            <w:r w:rsidR="00C72D4F" w:rsidRPr="00F02A51">
              <w:rPr>
                <w:rFonts w:ascii="Arial" w:hAnsi="Arial" w:cs="Arial"/>
                <w:b/>
              </w:rPr>
              <w:t>79,648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477,23567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1F9866FE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9</w:t>
            </w:r>
            <w:r w:rsidR="00C72D4F" w:rsidRPr="00F02A51">
              <w:rPr>
                <w:rFonts w:ascii="Arial" w:eastAsia="Calibri" w:hAnsi="Arial" w:cs="Arial"/>
                <w:lang w:eastAsia="ru-RU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34B3E049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</w:t>
            </w:r>
            <w:r w:rsidR="00C72D4F" w:rsidRPr="00F02A51">
              <w:rPr>
                <w:rFonts w:ascii="Arial" w:hAnsi="Arial" w:cs="Arial"/>
                <w:i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31A4310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49A5768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Иные закупки товаров, работ и услуг для обеспечения муниципальных нужд (организация и осуществление мероприятий,  приобретение расходных материалов для 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77D34414" w:rsidR="00025873" w:rsidRPr="00F14B46" w:rsidRDefault="00965169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6</w:t>
            </w:r>
            <w:r w:rsidR="00D736C6" w:rsidRPr="00F02A51">
              <w:rPr>
                <w:rFonts w:ascii="Arial" w:hAnsi="Arial" w:cs="Arial"/>
                <w:b/>
              </w:rPr>
              <w:t>58,06433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238EE878" w:rsidR="00025873" w:rsidRPr="00D736C6" w:rsidRDefault="00D736C6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D736C6">
              <w:rPr>
                <w:rFonts w:ascii="Arial" w:hAnsi="Arial" w:cs="Arial"/>
                <w:b/>
                <w:color w:val="000000"/>
              </w:rPr>
              <w:t>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2F8E4F10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3</w:t>
            </w:r>
            <w:r w:rsidR="00D736C6" w:rsidRPr="00F02A51">
              <w:rPr>
                <w:rFonts w:ascii="Arial" w:hAnsi="Arial" w:cs="Arial"/>
                <w:b/>
              </w:rPr>
              <w:t>52,352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14B46">
              <w:rPr>
                <w:rFonts w:ascii="Arial" w:hAnsi="Arial" w:cs="Arial"/>
                <w:b/>
                <w:color w:val="000000"/>
              </w:rPr>
              <w:t>249,26433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41E2175E" w:rsidR="00025873" w:rsidRPr="00F14B46" w:rsidRDefault="007A10FC" w:rsidP="007A10FC">
            <w:pPr>
              <w:jc w:val="center"/>
              <w:rPr>
                <w:rFonts w:ascii="Arial" w:hAnsi="Arial" w:cs="Arial"/>
                <w:lang w:eastAsia="ru-RU"/>
              </w:rPr>
            </w:pPr>
            <w:r w:rsidRPr="007A10FC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029E7FD7" w:rsidR="00025873" w:rsidRPr="00F14B46" w:rsidRDefault="0096516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3</w:t>
            </w:r>
            <w:r w:rsidR="009163E9" w:rsidRPr="00F02A51">
              <w:rPr>
                <w:rFonts w:ascii="Arial" w:eastAsia="Calibri" w:hAnsi="Arial" w:cs="Arial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331A5BC5" w:rsidR="00025873" w:rsidRPr="007A10FC" w:rsidRDefault="007A10FC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lang w:eastAsia="ru-RU"/>
              </w:rPr>
              <w:t>202,352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</w:t>
            </w: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184BD34C" w14:textId="515AFC5C" w:rsidR="00025873" w:rsidRPr="00C72D4F" w:rsidRDefault="00C72D4F" w:rsidP="00025873">
            <w:pPr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123,82866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Default="00B40B1D" w:rsidP="00025873">
            <w:pPr>
              <w:jc w:val="center"/>
              <w:rPr>
                <w:rFonts w:ascii="Arial" w:hAnsi="Arial" w:cs="Arial"/>
              </w:rPr>
            </w:pPr>
          </w:p>
          <w:p w14:paraId="2FF5B8EB" w14:textId="49E87E0E" w:rsidR="00025873" w:rsidRPr="00B40B1D" w:rsidRDefault="00B40B1D" w:rsidP="00025873">
            <w:pPr>
              <w:jc w:val="center"/>
              <w:rPr>
                <w:rFonts w:ascii="Arial" w:hAnsi="Arial" w:cs="Arial"/>
                <w:b/>
              </w:rPr>
            </w:pPr>
            <w:r w:rsidRPr="00B40B1D">
              <w:rPr>
                <w:rFonts w:ascii="Arial" w:hAnsi="Arial" w:cs="Arial"/>
                <w:b/>
              </w:rPr>
              <w:t>56</w:t>
            </w:r>
            <w:r w:rsidR="009163E9">
              <w:rPr>
                <w:rFonts w:ascii="Arial" w:hAnsi="Arial" w:cs="Arial"/>
                <w:b/>
              </w:rPr>
              <w:t>,</w:t>
            </w:r>
            <w:r w:rsidRPr="00B40B1D">
              <w:rPr>
                <w:rFonts w:ascii="Arial" w:hAnsi="Arial" w:cs="Arial"/>
                <w:b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Default="00025873" w:rsidP="00025873">
            <w:pPr>
              <w:jc w:val="center"/>
              <w:rPr>
                <w:rFonts w:ascii="Arial" w:hAnsi="Arial" w:cs="Arial"/>
              </w:rPr>
            </w:pPr>
          </w:p>
          <w:p w14:paraId="00C3CC97" w14:textId="241F2D07" w:rsidR="00B40B1D" w:rsidRPr="00B40B1D" w:rsidRDefault="007A10FC" w:rsidP="00025873">
            <w:pPr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10</w:t>
            </w:r>
            <w:r w:rsidR="00B40B1D" w:rsidRPr="00F02A51">
              <w:rPr>
                <w:rFonts w:ascii="Arial" w:hAnsi="Arial" w:cs="Arial"/>
                <w:b/>
              </w:rPr>
              <w:t>2</w:t>
            </w:r>
            <w:r w:rsidR="009163E9" w:rsidRPr="00F02A51">
              <w:rPr>
                <w:rFonts w:ascii="Arial" w:hAnsi="Arial" w:cs="Arial"/>
                <w:b/>
              </w:rPr>
              <w:t>,</w:t>
            </w:r>
            <w:r w:rsidR="00B40B1D" w:rsidRPr="00F02A51">
              <w:rPr>
                <w:rFonts w:ascii="Arial" w:hAnsi="Arial" w:cs="Arial"/>
                <w:b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5DB65F60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1</w:t>
            </w:r>
            <w:r w:rsidR="00B40B1D" w:rsidRPr="00F02A51">
              <w:rPr>
                <w:rFonts w:ascii="Arial" w:eastAsia="Calibri" w:hAnsi="Arial" w:cs="Arial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F14B46" w:rsidRDefault="00B40B1D" w:rsidP="00B4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9163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875CA0E" w:rsidR="00025873" w:rsidRPr="00F14B46" w:rsidRDefault="00690BCF" w:rsidP="00B40B1D">
            <w:pPr>
              <w:jc w:val="center"/>
              <w:rPr>
                <w:rFonts w:ascii="Arial" w:hAnsi="Arial" w:cs="Arial"/>
              </w:rPr>
            </w:pPr>
            <w:r w:rsidRPr="00F02A51">
              <w:rPr>
                <w:rFonts w:ascii="Arial" w:hAnsi="Arial" w:cs="Arial"/>
              </w:rPr>
              <w:t>10</w:t>
            </w:r>
            <w:r w:rsidR="00B40B1D" w:rsidRPr="00F02A51">
              <w:rPr>
                <w:rFonts w:ascii="Arial" w:hAnsi="Arial" w:cs="Arial"/>
              </w:rPr>
              <w:t>2</w:t>
            </w:r>
            <w:r w:rsidR="009163E9" w:rsidRPr="00F02A51">
              <w:rPr>
                <w:rFonts w:ascii="Arial" w:hAnsi="Arial" w:cs="Arial"/>
              </w:rPr>
              <w:t>,</w:t>
            </w:r>
            <w:r w:rsidR="00B40B1D" w:rsidRPr="00F02A51">
              <w:rPr>
                <w:rFonts w:ascii="Arial" w:hAnsi="Arial" w:cs="Arial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F14B46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в сфере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32EC849C" w:rsidR="00025873" w:rsidRPr="00F14B46" w:rsidRDefault="006C5222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02A51">
              <w:rPr>
                <w:rFonts w:ascii="Arial" w:eastAsia="Calibri" w:hAnsi="Arial" w:cs="Arial"/>
                <w:b/>
                <w:lang w:eastAsia="ru-RU"/>
              </w:rPr>
              <w:t>3</w:t>
            </w:r>
            <w:r w:rsidR="00025873" w:rsidRPr="00F02A51">
              <w:rPr>
                <w:rFonts w:ascii="Arial" w:eastAsia="Calibri" w:hAnsi="Arial" w:cs="Arial"/>
                <w:b/>
                <w:lang w:eastAsia="ru-RU"/>
              </w:rPr>
              <w:t>39,23567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A58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5DC" w14:textId="77777777" w:rsidR="00025873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  <w:p w14:paraId="695B73CF" w14:textId="77777777" w:rsidR="006C5222" w:rsidRDefault="006C522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  <w:p w14:paraId="5385E3B7" w14:textId="76B47A1C" w:rsidR="006C5222" w:rsidRPr="006C5222" w:rsidRDefault="006C522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b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239,23567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5C4EADE5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  <w:r w:rsidR="00690BCF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497E5D07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hAnsi="Arial" w:cs="Arial"/>
              </w:rPr>
              <w:t>1</w:t>
            </w:r>
            <w:r w:rsidR="00025873" w:rsidRPr="00F02A51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1CD604C4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B1D4C0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202AC47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59AE9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37639E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07E70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35E31D" w14:textId="77777777" w:rsidR="00025873" w:rsidRPr="00F14B46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2"/>
        <w:gridCol w:w="349"/>
        <w:gridCol w:w="2863"/>
        <w:gridCol w:w="74"/>
        <w:gridCol w:w="2970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2744D985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549D1F1" w14:textId="77777777" w:rsidR="009B4B4F" w:rsidRPr="00F14B46" w:rsidRDefault="009B4B4F" w:rsidP="00C7066D">
      <w:pPr>
        <w:rPr>
          <w:rFonts w:ascii="Arial" w:hAnsi="Arial" w:cs="Arial"/>
        </w:rPr>
      </w:pPr>
    </w:p>
    <w:p w14:paraId="17A0B4D6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B462A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DDEB890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45B1DC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3691BD8C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021796E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F3C351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73CCD1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393AC8B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34EFEE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894C1ED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DE05FCF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4BEDEB30" w14:textId="77777777" w:rsidR="000D432A" w:rsidRPr="00F14B46" w:rsidRDefault="000D432A" w:rsidP="0033499C">
      <w:pPr>
        <w:rPr>
          <w:rFonts w:ascii="Arial" w:hAnsi="Arial" w:cs="Arial"/>
        </w:rPr>
      </w:pPr>
    </w:p>
    <w:p w14:paraId="016465A3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EE6F08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48BDC3E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08E2BB6A" w14:textId="77777777" w:rsidR="00D46F86" w:rsidRPr="00F14B46" w:rsidRDefault="00D46F86" w:rsidP="0070736D">
      <w:pPr>
        <w:rPr>
          <w:rFonts w:ascii="Arial" w:hAnsi="Arial" w:cs="Arial"/>
        </w:rPr>
      </w:pPr>
    </w:p>
    <w:p w14:paraId="16AACB08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313BBE69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76C008F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40248CE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553F258E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7290A109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317EB80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567A63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E8E6A13" w14:textId="77777777" w:rsidR="005D2B97" w:rsidRDefault="005D2B97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32E7E235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04DDE2E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4F573F24" w14:textId="77777777" w:rsidR="005D2B97" w:rsidRPr="005D2B97" w:rsidRDefault="005D2B97" w:rsidP="005D2B97">
      <w:pPr>
        <w:jc w:val="right"/>
        <w:rPr>
          <w:rFonts w:ascii="Arial" w:hAnsi="Arial" w:cs="Arial"/>
        </w:rPr>
      </w:pPr>
      <w:proofErr w:type="spellStart"/>
      <w:r w:rsidRPr="005D2B97">
        <w:rPr>
          <w:rFonts w:ascii="Arial" w:hAnsi="Arial" w:cs="Arial"/>
        </w:rPr>
        <w:t>Куркинский</w:t>
      </w:r>
      <w:proofErr w:type="spellEnd"/>
      <w:r w:rsidRPr="005D2B97">
        <w:rPr>
          <w:rFonts w:ascii="Arial" w:hAnsi="Arial" w:cs="Arial"/>
        </w:rPr>
        <w:t xml:space="preserve"> район </w:t>
      </w:r>
    </w:p>
    <w:p w14:paraId="59E07973" w14:textId="38126EF2" w:rsidR="003932C6" w:rsidRPr="00F14B46" w:rsidRDefault="00DD739E" w:rsidP="003932C6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Pr="00DD739E">
        <w:rPr>
          <w:rFonts w:ascii="Arial" w:hAnsi="Arial" w:cs="Arial"/>
        </w:rPr>
        <w:t>от 14.07.2023     № 129-р</w:t>
      </w:r>
    </w:p>
    <w:p w14:paraId="0F402169" w14:textId="31401A9A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</w:t>
      </w:r>
      <w:proofErr w:type="spellStart"/>
      <w:r w:rsidR="00025873" w:rsidRPr="00F14B46">
        <w:rPr>
          <w:rFonts w:ascii="Arial" w:hAnsi="Arial" w:cs="Arial"/>
          <w:b/>
          <w:bCs/>
          <w:color w:val="000000"/>
          <w:lang w:eastAsia="ru-RU"/>
        </w:rPr>
        <w:t>Куркинский</w:t>
      </w:r>
      <w:proofErr w:type="spellEnd"/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>овышение эффективности реализации молодежной политики  в муниципальном образовании Куркинский район»</w:t>
      </w:r>
    </w:p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F14B46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FA69FC" w:rsidRPr="00F14B46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F14B46" w:rsidRDefault="00FA69FC" w:rsidP="00FA69FC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16F555B2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294</w:t>
            </w:r>
          </w:p>
          <w:p w14:paraId="3BAC08EC" w14:textId="5CE55D9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297</w:t>
            </w:r>
          </w:p>
          <w:p w14:paraId="51DF0A11" w14:textId="6645229B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–300</w:t>
            </w:r>
          </w:p>
          <w:p w14:paraId="74922130" w14:textId="054D7498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303</w:t>
            </w:r>
          </w:p>
          <w:p w14:paraId="14897DD3" w14:textId="077EAE5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306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79ACD619" w14:textId="7083F38F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F14B46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Численность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деятельность через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534</w:t>
            </w:r>
          </w:p>
          <w:p w14:paraId="60F584C7" w14:textId="2288D2C3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539</w:t>
            </w:r>
          </w:p>
          <w:p w14:paraId="45F3A6E0" w14:textId="760A4FC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–545</w:t>
            </w:r>
          </w:p>
          <w:p w14:paraId="2F55BE63" w14:textId="04A3E72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550</w:t>
            </w:r>
          </w:p>
          <w:p w14:paraId="7096510A" w14:textId="1EE6A273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556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51AFE4E4" w14:textId="2DCC323E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"Численность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10F2D7DE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38</w:t>
            </w:r>
          </w:p>
          <w:p w14:paraId="3C858928" w14:textId="4F501B1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39</w:t>
            </w:r>
          </w:p>
          <w:p w14:paraId="69EB9E31" w14:textId="4F2B3696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–40</w:t>
            </w:r>
          </w:p>
          <w:p w14:paraId="0F20B5C4" w14:textId="47DA096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41</w:t>
            </w:r>
          </w:p>
          <w:p w14:paraId="014D590B" w14:textId="12A7D0B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0F5DB7C4" w14:textId="08F7FD8A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Численность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042B517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360</w:t>
            </w:r>
          </w:p>
          <w:p w14:paraId="30FA5001" w14:textId="0CE0B7E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364</w:t>
            </w:r>
          </w:p>
          <w:p w14:paraId="0DDC0C46" w14:textId="23FB7D1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–367</w:t>
            </w:r>
          </w:p>
          <w:p w14:paraId="4DCF835A" w14:textId="01FBD932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371</w:t>
            </w:r>
          </w:p>
          <w:p w14:paraId="76D67751" w14:textId="35C7F8D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375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1CAC6227" w14:textId="64A92746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5FBF3FD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380C04CC" w14:textId="77777777" w:rsidR="007E3091" w:rsidRDefault="007E3091" w:rsidP="00D46F86">
      <w:pPr>
        <w:rPr>
          <w:rFonts w:ascii="Arial" w:hAnsi="Arial" w:cs="Arial"/>
        </w:rPr>
      </w:pPr>
    </w:p>
    <w:p w14:paraId="4020C845" w14:textId="77777777" w:rsidR="007E3091" w:rsidRDefault="007E3091" w:rsidP="00D46F86">
      <w:pPr>
        <w:rPr>
          <w:rFonts w:ascii="Arial" w:hAnsi="Arial" w:cs="Arial"/>
        </w:rPr>
      </w:pPr>
    </w:p>
    <w:p w14:paraId="1B3379C2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6DD1C5EA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8"/>
      </w:tblGrid>
      <w:tr w:rsidR="00585812" w:rsidRPr="00585812" w14:paraId="4A9E74B8" w14:textId="77777777" w:rsidTr="00585812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3637175A" w14:textId="77777777" w:rsidR="00DD739E" w:rsidRDefault="00DD739E" w:rsidP="0058581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  <w:p w14:paraId="1DEB93A7" w14:textId="0D27C8E7" w:rsidR="00585812" w:rsidRPr="00585812" w:rsidRDefault="00585812" w:rsidP="0058581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Приложение№5</w:t>
            </w:r>
          </w:p>
          <w:p w14:paraId="7617981C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к распоряжению Администрации </w:t>
            </w:r>
          </w:p>
          <w:p w14:paraId="0233685B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09371A0B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 w:rsidRPr="000D0C9F">
              <w:rPr>
                <w:rFonts w:ascii="Arial" w:hAnsi="Arial" w:cs="Arial"/>
              </w:rPr>
              <w:t>Куркинский</w:t>
            </w:r>
            <w:proofErr w:type="spellEnd"/>
            <w:r w:rsidRPr="000D0C9F">
              <w:rPr>
                <w:rFonts w:ascii="Arial" w:hAnsi="Arial" w:cs="Arial"/>
              </w:rPr>
              <w:t xml:space="preserve"> район </w:t>
            </w:r>
          </w:p>
          <w:p w14:paraId="34EEDCEE" w14:textId="5CE990EF" w:rsidR="00585812" w:rsidRPr="00585812" w:rsidRDefault="00DD739E" w:rsidP="00734094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DD739E">
              <w:rPr>
                <w:rFonts w:ascii="Arial" w:hAnsi="Arial" w:cs="Arial"/>
              </w:rPr>
              <w:t>от 14.07.2023     № 129-р</w:t>
            </w:r>
          </w:p>
        </w:tc>
      </w:tr>
    </w:tbl>
    <w:p w14:paraId="3BF0A404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</w:rPr>
      </w:pPr>
    </w:p>
    <w:p w14:paraId="19D0F9E2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585812">
        <w:rPr>
          <w:rFonts w:ascii="Arial" w:eastAsia="Calibri" w:hAnsi="Arial" w:cs="Arial"/>
          <w:b/>
        </w:rPr>
        <w:t>Оперативный отчет</w:t>
      </w:r>
    </w:p>
    <w:p w14:paraId="5D69E3C5" w14:textId="23D1D700" w:rsidR="00585812" w:rsidRPr="00C56920" w:rsidRDefault="00585812" w:rsidP="00C56920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585812">
        <w:rPr>
          <w:rFonts w:ascii="Arial" w:eastAsia="Calibri" w:hAnsi="Arial" w:cs="Arial"/>
          <w:b/>
        </w:rPr>
        <w:t>о выполнении муниципальной программы «Повышение эффективности реализации молодежной политики  в муниципально</w:t>
      </w:r>
      <w:r w:rsidR="00C56920">
        <w:rPr>
          <w:rFonts w:ascii="Arial" w:eastAsia="Calibri" w:hAnsi="Arial" w:cs="Arial"/>
          <w:b/>
        </w:rPr>
        <w:t xml:space="preserve">м образовании </w:t>
      </w:r>
      <w:proofErr w:type="spellStart"/>
      <w:r w:rsidR="00C56920">
        <w:rPr>
          <w:rFonts w:ascii="Arial" w:eastAsia="Calibri" w:hAnsi="Arial" w:cs="Arial"/>
          <w:b/>
        </w:rPr>
        <w:t>Куркинский</w:t>
      </w:r>
      <w:proofErr w:type="spellEnd"/>
      <w:r w:rsidR="00C56920">
        <w:rPr>
          <w:rFonts w:ascii="Arial" w:eastAsia="Calibri" w:hAnsi="Arial" w:cs="Arial"/>
          <w:b/>
        </w:rPr>
        <w:t xml:space="preserve"> район»  </w:t>
      </w:r>
      <w:r w:rsidRPr="00585812">
        <w:rPr>
          <w:rFonts w:ascii="Arial" w:eastAsia="Calibri" w:hAnsi="Arial" w:cs="Arial"/>
          <w:b/>
        </w:rPr>
        <w:t xml:space="preserve">за </w:t>
      </w:r>
      <w:r w:rsidR="004979CE">
        <w:rPr>
          <w:rFonts w:ascii="Arial" w:eastAsia="Calibri" w:hAnsi="Arial" w:cs="Arial"/>
          <w:b/>
        </w:rPr>
        <w:t>2</w:t>
      </w:r>
      <w:r w:rsidR="00C56920">
        <w:rPr>
          <w:rFonts w:ascii="Arial" w:eastAsia="Calibri" w:hAnsi="Arial" w:cs="Arial"/>
          <w:b/>
        </w:rPr>
        <w:t xml:space="preserve"> квартал</w:t>
      </w:r>
      <w:r w:rsidRPr="00585812">
        <w:rPr>
          <w:rFonts w:ascii="Arial" w:eastAsia="Calibri" w:hAnsi="Arial" w:cs="Arial"/>
          <w:b/>
        </w:rPr>
        <w:t xml:space="preserve"> 20</w:t>
      </w:r>
      <w:r w:rsidR="00C56920">
        <w:rPr>
          <w:rFonts w:ascii="Arial" w:eastAsia="Calibri" w:hAnsi="Arial" w:cs="Arial"/>
          <w:b/>
        </w:rPr>
        <w:t xml:space="preserve">23 года </w:t>
      </w:r>
    </w:p>
    <w:p w14:paraId="4253E458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585812" w:rsidRPr="00585812" w14:paraId="2352DBB3" w14:textId="77777777" w:rsidTr="00585812">
        <w:tc>
          <w:tcPr>
            <w:tcW w:w="1905" w:type="dxa"/>
          </w:tcPr>
          <w:p w14:paraId="276BCD66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14:paraId="6DB39C31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Исполнитель (соисполнитель)</w:t>
            </w:r>
          </w:p>
        </w:tc>
        <w:tc>
          <w:tcPr>
            <w:tcW w:w="1559" w:type="dxa"/>
          </w:tcPr>
          <w:p w14:paraId="1E7BF159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Источник финансирования</w:t>
            </w:r>
          </w:p>
        </w:tc>
        <w:tc>
          <w:tcPr>
            <w:tcW w:w="1985" w:type="dxa"/>
          </w:tcPr>
          <w:p w14:paraId="13E6AC64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14:paraId="13702FA1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14:paraId="51DFE8E9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Исполнено, тыс. руб.</w:t>
            </w:r>
          </w:p>
        </w:tc>
        <w:tc>
          <w:tcPr>
            <w:tcW w:w="1984" w:type="dxa"/>
          </w:tcPr>
          <w:p w14:paraId="15F7200B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14:paraId="449500F7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Результаты выполнения мероприятий</w:t>
            </w:r>
          </w:p>
        </w:tc>
      </w:tr>
      <w:tr w:rsidR="00C56920" w:rsidRPr="00585812" w14:paraId="55723D14" w14:textId="77777777" w:rsidTr="00585812">
        <w:tc>
          <w:tcPr>
            <w:tcW w:w="1905" w:type="dxa"/>
          </w:tcPr>
          <w:p w14:paraId="3CC31EF2" w14:textId="3DEFB526" w:rsidR="00C56920" w:rsidRPr="00585812" w:rsidRDefault="00C56920" w:rsidP="00C56920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1843" w:type="dxa"/>
          </w:tcPr>
          <w:p w14:paraId="2486F73E" w14:textId="33CC413E" w:rsidR="00C56920" w:rsidRPr="00585812" w:rsidRDefault="00C56920" w:rsidP="00C56920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7E3091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7E3091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7E3091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</w:tcPr>
          <w:p w14:paraId="68C7CA61" w14:textId="6CA0052D" w:rsidR="00C56920" w:rsidRPr="00585812" w:rsidRDefault="00C56920" w:rsidP="000D0C9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14:paraId="53ABE8AB" w14:textId="62023372" w:rsidR="00C56920" w:rsidRPr="00585812" w:rsidRDefault="00C56920" w:rsidP="00202911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 w:rsidRPr="00F02A51">
              <w:rPr>
                <w:rFonts w:ascii="Arial" w:eastAsia="Calibri" w:hAnsi="Arial" w:cs="Arial"/>
              </w:rPr>
              <w:t>1</w:t>
            </w:r>
            <w:r w:rsidR="00202911">
              <w:rPr>
                <w:rFonts w:ascii="Arial" w:eastAsia="Calibri" w:hAnsi="Arial" w:cs="Arial"/>
              </w:rPr>
              <w:t>3</w:t>
            </w:r>
            <w:r w:rsidRPr="00F02A51">
              <w:rPr>
                <w:rFonts w:ascii="Arial" w:eastAsia="Calibri" w:hAnsi="Arial" w:cs="Arial"/>
              </w:rPr>
              <w:t>08,0</w:t>
            </w:r>
          </w:p>
        </w:tc>
        <w:tc>
          <w:tcPr>
            <w:tcW w:w="2409" w:type="dxa"/>
          </w:tcPr>
          <w:p w14:paraId="0509C483" w14:textId="0EF888B3" w:rsidR="00C56920" w:rsidRPr="00FC5D1F" w:rsidRDefault="00245A21" w:rsidP="004979CE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</w:rPr>
            </w:pPr>
            <w:r w:rsidRPr="00FC5D1F">
              <w:rPr>
                <w:rFonts w:ascii="Arial" w:eastAsia="Calibri" w:hAnsi="Arial" w:cs="Arial"/>
                <w:color w:val="000000" w:themeColor="text1"/>
              </w:rPr>
              <w:t>2</w:t>
            </w:r>
            <w:r w:rsidR="004979CE" w:rsidRPr="00FC5D1F">
              <w:rPr>
                <w:rFonts w:ascii="Arial" w:eastAsia="Calibri" w:hAnsi="Arial" w:cs="Arial"/>
                <w:color w:val="000000" w:themeColor="text1"/>
              </w:rPr>
              <w:t>24,123</w:t>
            </w:r>
            <w:r w:rsidRPr="00FC5D1F">
              <w:rPr>
                <w:rFonts w:ascii="Arial" w:eastAsia="Calibri" w:hAnsi="Arial" w:cs="Arial"/>
                <w:color w:val="000000" w:themeColor="text1"/>
              </w:rPr>
              <w:t>09</w:t>
            </w:r>
          </w:p>
        </w:tc>
        <w:tc>
          <w:tcPr>
            <w:tcW w:w="1418" w:type="dxa"/>
          </w:tcPr>
          <w:p w14:paraId="62C487A4" w14:textId="07304905" w:rsidR="00C56920" w:rsidRPr="00FC5D1F" w:rsidRDefault="00245A21" w:rsidP="00202911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FC5D1F">
              <w:rPr>
                <w:rFonts w:ascii="Arial" w:eastAsia="Calibri" w:hAnsi="Arial" w:cs="Arial"/>
                <w:color w:val="000000" w:themeColor="text1"/>
              </w:rPr>
              <w:t xml:space="preserve"> 1</w:t>
            </w:r>
            <w:r w:rsidR="00202911" w:rsidRPr="00FC5D1F">
              <w:rPr>
                <w:rFonts w:ascii="Arial" w:eastAsia="Calibri" w:hAnsi="Arial" w:cs="Arial"/>
                <w:color w:val="000000" w:themeColor="text1"/>
              </w:rPr>
              <w:t>2</w:t>
            </w:r>
            <w:r w:rsidRPr="00FC5D1F">
              <w:rPr>
                <w:rFonts w:ascii="Arial" w:eastAsia="Calibri" w:hAnsi="Arial" w:cs="Arial"/>
                <w:color w:val="000000" w:themeColor="text1"/>
              </w:rPr>
              <w:t>6,18444</w:t>
            </w:r>
          </w:p>
        </w:tc>
        <w:tc>
          <w:tcPr>
            <w:tcW w:w="1984" w:type="dxa"/>
          </w:tcPr>
          <w:p w14:paraId="2894854E" w14:textId="0B4985BA" w:rsidR="00C56920" w:rsidRPr="00FC5D1F" w:rsidRDefault="00032B7C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</w:rPr>
            </w:pPr>
            <w:r w:rsidRPr="00FC5D1F">
              <w:rPr>
                <w:rFonts w:ascii="Arial" w:eastAsia="Calibri" w:hAnsi="Arial" w:cs="Arial"/>
                <w:color w:val="000000" w:themeColor="text1"/>
              </w:rPr>
              <w:t>9,7</w:t>
            </w:r>
          </w:p>
        </w:tc>
        <w:tc>
          <w:tcPr>
            <w:tcW w:w="1560" w:type="dxa"/>
          </w:tcPr>
          <w:p w14:paraId="64CADC4C" w14:textId="1E9BFA01" w:rsidR="00C56920" w:rsidRPr="00FC5D1F" w:rsidRDefault="00032B7C" w:rsidP="00032B7C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FC5D1F">
              <w:rPr>
                <w:rFonts w:ascii="Arial" w:eastAsia="Calibri" w:hAnsi="Arial" w:cs="Arial"/>
                <w:color w:val="000000" w:themeColor="text1"/>
              </w:rPr>
              <w:t>3-4 квартал</w:t>
            </w:r>
          </w:p>
        </w:tc>
      </w:tr>
    </w:tbl>
    <w:p w14:paraId="6E28007C" w14:textId="77777777" w:rsidR="00585812" w:rsidRPr="00585812" w:rsidRDefault="00585812" w:rsidP="00C56920">
      <w:pPr>
        <w:widowControl w:val="0"/>
        <w:autoSpaceDE w:val="0"/>
        <w:autoSpaceDN w:val="0"/>
        <w:ind w:right="-2"/>
        <w:rPr>
          <w:rFonts w:ascii="Arial" w:eastAsia="Calibri" w:hAnsi="Arial" w:cs="Arial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585812" w:rsidRPr="00585812" w14:paraId="1B86299C" w14:textId="77777777" w:rsidTr="00585812">
        <w:tc>
          <w:tcPr>
            <w:tcW w:w="8459" w:type="dxa"/>
            <w:shd w:val="clear" w:color="auto" w:fill="auto"/>
          </w:tcPr>
          <w:p w14:paraId="0FA77D0D" w14:textId="77777777" w:rsidR="00585812" w:rsidRPr="00585812" w:rsidRDefault="00585812" w:rsidP="0058581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277513B2" w14:textId="77777777" w:rsidR="00585812" w:rsidRPr="00585812" w:rsidRDefault="00585812" w:rsidP="0058581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 xml:space="preserve">     МО </w:t>
            </w:r>
            <w:proofErr w:type="spellStart"/>
            <w:r w:rsidRPr="00585812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585812">
              <w:rPr>
                <w:rFonts w:ascii="Arial" w:hAnsi="Arial" w:cs="Arial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51816170" w14:textId="77777777" w:rsidR="00585812" w:rsidRPr="00585812" w:rsidRDefault="00585812" w:rsidP="0058581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>_______________________</w:t>
            </w:r>
          </w:p>
          <w:p w14:paraId="6B83F45B" w14:textId="77777777" w:rsidR="00585812" w:rsidRPr="00585812" w:rsidRDefault="00585812" w:rsidP="0058581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5812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40422BC3" w14:textId="77777777" w:rsidR="00585812" w:rsidRPr="00585812" w:rsidRDefault="00585812" w:rsidP="0058581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5812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585812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4595B679" w14:textId="77777777" w:rsidR="00585812" w:rsidRPr="00585812" w:rsidRDefault="00585812" w:rsidP="0058581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5812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09F71394" w14:textId="77777777" w:rsidR="002E1557" w:rsidRPr="00F14B46" w:rsidRDefault="002E1557" w:rsidP="00F80522">
      <w:pPr>
        <w:rPr>
          <w:rFonts w:ascii="Arial" w:hAnsi="Arial" w:cs="Arial"/>
        </w:rPr>
      </w:pPr>
    </w:p>
    <w:sectPr w:rsidR="002E1557" w:rsidRPr="00F14B46" w:rsidSect="00025873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DF6DA" w14:textId="77777777" w:rsidR="00BA4ECA" w:rsidRDefault="00BA4ECA">
      <w:r>
        <w:separator/>
      </w:r>
    </w:p>
  </w:endnote>
  <w:endnote w:type="continuationSeparator" w:id="0">
    <w:p w14:paraId="0F815F81" w14:textId="77777777" w:rsidR="00BA4ECA" w:rsidRDefault="00B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08146" w14:textId="77777777" w:rsidR="00BA4ECA" w:rsidRDefault="00BA4ECA">
      <w:r>
        <w:separator/>
      </w:r>
    </w:p>
  </w:footnote>
  <w:footnote w:type="continuationSeparator" w:id="0">
    <w:p w14:paraId="7DC7AF82" w14:textId="77777777" w:rsidR="00BA4ECA" w:rsidRDefault="00BA4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024163" w:rsidRDefault="0002416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505"/>
    <w:rsid w:val="00024163"/>
    <w:rsid w:val="00025873"/>
    <w:rsid w:val="00032B7C"/>
    <w:rsid w:val="00040303"/>
    <w:rsid w:val="00043DDD"/>
    <w:rsid w:val="00044346"/>
    <w:rsid w:val="0004561B"/>
    <w:rsid w:val="00046CB9"/>
    <w:rsid w:val="000954EA"/>
    <w:rsid w:val="00097D31"/>
    <w:rsid w:val="000A2F56"/>
    <w:rsid w:val="000D05A0"/>
    <w:rsid w:val="000D0C9F"/>
    <w:rsid w:val="000D432A"/>
    <w:rsid w:val="000E6231"/>
    <w:rsid w:val="000F03B2"/>
    <w:rsid w:val="000F083E"/>
    <w:rsid w:val="00102ABA"/>
    <w:rsid w:val="00104B7E"/>
    <w:rsid w:val="00115CE3"/>
    <w:rsid w:val="0011670F"/>
    <w:rsid w:val="001334AC"/>
    <w:rsid w:val="00137217"/>
    <w:rsid w:val="00140632"/>
    <w:rsid w:val="0016136D"/>
    <w:rsid w:val="00174BF8"/>
    <w:rsid w:val="001A5FBD"/>
    <w:rsid w:val="001C32A8"/>
    <w:rsid w:val="001C5179"/>
    <w:rsid w:val="001C7CE2"/>
    <w:rsid w:val="001D277F"/>
    <w:rsid w:val="001E53E5"/>
    <w:rsid w:val="001F43DA"/>
    <w:rsid w:val="002013D6"/>
    <w:rsid w:val="00202911"/>
    <w:rsid w:val="0021412F"/>
    <w:rsid w:val="002147F8"/>
    <w:rsid w:val="00234C9D"/>
    <w:rsid w:val="00236560"/>
    <w:rsid w:val="00245A21"/>
    <w:rsid w:val="00253141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D075D"/>
    <w:rsid w:val="002D49EF"/>
    <w:rsid w:val="002E1557"/>
    <w:rsid w:val="002E54BE"/>
    <w:rsid w:val="002F34FF"/>
    <w:rsid w:val="00307D8A"/>
    <w:rsid w:val="00322635"/>
    <w:rsid w:val="0033499C"/>
    <w:rsid w:val="0034219E"/>
    <w:rsid w:val="00346FDE"/>
    <w:rsid w:val="003658CB"/>
    <w:rsid w:val="0037235D"/>
    <w:rsid w:val="00380A36"/>
    <w:rsid w:val="003932C6"/>
    <w:rsid w:val="003A2384"/>
    <w:rsid w:val="003A2428"/>
    <w:rsid w:val="003B184F"/>
    <w:rsid w:val="003C7713"/>
    <w:rsid w:val="003D216B"/>
    <w:rsid w:val="003D2E9F"/>
    <w:rsid w:val="003D338E"/>
    <w:rsid w:val="00404648"/>
    <w:rsid w:val="004630E1"/>
    <w:rsid w:val="0048387B"/>
    <w:rsid w:val="004964FF"/>
    <w:rsid w:val="004979CE"/>
    <w:rsid w:val="004C74A2"/>
    <w:rsid w:val="004E3D33"/>
    <w:rsid w:val="004F61C7"/>
    <w:rsid w:val="00506853"/>
    <w:rsid w:val="005344AC"/>
    <w:rsid w:val="00537785"/>
    <w:rsid w:val="00571E23"/>
    <w:rsid w:val="00585812"/>
    <w:rsid w:val="005A4B10"/>
    <w:rsid w:val="005B2800"/>
    <w:rsid w:val="005B3753"/>
    <w:rsid w:val="005C6B9A"/>
    <w:rsid w:val="005D2B97"/>
    <w:rsid w:val="005E1966"/>
    <w:rsid w:val="005F6D36"/>
    <w:rsid w:val="005F7562"/>
    <w:rsid w:val="005F7DEF"/>
    <w:rsid w:val="00605CD8"/>
    <w:rsid w:val="00631C5C"/>
    <w:rsid w:val="00651A79"/>
    <w:rsid w:val="00661DAA"/>
    <w:rsid w:val="00690BCF"/>
    <w:rsid w:val="0069508D"/>
    <w:rsid w:val="006956C2"/>
    <w:rsid w:val="006A73BC"/>
    <w:rsid w:val="006C5222"/>
    <w:rsid w:val="006E7F8E"/>
    <w:rsid w:val="006F2075"/>
    <w:rsid w:val="006F3E45"/>
    <w:rsid w:val="007055F2"/>
    <w:rsid w:val="0070736D"/>
    <w:rsid w:val="007112E3"/>
    <w:rsid w:val="00711598"/>
    <w:rsid w:val="007143EE"/>
    <w:rsid w:val="00717B7D"/>
    <w:rsid w:val="00721D55"/>
    <w:rsid w:val="00724E8F"/>
    <w:rsid w:val="007305EA"/>
    <w:rsid w:val="00731108"/>
    <w:rsid w:val="00734094"/>
    <w:rsid w:val="00735804"/>
    <w:rsid w:val="0074563E"/>
    <w:rsid w:val="00750ABC"/>
    <w:rsid w:val="00751008"/>
    <w:rsid w:val="00777218"/>
    <w:rsid w:val="007914F9"/>
    <w:rsid w:val="00792508"/>
    <w:rsid w:val="007962B6"/>
    <w:rsid w:val="00796661"/>
    <w:rsid w:val="007A10FC"/>
    <w:rsid w:val="007A41A1"/>
    <w:rsid w:val="007B1306"/>
    <w:rsid w:val="007C2D28"/>
    <w:rsid w:val="007C581B"/>
    <w:rsid w:val="007E3091"/>
    <w:rsid w:val="007F105E"/>
    <w:rsid w:val="007F12CE"/>
    <w:rsid w:val="007F4F01"/>
    <w:rsid w:val="007F5528"/>
    <w:rsid w:val="00801B88"/>
    <w:rsid w:val="008154AC"/>
    <w:rsid w:val="008238A3"/>
    <w:rsid w:val="00826211"/>
    <w:rsid w:val="0083223B"/>
    <w:rsid w:val="008355CE"/>
    <w:rsid w:val="0085503B"/>
    <w:rsid w:val="00860BCF"/>
    <w:rsid w:val="00886A38"/>
    <w:rsid w:val="008A6D76"/>
    <w:rsid w:val="008C491F"/>
    <w:rsid w:val="008E3BFE"/>
    <w:rsid w:val="008E3FF5"/>
    <w:rsid w:val="008F2E0C"/>
    <w:rsid w:val="009110D2"/>
    <w:rsid w:val="009163E9"/>
    <w:rsid w:val="009538D1"/>
    <w:rsid w:val="009567C4"/>
    <w:rsid w:val="00964BC5"/>
    <w:rsid w:val="00965169"/>
    <w:rsid w:val="009A7968"/>
    <w:rsid w:val="009B4B4F"/>
    <w:rsid w:val="009D7A8B"/>
    <w:rsid w:val="00A24EB9"/>
    <w:rsid w:val="00A27ADE"/>
    <w:rsid w:val="00A333F8"/>
    <w:rsid w:val="00A44346"/>
    <w:rsid w:val="00A64C92"/>
    <w:rsid w:val="00A93A6C"/>
    <w:rsid w:val="00AA4108"/>
    <w:rsid w:val="00AB0CC9"/>
    <w:rsid w:val="00AD4394"/>
    <w:rsid w:val="00B0593F"/>
    <w:rsid w:val="00B114FB"/>
    <w:rsid w:val="00B11A27"/>
    <w:rsid w:val="00B37527"/>
    <w:rsid w:val="00B40B1D"/>
    <w:rsid w:val="00B43702"/>
    <w:rsid w:val="00B51A60"/>
    <w:rsid w:val="00B562C1"/>
    <w:rsid w:val="00B62483"/>
    <w:rsid w:val="00B63641"/>
    <w:rsid w:val="00B93211"/>
    <w:rsid w:val="00BA4658"/>
    <w:rsid w:val="00BA4ECA"/>
    <w:rsid w:val="00BA7DDE"/>
    <w:rsid w:val="00BD2261"/>
    <w:rsid w:val="00C02658"/>
    <w:rsid w:val="00C103E2"/>
    <w:rsid w:val="00C107A0"/>
    <w:rsid w:val="00C1218A"/>
    <w:rsid w:val="00C251BC"/>
    <w:rsid w:val="00C337DD"/>
    <w:rsid w:val="00C56920"/>
    <w:rsid w:val="00C7066D"/>
    <w:rsid w:val="00C72D4F"/>
    <w:rsid w:val="00C73EDD"/>
    <w:rsid w:val="00CA4492"/>
    <w:rsid w:val="00CC4111"/>
    <w:rsid w:val="00CD0446"/>
    <w:rsid w:val="00CD4903"/>
    <w:rsid w:val="00CD78AE"/>
    <w:rsid w:val="00CF25B5"/>
    <w:rsid w:val="00CF3559"/>
    <w:rsid w:val="00D46F86"/>
    <w:rsid w:val="00D54711"/>
    <w:rsid w:val="00D555B6"/>
    <w:rsid w:val="00D736C6"/>
    <w:rsid w:val="00D80190"/>
    <w:rsid w:val="00D9081F"/>
    <w:rsid w:val="00D9676F"/>
    <w:rsid w:val="00D97074"/>
    <w:rsid w:val="00DD739E"/>
    <w:rsid w:val="00DF0463"/>
    <w:rsid w:val="00DF67EA"/>
    <w:rsid w:val="00E0297C"/>
    <w:rsid w:val="00E03E77"/>
    <w:rsid w:val="00E06FAE"/>
    <w:rsid w:val="00E11B07"/>
    <w:rsid w:val="00E1390B"/>
    <w:rsid w:val="00E41E47"/>
    <w:rsid w:val="00E460E0"/>
    <w:rsid w:val="00E727C9"/>
    <w:rsid w:val="00E925FA"/>
    <w:rsid w:val="00E96C10"/>
    <w:rsid w:val="00EC0643"/>
    <w:rsid w:val="00EC2E88"/>
    <w:rsid w:val="00ED0EAE"/>
    <w:rsid w:val="00F02A51"/>
    <w:rsid w:val="00F14B46"/>
    <w:rsid w:val="00F17EEB"/>
    <w:rsid w:val="00F3167D"/>
    <w:rsid w:val="00F455BA"/>
    <w:rsid w:val="00F54AAC"/>
    <w:rsid w:val="00F63BDF"/>
    <w:rsid w:val="00F737E5"/>
    <w:rsid w:val="00F80522"/>
    <w:rsid w:val="00F825D0"/>
    <w:rsid w:val="00F83878"/>
    <w:rsid w:val="00F843AD"/>
    <w:rsid w:val="00FA69FC"/>
    <w:rsid w:val="00FB37D3"/>
    <w:rsid w:val="00FC5D1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A01C-B313-4363-A680-D0E618B9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205</TotalTime>
  <Pages>15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5</cp:revision>
  <cp:lastPrinted>2023-05-12T12:22:00Z</cp:lastPrinted>
  <dcterms:created xsi:type="dcterms:W3CDTF">2023-07-12T07:01:00Z</dcterms:created>
  <dcterms:modified xsi:type="dcterms:W3CDTF">2023-07-17T06:53:00Z</dcterms:modified>
</cp:coreProperties>
</file>