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8526AB" w:rsidRPr="008526AB" w14:paraId="1447E8FF" w14:textId="77777777" w:rsidTr="00841163">
        <w:tc>
          <w:tcPr>
            <w:tcW w:w="9570" w:type="dxa"/>
            <w:gridSpan w:val="2"/>
          </w:tcPr>
          <w:p w14:paraId="196A0B80" w14:textId="77777777" w:rsidR="008526AB" w:rsidRPr="008526AB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52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8526AB" w:rsidRPr="008526AB" w14:paraId="27510577" w14:textId="77777777" w:rsidTr="00841163">
        <w:tc>
          <w:tcPr>
            <w:tcW w:w="9570" w:type="dxa"/>
            <w:gridSpan w:val="2"/>
          </w:tcPr>
          <w:p w14:paraId="25C23AA8" w14:textId="77777777" w:rsidR="008526AB" w:rsidRPr="008526AB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52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Самарское </w:t>
            </w:r>
            <w:r w:rsidRPr="00852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Куркинский район</w:t>
            </w:r>
          </w:p>
        </w:tc>
      </w:tr>
      <w:tr w:rsidR="008526AB" w:rsidRPr="008526AB" w14:paraId="19317144" w14:textId="77777777" w:rsidTr="00841163">
        <w:tc>
          <w:tcPr>
            <w:tcW w:w="9570" w:type="dxa"/>
            <w:gridSpan w:val="2"/>
          </w:tcPr>
          <w:p w14:paraId="6A4B762D" w14:textId="77777777" w:rsidR="008526AB" w:rsidRPr="008526AB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52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6C019548" w14:textId="77777777" w:rsidR="008526AB" w:rsidRPr="008526AB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13C8CB71" w14:textId="77777777" w:rsidR="008526AB" w:rsidRPr="008526AB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6AB" w:rsidRPr="008526AB" w14:paraId="533465D1" w14:textId="77777777" w:rsidTr="00841163">
        <w:tc>
          <w:tcPr>
            <w:tcW w:w="9570" w:type="dxa"/>
            <w:gridSpan w:val="2"/>
          </w:tcPr>
          <w:p w14:paraId="18D2EE8F" w14:textId="77777777" w:rsidR="008526AB" w:rsidRPr="008526AB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52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14:paraId="6F16A7E8" w14:textId="77777777" w:rsidR="008526AB" w:rsidRPr="008526AB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6AB" w:rsidRPr="008526AB" w14:paraId="685D0514" w14:textId="77777777" w:rsidTr="00841163">
        <w:tc>
          <w:tcPr>
            <w:tcW w:w="9570" w:type="dxa"/>
            <w:gridSpan w:val="2"/>
          </w:tcPr>
          <w:p w14:paraId="1C32EA8E" w14:textId="77777777" w:rsidR="008526AB" w:rsidRPr="008526AB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6AB" w:rsidRPr="008526AB" w14:paraId="18E7F3CF" w14:textId="77777777" w:rsidTr="00841163">
        <w:trPr>
          <w:trHeight w:val="80"/>
        </w:trPr>
        <w:tc>
          <w:tcPr>
            <w:tcW w:w="4785" w:type="dxa"/>
          </w:tcPr>
          <w:p w14:paraId="5398B2A5" w14:textId="62B61F5B" w:rsidR="008526AB" w:rsidRPr="00413E91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3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BC4B3E" w:rsidRPr="00413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</w:t>
            </w:r>
            <w:r w:rsidR="00556379" w:rsidRPr="00413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января </w:t>
            </w:r>
            <w:r w:rsidR="00FA5A48" w:rsidRPr="00413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875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71425A" w:rsidRPr="00413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A5A48" w:rsidRPr="00413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  <w:r w:rsidR="0071425A" w:rsidRPr="00413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4785" w:type="dxa"/>
          </w:tcPr>
          <w:p w14:paraId="240A50BD" w14:textId="728569A2" w:rsidR="008526AB" w:rsidRPr="00413E91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3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13E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  <w:p w14:paraId="3AC8329C" w14:textId="77777777" w:rsidR="008526AB" w:rsidRPr="00413E91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2D4A5D3F" w14:textId="77777777" w:rsidR="008526AB" w:rsidRPr="00413E91" w:rsidRDefault="008526AB" w:rsidP="0085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5810F56" w14:textId="77777777" w:rsidR="008526AB" w:rsidRPr="008526AB" w:rsidRDefault="008526AB" w:rsidP="00852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336267E" w14:textId="51029848" w:rsidR="008526AB" w:rsidRPr="008526AB" w:rsidRDefault="008526AB" w:rsidP="008526A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526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8526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2B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Самарское </w:t>
      </w:r>
      <w:r w:rsidR="00E52BC5" w:rsidRPr="008526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Куркинский</w:t>
      </w:r>
      <w:r w:rsidRPr="008526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от 29.01.2018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года № 7</w:t>
      </w:r>
      <w:r w:rsidRPr="008526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Pr="008526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определении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Самарское </w:t>
      </w:r>
      <w:r w:rsidRPr="008526AB">
        <w:rPr>
          <w:rFonts w:ascii="Arial" w:eastAsia="Times New Roman" w:hAnsi="Arial" w:cs="Arial"/>
          <w:b/>
          <w:sz w:val="32"/>
          <w:szCs w:val="32"/>
          <w:lang w:eastAsia="ru-RU"/>
        </w:rPr>
        <w:t>Куркинского района на период последующей индексации»</w:t>
      </w:r>
    </w:p>
    <w:p w14:paraId="1F6F77DB" w14:textId="77777777" w:rsidR="008526AB" w:rsidRPr="008526AB" w:rsidRDefault="008526AB" w:rsidP="008526A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1255DC5C" w14:textId="77777777" w:rsidR="008526AB" w:rsidRPr="00FB2384" w:rsidRDefault="008526AB" w:rsidP="008526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2384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12.01.1996 г. № 8-ФЗ «О погребении и похоронном деле», на основании Устава муниципального образования Куркинский район», Администрация муниципального образования Самарское Куркинский район ПОСТАНОВЛЯЕТ:</w:t>
      </w:r>
    </w:p>
    <w:p w14:paraId="02F37A0F" w14:textId="77777777" w:rsidR="008526AB" w:rsidRPr="00FB2384" w:rsidRDefault="008526AB" w:rsidP="008526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2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Pr="00FB2384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Pr="00FB2384">
        <w:rPr>
          <w:rFonts w:ascii="Arial" w:eastAsia="Times New Roman" w:hAnsi="Arial" w:cs="Arial"/>
          <w:bCs/>
          <w:sz w:val="24"/>
          <w:szCs w:val="24"/>
          <w:lang w:eastAsia="ru-RU"/>
        </w:rPr>
        <w:t>в постановление Администрации муниципального образования Куркинский район от 29.01.2018 года № 7 «Об определении стоимости услуг, предоставляемых согласно гарантированному перечню услуг по погребению на территории муниципального образования Самарское Куркинского района на период последующей индексации» следующие изменения:</w:t>
      </w:r>
    </w:p>
    <w:p w14:paraId="519E539C" w14:textId="0BD38324" w:rsidR="008526AB" w:rsidRPr="00FB2384" w:rsidRDefault="008526AB" w:rsidP="008526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38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B2384" w:rsidRPr="00FB2384">
        <w:rPr>
          <w:rFonts w:ascii="Arial" w:eastAsia="Times New Roman" w:hAnsi="Arial" w:cs="Arial"/>
          <w:sz w:val="24"/>
          <w:szCs w:val="24"/>
          <w:lang w:eastAsia="ru-RU"/>
        </w:rPr>
        <w:t>1. Приложение</w:t>
      </w:r>
      <w:r w:rsidRPr="00FB2384">
        <w:rPr>
          <w:rFonts w:ascii="Arial" w:eastAsia="Times New Roman" w:hAnsi="Arial" w:cs="Arial"/>
          <w:sz w:val="24"/>
          <w:szCs w:val="24"/>
          <w:lang w:eastAsia="ru-RU"/>
        </w:rPr>
        <w:t xml:space="preserve"> №1 к постановлению изложить в новой редакции (согласно приложению 1);</w:t>
      </w:r>
    </w:p>
    <w:p w14:paraId="41FA706D" w14:textId="3AFA1D7C" w:rsidR="008526AB" w:rsidRPr="00FB2384" w:rsidRDefault="008526AB" w:rsidP="008526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38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B2384" w:rsidRPr="00FB2384">
        <w:rPr>
          <w:rFonts w:ascii="Arial" w:eastAsia="Times New Roman" w:hAnsi="Arial" w:cs="Arial"/>
          <w:sz w:val="24"/>
          <w:szCs w:val="24"/>
          <w:lang w:eastAsia="ru-RU"/>
        </w:rPr>
        <w:t>2. Приложение</w:t>
      </w:r>
      <w:r w:rsidRPr="00FB2384">
        <w:rPr>
          <w:rFonts w:ascii="Arial" w:eastAsia="Times New Roman" w:hAnsi="Arial" w:cs="Arial"/>
          <w:sz w:val="24"/>
          <w:szCs w:val="24"/>
          <w:lang w:eastAsia="ru-RU"/>
        </w:rPr>
        <w:t xml:space="preserve"> № 2 к постановлению изложить в новой редакции (согласно приложению 2).</w:t>
      </w:r>
    </w:p>
    <w:p w14:paraId="3FB7CD87" w14:textId="3A8E6E03" w:rsidR="008526AB" w:rsidRPr="00FB2384" w:rsidRDefault="008526AB" w:rsidP="008526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238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B238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B2384">
        <w:rPr>
          <w:rFonts w:ascii="Arial" w:eastAsia="Times New Roman" w:hAnsi="Arial" w:cs="Arial"/>
          <w:sz w:val="24"/>
          <w:szCs w:val="24"/>
          <w:lang w:eastAsia="ru-RU"/>
        </w:rPr>
        <w:t>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</w:t>
      </w:r>
      <w:r w:rsidRPr="00FB238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09549C46" w14:textId="71B3EE06" w:rsidR="008526AB" w:rsidRPr="00FB2384" w:rsidRDefault="008526AB" w:rsidP="008526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384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 1 февраля 202</w:t>
      </w:r>
      <w:r w:rsidR="00BC4B3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B2384">
        <w:rPr>
          <w:rFonts w:ascii="Arial" w:eastAsia="Times New Roman" w:hAnsi="Arial" w:cs="Arial"/>
          <w:sz w:val="24"/>
          <w:szCs w:val="24"/>
          <w:lang w:eastAsia="ru-RU"/>
        </w:rPr>
        <w:t xml:space="preserve"> года и на период последующей индексации.</w:t>
      </w:r>
    </w:p>
    <w:p w14:paraId="0DFBCFF2" w14:textId="77777777" w:rsidR="008526AB" w:rsidRPr="008526AB" w:rsidRDefault="008526AB" w:rsidP="008526AB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</w:p>
    <w:p w14:paraId="10653854" w14:textId="77777777" w:rsidR="008526AB" w:rsidRPr="008526AB" w:rsidRDefault="008526AB" w:rsidP="008526AB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</w:p>
    <w:p w14:paraId="162EB7F3" w14:textId="77777777" w:rsidR="008526AB" w:rsidRPr="008526AB" w:rsidRDefault="008526AB" w:rsidP="008526AB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</w:p>
    <w:p w14:paraId="1953990E" w14:textId="77777777" w:rsidR="008526AB" w:rsidRPr="008526AB" w:rsidRDefault="008526AB" w:rsidP="008526AB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</w:p>
    <w:p w14:paraId="2F1A9B50" w14:textId="77777777" w:rsidR="00FB2384" w:rsidRDefault="008526AB" w:rsidP="008526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2384">
        <w:rPr>
          <w:rFonts w:ascii="Arial" w:eastAsia="Calibri" w:hAnsi="Arial" w:cs="Arial"/>
          <w:sz w:val="24"/>
          <w:szCs w:val="24"/>
        </w:rPr>
        <w:t>Глава Администрации муниципального</w:t>
      </w:r>
    </w:p>
    <w:p w14:paraId="246A402F" w14:textId="0BFB4ABF" w:rsidR="008526AB" w:rsidRPr="008526AB" w:rsidRDefault="00FB2384" w:rsidP="008526A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8526AB" w:rsidRPr="00FB2384">
        <w:rPr>
          <w:rFonts w:ascii="Arial" w:eastAsia="Calibri" w:hAnsi="Arial" w:cs="Arial"/>
          <w:sz w:val="24"/>
          <w:szCs w:val="24"/>
        </w:rPr>
        <w:t>бразования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526AB" w:rsidRPr="00FB2384">
        <w:rPr>
          <w:rFonts w:ascii="Arial" w:eastAsia="Calibri" w:hAnsi="Arial" w:cs="Arial"/>
          <w:sz w:val="24"/>
          <w:szCs w:val="24"/>
        </w:rPr>
        <w:t xml:space="preserve">Самарское Куркинского района                                       </w:t>
      </w:r>
      <w:r w:rsidR="00BC4B3E">
        <w:rPr>
          <w:rFonts w:ascii="Arial" w:eastAsia="Calibri" w:hAnsi="Arial" w:cs="Arial"/>
          <w:sz w:val="24"/>
          <w:szCs w:val="24"/>
        </w:rPr>
        <w:t xml:space="preserve">С.С. Чуканова </w:t>
      </w:r>
    </w:p>
    <w:p w14:paraId="1B2D08BE" w14:textId="77777777" w:rsidR="008526AB" w:rsidRPr="008526AB" w:rsidRDefault="008526AB" w:rsidP="008526A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9B5274F" w14:textId="77777777" w:rsidR="008526AB" w:rsidRPr="008526AB" w:rsidRDefault="008526AB" w:rsidP="008526AB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14:paraId="25B1C3B7" w14:textId="77777777" w:rsidR="008526AB" w:rsidRPr="008526AB" w:rsidRDefault="008526AB" w:rsidP="008526AB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14:paraId="2FADF7EE" w14:textId="77777777" w:rsidR="008526AB" w:rsidRPr="008526AB" w:rsidRDefault="008526AB" w:rsidP="008526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8526AB" w:rsidRPr="008526AB" w:rsidSect="006621A0">
          <w:headerReference w:type="even" r:id="rId6"/>
          <w:pgSz w:w="11906" w:h="16838"/>
          <w:pgMar w:top="1134" w:right="850" w:bottom="1134" w:left="1701" w:header="720" w:footer="720" w:gutter="0"/>
          <w:cols w:space="708"/>
          <w:titlePg/>
          <w:docGrid w:linePitch="354"/>
        </w:sectPr>
      </w:pPr>
    </w:p>
    <w:p w14:paraId="400D44FF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14:paraId="581CB4D1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14:paraId="60518905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</w:t>
      </w:r>
    </w:p>
    <w:p w14:paraId="7F7CE79A" w14:textId="72D69014" w:rsidR="008526AB" w:rsidRPr="008526AB" w:rsidRDefault="008526AB" w:rsidP="00385D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Самарское</w:t>
      </w:r>
      <w:r w:rsidR="00385D3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Куркинский район</w:t>
      </w:r>
    </w:p>
    <w:p w14:paraId="75CDF82D" w14:textId="40F5006C" w:rsidR="008526AB" w:rsidRPr="00413E91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3E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70723" w:rsidRPr="00413E9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BC4B3E" w:rsidRPr="00413E91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370723" w:rsidRPr="00413E91">
        <w:rPr>
          <w:rFonts w:ascii="Arial" w:eastAsia="Times New Roman" w:hAnsi="Arial" w:cs="Arial"/>
          <w:bCs/>
          <w:sz w:val="24"/>
          <w:szCs w:val="24"/>
          <w:lang w:eastAsia="ru-RU"/>
        </w:rPr>
        <w:t>.01.202</w:t>
      </w:r>
      <w:r w:rsidR="00BC4B3E" w:rsidRPr="00413E91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413E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</w:t>
      </w:r>
      <w:r w:rsidR="00413E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</w:t>
      </w:r>
      <w:r w:rsidRPr="00413E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79B6D2A7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0B17836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</w:t>
      </w:r>
    </w:p>
    <w:p w14:paraId="435D93A6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 постановлению Администрации</w:t>
      </w:r>
    </w:p>
    <w:p w14:paraId="77F60D96" w14:textId="77777777" w:rsid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</w:t>
      </w:r>
    </w:p>
    <w:p w14:paraId="425DEE89" w14:textId="5310DA72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Самарское</w:t>
      </w:r>
      <w:r w:rsidR="00385D3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Куркинский район</w:t>
      </w:r>
    </w:p>
    <w:p w14:paraId="2894E446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29.01.2018 г. №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7</w:t>
      </w:r>
    </w:p>
    <w:p w14:paraId="7306177C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BBFE9E1" w14:textId="77777777" w:rsidR="008526AB" w:rsidRPr="008526AB" w:rsidRDefault="008526AB" w:rsidP="008526AB">
      <w:pPr>
        <w:spacing w:after="0" w:line="240" w:lineRule="auto"/>
        <w:ind w:firstLine="6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C4411" w14:textId="77777777" w:rsidR="008526AB" w:rsidRPr="008526AB" w:rsidRDefault="008526AB" w:rsidP="008526A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526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на территории муниципального образования </w:t>
      </w:r>
      <w:r w:rsidR="00500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Самарское </w:t>
      </w:r>
      <w:r w:rsidRPr="008526AB">
        <w:rPr>
          <w:rFonts w:ascii="Arial" w:eastAsia="Times New Roman" w:hAnsi="Arial" w:cs="Arial"/>
          <w:b/>
          <w:sz w:val="32"/>
          <w:szCs w:val="32"/>
          <w:lang w:eastAsia="ru-RU"/>
        </w:rPr>
        <w:t>Куркинского района на период последующей индексации</w:t>
      </w:r>
    </w:p>
    <w:p w14:paraId="664C0628" w14:textId="77777777" w:rsidR="008526AB" w:rsidRPr="008526AB" w:rsidRDefault="008526AB" w:rsidP="008526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5307"/>
        <w:gridCol w:w="3464"/>
      </w:tblGrid>
      <w:tr w:rsidR="00214A03" w:rsidRPr="008526AB" w14:paraId="493E9995" w14:textId="77777777" w:rsidTr="00EC7EDA">
        <w:tc>
          <w:tcPr>
            <w:tcW w:w="573" w:type="dxa"/>
          </w:tcPr>
          <w:p w14:paraId="68AB4854" w14:textId="77777777" w:rsidR="00214A03" w:rsidRPr="008526AB" w:rsidRDefault="00214A03" w:rsidP="006F772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307" w:type="dxa"/>
          </w:tcPr>
          <w:p w14:paraId="0E02A8B1" w14:textId="77777777" w:rsidR="00214A03" w:rsidRPr="008526AB" w:rsidRDefault="00214A03" w:rsidP="006F772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3464" w:type="dxa"/>
          </w:tcPr>
          <w:p w14:paraId="170E508A" w14:textId="77777777" w:rsidR="00214A03" w:rsidRPr="008526AB" w:rsidRDefault="00214A03" w:rsidP="006F772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Сумма затрат,</w:t>
            </w:r>
          </w:p>
          <w:p w14:paraId="1B34877D" w14:textId="77777777" w:rsidR="00214A03" w:rsidRPr="008526AB" w:rsidRDefault="00214A03" w:rsidP="006F772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</w:p>
        </w:tc>
      </w:tr>
      <w:tr w:rsidR="00EC7EDA" w:rsidRPr="008526AB" w14:paraId="79040E9B" w14:textId="77777777" w:rsidTr="00EC7EDA">
        <w:tc>
          <w:tcPr>
            <w:tcW w:w="573" w:type="dxa"/>
          </w:tcPr>
          <w:p w14:paraId="0196B470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307" w:type="dxa"/>
          </w:tcPr>
          <w:p w14:paraId="0D94CEDC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4" w:type="dxa"/>
          </w:tcPr>
          <w:p w14:paraId="20D07ACF" w14:textId="329553C1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418-52</w:t>
            </w:r>
          </w:p>
        </w:tc>
      </w:tr>
      <w:tr w:rsidR="00EC7EDA" w:rsidRPr="008526AB" w14:paraId="72726AA4" w14:textId="77777777" w:rsidTr="00EC7EDA">
        <w:tc>
          <w:tcPr>
            <w:tcW w:w="573" w:type="dxa"/>
          </w:tcPr>
          <w:p w14:paraId="2BB149BB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307" w:type="dxa"/>
          </w:tcPr>
          <w:p w14:paraId="4B665F14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4" w:type="dxa"/>
          </w:tcPr>
          <w:p w14:paraId="315A5B6E" w14:textId="0B558A07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4436-18</w:t>
            </w:r>
          </w:p>
        </w:tc>
      </w:tr>
      <w:tr w:rsidR="00EC7EDA" w:rsidRPr="008526AB" w14:paraId="5368B3FE" w14:textId="77777777" w:rsidTr="00EC7EDA">
        <w:tc>
          <w:tcPr>
            <w:tcW w:w="573" w:type="dxa"/>
          </w:tcPr>
          <w:p w14:paraId="2A72140F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307" w:type="dxa"/>
          </w:tcPr>
          <w:p w14:paraId="75784E4D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464" w:type="dxa"/>
          </w:tcPr>
          <w:p w14:paraId="2360CB6C" w14:textId="7E4C97D4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2343-64</w:t>
            </w:r>
          </w:p>
        </w:tc>
      </w:tr>
      <w:tr w:rsidR="00EC7EDA" w:rsidRPr="006E16E3" w14:paraId="44E0B430" w14:textId="77777777" w:rsidTr="00EC7EDA">
        <w:tc>
          <w:tcPr>
            <w:tcW w:w="573" w:type="dxa"/>
          </w:tcPr>
          <w:p w14:paraId="72CDF53B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307" w:type="dxa"/>
          </w:tcPr>
          <w:p w14:paraId="6245D018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3464" w:type="dxa"/>
          </w:tcPr>
          <w:p w14:paraId="2B4D05B5" w14:textId="7C45EC55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1171-86</w:t>
            </w:r>
          </w:p>
        </w:tc>
      </w:tr>
      <w:tr w:rsidR="00EC7EDA" w:rsidRPr="006E16E3" w14:paraId="6E871133" w14:textId="77777777" w:rsidTr="00EC7EDA">
        <w:trPr>
          <w:trHeight w:val="70"/>
        </w:trPr>
        <w:tc>
          <w:tcPr>
            <w:tcW w:w="573" w:type="dxa"/>
          </w:tcPr>
          <w:p w14:paraId="7B6D818E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5307" w:type="dxa"/>
          </w:tcPr>
          <w:p w14:paraId="331028E9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Итого:</w:t>
            </w:r>
          </w:p>
        </w:tc>
        <w:tc>
          <w:tcPr>
            <w:tcW w:w="3464" w:type="dxa"/>
          </w:tcPr>
          <w:p w14:paraId="0DFE4418" w14:textId="0991A3DD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8370-20</w:t>
            </w:r>
          </w:p>
        </w:tc>
      </w:tr>
    </w:tbl>
    <w:p w14:paraId="5AD6537D" w14:textId="739FD4A7" w:rsidR="008526AB" w:rsidRDefault="008526AB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5ADF9DC" w14:textId="0E575C0B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872D3C8" w14:textId="78338BED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C8BEEFE" w14:textId="4F5C75B1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1BE50A" w14:textId="2E2E6D07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6196874" w14:textId="57C90BD9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6D85846" w14:textId="44BF6A78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644CCA" w14:textId="68E2E15C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2EC698D" w14:textId="229A2BFA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F95E2ED" w14:textId="042F4E0E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5D22C28" w14:textId="0AF4AF6F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7FAF1F0" w14:textId="32E4F88F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52053BA" w14:textId="1438CEE1" w:rsidR="0078678C" w:rsidRDefault="0078678C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2654C14" w14:textId="632479E6" w:rsidR="0078678C" w:rsidRDefault="0078678C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9655635" w14:textId="77777777" w:rsidR="0078678C" w:rsidRDefault="0078678C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36257D" w14:textId="6A46420B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460994F" w14:textId="77777777" w:rsidR="00BA7C43" w:rsidRDefault="00BA7C4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89D7C3A" w14:textId="2CB3A931" w:rsidR="00370723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36E9AC4" w14:textId="77777777" w:rsidR="00370723" w:rsidRPr="008526AB" w:rsidRDefault="00370723" w:rsidP="008526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B4DD93E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14:paraId="249422E0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14:paraId="620AAEE2" w14:textId="77777777" w:rsid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</w:t>
      </w:r>
    </w:p>
    <w:p w14:paraId="1CF4BCA4" w14:textId="2EF4B0A6" w:rsidR="008526AB" w:rsidRPr="008526AB" w:rsidRDefault="003A659F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Самарское</w:t>
      </w:r>
      <w:r w:rsidR="003707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526AB"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Куркинский район</w:t>
      </w:r>
    </w:p>
    <w:p w14:paraId="15354EF0" w14:textId="23B9B8D0" w:rsidR="00720CE5" w:rsidRPr="008526AB" w:rsidRDefault="00720CE5" w:rsidP="00720CE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BC4B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.01.202</w:t>
      </w:r>
      <w:r w:rsidR="00BC4B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г. №</w:t>
      </w:r>
      <w:r w:rsidR="00413E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6</w:t>
      </w: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14:paraId="45810AE1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28B2C77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</w:t>
      </w:r>
    </w:p>
    <w:p w14:paraId="303572BA" w14:textId="77777777" w:rsidR="008526AB" w:rsidRP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 постановлению Администрации</w:t>
      </w:r>
    </w:p>
    <w:p w14:paraId="0D7F0478" w14:textId="77777777" w:rsid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</w:t>
      </w:r>
    </w:p>
    <w:p w14:paraId="5FFC82C4" w14:textId="5F478BF5" w:rsidR="008526AB" w:rsidRPr="008526AB" w:rsidRDefault="000363E5" w:rsidP="00370723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Самарское</w:t>
      </w:r>
      <w:r w:rsidR="003707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526AB"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Куркинский район</w:t>
      </w:r>
    </w:p>
    <w:p w14:paraId="75318D57" w14:textId="4533FC23" w:rsidR="008526AB" w:rsidRDefault="008526AB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3A6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 29.01.2018 г. № 7</w:t>
      </w:r>
    </w:p>
    <w:p w14:paraId="765CA79F" w14:textId="77777777" w:rsidR="00370723" w:rsidRPr="008526AB" w:rsidRDefault="00370723" w:rsidP="008526AB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9083147" w14:textId="77777777" w:rsidR="008526AB" w:rsidRPr="008526AB" w:rsidRDefault="008526AB" w:rsidP="008526AB">
      <w:pPr>
        <w:spacing w:after="0" w:line="240" w:lineRule="auto"/>
        <w:ind w:firstLine="6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572F36" w14:textId="77777777" w:rsidR="008526AB" w:rsidRPr="008526AB" w:rsidRDefault="008526AB" w:rsidP="008526A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526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Стоимость услуг, предоставляемых согласно гарантированному перечню услуг по погребению,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</w:t>
      </w:r>
      <w:r w:rsidR="000363E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Самарское </w:t>
      </w:r>
      <w:r w:rsidRPr="008526AB">
        <w:rPr>
          <w:rFonts w:ascii="Arial" w:eastAsia="Times New Roman" w:hAnsi="Arial" w:cs="Arial"/>
          <w:b/>
          <w:sz w:val="32"/>
          <w:szCs w:val="32"/>
          <w:lang w:eastAsia="ru-RU"/>
        </w:rPr>
        <w:t>Куркинского района на период последующей индексации</w:t>
      </w:r>
    </w:p>
    <w:p w14:paraId="1DBAE9DC" w14:textId="77777777" w:rsidR="008526AB" w:rsidRPr="008526AB" w:rsidRDefault="008526AB" w:rsidP="008526A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5898"/>
        <w:gridCol w:w="2868"/>
      </w:tblGrid>
      <w:tr w:rsidR="00BA7C43" w:rsidRPr="008526AB" w14:paraId="3C87DB3F" w14:textId="77777777" w:rsidTr="00EC7EDA">
        <w:tc>
          <w:tcPr>
            <w:tcW w:w="578" w:type="dxa"/>
          </w:tcPr>
          <w:p w14:paraId="20C37FAC" w14:textId="77777777" w:rsidR="00BA7C43" w:rsidRPr="008526AB" w:rsidRDefault="00BA7C43" w:rsidP="006F772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898" w:type="dxa"/>
          </w:tcPr>
          <w:p w14:paraId="0705AE46" w14:textId="77777777" w:rsidR="00BA7C43" w:rsidRPr="008526AB" w:rsidRDefault="00BA7C43" w:rsidP="006F772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868" w:type="dxa"/>
          </w:tcPr>
          <w:p w14:paraId="7FFB5D29" w14:textId="77777777" w:rsidR="00BA7C43" w:rsidRPr="008526AB" w:rsidRDefault="00BA7C43" w:rsidP="006F772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Сумма затрат,</w:t>
            </w:r>
          </w:p>
          <w:p w14:paraId="6931F4C3" w14:textId="77777777" w:rsidR="00BA7C43" w:rsidRPr="008526AB" w:rsidRDefault="00BA7C43" w:rsidP="006F772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</w:p>
        </w:tc>
      </w:tr>
      <w:tr w:rsidR="00EC7EDA" w:rsidRPr="008526AB" w14:paraId="44FB00D3" w14:textId="77777777" w:rsidTr="00EC7EDA">
        <w:tc>
          <w:tcPr>
            <w:tcW w:w="578" w:type="dxa"/>
          </w:tcPr>
          <w:p w14:paraId="42F2C3C6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898" w:type="dxa"/>
          </w:tcPr>
          <w:p w14:paraId="764D4C22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868" w:type="dxa"/>
          </w:tcPr>
          <w:p w14:paraId="0E6E9FF4" w14:textId="026A4955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418-52</w:t>
            </w:r>
          </w:p>
        </w:tc>
      </w:tr>
      <w:tr w:rsidR="00EC7EDA" w:rsidRPr="003D7C34" w14:paraId="071E6512" w14:textId="77777777" w:rsidTr="00EC7EDA">
        <w:tc>
          <w:tcPr>
            <w:tcW w:w="578" w:type="dxa"/>
          </w:tcPr>
          <w:p w14:paraId="6C5B666E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898" w:type="dxa"/>
          </w:tcPr>
          <w:p w14:paraId="09758A9E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868" w:type="dxa"/>
          </w:tcPr>
          <w:p w14:paraId="7D537E3A" w14:textId="0EA991BA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2008-83</w:t>
            </w:r>
          </w:p>
        </w:tc>
      </w:tr>
      <w:tr w:rsidR="00EC7EDA" w:rsidRPr="008526AB" w14:paraId="03446A2F" w14:textId="77777777" w:rsidTr="00EC7EDA">
        <w:tc>
          <w:tcPr>
            <w:tcW w:w="578" w:type="dxa"/>
          </w:tcPr>
          <w:p w14:paraId="34180987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898" w:type="dxa"/>
          </w:tcPr>
          <w:p w14:paraId="19325D68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Предоставление гроба</w:t>
            </w:r>
          </w:p>
        </w:tc>
        <w:tc>
          <w:tcPr>
            <w:tcW w:w="2868" w:type="dxa"/>
          </w:tcPr>
          <w:p w14:paraId="3C361EB2" w14:textId="62494CF5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2343-64</w:t>
            </w:r>
          </w:p>
        </w:tc>
      </w:tr>
      <w:tr w:rsidR="00EC7EDA" w:rsidRPr="008526AB" w14:paraId="71740EBE" w14:textId="77777777" w:rsidTr="00EC7EDA">
        <w:tc>
          <w:tcPr>
            <w:tcW w:w="578" w:type="dxa"/>
          </w:tcPr>
          <w:p w14:paraId="72AA468B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898" w:type="dxa"/>
          </w:tcPr>
          <w:p w14:paraId="0961288E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868" w:type="dxa"/>
          </w:tcPr>
          <w:p w14:paraId="6F5D82E9" w14:textId="58DD3699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2343-64</w:t>
            </w:r>
          </w:p>
        </w:tc>
      </w:tr>
      <w:tr w:rsidR="00EC7EDA" w:rsidRPr="003D7C34" w14:paraId="2587EEE6" w14:textId="77777777" w:rsidTr="00EC7EDA">
        <w:tc>
          <w:tcPr>
            <w:tcW w:w="578" w:type="dxa"/>
          </w:tcPr>
          <w:p w14:paraId="0C6670A9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50FCAA95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868" w:type="dxa"/>
          </w:tcPr>
          <w:p w14:paraId="0828EFE6" w14:textId="2A2A8FC4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1255-57</w:t>
            </w:r>
          </w:p>
        </w:tc>
      </w:tr>
      <w:tr w:rsidR="00EC7EDA" w:rsidRPr="008526AB" w14:paraId="45A8DA90" w14:textId="77777777" w:rsidTr="00EC7EDA">
        <w:tc>
          <w:tcPr>
            <w:tcW w:w="578" w:type="dxa"/>
          </w:tcPr>
          <w:p w14:paraId="6AE4A4B3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98" w:type="dxa"/>
          </w:tcPr>
          <w:p w14:paraId="608F5B3D" w14:textId="77777777" w:rsidR="00EC7EDA" w:rsidRPr="008526AB" w:rsidRDefault="00EC7EDA" w:rsidP="00EC7E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6AB">
              <w:rPr>
                <w:rFonts w:ascii="Arial" w:eastAsia="Calibri" w:hAnsi="Arial" w:cs="Arial"/>
                <w:sz w:val="24"/>
                <w:szCs w:val="24"/>
              </w:rPr>
              <w:t>Итого:</w:t>
            </w:r>
          </w:p>
        </w:tc>
        <w:tc>
          <w:tcPr>
            <w:tcW w:w="2868" w:type="dxa"/>
          </w:tcPr>
          <w:p w14:paraId="76AC28DF" w14:textId="3DDA1DCE" w:rsidR="00EC7EDA" w:rsidRPr="00BC4B3E" w:rsidRDefault="00EC7EDA" w:rsidP="00EC7E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8370-20</w:t>
            </w:r>
          </w:p>
        </w:tc>
      </w:tr>
    </w:tbl>
    <w:p w14:paraId="25679759" w14:textId="77777777" w:rsidR="00BA7C43" w:rsidRDefault="00BA7C43" w:rsidP="00485C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3CAC04" w14:textId="77777777" w:rsidR="00BA7C43" w:rsidRDefault="00BA7C43" w:rsidP="00485C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29AE30" w14:textId="77777777" w:rsidR="00BA7C43" w:rsidRDefault="00BA7C43" w:rsidP="00485C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4DD12D" w14:textId="77777777" w:rsidR="00BA7C43" w:rsidRDefault="00BA7C43" w:rsidP="00485C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EA1C04" w14:textId="77777777" w:rsidR="00BA7C43" w:rsidRDefault="00BA7C43" w:rsidP="00485C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BA7C43" w:rsidSect="006621A0">
      <w:pgSz w:w="11906" w:h="16838"/>
      <w:pgMar w:top="1134" w:right="851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5E34" w14:textId="77777777" w:rsidR="006621A0" w:rsidRDefault="006621A0">
      <w:pPr>
        <w:spacing w:after="0" w:line="240" w:lineRule="auto"/>
      </w:pPr>
      <w:r>
        <w:separator/>
      </w:r>
    </w:p>
  </w:endnote>
  <w:endnote w:type="continuationSeparator" w:id="0">
    <w:p w14:paraId="27C602A9" w14:textId="77777777" w:rsidR="006621A0" w:rsidRDefault="0066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076E" w14:textId="77777777" w:rsidR="006621A0" w:rsidRDefault="006621A0">
      <w:pPr>
        <w:spacing w:after="0" w:line="240" w:lineRule="auto"/>
      </w:pPr>
      <w:r>
        <w:separator/>
      </w:r>
    </w:p>
  </w:footnote>
  <w:footnote w:type="continuationSeparator" w:id="0">
    <w:p w14:paraId="12F458F7" w14:textId="77777777" w:rsidR="006621A0" w:rsidRDefault="0066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E930" w14:textId="77777777" w:rsidR="00C63F4A" w:rsidRDefault="000363E5" w:rsidP="007826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70DD02" w14:textId="77777777" w:rsidR="00C63F4A" w:rsidRDefault="00C63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CE"/>
    <w:rsid w:val="000363E5"/>
    <w:rsid w:val="001F4735"/>
    <w:rsid w:val="00214A03"/>
    <w:rsid w:val="00370723"/>
    <w:rsid w:val="00385D3D"/>
    <w:rsid w:val="003A659F"/>
    <w:rsid w:val="00413E91"/>
    <w:rsid w:val="00454E84"/>
    <w:rsid w:val="00485CF7"/>
    <w:rsid w:val="00500167"/>
    <w:rsid w:val="00556379"/>
    <w:rsid w:val="006621A0"/>
    <w:rsid w:val="006D176A"/>
    <w:rsid w:val="0071425A"/>
    <w:rsid w:val="00720CE5"/>
    <w:rsid w:val="00733533"/>
    <w:rsid w:val="0078678C"/>
    <w:rsid w:val="007D4E0C"/>
    <w:rsid w:val="008526AB"/>
    <w:rsid w:val="00875798"/>
    <w:rsid w:val="00A017AF"/>
    <w:rsid w:val="00B268CE"/>
    <w:rsid w:val="00BA334D"/>
    <w:rsid w:val="00BA7C43"/>
    <w:rsid w:val="00BC4B3E"/>
    <w:rsid w:val="00BE55CC"/>
    <w:rsid w:val="00C502F2"/>
    <w:rsid w:val="00C63F4A"/>
    <w:rsid w:val="00E52BC5"/>
    <w:rsid w:val="00EC7EDA"/>
    <w:rsid w:val="00F407E1"/>
    <w:rsid w:val="00FA5A48"/>
    <w:rsid w:val="00FB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8F4"/>
  <w15:chartTrackingRefBased/>
  <w15:docId w15:val="{67F9289C-D897-4240-937E-188D30DD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52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2024-01-26T13:17:00Z</cp:lastPrinted>
  <dcterms:created xsi:type="dcterms:W3CDTF">2023-01-24T09:07:00Z</dcterms:created>
  <dcterms:modified xsi:type="dcterms:W3CDTF">2024-01-26T13:17:00Z</dcterms:modified>
</cp:coreProperties>
</file>