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B5" w:rsidRDefault="008D17B5" w:rsidP="008D17B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</w:p>
    <w:p w:rsidR="008D17B5" w:rsidRDefault="008D17B5" w:rsidP="008D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1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Мониторинг уровня </w:t>
      </w:r>
      <w:proofErr w:type="spellStart"/>
      <w:r w:rsidRPr="008D1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8D1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8D1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объективной</w:t>
      </w:r>
      <w:proofErr w:type="gramEnd"/>
      <w:r w:rsidRPr="008D1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ВСОКО в образовательн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организациях муниципального образования Куркинский район</w:t>
      </w:r>
    </w:p>
    <w:p w:rsidR="0033779F" w:rsidRDefault="0033779F" w:rsidP="008D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FEC" w:rsidRPr="002543A0" w:rsidRDefault="0033779F" w:rsidP="002543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3A0">
        <w:rPr>
          <w:rFonts w:ascii="Times New Roman" w:hAnsi="Times New Roman" w:cs="Times New Roman"/>
          <w:sz w:val="28"/>
          <w:szCs w:val="28"/>
          <w:lang w:val="ru-RU"/>
        </w:rPr>
        <w:t xml:space="preserve">Во исполнение </w:t>
      </w:r>
      <w:proofErr w:type="gramStart"/>
      <w:r w:rsidRPr="002543A0">
        <w:rPr>
          <w:rFonts w:ascii="Times New Roman" w:hAnsi="Times New Roman" w:cs="Times New Roman"/>
          <w:sz w:val="28"/>
          <w:szCs w:val="28"/>
          <w:lang w:val="ru-RU"/>
        </w:rPr>
        <w:t xml:space="preserve">приказа </w:t>
      </w:r>
      <w:r w:rsidR="006303A4" w:rsidRPr="002543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отдела образования Администрации муниципального образования</w:t>
      </w:r>
      <w:proofErr w:type="gramEnd"/>
      <w:r w:rsidR="006303A4" w:rsidRPr="002543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Куркинский район</w:t>
      </w:r>
      <w:r w:rsidR="002543A0" w:rsidRPr="002543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№ 112</w:t>
      </w:r>
      <w:r w:rsidRPr="002543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</w:t>
      </w:r>
      <w:r w:rsidR="002543A0" w:rsidRPr="002543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01.12.2023 </w:t>
      </w:r>
      <w:r w:rsidR="002543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2543A0" w:rsidRPr="002543A0">
        <w:rPr>
          <w:rFonts w:ascii="Times New Roman" w:hAnsi="Times New Roman" w:cs="Times New Roman"/>
          <w:spacing w:val="4"/>
          <w:sz w:val="28"/>
          <w:szCs w:val="28"/>
          <w:lang w:val="ru-RU"/>
        </w:rPr>
        <w:t>О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2543A0" w:rsidRPr="002543A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у</w:t>
      </w:r>
      <w:r w:rsidR="002543A0" w:rsidRPr="002543A0">
        <w:rPr>
          <w:rFonts w:ascii="Times New Roman" w:hAnsi="Times New Roman" w:cs="Times New Roman"/>
          <w:spacing w:val="10"/>
          <w:sz w:val="28"/>
          <w:szCs w:val="28"/>
          <w:lang w:val="ru-RU"/>
        </w:rPr>
        <w:t>т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ве</w:t>
      </w:r>
      <w:r w:rsidR="002543A0" w:rsidRPr="002543A0">
        <w:rPr>
          <w:rFonts w:ascii="Times New Roman" w:hAnsi="Times New Roman" w:cs="Times New Roman"/>
          <w:spacing w:val="10"/>
          <w:sz w:val="28"/>
          <w:szCs w:val="28"/>
          <w:lang w:val="ru-RU"/>
        </w:rPr>
        <w:t>р</w:t>
      </w:r>
      <w:r w:rsidR="002543A0" w:rsidRPr="002543A0">
        <w:rPr>
          <w:rFonts w:ascii="Times New Roman" w:hAnsi="Times New Roman" w:cs="Times New Roman"/>
          <w:spacing w:val="14"/>
          <w:sz w:val="28"/>
          <w:szCs w:val="28"/>
          <w:lang w:val="ru-RU"/>
        </w:rPr>
        <w:t>ж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де</w:t>
      </w:r>
      <w:r w:rsidR="002543A0" w:rsidRPr="002543A0">
        <w:rPr>
          <w:rFonts w:ascii="Times New Roman" w:hAnsi="Times New Roman" w:cs="Times New Roman"/>
          <w:spacing w:val="10"/>
          <w:sz w:val="28"/>
          <w:szCs w:val="28"/>
          <w:lang w:val="ru-RU"/>
        </w:rPr>
        <w:t>н</w:t>
      </w:r>
      <w:r w:rsidR="002543A0" w:rsidRPr="002543A0">
        <w:rPr>
          <w:rFonts w:ascii="Times New Roman" w:hAnsi="Times New Roman" w:cs="Times New Roman"/>
          <w:spacing w:val="11"/>
          <w:sz w:val="28"/>
          <w:szCs w:val="28"/>
          <w:lang w:val="ru-RU"/>
        </w:rPr>
        <w:t>и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543A0" w:rsidRPr="002543A0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2543A0" w:rsidRPr="002543A0">
        <w:rPr>
          <w:rFonts w:ascii="Times New Roman" w:hAnsi="Times New Roman" w:cs="Times New Roman"/>
          <w:spacing w:val="10"/>
          <w:sz w:val="28"/>
          <w:szCs w:val="28"/>
          <w:lang w:val="ru-RU"/>
        </w:rPr>
        <w:t>к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о</w:t>
      </w:r>
      <w:r w:rsidR="002543A0" w:rsidRPr="002543A0">
        <w:rPr>
          <w:rFonts w:ascii="Times New Roman" w:hAnsi="Times New Roman" w:cs="Times New Roman"/>
          <w:spacing w:val="10"/>
          <w:sz w:val="28"/>
          <w:szCs w:val="28"/>
          <w:lang w:val="ru-RU"/>
        </w:rPr>
        <w:t>н</w:t>
      </w:r>
      <w:r w:rsidR="002543A0" w:rsidRPr="002543A0">
        <w:rPr>
          <w:rFonts w:ascii="Times New Roman" w:hAnsi="Times New Roman" w:cs="Times New Roman"/>
          <w:spacing w:val="8"/>
          <w:sz w:val="28"/>
          <w:szCs w:val="28"/>
          <w:lang w:val="ru-RU"/>
        </w:rPr>
        <w:t>ц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е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п</w:t>
      </w:r>
      <w:r w:rsidR="002543A0" w:rsidRPr="002543A0">
        <w:rPr>
          <w:rFonts w:ascii="Times New Roman" w:hAnsi="Times New Roman" w:cs="Times New Roman"/>
          <w:spacing w:val="8"/>
          <w:sz w:val="28"/>
          <w:szCs w:val="28"/>
          <w:lang w:val="ru-RU"/>
        </w:rPr>
        <w:t>ц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и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2543A0" w:rsidRPr="002543A0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2543A0" w:rsidRPr="002543A0">
        <w:rPr>
          <w:rFonts w:ascii="Times New Roman" w:hAnsi="Times New Roman" w:cs="Times New Roman"/>
          <w:spacing w:val="11"/>
          <w:sz w:val="28"/>
          <w:szCs w:val="28"/>
          <w:lang w:val="ru-RU"/>
        </w:rPr>
        <w:t>м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у</w:t>
      </w:r>
      <w:r w:rsidR="002543A0" w:rsidRPr="002543A0">
        <w:rPr>
          <w:rFonts w:ascii="Times New Roman" w:hAnsi="Times New Roman" w:cs="Times New Roman"/>
          <w:spacing w:val="11"/>
          <w:sz w:val="28"/>
          <w:szCs w:val="28"/>
          <w:lang w:val="ru-RU"/>
        </w:rPr>
        <w:t>ниц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и</w:t>
      </w:r>
      <w:r w:rsidR="002543A0" w:rsidRPr="002543A0">
        <w:rPr>
          <w:rFonts w:ascii="Times New Roman" w:hAnsi="Times New Roman" w:cs="Times New Roman"/>
          <w:spacing w:val="11"/>
          <w:sz w:val="28"/>
          <w:szCs w:val="28"/>
          <w:lang w:val="ru-RU"/>
        </w:rPr>
        <w:t>п</w:t>
      </w:r>
      <w:r w:rsidR="002543A0" w:rsidRPr="002543A0">
        <w:rPr>
          <w:rFonts w:ascii="Times New Roman" w:hAnsi="Times New Roman" w:cs="Times New Roman"/>
          <w:spacing w:val="8"/>
          <w:sz w:val="28"/>
          <w:szCs w:val="28"/>
          <w:lang w:val="ru-RU"/>
        </w:rPr>
        <w:t>а</w:t>
      </w:r>
      <w:r w:rsidR="002543A0" w:rsidRPr="002543A0">
        <w:rPr>
          <w:rFonts w:ascii="Times New Roman" w:hAnsi="Times New Roman" w:cs="Times New Roman"/>
          <w:spacing w:val="10"/>
          <w:sz w:val="28"/>
          <w:szCs w:val="28"/>
          <w:lang w:val="ru-RU"/>
        </w:rPr>
        <w:t>л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ь</w:t>
      </w:r>
      <w:r w:rsidR="002543A0" w:rsidRPr="002543A0">
        <w:rPr>
          <w:rFonts w:ascii="Times New Roman" w:hAnsi="Times New Roman" w:cs="Times New Roman"/>
          <w:spacing w:val="11"/>
          <w:sz w:val="28"/>
          <w:szCs w:val="28"/>
          <w:lang w:val="ru-RU"/>
        </w:rPr>
        <w:t>н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о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2543A0" w:rsidRPr="002543A0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2543A0" w:rsidRPr="002543A0">
        <w:rPr>
          <w:rFonts w:ascii="Times New Roman" w:hAnsi="Times New Roman" w:cs="Times New Roman"/>
          <w:spacing w:val="6"/>
          <w:sz w:val="28"/>
          <w:szCs w:val="28"/>
          <w:lang w:val="ru-RU"/>
        </w:rPr>
        <w:t>с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и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с</w:t>
      </w:r>
      <w:r w:rsidR="002543A0" w:rsidRPr="002543A0">
        <w:rPr>
          <w:rFonts w:ascii="Times New Roman" w:hAnsi="Times New Roman" w:cs="Times New Roman"/>
          <w:spacing w:val="6"/>
          <w:sz w:val="28"/>
          <w:szCs w:val="28"/>
          <w:lang w:val="ru-RU"/>
        </w:rPr>
        <w:t>т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е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м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543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оц</w:t>
      </w:r>
      <w:r w:rsidR="002543A0" w:rsidRPr="002543A0">
        <w:rPr>
          <w:rFonts w:ascii="Times New Roman" w:hAnsi="Times New Roman" w:cs="Times New Roman"/>
          <w:spacing w:val="5"/>
          <w:sz w:val="28"/>
          <w:szCs w:val="28"/>
          <w:lang w:val="ru-RU"/>
        </w:rPr>
        <w:t>е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нк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543A0" w:rsidRPr="002543A0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к</w:t>
      </w:r>
      <w:r w:rsidR="002543A0" w:rsidRPr="002543A0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="002543A0" w:rsidRPr="002543A0">
        <w:rPr>
          <w:rFonts w:ascii="Times New Roman" w:hAnsi="Times New Roman" w:cs="Times New Roman"/>
          <w:spacing w:val="6"/>
          <w:sz w:val="28"/>
          <w:szCs w:val="28"/>
          <w:lang w:val="ru-RU"/>
        </w:rPr>
        <w:t>ч</w:t>
      </w:r>
      <w:r w:rsidR="002543A0" w:rsidRPr="002543A0">
        <w:rPr>
          <w:rFonts w:ascii="Times New Roman" w:hAnsi="Times New Roman" w:cs="Times New Roman"/>
          <w:spacing w:val="5"/>
          <w:sz w:val="28"/>
          <w:szCs w:val="28"/>
          <w:lang w:val="ru-RU"/>
        </w:rPr>
        <w:t>е</w:t>
      </w:r>
      <w:r w:rsidR="002543A0" w:rsidRPr="002543A0">
        <w:rPr>
          <w:rFonts w:ascii="Times New Roman" w:hAnsi="Times New Roman" w:cs="Times New Roman"/>
          <w:spacing w:val="4"/>
          <w:sz w:val="28"/>
          <w:szCs w:val="28"/>
          <w:lang w:val="ru-RU"/>
        </w:rPr>
        <w:t>с</w:t>
      </w:r>
      <w:r w:rsidR="002543A0" w:rsidRPr="002543A0">
        <w:rPr>
          <w:rFonts w:ascii="Times New Roman" w:hAnsi="Times New Roman" w:cs="Times New Roman"/>
          <w:spacing w:val="6"/>
          <w:sz w:val="28"/>
          <w:szCs w:val="28"/>
          <w:lang w:val="ru-RU"/>
        </w:rPr>
        <w:t>тв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2543A0" w:rsidRPr="002543A0">
        <w:rPr>
          <w:rFonts w:ascii="Times New Roman" w:hAnsi="Times New Roman" w:cs="Times New Roman"/>
          <w:spacing w:val="8"/>
          <w:sz w:val="28"/>
          <w:szCs w:val="28"/>
          <w:lang w:val="ru-RU"/>
        </w:rPr>
        <w:t>о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б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р</w:t>
      </w:r>
      <w:r w:rsidR="002543A0" w:rsidRPr="002543A0">
        <w:rPr>
          <w:rFonts w:ascii="Times New Roman" w:hAnsi="Times New Roman" w:cs="Times New Roman"/>
          <w:spacing w:val="8"/>
          <w:sz w:val="28"/>
          <w:szCs w:val="28"/>
          <w:lang w:val="ru-RU"/>
        </w:rPr>
        <w:t>а</w:t>
      </w:r>
      <w:r w:rsidR="002543A0" w:rsidRPr="002543A0">
        <w:rPr>
          <w:rFonts w:ascii="Times New Roman" w:hAnsi="Times New Roman" w:cs="Times New Roman"/>
          <w:spacing w:val="5"/>
          <w:sz w:val="28"/>
          <w:szCs w:val="28"/>
          <w:lang w:val="ru-RU"/>
        </w:rPr>
        <w:t>з</w:t>
      </w:r>
      <w:r w:rsidR="002543A0" w:rsidRPr="002543A0">
        <w:rPr>
          <w:rFonts w:ascii="Times New Roman" w:hAnsi="Times New Roman" w:cs="Times New Roman"/>
          <w:spacing w:val="8"/>
          <w:sz w:val="28"/>
          <w:szCs w:val="28"/>
          <w:lang w:val="ru-RU"/>
        </w:rPr>
        <w:t>о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в</w:t>
      </w:r>
      <w:r w:rsidR="002543A0" w:rsidRPr="002543A0">
        <w:rPr>
          <w:rFonts w:ascii="Times New Roman" w:hAnsi="Times New Roman" w:cs="Times New Roman"/>
          <w:spacing w:val="8"/>
          <w:sz w:val="28"/>
          <w:szCs w:val="28"/>
          <w:lang w:val="ru-RU"/>
        </w:rPr>
        <w:t>а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ни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543A0" w:rsidRPr="002543A0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543A0" w:rsidRPr="002543A0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о</w:t>
      </w:r>
      <w:r w:rsidR="002543A0" w:rsidRPr="002543A0">
        <w:rPr>
          <w:rFonts w:ascii="Times New Roman" w:hAnsi="Times New Roman" w:cs="Times New Roman"/>
          <w:spacing w:val="11"/>
          <w:sz w:val="28"/>
          <w:szCs w:val="28"/>
          <w:lang w:val="ru-RU"/>
        </w:rPr>
        <w:t>бр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а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з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о</w:t>
      </w:r>
      <w:r w:rsidR="002543A0" w:rsidRPr="002543A0">
        <w:rPr>
          <w:rFonts w:ascii="Times New Roman" w:hAnsi="Times New Roman" w:cs="Times New Roman"/>
          <w:spacing w:val="10"/>
          <w:sz w:val="28"/>
          <w:szCs w:val="28"/>
          <w:lang w:val="ru-RU"/>
        </w:rPr>
        <w:t>ват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е</w:t>
      </w:r>
      <w:r w:rsidR="002543A0" w:rsidRPr="002543A0">
        <w:rPr>
          <w:rFonts w:ascii="Times New Roman" w:hAnsi="Times New Roman" w:cs="Times New Roman"/>
          <w:spacing w:val="10"/>
          <w:sz w:val="28"/>
          <w:szCs w:val="28"/>
          <w:lang w:val="ru-RU"/>
        </w:rPr>
        <w:t>л</w:t>
      </w:r>
      <w:r w:rsidR="002543A0" w:rsidRPr="002543A0">
        <w:rPr>
          <w:rFonts w:ascii="Times New Roman" w:hAnsi="Times New Roman" w:cs="Times New Roman"/>
          <w:spacing w:val="11"/>
          <w:sz w:val="28"/>
          <w:szCs w:val="28"/>
          <w:lang w:val="ru-RU"/>
        </w:rPr>
        <w:t>ь</w:t>
      </w:r>
      <w:r w:rsidR="002543A0" w:rsidRPr="002543A0">
        <w:rPr>
          <w:rFonts w:ascii="Times New Roman" w:hAnsi="Times New Roman" w:cs="Times New Roman"/>
          <w:spacing w:val="12"/>
          <w:sz w:val="28"/>
          <w:szCs w:val="28"/>
          <w:lang w:val="ru-RU"/>
        </w:rPr>
        <w:t>н</w:t>
      </w:r>
      <w:r w:rsidR="002543A0" w:rsidRPr="002543A0">
        <w:rPr>
          <w:rFonts w:ascii="Times New Roman" w:hAnsi="Times New Roman" w:cs="Times New Roman"/>
          <w:spacing w:val="16"/>
          <w:sz w:val="28"/>
          <w:szCs w:val="28"/>
          <w:lang w:val="ru-RU"/>
        </w:rPr>
        <w:t>ы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543A0" w:rsidRPr="002543A0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у</w:t>
      </w:r>
      <w:r w:rsidR="002543A0" w:rsidRPr="002543A0">
        <w:rPr>
          <w:rFonts w:ascii="Times New Roman" w:hAnsi="Times New Roman" w:cs="Times New Roman"/>
          <w:spacing w:val="11"/>
          <w:sz w:val="28"/>
          <w:szCs w:val="28"/>
          <w:lang w:val="ru-RU"/>
        </w:rPr>
        <w:t>ч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р</w:t>
      </w:r>
      <w:r w:rsidR="002543A0" w:rsidRPr="002543A0">
        <w:rPr>
          <w:rFonts w:ascii="Times New Roman" w:hAnsi="Times New Roman" w:cs="Times New Roman"/>
          <w:spacing w:val="8"/>
          <w:sz w:val="28"/>
          <w:szCs w:val="28"/>
          <w:lang w:val="ru-RU"/>
        </w:rPr>
        <w:t>е</w:t>
      </w:r>
      <w:r w:rsidR="002543A0" w:rsidRPr="002543A0">
        <w:rPr>
          <w:rFonts w:ascii="Times New Roman" w:hAnsi="Times New Roman" w:cs="Times New Roman"/>
          <w:spacing w:val="13"/>
          <w:sz w:val="28"/>
          <w:szCs w:val="28"/>
          <w:lang w:val="ru-RU"/>
        </w:rPr>
        <w:t>ж</w:t>
      </w:r>
      <w:r w:rsidR="002543A0" w:rsidRPr="002543A0">
        <w:rPr>
          <w:rFonts w:ascii="Times New Roman" w:hAnsi="Times New Roman" w:cs="Times New Roman"/>
          <w:spacing w:val="10"/>
          <w:sz w:val="28"/>
          <w:szCs w:val="28"/>
          <w:lang w:val="ru-RU"/>
        </w:rPr>
        <w:t>д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е</w:t>
      </w:r>
      <w:r w:rsidR="002543A0" w:rsidRPr="002543A0">
        <w:rPr>
          <w:rFonts w:ascii="Times New Roman" w:hAnsi="Times New Roman" w:cs="Times New Roman"/>
          <w:spacing w:val="11"/>
          <w:sz w:val="28"/>
          <w:szCs w:val="28"/>
          <w:lang w:val="ru-RU"/>
        </w:rPr>
        <w:t>ни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я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543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43A0" w:rsidRPr="002543A0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2543A0" w:rsidRPr="002543A0">
        <w:rPr>
          <w:rFonts w:ascii="Times New Roman" w:hAnsi="Times New Roman" w:cs="Times New Roman"/>
          <w:spacing w:val="11"/>
          <w:sz w:val="28"/>
          <w:szCs w:val="28"/>
          <w:lang w:val="ru-RU"/>
        </w:rPr>
        <w:t>м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у</w:t>
      </w:r>
      <w:r w:rsidR="002543A0" w:rsidRPr="002543A0">
        <w:rPr>
          <w:rFonts w:ascii="Times New Roman" w:hAnsi="Times New Roman" w:cs="Times New Roman"/>
          <w:spacing w:val="10"/>
          <w:sz w:val="28"/>
          <w:szCs w:val="28"/>
          <w:lang w:val="ru-RU"/>
        </w:rPr>
        <w:t>н</w:t>
      </w:r>
      <w:r w:rsidR="002543A0" w:rsidRPr="002543A0">
        <w:rPr>
          <w:rFonts w:ascii="Times New Roman" w:hAnsi="Times New Roman" w:cs="Times New Roman"/>
          <w:spacing w:val="11"/>
          <w:sz w:val="28"/>
          <w:szCs w:val="28"/>
          <w:lang w:val="ru-RU"/>
        </w:rPr>
        <w:t>иц</w:t>
      </w:r>
      <w:r w:rsidR="002543A0" w:rsidRPr="002543A0">
        <w:rPr>
          <w:rFonts w:ascii="Times New Roman" w:hAnsi="Times New Roman" w:cs="Times New Roman"/>
          <w:spacing w:val="10"/>
          <w:sz w:val="28"/>
          <w:szCs w:val="28"/>
          <w:lang w:val="ru-RU"/>
        </w:rPr>
        <w:t>и</w:t>
      </w:r>
      <w:r w:rsidR="002543A0" w:rsidRPr="002543A0">
        <w:rPr>
          <w:rFonts w:ascii="Times New Roman" w:hAnsi="Times New Roman" w:cs="Times New Roman"/>
          <w:spacing w:val="11"/>
          <w:sz w:val="28"/>
          <w:szCs w:val="28"/>
          <w:lang w:val="ru-RU"/>
        </w:rPr>
        <w:t>п</w:t>
      </w:r>
      <w:r w:rsidR="002543A0" w:rsidRPr="002543A0">
        <w:rPr>
          <w:rFonts w:ascii="Times New Roman" w:hAnsi="Times New Roman" w:cs="Times New Roman"/>
          <w:spacing w:val="10"/>
          <w:sz w:val="28"/>
          <w:szCs w:val="28"/>
          <w:lang w:val="ru-RU"/>
        </w:rPr>
        <w:t>ал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ь</w:t>
      </w:r>
      <w:r w:rsidR="002543A0" w:rsidRPr="002543A0">
        <w:rPr>
          <w:rFonts w:ascii="Times New Roman" w:hAnsi="Times New Roman" w:cs="Times New Roman"/>
          <w:spacing w:val="11"/>
          <w:sz w:val="28"/>
          <w:szCs w:val="28"/>
          <w:lang w:val="ru-RU"/>
        </w:rPr>
        <w:t>н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ог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543A0" w:rsidRPr="002543A0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2543A0" w:rsidRPr="002543A0">
        <w:rPr>
          <w:rFonts w:ascii="Times New Roman" w:hAnsi="Times New Roman" w:cs="Times New Roman"/>
          <w:spacing w:val="6"/>
          <w:sz w:val="28"/>
          <w:szCs w:val="28"/>
          <w:lang w:val="ru-RU"/>
        </w:rPr>
        <w:t>об</w:t>
      </w:r>
      <w:r w:rsidR="002543A0" w:rsidRPr="002543A0">
        <w:rPr>
          <w:rFonts w:ascii="Times New Roman" w:hAnsi="Times New Roman" w:cs="Times New Roman"/>
          <w:spacing w:val="8"/>
          <w:sz w:val="28"/>
          <w:szCs w:val="28"/>
          <w:lang w:val="ru-RU"/>
        </w:rPr>
        <w:t>р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а</w:t>
      </w:r>
      <w:r w:rsidR="002543A0" w:rsidRPr="002543A0">
        <w:rPr>
          <w:rFonts w:ascii="Times New Roman" w:hAnsi="Times New Roman" w:cs="Times New Roman"/>
          <w:spacing w:val="5"/>
          <w:sz w:val="28"/>
          <w:szCs w:val="28"/>
          <w:lang w:val="ru-RU"/>
        </w:rPr>
        <w:t>з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ова</w:t>
      </w:r>
      <w:r w:rsidR="002543A0" w:rsidRPr="002543A0">
        <w:rPr>
          <w:rFonts w:ascii="Times New Roman" w:hAnsi="Times New Roman" w:cs="Times New Roman"/>
          <w:spacing w:val="8"/>
          <w:sz w:val="28"/>
          <w:szCs w:val="28"/>
          <w:lang w:val="ru-RU"/>
        </w:rPr>
        <w:t>ни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2543A0" w:rsidRPr="002543A0">
        <w:rPr>
          <w:rFonts w:ascii="Times New Roman" w:hAnsi="Times New Roman" w:cs="Times New Roman"/>
          <w:spacing w:val="13"/>
          <w:sz w:val="28"/>
          <w:szCs w:val="28"/>
          <w:lang w:val="ru-RU"/>
        </w:rPr>
        <w:t>К</w:t>
      </w:r>
      <w:r w:rsidR="002543A0" w:rsidRPr="002543A0">
        <w:rPr>
          <w:rFonts w:ascii="Times New Roman" w:hAnsi="Times New Roman" w:cs="Times New Roman"/>
          <w:spacing w:val="9"/>
          <w:sz w:val="28"/>
          <w:szCs w:val="28"/>
          <w:lang w:val="ru-RU"/>
        </w:rPr>
        <w:t>ур</w:t>
      </w:r>
      <w:r w:rsidR="002543A0" w:rsidRPr="002543A0">
        <w:rPr>
          <w:rFonts w:ascii="Times New Roman" w:hAnsi="Times New Roman" w:cs="Times New Roman"/>
          <w:spacing w:val="10"/>
          <w:sz w:val="28"/>
          <w:szCs w:val="28"/>
          <w:lang w:val="ru-RU"/>
        </w:rPr>
        <w:t>кин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с</w:t>
      </w:r>
      <w:r w:rsidR="002543A0" w:rsidRPr="002543A0">
        <w:rPr>
          <w:rFonts w:ascii="Times New Roman" w:hAnsi="Times New Roman" w:cs="Times New Roman"/>
          <w:spacing w:val="10"/>
          <w:sz w:val="28"/>
          <w:szCs w:val="28"/>
          <w:lang w:val="ru-RU"/>
        </w:rPr>
        <w:t>ки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2543A0" w:rsidRPr="002543A0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р</w:t>
      </w:r>
      <w:r w:rsidR="002543A0" w:rsidRPr="002543A0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="002543A0" w:rsidRPr="002543A0">
        <w:rPr>
          <w:rFonts w:ascii="Times New Roman" w:hAnsi="Times New Roman" w:cs="Times New Roman"/>
          <w:spacing w:val="6"/>
          <w:sz w:val="28"/>
          <w:szCs w:val="28"/>
          <w:lang w:val="ru-RU"/>
        </w:rPr>
        <w:t>й</w:t>
      </w:r>
      <w:r w:rsidR="002543A0" w:rsidRPr="002543A0">
        <w:rPr>
          <w:rFonts w:ascii="Times New Roman" w:hAnsi="Times New Roman" w:cs="Times New Roman"/>
          <w:spacing w:val="5"/>
          <w:sz w:val="28"/>
          <w:szCs w:val="28"/>
          <w:lang w:val="ru-RU"/>
        </w:rPr>
        <w:t>о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543A0" w:rsidRPr="002543A0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2543A0" w:rsidRPr="002543A0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2543A0" w:rsidRPr="002543A0">
        <w:rPr>
          <w:rFonts w:ascii="Times New Roman" w:hAnsi="Times New Roman" w:cs="Times New Roman"/>
          <w:spacing w:val="7"/>
          <w:sz w:val="28"/>
          <w:szCs w:val="28"/>
          <w:lang w:val="ru-RU"/>
        </w:rPr>
        <w:t>2</w:t>
      </w:r>
      <w:r w:rsidR="002543A0" w:rsidRPr="002543A0">
        <w:rPr>
          <w:rFonts w:ascii="Times New Roman" w:hAnsi="Times New Roman" w:cs="Times New Roman"/>
          <w:spacing w:val="5"/>
          <w:sz w:val="28"/>
          <w:szCs w:val="28"/>
          <w:lang w:val="ru-RU"/>
        </w:rPr>
        <w:t>0</w:t>
      </w:r>
      <w:r w:rsidR="002543A0" w:rsidRPr="002543A0">
        <w:rPr>
          <w:rFonts w:ascii="Times New Roman" w:hAnsi="Times New Roman" w:cs="Times New Roman"/>
          <w:spacing w:val="6"/>
          <w:sz w:val="28"/>
          <w:szCs w:val="28"/>
          <w:lang w:val="ru-RU"/>
        </w:rPr>
        <w:t>2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543A0" w:rsidRPr="002543A0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2543A0" w:rsidRPr="002543A0">
        <w:rPr>
          <w:rFonts w:ascii="Times New Roman" w:hAnsi="Times New Roman" w:cs="Times New Roman"/>
          <w:spacing w:val="3"/>
          <w:sz w:val="28"/>
          <w:szCs w:val="28"/>
          <w:lang w:val="ru-RU"/>
        </w:rPr>
        <w:t>г</w:t>
      </w:r>
      <w:r w:rsidR="002543A0" w:rsidRPr="002543A0">
        <w:rPr>
          <w:rFonts w:ascii="Times New Roman" w:hAnsi="Times New Roman" w:cs="Times New Roman"/>
          <w:spacing w:val="2"/>
          <w:sz w:val="28"/>
          <w:szCs w:val="28"/>
          <w:lang w:val="ru-RU"/>
        </w:rPr>
        <w:t>о</w:t>
      </w:r>
      <w:r w:rsidR="002543A0" w:rsidRPr="002543A0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543A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2543A0">
        <w:rPr>
          <w:rFonts w:ascii="Times New Roman" w:hAnsi="Times New Roman" w:cs="Times New Roman"/>
          <w:sz w:val="28"/>
          <w:szCs w:val="28"/>
          <w:lang w:val="ru-RU"/>
        </w:rPr>
        <w:t xml:space="preserve">был проведен мониторинг </w:t>
      </w:r>
      <w:r w:rsidR="007E2FEC" w:rsidRPr="00254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уровня </w:t>
      </w:r>
      <w:proofErr w:type="spellStart"/>
      <w:r w:rsidR="007E2FEC" w:rsidRPr="00254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сформированности</w:t>
      </w:r>
      <w:proofErr w:type="spellEnd"/>
      <w:r w:rsidR="007E2FEC" w:rsidRPr="00254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объективной ВСОКО в образовательных организациях муниципального образования Куркинский район</w:t>
      </w:r>
    </w:p>
    <w:p w:rsidR="0033779F" w:rsidRDefault="0066294C" w:rsidP="003377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r w:rsidR="0033779F" w:rsidRPr="005253D8">
        <w:rPr>
          <w:rFonts w:ascii="Times New Roman" w:hAnsi="Times New Roman" w:cs="Times New Roman"/>
          <w:sz w:val="28"/>
          <w:szCs w:val="28"/>
        </w:rPr>
        <w:t xml:space="preserve"> мониторинга являлась </w:t>
      </w:r>
      <w:r w:rsidR="00013C2A">
        <w:rPr>
          <w:rFonts w:ascii="Times New Roman" w:hAnsi="Times New Roman" w:cs="Times New Roman"/>
          <w:sz w:val="28"/>
          <w:szCs w:val="28"/>
        </w:rPr>
        <w:t>определение уровня</w:t>
      </w:r>
      <w:r w:rsidRPr="00662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4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6294C">
        <w:rPr>
          <w:rFonts w:ascii="Times New Roman" w:hAnsi="Times New Roman" w:cs="Times New Roman"/>
          <w:sz w:val="28"/>
          <w:szCs w:val="28"/>
        </w:rPr>
        <w:t xml:space="preserve"> объективной ВСОКО в образовательных организациях муниципального образования Куркинский район</w:t>
      </w:r>
      <w:r w:rsidR="0033779F" w:rsidRPr="0066294C">
        <w:rPr>
          <w:rFonts w:ascii="Times New Roman" w:hAnsi="Times New Roman" w:cs="Times New Roman"/>
          <w:sz w:val="28"/>
          <w:szCs w:val="28"/>
        </w:rPr>
        <w:t>.</w:t>
      </w:r>
    </w:p>
    <w:p w:rsidR="00696BDB" w:rsidRDefault="00696BDB" w:rsidP="00696BDB">
      <w:pPr>
        <w:pStyle w:val="Default"/>
        <w:ind w:firstLine="567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Элементом </w:t>
      </w:r>
      <w:proofErr w:type="spellStart"/>
      <w:r>
        <w:rPr>
          <w:rFonts w:cstheme="minorBidi"/>
          <w:color w:val="auto"/>
          <w:sz w:val="28"/>
          <w:szCs w:val="28"/>
        </w:rPr>
        <w:t>внутришкольной</w:t>
      </w:r>
      <w:proofErr w:type="spellEnd"/>
      <w:r>
        <w:rPr>
          <w:rFonts w:cstheme="minorBidi"/>
          <w:color w:val="auto"/>
          <w:sz w:val="28"/>
          <w:szCs w:val="28"/>
        </w:rPr>
        <w:t xml:space="preserve"> системы оценки качества образования в образовательной организации </w:t>
      </w:r>
      <w:proofErr w:type="spellStart"/>
      <w:r>
        <w:rPr>
          <w:rFonts w:cstheme="minorBidi"/>
          <w:color w:val="auto"/>
          <w:sz w:val="28"/>
          <w:szCs w:val="28"/>
        </w:rPr>
        <w:t>являю</w:t>
      </w:r>
      <w:r w:rsidR="006303A4">
        <w:rPr>
          <w:rFonts w:cstheme="minorBidi"/>
          <w:color w:val="auto"/>
          <w:sz w:val="28"/>
          <w:szCs w:val="28"/>
        </w:rPr>
        <w:t>е</w:t>
      </w:r>
      <w:r>
        <w:rPr>
          <w:rFonts w:cstheme="minorBidi"/>
          <w:color w:val="auto"/>
          <w:sz w:val="28"/>
          <w:szCs w:val="28"/>
        </w:rPr>
        <w:t>тся</w:t>
      </w:r>
      <w:proofErr w:type="spellEnd"/>
      <w:r>
        <w:rPr>
          <w:rFonts w:cstheme="minorBidi"/>
          <w:color w:val="auto"/>
          <w:sz w:val="28"/>
          <w:szCs w:val="28"/>
        </w:rPr>
        <w:t xml:space="preserve"> положение о внутренней системе оценки качества подготовки </w:t>
      </w:r>
      <w:proofErr w:type="gramStart"/>
      <w:r>
        <w:rPr>
          <w:rFonts w:cstheme="minorBidi"/>
          <w:color w:val="auto"/>
          <w:sz w:val="28"/>
          <w:szCs w:val="28"/>
        </w:rPr>
        <w:t>обучающихся</w:t>
      </w:r>
      <w:proofErr w:type="gramEnd"/>
      <w:r>
        <w:rPr>
          <w:rFonts w:cstheme="minorBidi"/>
          <w:color w:val="auto"/>
          <w:sz w:val="28"/>
          <w:szCs w:val="28"/>
        </w:rPr>
        <w:t>.</w:t>
      </w:r>
    </w:p>
    <w:p w:rsidR="0033779F" w:rsidRPr="005253D8" w:rsidRDefault="0033779F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6BE">
        <w:rPr>
          <w:rFonts w:ascii="Times New Roman" w:hAnsi="Times New Roman" w:cs="Times New Roman"/>
          <w:sz w:val="28"/>
          <w:szCs w:val="28"/>
        </w:rPr>
        <w:t>Мониторинг  проведѐ</w:t>
      </w:r>
      <w:proofErr w:type="gramStart"/>
      <w:r w:rsidRPr="00C666B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66BE">
        <w:rPr>
          <w:rFonts w:ascii="Times New Roman" w:hAnsi="Times New Roman" w:cs="Times New Roman"/>
          <w:sz w:val="28"/>
          <w:szCs w:val="28"/>
        </w:rPr>
        <w:t xml:space="preserve">  с  использованием  информационно-коммуникационных систем. </w:t>
      </w:r>
      <w:r w:rsidRPr="005253D8">
        <w:rPr>
          <w:rFonts w:ascii="Times New Roman" w:hAnsi="Times New Roman" w:cs="Times New Roman"/>
          <w:sz w:val="28"/>
          <w:szCs w:val="28"/>
        </w:rPr>
        <w:t>Приняли участие все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53D8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организаций.</w:t>
      </w:r>
    </w:p>
    <w:p w:rsidR="00696BDB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6B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мониторинга установлено:</w:t>
      </w:r>
    </w:p>
    <w:p w:rsidR="0066294C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6294C" w:rsidRPr="00696BDB">
        <w:rPr>
          <w:rFonts w:ascii="Times New Roman" w:hAnsi="Times New Roman" w:cs="Times New Roman"/>
          <w:sz w:val="28"/>
          <w:szCs w:val="28"/>
        </w:rPr>
        <w:t>оложение о BCOKO разработано, размещено на сайте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158" w:rsidRPr="00696BDB">
        <w:rPr>
          <w:rFonts w:ascii="Times New Roman" w:hAnsi="Times New Roman" w:cs="Times New Roman"/>
          <w:sz w:val="28"/>
          <w:szCs w:val="28"/>
        </w:rPr>
        <w:t xml:space="preserve"> – 100%;</w:t>
      </w:r>
    </w:p>
    <w:p w:rsidR="0066294C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Доля ОО, в которых  в</w:t>
      </w:r>
      <w:r w:rsidR="0066294C" w:rsidRPr="00696BDB">
        <w:rPr>
          <w:rFonts w:ascii="Times New Roman" w:hAnsi="Times New Roman" w:cs="Times New Roman"/>
          <w:sz w:val="28"/>
          <w:szCs w:val="28"/>
        </w:rPr>
        <w:t xml:space="preserve"> положении о BCOKO учтены подходы целевых разделов основных образовательных программ в части системы оценки достижения образовательных результатов обучающихся</w:t>
      </w:r>
      <w:r w:rsidR="007B4158" w:rsidRPr="00696BDB">
        <w:rPr>
          <w:rFonts w:ascii="Times New Roman" w:hAnsi="Times New Roman" w:cs="Times New Roman"/>
          <w:sz w:val="28"/>
          <w:szCs w:val="28"/>
        </w:rPr>
        <w:t xml:space="preserve"> – 90%;</w:t>
      </w:r>
      <w:proofErr w:type="gramEnd"/>
    </w:p>
    <w:p w:rsidR="0066294C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Доля ОО, в которых  п</w:t>
      </w:r>
      <w:r w:rsidR="0066294C" w:rsidRPr="00696BDB">
        <w:rPr>
          <w:rFonts w:ascii="Times New Roman" w:hAnsi="Times New Roman" w:cs="Times New Roman"/>
          <w:sz w:val="28"/>
          <w:szCs w:val="28"/>
        </w:rPr>
        <w:t>оложение о BCOKO не противоречит Положению о формах, порядке, периодичности текущего контроля и промежуточной аттестации обучающихся</w:t>
      </w:r>
      <w:r w:rsidR="007B4158" w:rsidRPr="00696BDB">
        <w:rPr>
          <w:rFonts w:ascii="Times New Roman" w:hAnsi="Times New Roman" w:cs="Times New Roman"/>
          <w:sz w:val="28"/>
          <w:szCs w:val="28"/>
        </w:rPr>
        <w:t xml:space="preserve"> – 80%;</w:t>
      </w:r>
      <w:proofErr w:type="gramEnd"/>
    </w:p>
    <w:p w:rsidR="0066294C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Доля ОО, в которых  п</w:t>
      </w:r>
      <w:r w:rsidR="0066294C" w:rsidRPr="00696BDB">
        <w:rPr>
          <w:rFonts w:ascii="Times New Roman" w:hAnsi="Times New Roman" w:cs="Times New Roman"/>
          <w:sz w:val="28"/>
          <w:szCs w:val="28"/>
        </w:rPr>
        <w:t>оложение о BCOKO не противоречит Положению об индивидуальном учете образовательных достижений обучающихся</w:t>
      </w:r>
      <w:r w:rsidR="007B4158" w:rsidRPr="00696BDB">
        <w:rPr>
          <w:rFonts w:ascii="Times New Roman" w:hAnsi="Times New Roman" w:cs="Times New Roman"/>
          <w:sz w:val="28"/>
          <w:szCs w:val="28"/>
        </w:rPr>
        <w:t xml:space="preserve"> – 80%;</w:t>
      </w:r>
      <w:proofErr w:type="gramEnd"/>
    </w:p>
    <w:p w:rsidR="0066294C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66294C" w:rsidRPr="00696BDB">
        <w:rPr>
          <w:rFonts w:ascii="Times New Roman" w:hAnsi="Times New Roman" w:cs="Times New Roman"/>
          <w:sz w:val="28"/>
          <w:szCs w:val="28"/>
        </w:rPr>
        <w:t>оложение о BCOKO содержит приложения с шаблонами оценки условий реализации основной образовательной программы</w:t>
      </w:r>
      <w:r w:rsidR="007B4158" w:rsidRPr="00696BDB">
        <w:rPr>
          <w:rFonts w:ascii="Times New Roman" w:hAnsi="Times New Roman" w:cs="Times New Roman"/>
          <w:sz w:val="28"/>
          <w:szCs w:val="28"/>
        </w:rPr>
        <w:t>- 80%;</w:t>
      </w:r>
    </w:p>
    <w:p w:rsidR="0066294C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66294C" w:rsidRPr="00696BDB">
        <w:rPr>
          <w:rFonts w:ascii="Times New Roman" w:hAnsi="Times New Roman" w:cs="Times New Roman"/>
          <w:sz w:val="28"/>
          <w:szCs w:val="28"/>
        </w:rPr>
        <w:t>нутришкольный</w:t>
      </w:r>
      <w:proofErr w:type="spellEnd"/>
      <w:r w:rsidR="0066294C" w:rsidRPr="00696BDB">
        <w:rPr>
          <w:rFonts w:ascii="Times New Roman" w:hAnsi="Times New Roman" w:cs="Times New Roman"/>
          <w:sz w:val="28"/>
          <w:szCs w:val="28"/>
        </w:rPr>
        <w:t xml:space="preserve"> контроль образовательного процесса интегрирован во BCOKO</w:t>
      </w:r>
      <w:r w:rsidR="007B4158" w:rsidRPr="00696BDB">
        <w:rPr>
          <w:rFonts w:ascii="Times New Roman" w:hAnsi="Times New Roman" w:cs="Times New Roman"/>
          <w:sz w:val="28"/>
          <w:szCs w:val="28"/>
        </w:rPr>
        <w:t xml:space="preserve"> – 100%</w:t>
      </w:r>
    </w:p>
    <w:p w:rsidR="0066294C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Доля ОО,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66294C" w:rsidRPr="00696BDB">
        <w:rPr>
          <w:rFonts w:ascii="Times New Roman" w:hAnsi="Times New Roman" w:cs="Times New Roman"/>
          <w:sz w:val="28"/>
          <w:szCs w:val="28"/>
        </w:rPr>
        <w:t xml:space="preserve">орядок </w:t>
      </w:r>
      <w:proofErr w:type="spellStart"/>
      <w:r w:rsidR="0066294C" w:rsidRPr="00696BDB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66294C" w:rsidRPr="00696BDB">
        <w:rPr>
          <w:rFonts w:ascii="Times New Roman" w:hAnsi="Times New Roman" w:cs="Times New Roman"/>
          <w:sz w:val="28"/>
          <w:szCs w:val="28"/>
        </w:rPr>
        <w:t xml:space="preserve"> контроля образовательного процесса отражен в приложении к BCOKO</w:t>
      </w:r>
      <w:r w:rsidR="007B4158" w:rsidRPr="00696BDB">
        <w:rPr>
          <w:rFonts w:ascii="Times New Roman" w:hAnsi="Times New Roman" w:cs="Times New Roman"/>
          <w:sz w:val="28"/>
          <w:szCs w:val="28"/>
        </w:rPr>
        <w:t xml:space="preserve"> – 100%;</w:t>
      </w:r>
    </w:p>
    <w:p w:rsidR="0066294C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66294C" w:rsidRPr="00696BDB">
        <w:rPr>
          <w:rFonts w:ascii="Times New Roman" w:hAnsi="Times New Roman" w:cs="Times New Roman"/>
          <w:sz w:val="28"/>
          <w:szCs w:val="28"/>
        </w:rPr>
        <w:t>рганизационная модель BCOKO принята, интегрирована в структуру управления школой</w:t>
      </w:r>
      <w:r w:rsidR="007B4158" w:rsidRPr="00696BDB">
        <w:rPr>
          <w:rFonts w:ascii="Times New Roman" w:hAnsi="Times New Roman" w:cs="Times New Roman"/>
          <w:sz w:val="28"/>
          <w:szCs w:val="28"/>
        </w:rPr>
        <w:t xml:space="preserve"> – 100%;</w:t>
      </w:r>
    </w:p>
    <w:p w:rsidR="0066294C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ОО, в которых  ф</w:t>
      </w:r>
      <w:r w:rsidR="0066294C" w:rsidRPr="00696BDB">
        <w:rPr>
          <w:rFonts w:ascii="Times New Roman" w:hAnsi="Times New Roman" w:cs="Times New Roman"/>
          <w:sz w:val="28"/>
          <w:szCs w:val="28"/>
        </w:rPr>
        <w:t>ункционал субъектов BCOKO прописан в Положении о BCOKO и отражен в должностных инструкциях</w:t>
      </w:r>
      <w:r w:rsidR="007B4158" w:rsidRPr="00696BDB">
        <w:rPr>
          <w:rFonts w:ascii="Times New Roman" w:hAnsi="Times New Roman" w:cs="Times New Roman"/>
          <w:sz w:val="28"/>
          <w:szCs w:val="28"/>
        </w:rPr>
        <w:t xml:space="preserve"> – 80%.</w:t>
      </w:r>
    </w:p>
    <w:p w:rsidR="0014054F" w:rsidRPr="00696BDB" w:rsidRDefault="0014054F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BDB">
        <w:rPr>
          <w:rFonts w:ascii="Times New Roman" w:hAnsi="Times New Roman" w:cs="Times New Roman"/>
          <w:sz w:val="28"/>
          <w:szCs w:val="28"/>
          <w:u w:val="single"/>
        </w:rPr>
        <w:t xml:space="preserve">В Положении о BCOKO </w:t>
      </w:r>
      <w:proofErr w:type="gramStart"/>
      <w:r w:rsidRPr="00696BDB">
        <w:rPr>
          <w:rFonts w:ascii="Times New Roman" w:hAnsi="Times New Roman" w:cs="Times New Roman"/>
          <w:sz w:val="28"/>
          <w:szCs w:val="28"/>
          <w:u w:val="single"/>
        </w:rPr>
        <w:t>отражены</w:t>
      </w:r>
      <w:proofErr w:type="gramEnd"/>
      <w:r w:rsidRPr="00696BD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4054F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ОО, в которых отражены </w:t>
      </w:r>
      <w:r w:rsidR="0014054F" w:rsidRPr="00696BDB">
        <w:rPr>
          <w:rFonts w:ascii="Times New Roman" w:hAnsi="Times New Roman" w:cs="Times New Roman"/>
          <w:sz w:val="28"/>
          <w:szCs w:val="28"/>
        </w:rPr>
        <w:t>требования к оценочным материалам рабочих программ</w:t>
      </w:r>
      <w:r w:rsidR="00C40A5D" w:rsidRPr="00696BDB">
        <w:rPr>
          <w:rFonts w:ascii="Times New Roman" w:hAnsi="Times New Roman" w:cs="Times New Roman"/>
          <w:sz w:val="28"/>
          <w:szCs w:val="28"/>
        </w:rPr>
        <w:t xml:space="preserve"> – 90%;</w:t>
      </w:r>
    </w:p>
    <w:p w:rsidR="0014054F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Доля ОО, в которых отражены </w:t>
      </w:r>
      <w:r w:rsidR="0014054F" w:rsidRPr="00696BDB">
        <w:rPr>
          <w:rFonts w:ascii="Times New Roman" w:hAnsi="Times New Roman" w:cs="Times New Roman"/>
          <w:sz w:val="28"/>
          <w:szCs w:val="28"/>
        </w:rPr>
        <w:t>подходы к административному контролю образовательных результатов</w:t>
      </w:r>
      <w:r w:rsidR="00C40A5D" w:rsidRPr="00696BDB">
        <w:rPr>
          <w:rFonts w:ascii="Times New Roman" w:hAnsi="Times New Roman" w:cs="Times New Roman"/>
          <w:sz w:val="28"/>
          <w:szCs w:val="28"/>
        </w:rPr>
        <w:t xml:space="preserve"> – 100%;</w:t>
      </w:r>
      <w:proofErr w:type="gramEnd"/>
    </w:p>
    <w:p w:rsidR="0014054F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Доля ОО, в которых отражены </w:t>
      </w:r>
      <w:r w:rsidR="0014054F" w:rsidRPr="00696BDB">
        <w:rPr>
          <w:rFonts w:ascii="Times New Roman" w:hAnsi="Times New Roman" w:cs="Times New Roman"/>
          <w:sz w:val="28"/>
          <w:szCs w:val="28"/>
        </w:rPr>
        <w:t>связь внутренней оценки образовательных результатов и внешних независимых диагностик</w:t>
      </w:r>
      <w:r w:rsidR="00C40A5D" w:rsidRPr="00696BDB">
        <w:rPr>
          <w:rFonts w:ascii="Times New Roman" w:hAnsi="Times New Roman" w:cs="Times New Roman"/>
          <w:sz w:val="28"/>
          <w:szCs w:val="28"/>
        </w:rPr>
        <w:t xml:space="preserve"> – 100%</w:t>
      </w:r>
      <w:proofErr w:type="gramEnd"/>
    </w:p>
    <w:p w:rsidR="0014054F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отражены </w:t>
      </w:r>
      <w:r w:rsidR="0014054F" w:rsidRPr="00696BDB">
        <w:rPr>
          <w:rFonts w:ascii="Times New Roman" w:hAnsi="Times New Roman" w:cs="Times New Roman"/>
          <w:sz w:val="28"/>
          <w:szCs w:val="28"/>
        </w:rPr>
        <w:t xml:space="preserve">особенности организации оценочных процедур </w:t>
      </w:r>
      <w:proofErr w:type="spellStart"/>
      <w:r w:rsidR="0014054F" w:rsidRPr="00696BD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14054F" w:rsidRPr="00696BDB">
        <w:rPr>
          <w:rFonts w:ascii="Times New Roman" w:hAnsi="Times New Roman" w:cs="Times New Roman"/>
          <w:sz w:val="28"/>
          <w:szCs w:val="28"/>
        </w:rPr>
        <w:t xml:space="preserve"> уровням общего образования</w:t>
      </w:r>
      <w:r w:rsidR="00C40A5D" w:rsidRPr="00696BDB">
        <w:rPr>
          <w:rFonts w:ascii="Times New Roman" w:hAnsi="Times New Roman" w:cs="Times New Roman"/>
          <w:sz w:val="28"/>
          <w:szCs w:val="28"/>
        </w:rPr>
        <w:t xml:space="preserve"> – 80%;</w:t>
      </w:r>
    </w:p>
    <w:p w:rsidR="0014054F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Доля ОО, в которых отражены </w:t>
      </w:r>
      <w:r w:rsidR="0014054F" w:rsidRPr="00696BDB">
        <w:rPr>
          <w:rFonts w:ascii="Times New Roman" w:hAnsi="Times New Roman" w:cs="Times New Roman"/>
          <w:sz w:val="28"/>
          <w:szCs w:val="28"/>
        </w:rPr>
        <w:t xml:space="preserve">особенности включения </w:t>
      </w:r>
      <w:proofErr w:type="spellStart"/>
      <w:r w:rsidR="0014054F" w:rsidRPr="00696BD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4054F" w:rsidRPr="00696BDB">
        <w:rPr>
          <w:rFonts w:ascii="Times New Roman" w:hAnsi="Times New Roman" w:cs="Times New Roman"/>
          <w:sz w:val="28"/>
          <w:szCs w:val="28"/>
        </w:rPr>
        <w:t xml:space="preserve"> результатов в промежуточную аттестацию</w:t>
      </w:r>
      <w:r w:rsidR="00C40A5D" w:rsidRPr="00696BDB">
        <w:rPr>
          <w:rFonts w:ascii="Times New Roman" w:hAnsi="Times New Roman" w:cs="Times New Roman"/>
          <w:sz w:val="28"/>
          <w:szCs w:val="28"/>
        </w:rPr>
        <w:t xml:space="preserve"> – 70%;</w:t>
      </w:r>
      <w:proofErr w:type="gramEnd"/>
    </w:p>
    <w:p w:rsidR="0014054F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отражены </w:t>
      </w:r>
      <w:r w:rsidR="0014054F" w:rsidRPr="00696BDB">
        <w:rPr>
          <w:rFonts w:ascii="Times New Roman" w:hAnsi="Times New Roman" w:cs="Times New Roman"/>
          <w:sz w:val="28"/>
          <w:szCs w:val="28"/>
        </w:rPr>
        <w:t>особенности мониторинга личностного развития обучающихся</w:t>
      </w:r>
      <w:r w:rsidR="00C40A5D" w:rsidRPr="00696BDB">
        <w:rPr>
          <w:rFonts w:ascii="Times New Roman" w:hAnsi="Times New Roman" w:cs="Times New Roman"/>
          <w:sz w:val="28"/>
          <w:szCs w:val="28"/>
        </w:rPr>
        <w:t xml:space="preserve"> – 80%;</w:t>
      </w:r>
    </w:p>
    <w:p w:rsidR="0014054F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отражены </w:t>
      </w:r>
      <w:r w:rsidR="0014054F" w:rsidRPr="00696BDB">
        <w:rPr>
          <w:rFonts w:ascii="Times New Roman" w:hAnsi="Times New Roman" w:cs="Times New Roman"/>
          <w:sz w:val="28"/>
          <w:szCs w:val="28"/>
        </w:rPr>
        <w:t>внутриорганизационные связи в получении и обработке результатов оценки</w:t>
      </w:r>
      <w:r w:rsidR="00C40A5D" w:rsidRPr="00696BDB">
        <w:rPr>
          <w:rFonts w:ascii="Times New Roman" w:hAnsi="Times New Roman" w:cs="Times New Roman"/>
          <w:sz w:val="28"/>
          <w:szCs w:val="28"/>
        </w:rPr>
        <w:t xml:space="preserve"> – 100%;</w:t>
      </w:r>
    </w:p>
    <w:p w:rsidR="0014054F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Доля ОО, в которых отражены </w:t>
      </w:r>
      <w:r w:rsidR="0014054F" w:rsidRPr="00696BD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</w:t>
      </w:r>
      <w:proofErr w:type="spellStart"/>
      <w:r w:rsidR="0014054F" w:rsidRPr="00696BDB">
        <w:rPr>
          <w:rFonts w:ascii="Times New Roman" w:hAnsi="Times New Roman" w:cs="Times New Roman"/>
          <w:sz w:val="28"/>
          <w:szCs w:val="28"/>
        </w:rPr>
        <w:t>необеспечение</w:t>
      </w:r>
      <w:proofErr w:type="spellEnd"/>
      <w:r w:rsidR="0014054F" w:rsidRPr="00696BDB">
        <w:rPr>
          <w:rFonts w:ascii="Times New Roman" w:hAnsi="Times New Roman" w:cs="Times New Roman"/>
          <w:sz w:val="28"/>
          <w:szCs w:val="28"/>
        </w:rPr>
        <w:t xml:space="preserve"> информацией по результатам оценки</w:t>
      </w:r>
      <w:r w:rsidR="00C40A5D" w:rsidRPr="00696BDB">
        <w:rPr>
          <w:rFonts w:ascii="Times New Roman" w:hAnsi="Times New Roman" w:cs="Times New Roman"/>
          <w:sz w:val="28"/>
          <w:szCs w:val="28"/>
        </w:rPr>
        <w:t xml:space="preserve"> – 100%;</w:t>
      </w:r>
      <w:proofErr w:type="gramEnd"/>
    </w:p>
    <w:p w:rsidR="0014054F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отражены </w:t>
      </w:r>
      <w:r w:rsidR="0014054F" w:rsidRPr="00696BDB">
        <w:rPr>
          <w:rFonts w:ascii="Times New Roman" w:hAnsi="Times New Roman" w:cs="Times New Roman"/>
          <w:sz w:val="28"/>
          <w:szCs w:val="28"/>
        </w:rPr>
        <w:t>механизмы принятия управленческих решений на основе оценочной информации</w:t>
      </w:r>
      <w:r w:rsidR="00C40A5D" w:rsidRPr="00696BDB">
        <w:rPr>
          <w:rFonts w:ascii="Times New Roman" w:hAnsi="Times New Roman" w:cs="Times New Roman"/>
          <w:sz w:val="28"/>
          <w:szCs w:val="28"/>
        </w:rPr>
        <w:t xml:space="preserve"> – 100%.</w:t>
      </w:r>
    </w:p>
    <w:p w:rsidR="0066294C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D47650" w:rsidRPr="00696BDB">
        <w:rPr>
          <w:rFonts w:ascii="Times New Roman" w:hAnsi="Times New Roman" w:cs="Times New Roman"/>
          <w:sz w:val="28"/>
          <w:szCs w:val="28"/>
        </w:rPr>
        <w:t xml:space="preserve">ункционирование BCOKO обеспечивает своевременную и качественную подготовку отчета о </w:t>
      </w:r>
      <w:proofErr w:type="spellStart"/>
      <w:r w:rsidR="00D47650" w:rsidRPr="00696BDB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D47650" w:rsidRPr="00696BDB">
        <w:rPr>
          <w:rFonts w:ascii="Times New Roman" w:hAnsi="Times New Roman" w:cs="Times New Roman"/>
          <w:sz w:val="28"/>
          <w:szCs w:val="28"/>
        </w:rPr>
        <w:t xml:space="preserve">  – 100%;</w:t>
      </w:r>
    </w:p>
    <w:p w:rsidR="00D47650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Доля ОО, в которых к</w:t>
      </w:r>
      <w:r w:rsidR="00D47650" w:rsidRPr="00696BDB">
        <w:rPr>
          <w:rFonts w:ascii="Times New Roman" w:hAnsi="Times New Roman" w:cs="Times New Roman"/>
          <w:sz w:val="28"/>
          <w:szCs w:val="28"/>
        </w:rPr>
        <w:t>оррективы в Положение о BCOKO вносятся одновременно с внесением изменений в основные образовательные программы – 100%;</w:t>
      </w:r>
      <w:proofErr w:type="gramEnd"/>
    </w:p>
    <w:p w:rsidR="00D47650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Доля ОО, в которых м</w:t>
      </w:r>
      <w:r w:rsidR="00D47650" w:rsidRPr="00696BDB">
        <w:rPr>
          <w:rFonts w:ascii="Times New Roman" w:hAnsi="Times New Roman" w:cs="Times New Roman"/>
          <w:sz w:val="28"/>
          <w:szCs w:val="28"/>
        </w:rPr>
        <w:t xml:space="preserve">ероприятия в рамках BCOKO, включая </w:t>
      </w:r>
      <w:proofErr w:type="spellStart"/>
      <w:r w:rsidR="00D47650" w:rsidRPr="00696BDB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D47650" w:rsidRPr="00696BDB">
        <w:rPr>
          <w:rFonts w:ascii="Times New Roman" w:hAnsi="Times New Roman" w:cs="Times New Roman"/>
          <w:sz w:val="28"/>
          <w:szCs w:val="28"/>
        </w:rPr>
        <w:t xml:space="preserve"> контроль образовательного процесса, включены в годовой план развития школы – 100%;</w:t>
      </w:r>
      <w:proofErr w:type="gramEnd"/>
    </w:p>
    <w:p w:rsidR="00D47650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47650" w:rsidRPr="00696BDB">
        <w:rPr>
          <w:rFonts w:ascii="Times New Roman" w:hAnsi="Times New Roman" w:cs="Times New Roman"/>
          <w:sz w:val="28"/>
          <w:szCs w:val="28"/>
        </w:rPr>
        <w:t>дминистративные и педагогические практики оценки, их эффективность регулярно выносятся на обсуждение – 100%;</w:t>
      </w:r>
    </w:p>
    <w:p w:rsidR="00D47650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Доля ОО, в которых п</w:t>
      </w:r>
      <w:r w:rsidR="00D47650" w:rsidRPr="00696BDB">
        <w:rPr>
          <w:rFonts w:ascii="Times New Roman" w:hAnsi="Times New Roman" w:cs="Times New Roman"/>
          <w:sz w:val="28"/>
          <w:szCs w:val="28"/>
        </w:rPr>
        <w:t>редусмотрены стимулирующие выплаты должностным лицам (включая педагогов), развивающим практики оценки/ разрабатывающим оценочный инструментарий – 90%;</w:t>
      </w:r>
      <w:proofErr w:type="gramEnd"/>
    </w:p>
    <w:p w:rsidR="00D47650" w:rsidRPr="00696BDB" w:rsidRDefault="00696BDB" w:rsidP="0069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Доля ОО, в которых в</w:t>
      </w:r>
      <w:r w:rsidR="00D47650" w:rsidRPr="00696BDB">
        <w:rPr>
          <w:rFonts w:ascii="Times New Roman" w:hAnsi="Times New Roman" w:cs="Times New Roman"/>
          <w:sz w:val="28"/>
          <w:szCs w:val="28"/>
        </w:rPr>
        <w:t xml:space="preserve"> планах работы методических объединений предусмотрена работа по развитию форм, методов и процедур текущего контроля – 100%;</w:t>
      </w:r>
      <w:proofErr w:type="gramEnd"/>
    </w:p>
    <w:p w:rsidR="00013C2A" w:rsidRDefault="00696BDB" w:rsidP="00013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47650" w:rsidRPr="00696BDB">
        <w:rPr>
          <w:rFonts w:ascii="Times New Roman" w:hAnsi="Times New Roman" w:cs="Times New Roman"/>
          <w:sz w:val="28"/>
          <w:szCs w:val="28"/>
        </w:rPr>
        <w:t xml:space="preserve">тдельные оценочные </w:t>
      </w:r>
      <w:r w:rsidR="00013C2A">
        <w:rPr>
          <w:rFonts w:ascii="Times New Roman" w:hAnsi="Times New Roman" w:cs="Times New Roman"/>
          <w:sz w:val="28"/>
          <w:szCs w:val="28"/>
        </w:rPr>
        <w:t>практики автоматизированы – 70.</w:t>
      </w:r>
    </w:p>
    <w:p w:rsidR="00013C2A" w:rsidRDefault="00013C2A" w:rsidP="00013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Адресные рекомендации:</w:t>
      </w:r>
    </w:p>
    <w:p w:rsidR="00013C2A" w:rsidRDefault="00013C2A" w:rsidP="0001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Муниципальному казённому учреждению</w:t>
      </w:r>
      <w:r w:rsidRPr="00DB5360">
        <w:rPr>
          <w:rFonts w:ascii="Times New Roman" w:hAnsi="Times New Roman" w:cs="Times New Roman"/>
          <w:sz w:val="28"/>
          <w:szCs w:val="28"/>
        </w:rPr>
        <w:t xml:space="preserve"> «Центр обеспечения информационно-методической деятельности системы образования муниципального образования Куркинский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3C2A" w:rsidRPr="00C666BE" w:rsidRDefault="00013C2A" w:rsidP="00254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666BE">
        <w:rPr>
          <w:rFonts w:ascii="Times New Roman" w:hAnsi="Times New Roman" w:cs="Times New Roman"/>
          <w:sz w:val="28"/>
          <w:szCs w:val="28"/>
        </w:rPr>
        <w:t>казывать   методическую   поддержку   (консультирование)   по   вопросам</w:t>
      </w:r>
      <w:r w:rsidR="002543A0">
        <w:rPr>
          <w:rFonts w:ascii="Times New Roman" w:hAnsi="Times New Roman" w:cs="Times New Roman"/>
          <w:sz w:val="28"/>
          <w:szCs w:val="28"/>
        </w:rPr>
        <w:t xml:space="preserve"> </w:t>
      </w:r>
      <w:r w:rsidRPr="00C666BE">
        <w:rPr>
          <w:rFonts w:ascii="Times New Roman" w:hAnsi="Times New Roman" w:cs="Times New Roman"/>
          <w:sz w:val="28"/>
          <w:szCs w:val="28"/>
        </w:rPr>
        <w:t>формирования и сопровождения ВСОКО в образова</w:t>
      </w:r>
      <w:r>
        <w:rPr>
          <w:rFonts w:ascii="Times New Roman" w:hAnsi="Times New Roman" w:cs="Times New Roman"/>
          <w:sz w:val="28"/>
          <w:szCs w:val="28"/>
        </w:rPr>
        <w:t>тельных организациях МО Куркинский район</w:t>
      </w:r>
      <w:r w:rsidRPr="00C666BE">
        <w:rPr>
          <w:rFonts w:ascii="Times New Roman" w:hAnsi="Times New Roman" w:cs="Times New Roman"/>
          <w:sz w:val="28"/>
          <w:szCs w:val="28"/>
        </w:rPr>
        <w:t>;</w:t>
      </w:r>
    </w:p>
    <w:p w:rsidR="00013C2A" w:rsidRPr="00C666BE" w:rsidRDefault="00013C2A" w:rsidP="00013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C666BE">
        <w:rPr>
          <w:rFonts w:ascii="Times New Roman" w:hAnsi="Times New Roman" w:cs="Times New Roman"/>
          <w:sz w:val="28"/>
          <w:szCs w:val="28"/>
        </w:rPr>
        <w:t>уководителям общеобразовательных организаций:</w:t>
      </w:r>
    </w:p>
    <w:p w:rsidR="00013C2A" w:rsidRDefault="00013C2A" w:rsidP="00013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666BE">
        <w:rPr>
          <w:rFonts w:ascii="Times New Roman" w:hAnsi="Times New Roman" w:cs="Times New Roman"/>
          <w:sz w:val="28"/>
          <w:szCs w:val="28"/>
        </w:rPr>
        <w:t xml:space="preserve">беспечивать объективность процедур оценки </w:t>
      </w:r>
      <w:proofErr w:type="gramStart"/>
      <w:r w:rsidRPr="00C666BE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C666BE">
        <w:rPr>
          <w:rFonts w:ascii="Times New Roman" w:hAnsi="Times New Roman" w:cs="Times New Roman"/>
          <w:sz w:val="28"/>
          <w:szCs w:val="28"/>
        </w:rPr>
        <w:t xml:space="preserve"> в том числе за счет обеспечения контроля за соблюдением порядка/регламента проведения оценочных процедур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C2A" w:rsidRDefault="006303A4" w:rsidP="00013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 организацию</w:t>
      </w:r>
      <w:r w:rsidR="00013C2A" w:rsidRPr="00696BDB">
        <w:rPr>
          <w:rFonts w:ascii="Times New Roman" w:hAnsi="Times New Roman" w:cs="Times New Roman"/>
          <w:sz w:val="28"/>
          <w:szCs w:val="28"/>
        </w:rPr>
        <w:t xml:space="preserve"> оценочных процедур </w:t>
      </w:r>
      <w:proofErr w:type="spellStart"/>
      <w:r w:rsidR="00013C2A" w:rsidRPr="00696BD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013C2A" w:rsidRPr="00696BDB">
        <w:rPr>
          <w:rFonts w:ascii="Times New Roman" w:hAnsi="Times New Roman" w:cs="Times New Roman"/>
          <w:sz w:val="28"/>
          <w:szCs w:val="28"/>
        </w:rPr>
        <w:t xml:space="preserve"> уровням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3A0" w:rsidRDefault="006303A4" w:rsidP="00254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отражать </w:t>
      </w:r>
      <w:r w:rsidRPr="00696BDB">
        <w:rPr>
          <w:rFonts w:ascii="Times New Roman" w:hAnsi="Times New Roman" w:cs="Times New Roman"/>
          <w:sz w:val="28"/>
          <w:szCs w:val="28"/>
        </w:rPr>
        <w:t xml:space="preserve">особенности включения </w:t>
      </w:r>
      <w:proofErr w:type="spellStart"/>
      <w:r w:rsidRPr="00696BD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96BDB">
        <w:rPr>
          <w:rFonts w:ascii="Times New Roman" w:hAnsi="Times New Roman" w:cs="Times New Roman"/>
          <w:sz w:val="28"/>
          <w:szCs w:val="28"/>
        </w:rPr>
        <w:t xml:space="preserve"> результатов в промежуточную аттестацию</w:t>
      </w:r>
      <w:r w:rsidR="002543A0">
        <w:rPr>
          <w:rFonts w:ascii="Times New Roman" w:hAnsi="Times New Roman" w:cs="Times New Roman"/>
          <w:sz w:val="28"/>
          <w:szCs w:val="28"/>
        </w:rPr>
        <w:t>;</w:t>
      </w:r>
    </w:p>
    <w:p w:rsidR="006303A4" w:rsidRDefault="002543A0" w:rsidP="00254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3A4">
        <w:rPr>
          <w:rFonts w:ascii="Times New Roman" w:hAnsi="Times New Roman" w:cs="Times New Roman"/>
          <w:sz w:val="28"/>
          <w:szCs w:val="28"/>
        </w:rPr>
        <w:t xml:space="preserve"> при</w:t>
      </w:r>
      <w:r w:rsidR="006303A4" w:rsidRPr="00696BDB">
        <w:rPr>
          <w:rFonts w:ascii="Times New Roman" w:hAnsi="Times New Roman" w:cs="Times New Roman"/>
          <w:sz w:val="28"/>
          <w:szCs w:val="28"/>
        </w:rPr>
        <w:t xml:space="preserve"> BC</w:t>
      </w:r>
      <w:r w:rsidR="006303A4">
        <w:rPr>
          <w:rFonts w:ascii="Times New Roman" w:hAnsi="Times New Roman" w:cs="Times New Roman"/>
          <w:sz w:val="28"/>
          <w:szCs w:val="28"/>
        </w:rPr>
        <w:t xml:space="preserve">OKO учитывать индивидуальные </w:t>
      </w:r>
      <w:r w:rsidR="006303A4" w:rsidRPr="00696BD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6303A4">
        <w:rPr>
          <w:rFonts w:ascii="Times New Roman" w:hAnsi="Times New Roman" w:cs="Times New Roman"/>
          <w:sz w:val="28"/>
          <w:szCs w:val="28"/>
        </w:rPr>
        <w:t>е достижения</w:t>
      </w:r>
      <w:r w:rsidR="006303A4" w:rsidRPr="00696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3A4" w:rsidRPr="00696B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303A4">
        <w:rPr>
          <w:rFonts w:ascii="Times New Roman" w:hAnsi="Times New Roman" w:cs="Times New Roman"/>
          <w:sz w:val="28"/>
          <w:szCs w:val="28"/>
        </w:rPr>
        <w:t>.</w:t>
      </w:r>
    </w:p>
    <w:p w:rsidR="00013C2A" w:rsidRPr="00696BDB" w:rsidRDefault="00013C2A" w:rsidP="00013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779F" w:rsidRDefault="0033779F" w:rsidP="002543A0">
      <w:pPr>
        <w:rPr>
          <w:sz w:val="28"/>
          <w:szCs w:val="28"/>
        </w:rPr>
      </w:pPr>
    </w:p>
    <w:p w:rsidR="0033779F" w:rsidRDefault="0033779F" w:rsidP="0033779F">
      <w:pPr>
        <w:sectPr w:rsidR="0033779F" w:rsidSect="002543A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31680" w:type="dxa"/>
        <w:tblInd w:w="-176" w:type="dxa"/>
        <w:tblLayout w:type="fixed"/>
        <w:tblLook w:val="04A0"/>
      </w:tblPr>
      <w:tblGrid>
        <w:gridCol w:w="11815"/>
        <w:gridCol w:w="967"/>
        <w:gridCol w:w="1403"/>
        <w:gridCol w:w="1243"/>
        <w:gridCol w:w="1000"/>
        <w:gridCol w:w="1227"/>
        <w:gridCol w:w="1036"/>
        <w:gridCol w:w="1741"/>
        <w:gridCol w:w="1178"/>
        <w:gridCol w:w="1163"/>
        <w:gridCol w:w="1360"/>
        <w:gridCol w:w="1251"/>
        <w:gridCol w:w="1280"/>
        <w:gridCol w:w="1352"/>
        <w:gridCol w:w="1327"/>
        <w:gridCol w:w="1135"/>
        <w:gridCol w:w="1202"/>
      </w:tblGrid>
      <w:tr w:rsidR="00232888" w:rsidRPr="0033779F" w:rsidTr="00232888">
        <w:trPr>
          <w:trHeight w:val="2694"/>
        </w:trPr>
        <w:tc>
          <w:tcPr>
            <w:tcW w:w="1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4E1" w:rsidRDefault="0033779F" w:rsidP="00A902F2">
            <w:pPr>
              <w:ind w:righ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Мониторинг уровня </w:t>
            </w:r>
            <w:proofErr w:type="spellStart"/>
            <w:r w:rsidRPr="00232888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  <w:r w:rsidRPr="00232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32888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объективной</w:t>
            </w:r>
            <w:proofErr w:type="gramEnd"/>
            <w:r w:rsidRPr="00232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ВСОКО в образовательн</w:t>
            </w:r>
            <w:r w:rsidR="00A902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ых </w:t>
            </w:r>
            <w:r w:rsidR="00232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организациях </w:t>
            </w:r>
            <w:r w:rsidR="00900B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Куркинский район</w:t>
            </w:r>
          </w:p>
          <w:tbl>
            <w:tblPr>
              <w:tblW w:w="11653" w:type="dxa"/>
              <w:tblLayout w:type="fixed"/>
              <w:tblLook w:val="04A0"/>
            </w:tblPr>
            <w:tblGrid>
              <w:gridCol w:w="1305"/>
              <w:gridCol w:w="939"/>
              <w:gridCol w:w="1133"/>
              <w:gridCol w:w="992"/>
              <w:gridCol w:w="1134"/>
              <w:gridCol w:w="1134"/>
              <w:gridCol w:w="1134"/>
              <w:gridCol w:w="1276"/>
              <w:gridCol w:w="1276"/>
              <w:gridCol w:w="1330"/>
            </w:tblGrid>
            <w:tr w:rsidR="00DB44E1" w:rsidRPr="00DB44E1" w:rsidTr="004F5621">
              <w:trPr>
                <w:trHeight w:val="525"/>
              </w:trPr>
              <w:tc>
                <w:tcPr>
                  <w:tcW w:w="13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:rsidR="00DB44E1" w:rsidRPr="00DB44E1" w:rsidRDefault="00DB44E1" w:rsidP="00DB44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Наименование ОО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Положение о BCOKO разработано, размещено на сайте школы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В положении о BCOKO учтены подходы целевых разделов основных образовательных программ в части системы оценки достижения образовательных результатов обучающихся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Положение о BCOKO не противоречит Положению о формах, порядке, периодичности текущего контроля и промежуточной аттестации обучающихся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Положение о BCOKO не противоречит Положению об индивидуальном учете образовательных достижений обучающихся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Положение о BCOKO содержит приложения с шаблонами оценки условий реализации основной образовательной программы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Внутришкольный</w:t>
                  </w:r>
                  <w:proofErr w:type="spellEnd"/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 xml:space="preserve"> контроль образовательного процесса интегрирован во BCOKO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 xml:space="preserve">Порядок </w:t>
                  </w:r>
                  <w:proofErr w:type="spellStart"/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внутришкольного</w:t>
                  </w:r>
                  <w:proofErr w:type="spellEnd"/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 xml:space="preserve"> контроля образовательного процесса отражен в приложении к BCOKO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Организационная модель BCOKO принята, интегрирована в структуру управления школой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44E1" w:rsidRPr="00DB44E1" w:rsidRDefault="00DB44E1" w:rsidP="004F56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Функционал субъектов BCOKO прописан в Положении о BCOKO и отражен в должностных инструкциях</w:t>
                  </w:r>
                </w:p>
              </w:tc>
            </w:tr>
            <w:tr w:rsidR="00DB44E1" w:rsidRPr="00DB44E1" w:rsidTr="004F5621">
              <w:trPr>
                <w:trHeight w:val="3390"/>
              </w:trPr>
              <w:tc>
                <w:tcPr>
                  <w:tcW w:w="13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B44E1" w:rsidRPr="00DB44E1" w:rsidTr="004F5621">
              <w:trPr>
                <w:trHeight w:val="864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МОУ Куркинская СОШ №1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4F5621">
                  <w:pPr>
                    <w:spacing w:after="0" w:line="240" w:lineRule="auto"/>
                    <w:ind w:right="1167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DB44E1" w:rsidRPr="00DB44E1" w:rsidTr="004F5621">
              <w:trPr>
                <w:trHeight w:val="864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МКОУ  "Куркинская СОШ  №2"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DB44E1" w:rsidRPr="00DB44E1" w:rsidTr="004F5621">
              <w:trPr>
                <w:trHeight w:val="576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МОУ Самарская СОШ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DB44E1" w:rsidRPr="00DB44E1" w:rsidTr="004F5621">
              <w:trPr>
                <w:trHeight w:val="1152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МКОУ "Михайловская СОШ" имени В.А.Казанского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DB44E1" w:rsidRPr="00DB44E1" w:rsidTr="004F5621">
              <w:trPr>
                <w:trHeight w:val="864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МОУ "Ивановская СОШ"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DB44E1" w:rsidRPr="00DB44E1" w:rsidTr="004F5621">
              <w:trPr>
                <w:trHeight w:val="864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МОУ "Крестовская СОШ"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DB44E1" w:rsidRPr="00DB44E1" w:rsidTr="004F5621">
              <w:trPr>
                <w:trHeight w:val="576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 xml:space="preserve"> МКОУ " </w:t>
                  </w:r>
                  <w:proofErr w:type="spellStart"/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Птанская</w:t>
                  </w:r>
                  <w:proofErr w:type="spellEnd"/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 xml:space="preserve"> СОШ"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DB44E1" w:rsidRPr="00DB44E1" w:rsidTr="004F5621">
              <w:trPr>
                <w:trHeight w:val="864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МКОУ "Андреевская ООШ"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DB44E1" w:rsidRPr="00DB44E1" w:rsidTr="004F5621">
              <w:trPr>
                <w:trHeight w:val="864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</w:p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МОУ "Шаховская ООШ"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0</w:t>
                  </w:r>
                </w:p>
              </w:tc>
            </w:tr>
            <w:tr w:rsidR="00DB44E1" w:rsidRPr="00DB44E1" w:rsidTr="004F5621">
              <w:trPr>
                <w:trHeight w:val="864"/>
              </w:trPr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 xml:space="preserve">МОУ  "Сергиевская </w:t>
                  </w:r>
                  <w:proofErr w:type="spellStart"/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оош</w:t>
                  </w:r>
                  <w:proofErr w:type="spellEnd"/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44E1" w:rsidRPr="00DB44E1" w:rsidRDefault="00DB44E1" w:rsidP="00DB44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B44E1">
                    <w:rPr>
                      <w:rFonts w:ascii="Calibri" w:eastAsia="Times New Roman" w:hAnsi="Calibri" w:cs="Times New Roman"/>
                      <w:color w:val="000000"/>
                    </w:rPr>
                    <w:t>0</w:t>
                  </w:r>
                </w:p>
              </w:tc>
            </w:tr>
          </w:tbl>
          <w:p w:rsidR="00DB44E1" w:rsidRPr="00232888" w:rsidRDefault="00DB44E1" w:rsidP="00232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79F" w:rsidRPr="0033779F" w:rsidRDefault="0033779F" w:rsidP="00337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3779F" w:rsidRDefault="0033779F" w:rsidP="0033779F"/>
    <w:p w:rsidR="00FE392E" w:rsidRDefault="00FE392E" w:rsidP="0033779F"/>
    <w:p w:rsidR="00FE392E" w:rsidRDefault="00FE392E" w:rsidP="0033779F"/>
    <w:p w:rsidR="00FE392E" w:rsidRDefault="00FE392E" w:rsidP="0033779F"/>
    <w:p w:rsidR="00FE392E" w:rsidRDefault="00FE392E" w:rsidP="0033779F"/>
    <w:p w:rsidR="00FE392E" w:rsidRDefault="00FE392E" w:rsidP="0033779F"/>
    <w:p w:rsidR="00FE392E" w:rsidRDefault="00FE392E" w:rsidP="0033779F"/>
    <w:tbl>
      <w:tblPr>
        <w:tblW w:w="15735" w:type="dxa"/>
        <w:tblInd w:w="-318" w:type="dxa"/>
        <w:tblLayout w:type="fixed"/>
        <w:tblLook w:val="04A0"/>
      </w:tblPr>
      <w:tblGrid>
        <w:gridCol w:w="1670"/>
        <w:gridCol w:w="1372"/>
        <w:gridCol w:w="2140"/>
        <w:gridCol w:w="1860"/>
        <w:gridCol w:w="1431"/>
        <w:gridCol w:w="1831"/>
        <w:gridCol w:w="1493"/>
        <w:gridCol w:w="1398"/>
        <w:gridCol w:w="1406"/>
        <w:gridCol w:w="1134"/>
      </w:tblGrid>
      <w:tr w:rsidR="00A902F2" w:rsidRPr="00FE392E" w:rsidTr="00A902F2">
        <w:trPr>
          <w:trHeight w:val="525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902F2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902F2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902F2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902F2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902F2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902F2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902F2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902F2" w:rsidRPr="00FE392E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Наименование ОО</w:t>
            </w:r>
          </w:p>
        </w:tc>
        <w:tc>
          <w:tcPr>
            <w:tcW w:w="14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2F2" w:rsidRPr="00FE392E" w:rsidRDefault="00A902F2" w:rsidP="00FE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 xml:space="preserve">В Положении о BCOKO </w:t>
            </w:r>
            <w:proofErr w:type="gramStart"/>
            <w:r w:rsidRPr="00FE392E">
              <w:rPr>
                <w:rFonts w:ascii="Calibri" w:eastAsia="Times New Roman" w:hAnsi="Calibri" w:cs="Times New Roman"/>
                <w:color w:val="000000"/>
              </w:rPr>
              <w:t>отражены</w:t>
            </w:r>
            <w:proofErr w:type="gramEnd"/>
            <w:r w:rsidRPr="00FE392E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</w:tr>
      <w:tr w:rsidR="00A902F2" w:rsidRPr="00FE392E" w:rsidTr="00A902F2">
        <w:trPr>
          <w:trHeight w:val="3390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02F2" w:rsidRPr="00DB44E1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F2" w:rsidRPr="00FE392E" w:rsidRDefault="00A902F2" w:rsidP="00FE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требования к оценочным материалам рабочих программ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F2" w:rsidRPr="00FE392E" w:rsidRDefault="00A902F2" w:rsidP="00FE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подходы к административному контролю образовательных результатов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F2" w:rsidRPr="00FE392E" w:rsidRDefault="00A902F2" w:rsidP="00FE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связь внутренней оценки образовательных результатов и внешних независимых диагностик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F2" w:rsidRPr="00FE392E" w:rsidRDefault="00A902F2" w:rsidP="00FE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 xml:space="preserve">особенности организации оценочных процедур </w:t>
            </w:r>
            <w:proofErr w:type="spellStart"/>
            <w:r w:rsidRPr="00FE392E">
              <w:rPr>
                <w:rFonts w:ascii="Calibri" w:eastAsia="Times New Roman" w:hAnsi="Calibri" w:cs="Times New Roman"/>
                <w:color w:val="000000"/>
              </w:rPr>
              <w:t>no</w:t>
            </w:r>
            <w:proofErr w:type="spellEnd"/>
            <w:r w:rsidRPr="00FE392E">
              <w:rPr>
                <w:rFonts w:ascii="Calibri" w:eastAsia="Times New Roman" w:hAnsi="Calibri" w:cs="Times New Roman"/>
                <w:color w:val="000000"/>
              </w:rPr>
              <w:t xml:space="preserve"> уровням общего образования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F2" w:rsidRPr="00FE392E" w:rsidRDefault="00A902F2" w:rsidP="00FE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 xml:space="preserve">особенности включения </w:t>
            </w:r>
            <w:proofErr w:type="spellStart"/>
            <w:r w:rsidRPr="00FE392E">
              <w:rPr>
                <w:rFonts w:ascii="Calibri" w:eastAsia="Times New Roman" w:hAnsi="Calibri" w:cs="Times New Roman"/>
                <w:color w:val="000000"/>
              </w:rPr>
              <w:t>метапредметных</w:t>
            </w:r>
            <w:proofErr w:type="spellEnd"/>
            <w:r w:rsidRPr="00FE392E">
              <w:rPr>
                <w:rFonts w:ascii="Calibri" w:eastAsia="Times New Roman" w:hAnsi="Calibri" w:cs="Times New Roman"/>
                <w:color w:val="000000"/>
              </w:rPr>
              <w:t xml:space="preserve"> результатов в промежуточную аттестацию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F2" w:rsidRPr="00FE392E" w:rsidRDefault="00A902F2" w:rsidP="00FE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 xml:space="preserve">особенности мониторинга личностного развития </w:t>
            </w:r>
            <w:proofErr w:type="gramStart"/>
            <w:r w:rsidRPr="00FE392E">
              <w:rPr>
                <w:rFonts w:ascii="Calibri" w:eastAsia="Times New Roman" w:hAnsi="Calibri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2F2" w:rsidRPr="00FE392E" w:rsidRDefault="00A902F2" w:rsidP="00FE39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E392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внутриорганизационные связи в получении и обработке результатов оценки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F2" w:rsidRDefault="00A902F2" w:rsidP="00FE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Ответственность</w:t>
            </w:r>
          </w:p>
          <w:p w:rsidR="00A902F2" w:rsidRPr="00FE392E" w:rsidRDefault="00A902F2" w:rsidP="00FE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 xml:space="preserve"> должностных лиц за </w:t>
            </w:r>
            <w:proofErr w:type="spellStart"/>
            <w:r w:rsidRPr="00FE392E">
              <w:rPr>
                <w:rFonts w:ascii="Calibri" w:eastAsia="Times New Roman" w:hAnsi="Calibri" w:cs="Times New Roman"/>
                <w:color w:val="000000"/>
              </w:rPr>
              <w:t>необеспечение</w:t>
            </w:r>
            <w:proofErr w:type="spellEnd"/>
            <w:r w:rsidRPr="00FE392E">
              <w:rPr>
                <w:rFonts w:ascii="Calibri" w:eastAsia="Times New Roman" w:hAnsi="Calibri" w:cs="Times New Roman"/>
                <w:color w:val="000000"/>
              </w:rPr>
              <w:t xml:space="preserve"> информацией по результатам оценки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F2" w:rsidRPr="00FE392E" w:rsidRDefault="00A902F2" w:rsidP="00FE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механизмы принятия управленческих решений на основе оценочной информации</w:t>
            </w:r>
          </w:p>
        </w:tc>
      </w:tr>
      <w:tr w:rsidR="00FE392E" w:rsidRPr="00FE392E" w:rsidTr="00FE392E">
        <w:trPr>
          <w:trHeight w:val="864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92E" w:rsidRPr="00DB44E1" w:rsidRDefault="00FE392E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>МОУ Куркинская СОШ №1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FE392E" w:rsidRPr="00FE392E" w:rsidTr="00FE392E">
        <w:trPr>
          <w:trHeight w:val="864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92E" w:rsidRPr="00DB44E1" w:rsidRDefault="00FE392E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>МКОУ  "Куркинская СОШ  №2"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FE392E" w:rsidRPr="00FE392E" w:rsidTr="00FE392E">
        <w:trPr>
          <w:trHeight w:val="576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92E" w:rsidRPr="00DB44E1" w:rsidRDefault="00FE392E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>МОУ Самарская СОШ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FE392E" w:rsidRPr="00FE392E" w:rsidTr="00FE392E">
        <w:trPr>
          <w:trHeight w:val="115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92E" w:rsidRPr="00DB44E1" w:rsidRDefault="00FE392E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>МКОУ "Михайловская СОШ" имени В.А.Казанского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FE392E" w:rsidRPr="00FE392E" w:rsidTr="00FE392E">
        <w:trPr>
          <w:trHeight w:val="864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92E" w:rsidRPr="00DB44E1" w:rsidRDefault="00FE392E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>МОУ "Ивановская СОШ"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FE392E" w:rsidRPr="00FE392E" w:rsidTr="00FE392E">
        <w:trPr>
          <w:trHeight w:val="864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92E" w:rsidRPr="00DB44E1" w:rsidRDefault="00FE392E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>МОУ "Крестовская СОШ"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FE392E" w:rsidRPr="00FE392E" w:rsidTr="00FE392E">
        <w:trPr>
          <w:trHeight w:val="576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92E" w:rsidRPr="00DB44E1" w:rsidRDefault="00FE392E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 МКОУ " </w:t>
            </w:r>
            <w:proofErr w:type="spellStart"/>
            <w:r w:rsidRPr="00DB44E1">
              <w:rPr>
                <w:rFonts w:ascii="Calibri" w:eastAsia="Times New Roman" w:hAnsi="Calibri" w:cs="Times New Roman"/>
                <w:color w:val="000000"/>
              </w:rPr>
              <w:t>Птанская</w:t>
            </w:r>
            <w:proofErr w:type="spellEnd"/>
            <w:r w:rsidRPr="00DB44E1">
              <w:rPr>
                <w:rFonts w:ascii="Calibri" w:eastAsia="Times New Roman" w:hAnsi="Calibri" w:cs="Times New Roman"/>
                <w:color w:val="000000"/>
              </w:rPr>
              <w:t xml:space="preserve"> СОШ"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FE392E" w:rsidRPr="00FE392E" w:rsidTr="00FE392E">
        <w:trPr>
          <w:trHeight w:val="864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92E" w:rsidRPr="00DB44E1" w:rsidRDefault="00FE392E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>МКОУ "Андреевская ООШ"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FE392E" w:rsidRPr="00FE392E" w:rsidTr="00FE392E">
        <w:trPr>
          <w:trHeight w:val="864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92E" w:rsidRPr="00DB44E1" w:rsidRDefault="00FE392E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FE392E" w:rsidRPr="00DB44E1" w:rsidRDefault="00FE392E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>МОУ "Шаховская ООШ"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FE392E" w:rsidRPr="00FE392E" w:rsidTr="00FE392E">
        <w:trPr>
          <w:trHeight w:val="864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92E" w:rsidRPr="00DB44E1" w:rsidRDefault="00FE392E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 xml:space="preserve">МОУ  "Сергиевская </w:t>
            </w:r>
            <w:proofErr w:type="spellStart"/>
            <w:r w:rsidRPr="00DB44E1">
              <w:rPr>
                <w:rFonts w:ascii="Calibri" w:eastAsia="Times New Roman" w:hAnsi="Calibri" w:cs="Times New Roman"/>
                <w:color w:val="000000"/>
              </w:rPr>
              <w:t>оош</w:t>
            </w:r>
            <w:proofErr w:type="spellEnd"/>
            <w:r w:rsidRPr="00DB44E1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2E" w:rsidRPr="00FE392E" w:rsidRDefault="00FE392E" w:rsidP="00FE39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39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FE392E" w:rsidRDefault="00FE392E" w:rsidP="0033779F"/>
    <w:p w:rsidR="00A902F2" w:rsidRDefault="00A902F2" w:rsidP="0033779F"/>
    <w:tbl>
      <w:tblPr>
        <w:tblW w:w="15452" w:type="dxa"/>
        <w:tblInd w:w="-318" w:type="dxa"/>
        <w:tblLayout w:type="fixed"/>
        <w:tblLook w:val="04A0"/>
      </w:tblPr>
      <w:tblGrid>
        <w:gridCol w:w="1702"/>
        <w:gridCol w:w="2268"/>
        <w:gridCol w:w="1843"/>
        <w:gridCol w:w="1852"/>
        <w:gridCol w:w="2117"/>
        <w:gridCol w:w="1843"/>
        <w:gridCol w:w="1701"/>
        <w:gridCol w:w="2126"/>
      </w:tblGrid>
      <w:tr w:rsidR="00A902F2" w:rsidRPr="00A902F2" w:rsidTr="00A902F2">
        <w:trPr>
          <w:trHeight w:val="5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2F2" w:rsidRPr="00A902F2" w:rsidRDefault="00A902F2" w:rsidP="00A90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F2" w:rsidRPr="00A902F2" w:rsidRDefault="00A902F2" w:rsidP="00A90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 xml:space="preserve">Функционирование BCOKO обеспечивает своевременную и качественную подготовку отчета о </w:t>
            </w:r>
            <w:proofErr w:type="spellStart"/>
            <w:r w:rsidRPr="00A902F2">
              <w:rPr>
                <w:rFonts w:ascii="Calibri" w:eastAsia="Times New Roman" w:hAnsi="Calibri" w:cs="Times New Roman"/>
                <w:color w:val="000000"/>
              </w:rPr>
              <w:t>самообследовании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F2" w:rsidRPr="00A902F2" w:rsidRDefault="00A902F2" w:rsidP="00A90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Коррективы в Положение о BCOKO вносятся одновременно с внесением изменений в основные образовательные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F2" w:rsidRPr="00A902F2" w:rsidRDefault="00A902F2" w:rsidP="00A90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 xml:space="preserve">Мероприятия в рамках BCOKO, включая </w:t>
            </w:r>
            <w:proofErr w:type="spellStart"/>
            <w:r w:rsidRPr="00A902F2">
              <w:rPr>
                <w:rFonts w:ascii="Calibri" w:eastAsia="Times New Roman" w:hAnsi="Calibri" w:cs="Times New Roman"/>
                <w:color w:val="000000"/>
              </w:rPr>
              <w:t>внутришкольный</w:t>
            </w:r>
            <w:proofErr w:type="spellEnd"/>
            <w:r w:rsidRPr="00A902F2">
              <w:rPr>
                <w:rFonts w:ascii="Calibri" w:eastAsia="Times New Roman" w:hAnsi="Calibri" w:cs="Times New Roman"/>
                <w:color w:val="000000"/>
              </w:rPr>
              <w:t xml:space="preserve"> контроль образовательного процесса, включены в годовой план развития школы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F2" w:rsidRPr="00A902F2" w:rsidRDefault="00A902F2" w:rsidP="00A90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Административные и педагогические практики оценки, их эффективность регулярно выносятся на обсуждение педагогического совета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F2" w:rsidRPr="00A902F2" w:rsidRDefault="00A902F2" w:rsidP="00A90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Предусмотрены стимулирующие выплаты должностным лицам (включая педагогов), развивающим практики оценки/ разрабатывающим оценочный инструментарий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F2" w:rsidRPr="00A902F2" w:rsidRDefault="00A902F2" w:rsidP="00A90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В планах работы методических объединений предусмотрена работа по развитию форм, методов и процедур текущего контроля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2F2" w:rsidRPr="00A902F2" w:rsidRDefault="00A902F2" w:rsidP="00A90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Отдельные оценочные практики автоматизированы</w:t>
            </w:r>
          </w:p>
        </w:tc>
      </w:tr>
      <w:tr w:rsidR="00A902F2" w:rsidRPr="00A902F2" w:rsidTr="00A902F2">
        <w:trPr>
          <w:trHeight w:val="33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902F2" w:rsidRPr="00DB44E1" w:rsidRDefault="00A902F2" w:rsidP="00DD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Наименование</w:t>
            </w:r>
            <w:r w:rsidR="0066294C">
              <w:rPr>
                <w:rFonts w:ascii="Calibri" w:eastAsia="Times New Roman" w:hAnsi="Calibri" w:cs="Times New Roman"/>
                <w:color w:val="000000"/>
              </w:rPr>
              <w:t xml:space="preserve"> ОО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2F2" w:rsidRPr="00A902F2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2F2" w:rsidRPr="00A902F2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2F2" w:rsidRPr="00A902F2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2F2" w:rsidRPr="00A902F2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2F2" w:rsidRPr="00A902F2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2F2" w:rsidRPr="00A902F2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2F2" w:rsidRPr="00A902F2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02F2" w:rsidRPr="00A902F2" w:rsidTr="00A902F2">
        <w:trPr>
          <w:trHeight w:val="86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2F2" w:rsidRPr="00DB44E1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>МОУ Куркинская СОШ №1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902F2" w:rsidRPr="00A902F2" w:rsidTr="00A902F2">
        <w:trPr>
          <w:trHeight w:val="86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2F2" w:rsidRPr="00DB44E1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>МКОУ  "Куркинская СОШ  №2"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902F2" w:rsidRPr="00A902F2" w:rsidTr="00A902F2">
        <w:trPr>
          <w:trHeight w:val="57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2F2" w:rsidRPr="00DB44E1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lastRenderedPageBreak/>
              <w:t>МОУ Самарская СОШ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902F2" w:rsidRPr="00A902F2" w:rsidTr="00A902F2">
        <w:trPr>
          <w:trHeight w:val="115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2F2" w:rsidRPr="00DB44E1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>МКОУ "Михайловская СОШ" имени В.А.Казанского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902F2" w:rsidRPr="00A902F2" w:rsidTr="00A902F2">
        <w:trPr>
          <w:trHeight w:val="86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2F2" w:rsidRPr="00DB44E1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>МОУ "Ивановская СОШ"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02F2" w:rsidRPr="00A902F2" w:rsidTr="00A902F2">
        <w:trPr>
          <w:trHeight w:val="86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2F2" w:rsidRPr="00DB44E1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>МОУ "Крестовская СОШ"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902F2" w:rsidRPr="00A902F2" w:rsidTr="00A902F2">
        <w:trPr>
          <w:trHeight w:val="57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2F2" w:rsidRPr="00DB44E1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 xml:space="preserve"> МКОУ " </w:t>
            </w:r>
            <w:proofErr w:type="spellStart"/>
            <w:r w:rsidRPr="00DB44E1">
              <w:rPr>
                <w:rFonts w:ascii="Calibri" w:eastAsia="Times New Roman" w:hAnsi="Calibri" w:cs="Times New Roman"/>
                <w:color w:val="000000"/>
              </w:rPr>
              <w:t>Птанская</w:t>
            </w:r>
            <w:proofErr w:type="spellEnd"/>
            <w:r w:rsidRPr="00DB44E1">
              <w:rPr>
                <w:rFonts w:ascii="Calibri" w:eastAsia="Times New Roman" w:hAnsi="Calibri" w:cs="Times New Roman"/>
                <w:color w:val="00000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902F2" w:rsidRPr="00A902F2" w:rsidTr="00A902F2">
        <w:trPr>
          <w:trHeight w:val="86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2F2" w:rsidRPr="00DB44E1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>МКОУ "Андреевская ООШ"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02F2" w:rsidRPr="00A902F2" w:rsidTr="00A902F2">
        <w:trPr>
          <w:trHeight w:val="86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2F2" w:rsidRPr="00DB44E1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A902F2" w:rsidRPr="00DB44E1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>МОУ "Шаховская ООШ"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02F2" w:rsidRPr="00A902F2" w:rsidTr="00A902F2">
        <w:trPr>
          <w:trHeight w:val="86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2F2" w:rsidRPr="00DB44E1" w:rsidRDefault="00A902F2" w:rsidP="00A902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44E1">
              <w:rPr>
                <w:rFonts w:ascii="Calibri" w:eastAsia="Times New Roman" w:hAnsi="Calibri" w:cs="Times New Roman"/>
                <w:color w:val="000000"/>
              </w:rPr>
              <w:t xml:space="preserve">МОУ  "Сергиевская </w:t>
            </w:r>
            <w:proofErr w:type="spellStart"/>
            <w:r w:rsidRPr="00DB44E1">
              <w:rPr>
                <w:rFonts w:ascii="Calibri" w:eastAsia="Times New Roman" w:hAnsi="Calibri" w:cs="Times New Roman"/>
                <w:color w:val="000000"/>
              </w:rPr>
              <w:t>оош</w:t>
            </w:r>
            <w:proofErr w:type="spellEnd"/>
            <w:r w:rsidRPr="00DB44E1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2F2" w:rsidRPr="00A902F2" w:rsidRDefault="00A902F2" w:rsidP="00A90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02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A902F2" w:rsidRPr="0033779F" w:rsidRDefault="00A902F2" w:rsidP="0033779F"/>
    <w:sectPr w:rsidR="00A902F2" w:rsidRPr="0033779F" w:rsidSect="00FE392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7B5"/>
    <w:rsid w:val="00013C2A"/>
    <w:rsid w:val="0014054F"/>
    <w:rsid w:val="00232888"/>
    <w:rsid w:val="002543A0"/>
    <w:rsid w:val="0033779F"/>
    <w:rsid w:val="004F5621"/>
    <w:rsid w:val="006303A4"/>
    <w:rsid w:val="0066294C"/>
    <w:rsid w:val="00696BDB"/>
    <w:rsid w:val="007B4158"/>
    <w:rsid w:val="007E2FEC"/>
    <w:rsid w:val="008D17B5"/>
    <w:rsid w:val="00900B56"/>
    <w:rsid w:val="009927E9"/>
    <w:rsid w:val="009B2ACA"/>
    <w:rsid w:val="00A902F2"/>
    <w:rsid w:val="00C40A5D"/>
    <w:rsid w:val="00D47650"/>
    <w:rsid w:val="00DB44E1"/>
    <w:rsid w:val="00FE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2ACA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3">
    <w:name w:val="No Spacing"/>
    <w:uiPriority w:val="1"/>
    <w:qFormat/>
    <w:rsid w:val="002543A0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96BD-4C3D-4803-9883-FEC73A30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9</cp:revision>
  <dcterms:created xsi:type="dcterms:W3CDTF">2023-06-27T12:08:00Z</dcterms:created>
  <dcterms:modified xsi:type="dcterms:W3CDTF">2023-06-28T08:59:00Z</dcterms:modified>
</cp:coreProperties>
</file>