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F0" w:rsidRPr="00D3039B" w:rsidRDefault="000A65F0" w:rsidP="007312C1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Информация 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</w:r>
      <w:r w:rsidR="00D3039B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</w:t>
      </w:r>
      <w:proofErr w:type="spellStart"/>
      <w:r w:rsid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3039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12C1" w:rsidRPr="00D3039B" w:rsidRDefault="007538C6" w:rsidP="007312C1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Воспитание – это целенаправленный процесс, способствующий развитию и формированию нравственных качеств личности и тем самым влияющий на социализацию ребенка.</w:t>
      </w:r>
      <w:r w:rsidR="003C06CB" w:rsidRPr="00D3039B">
        <w:rPr>
          <w:rFonts w:ascii="Times New Roman" w:hAnsi="Times New Roman" w:cs="Times New Roman"/>
          <w:sz w:val="28"/>
          <w:szCs w:val="28"/>
        </w:rPr>
        <w:t xml:space="preserve"> Целью воспитания обучающихся в общеобразовательных организациях района является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 </w:t>
      </w:r>
      <w:r w:rsidR="007312C1" w:rsidRPr="00D3039B">
        <w:rPr>
          <w:rFonts w:ascii="Times New Roman" w:hAnsi="Times New Roman" w:cs="Times New Roman"/>
          <w:sz w:val="28"/>
          <w:szCs w:val="28"/>
        </w:rPr>
        <w:t xml:space="preserve"> Для реализации целей и задач воспитания образовательные организации </w:t>
      </w:r>
      <w:proofErr w:type="spellStart"/>
      <w:r w:rsidR="007312C1"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7312C1" w:rsidRPr="00D3039B">
        <w:rPr>
          <w:rFonts w:ascii="Times New Roman" w:hAnsi="Times New Roman" w:cs="Times New Roman"/>
          <w:sz w:val="28"/>
          <w:szCs w:val="28"/>
        </w:rPr>
        <w:t xml:space="preserve"> района организуют свою воспитательную работу на основе Федеральной рабочей программы воспитания, отличающейся набором целевых ориентиров результатов воспитания по соответствующим уровням общего образования, на основании методического письма по приведению в соответствие рабочих программ воспитания от 7 августа 2023 года № АБ-3287/0, данная программа также включает в себя программу воспитательной работы общероссийского общественно-государственного движения детей и молодежи «Движение первых».</w:t>
      </w:r>
    </w:p>
    <w:p w:rsidR="001A16F9" w:rsidRPr="00D3039B" w:rsidRDefault="007538C6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В рамках оценки качества системы образования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района проведен мониторинг системы организации воспитания и социализации обучающихся общеобразовательных организаций.</w:t>
      </w:r>
      <w:r w:rsidR="00897CA9" w:rsidRPr="00D3039B">
        <w:rPr>
          <w:rFonts w:ascii="Times New Roman" w:hAnsi="Times New Roman" w:cs="Times New Roman"/>
          <w:sz w:val="28"/>
          <w:szCs w:val="28"/>
        </w:rPr>
        <w:t xml:space="preserve"> Результаты мониторингов показали, что в деятельности общеобразовательных учреждений по организации воспитания обучающихся отмечается положительная динамика.</w:t>
      </w:r>
      <w:r w:rsidR="001A16F9" w:rsidRPr="00D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91" w:rsidRPr="00D3039B" w:rsidRDefault="002A5BA0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Нормативно-правовая база по организации воспитания в ОО (Программа воспитания) имеется во всех о</w:t>
      </w:r>
      <w:r w:rsidR="00D32E6F" w:rsidRPr="00D3039B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 и размещена на официальных сайтах. </w:t>
      </w:r>
      <w:r w:rsidR="001A16F9" w:rsidRPr="00D3039B">
        <w:rPr>
          <w:rFonts w:ascii="Times New Roman" w:hAnsi="Times New Roman" w:cs="Times New Roman"/>
          <w:sz w:val="28"/>
          <w:szCs w:val="28"/>
        </w:rPr>
        <w:t>Программа воспитания и календарные планы воспитательной деятельности имеются в 10 общеобразовательных организациях.</w:t>
      </w:r>
      <w:r w:rsidR="000F6A91" w:rsidRPr="00D3039B">
        <w:rPr>
          <w:rFonts w:ascii="Times New Roman" w:hAnsi="Times New Roman" w:cs="Times New Roman"/>
          <w:sz w:val="28"/>
          <w:szCs w:val="28"/>
        </w:rPr>
        <w:t xml:space="preserve"> Кроме того, по ряду вопросов были подготовлены самостоятельно ряд рекомендаций:</w:t>
      </w:r>
      <w:r w:rsidR="000F6A91" w:rsidRPr="00D3039B">
        <w:rPr>
          <w:sz w:val="28"/>
          <w:szCs w:val="28"/>
        </w:rPr>
        <w:t xml:space="preserve"> </w:t>
      </w:r>
      <w:r w:rsidR="000F6A91" w:rsidRPr="00D3039B">
        <w:rPr>
          <w:rFonts w:ascii="Times New Roman" w:hAnsi="Times New Roman" w:cs="Times New Roman"/>
          <w:sz w:val="28"/>
          <w:szCs w:val="28"/>
        </w:rPr>
        <w:t>по формированию календарного плана воспитательной работы,</w:t>
      </w:r>
      <w:r w:rsidR="000F6A91" w:rsidRPr="00D3039B">
        <w:rPr>
          <w:sz w:val="28"/>
          <w:szCs w:val="28"/>
        </w:rPr>
        <w:t xml:space="preserve"> </w:t>
      </w:r>
      <w:r w:rsidR="000F6A91" w:rsidRPr="00D3039B">
        <w:rPr>
          <w:rFonts w:ascii="Times New Roman" w:hAnsi="Times New Roman" w:cs="Times New Roman"/>
          <w:sz w:val="28"/>
          <w:szCs w:val="28"/>
        </w:rPr>
        <w:t>по организации работы с родителями,</w:t>
      </w:r>
      <w:r w:rsidR="00FD3C20" w:rsidRPr="00D3039B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повышения финансовой грамотности обучающихся, по профилактике детского дорожно-транспортного травматизма, по </w:t>
      </w:r>
      <w:r w:rsidR="00FD3C20" w:rsidRPr="00D3039B">
        <w:rPr>
          <w:rFonts w:ascii="Times New Roman" w:hAnsi="Times New Roman" w:cs="Times New Roman"/>
          <w:sz w:val="28"/>
          <w:szCs w:val="28"/>
        </w:rPr>
        <w:lastRenderedPageBreak/>
        <w:t>профилактике безнадзорности и правонарушений несовершеннолетних, по патриотическому воспитанию, по информационной безопасности.</w:t>
      </w:r>
    </w:p>
    <w:p w:rsidR="00095886" w:rsidRPr="00D3039B" w:rsidRDefault="001A16F9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Количество общеобразовательных организаций, при которых созданы подразделения (группы), осуществляющие образовательную деятельность по образовательным программам дошкольного образования. Присмотр и уход за детьми, реализующих программу воспитания и имеющих календарный план воспитательной деятельности –</w:t>
      </w:r>
      <w:r w:rsidR="00C53793" w:rsidRPr="00D3039B">
        <w:rPr>
          <w:rFonts w:ascii="Times New Roman" w:hAnsi="Times New Roman" w:cs="Times New Roman"/>
          <w:sz w:val="28"/>
          <w:szCs w:val="28"/>
        </w:rPr>
        <w:t xml:space="preserve"> 7общеобразовательных организаций.</w:t>
      </w: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E" w:rsidRPr="00D3039B" w:rsidRDefault="007E4A4E" w:rsidP="007E4A4E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Педагогические работники прошли подготовку по приоритетным направлениям воспитания и социализации обучающихся, в том числе курсы по классному руковод</w:t>
      </w:r>
      <w:r w:rsidR="00C53793" w:rsidRPr="00D3039B">
        <w:rPr>
          <w:rFonts w:ascii="Times New Roman" w:hAnsi="Times New Roman" w:cs="Times New Roman"/>
          <w:sz w:val="28"/>
          <w:szCs w:val="28"/>
        </w:rPr>
        <w:t>ству -130 человек.</w:t>
      </w:r>
    </w:p>
    <w:p w:rsidR="00095886" w:rsidRPr="00D3039B" w:rsidRDefault="00095886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 10 общеобразовательных организациях работают советники директора по воспитанию и взаимодействию с детскими общественными объединениями.</w:t>
      </w:r>
    </w:p>
    <w:p w:rsidR="0000143E" w:rsidRPr="00D3039B" w:rsidRDefault="001A16F9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AA6552" w:rsidRPr="00D3039B">
        <w:rPr>
          <w:rFonts w:ascii="Times New Roman" w:hAnsi="Times New Roman" w:cs="Times New Roman"/>
          <w:sz w:val="28"/>
          <w:szCs w:val="28"/>
        </w:rPr>
        <w:t>Все образовательные учреждения</w:t>
      </w:r>
      <w:r w:rsidR="002A5BA0" w:rsidRPr="00D3039B">
        <w:rPr>
          <w:rFonts w:ascii="Times New Roman" w:hAnsi="Times New Roman" w:cs="Times New Roman"/>
          <w:sz w:val="28"/>
          <w:szCs w:val="28"/>
        </w:rPr>
        <w:t xml:space="preserve"> взаимодействуют с социальными партнерами – организациями </w:t>
      </w:r>
      <w:proofErr w:type="spellStart"/>
      <w:r w:rsidR="002A5BA0"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2A5BA0" w:rsidRPr="00D3039B">
        <w:rPr>
          <w:rFonts w:ascii="Times New Roman" w:hAnsi="Times New Roman" w:cs="Times New Roman"/>
          <w:sz w:val="28"/>
          <w:szCs w:val="28"/>
        </w:rPr>
        <w:t xml:space="preserve"> района. Наиболее активно сотрудничают: МОУ </w:t>
      </w:r>
      <w:proofErr w:type="spellStart"/>
      <w:r w:rsidR="002A5BA0" w:rsidRPr="00D3039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2A5BA0" w:rsidRPr="00D3039B">
        <w:rPr>
          <w:rFonts w:ascii="Times New Roman" w:hAnsi="Times New Roman" w:cs="Times New Roman"/>
          <w:sz w:val="28"/>
          <w:szCs w:val="28"/>
        </w:rPr>
        <w:t xml:space="preserve"> СОШ № 2, МОУ Самарская СОШ, МКОУ «Михайловская СОШ» имени В.А. Казанского.</w:t>
      </w:r>
    </w:p>
    <w:p w:rsidR="0000143E" w:rsidRPr="00D3039B" w:rsidRDefault="002A5BA0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Обучающиеся ОО приняли участие в мероприятиях, проведённых совместно с организациями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района. Наиболее высокая доля участия у МОУ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СОШ № 1. Образовательные организации сотрудничают с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</w:t>
      </w:r>
      <w:r w:rsidR="00A45FA8" w:rsidRPr="00D3039B"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 w:rsidR="00A45FA8" w:rsidRPr="00D3039B">
        <w:rPr>
          <w:rFonts w:ascii="Times New Roman" w:hAnsi="Times New Roman" w:cs="Times New Roman"/>
          <w:sz w:val="28"/>
          <w:szCs w:val="28"/>
        </w:rPr>
        <w:t xml:space="preserve"> районным центром культуры (направления: проведение досуговых и внеклассных мероприятий, кинопоказы, каникулы онлайн, театральные представления, реализация проектов </w:t>
      </w:r>
      <w:r w:rsidR="0044793E" w:rsidRPr="00D3039B">
        <w:rPr>
          <w:rFonts w:ascii="Times New Roman" w:hAnsi="Times New Roman" w:cs="Times New Roman"/>
          <w:sz w:val="28"/>
          <w:szCs w:val="28"/>
        </w:rPr>
        <w:t>–</w:t>
      </w:r>
      <w:r w:rsidR="00A45FA8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44793E" w:rsidRPr="00D3039B">
        <w:rPr>
          <w:rFonts w:ascii="Times New Roman" w:hAnsi="Times New Roman" w:cs="Times New Roman"/>
          <w:sz w:val="28"/>
          <w:szCs w:val="28"/>
        </w:rPr>
        <w:t xml:space="preserve">«Пушкинская карта», </w:t>
      </w:r>
      <w:r w:rsidR="00A45FA8" w:rsidRPr="00D3039B">
        <w:rPr>
          <w:rFonts w:ascii="Times New Roman" w:hAnsi="Times New Roman" w:cs="Times New Roman"/>
          <w:sz w:val="28"/>
          <w:szCs w:val="28"/>
        </w:rPr>
        <w:t xml:space="preserve">«Культура для школьников», «Горизонт» и др.),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Куркинским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районным краеведческим музеем, МКОУ ДО «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районный Центр внешкольной работы». </w:t>
      </w:r>
      <w:r w:rsidR="0044793E" w:rsidRPr="00D3039B">
        <w:rPr>
          <w:rFonts w:ascii="Times New Roman" w:hAnsi="Times New Roman" w:cs="Times New Roman"/>
          <w:sz w:val="28"/>
          <w:szCs w:val="28"/>
        </w:rPr>
        <w:t xml:space="preserve">В ходе реализации проектов обучающиеся знакомятся с лучшими образцами театрального, музыкального, изобразительного искусства, кинематографии, литературы, народной культуры. </w:t>
      </w:r>
      <w:r w:rsidRPr="00D3039B">
        <w:rPr>
          <w:rFonts w:ascii="Times New Roman" w:hAnsi="Times New Roman" w:cs="Times New Roman"/>
          <w:sz w:val="28"/>
          <w:szCs w:val="28"/>
        </w:rPr>
        <w:t xml:space="preserve">В МОУ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СОШ № 1, МКОУ «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СОШ № 2», МОУ Самарская СОШ, МКОУ «Михайловская СОШ» имени В.А. Казанского, МОУ «Ивановская СОШ» осуществлялись социальные проекты с участием родительской</w:t>
      </w:r>
      <w:r w:rsidR="0000143E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>общественности. Обучающихся, охваченных мероприятиями по направлениям воспитания – 100 % во всех ОО района.</w:t>
      </w:r>
    </w:p>
    <w:p w:rsidR="00F12980" w:rsidRPr="00D3039B" w:rsidRDefault="002A5BA0" w:rsidP="00F1298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5D7066" w:rsidRPr="00D3039B">
        <w:rPr>
          <w:rFonts w:ascii="Times New Roman" w:hAnsi="Times New Roman" w:cs="Times New Roman"/>
          <w:sz w:val="28"/>
          <w:szCs w:val="28"/>
        </w:rPr>
        <w:t>31 педагогов</w:t>
      </w:r>
      <w:r w:rsidR="00F12980" w:rsidRPr="00D3039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участвовали в </w:t>
      </w:r>
      <w:r w:rsidR="005D7066" w:rsidRPr="00D3039B">
        <w:rPr>
          <w:rFonts w:ascii="Times New Roman" w:hAnsi="Times New Roman" w:cs="Times New Roman"/>
          <w:sz w:val="28"/>
          <w:szCs w:val="28"/>
        </w:rPr>
        <w:t xml:space="preserve">62 </w:t>
      </w:r>
      <w:r w:rsidR="00F12980" w:rsidRPr="00D3039B">
        <w:rPr>
          <w:rFonts w:ascii="Times New Roman" w:hAnsi="Times New Roman" w:cs="Times New Roman"/>
          <w:sz w:val="28"/>
          <w:szCs w:val="28"/>
        </w:rPr>
        <w:t>профессиональных конкурсах, тематика которых связана с вопросами воспитания обучающихся.</w:t>
      </w:r>
    </w:p>
    <w:p w:rsidR="004C386F" w:rsidRPr="00D3039B" w:rsidRDefault="00731B70" w:rsidP="004C386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D3039B">
        <w:rPr>
          <w:sz w:val="28"/>
          <w:szCs w:val="28"/>
        </w:rPr>
        <w:t xml:space="preserve">В 100% общеобразовательных организациях муниципалитета организовано волонтёрское движение. Развитие добровольчества является показателем социально-педагогической работы школы, готовности педагогов, учащихся и родителей к сотрудничеству и непосредственному участию в жизни местного </w:t>
      </w:r>
      <w:r w:rsidRPr="00D3039B">
        <w:rPr>
          <w:sz w:val="28"/>
          <w:szCs w:val="28"/>
        </w:rPr>
        <w:lastRenderedPageBreak/>
        <w:t xml:space="preserve">сообщества. Волонтерские практики становятся важнейшим инструментом формирования у школьников активной гражданской позиции и ответственности. Волонтёры активно участвуют в акциях, </w:t>
      </w:r>
      <w:proofErr w:type="spellStart"/>
      <w:r w:rsidRPr="00D3039B">
        <w:rPr>
          <w:sz w:val="28"/>
          <w:szCs w:val="28"/>
        </w:rPr>
        <w:t>флешмобах</w:t>
      </w:r>
      <w:proofErr w:type="spellEnd"/>
      <w:r w:rsidRPr="00D3039B">
        <w:rPr>
          <w:sz w:val="28"/>
          <w:szCs w:val="28"/>
        </w:rPr>
        <w:t>, конкурсах, викторинах. Волонтерские отряды участвуют в экологических десантах, субботниках, оказывают помощь ветеранам, труженикам тыла, организуют и участвуют в региональных и муниципальных инициативах и акциях, ведут пропаганду ЗОЖ, создают социальные проекты. На сегодняшний день охват учащихся, вовлеченных волонтёрским движением – более 135 человек.</w:t>
      </w:r>
      <w:r w:rsidR="004C386F" w:rsidRPr="00D3039B">
        <w:rPr>
          <w:rFonts w:ascii="Arial" w:hAnsi="Arial" w:cs="Arial"/>
          <w:sz w:val="28"/>
          <w:szCs w:val="28"/>
        </w:rPr>
        <w:t xml:space="preserve"> </w:t>
      </w:r>
      <w:r w:rsidR="004C386F" w:rsidRPr="00D3039B">
        <w:rPr>
          <w:sz w:val="28"/>
          <w:szCs w:val="28"/>
        </w:rPr>
        <w:t>5 декабря во всем мире отмечается День добровольца. К этому празднику в Доме культуры прошел районный конкурс «Доброволец года», объединивший волонтеров со всего района.</w:t>
      </w:r>
    </w:p>
    <w:p w:rsidR="00537B4E" w:rsidRPr="00D3039B" w:rsidRDefault="004C386F" w:rsidP="00537B4E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A2144A" w:rsidRPr="00D3039B">
        <w:rPr>
          <w:rFonts w:ascii="Times New Roman" w:hAnsi="Times New Roman" w:cs="Times New Roman"/>
          <w:sz w:val="28"/>
          <w:szCs w:val="28"/>
        </w:rPr>
        <w:t xml:space="preserve">Отмечена положительная динамика в организации деятельности детских общественных объединений, созданных на базе общеобразовательных организаций. В 100% общеобразовательных организаций </w:t>
      </w:r>
      <w:r w:rsidR="002A5BA0" w:rsidRPr="00D3039B">
        <w:rPr>
          <w:rFonts w:ascii="Times New Roman" w:hAnsi="Times New Roman" w:cs="Times New Roman"/>
          <w:sz w:val="28"/>
          <w:szCs w:val="28"/>
        </w:rPr>
        <w:t>созданы и функционируют детские о</w:t>
      </w:r>
      <w:r w:rsidR="00D72288" w:rsidRPr="00D3039B">
        <w:rPr>
          <w:rFonts w:ascii="Times New Roman" w:hAnsi="Times New Roman" w:cs="Times New Roman"/>
          <w:sz w:val="28"/>
          <w:szCs w:val="28"/>
        </w:rPr>
        <w:t>бщественные организации – 100%.</w:t>
      </w:r>
      <w:r w:rsidR="00F46965" w:rsidRPr="00D3039B">
        <w:rPr>
          <w:rFonts w:ascii="Times New Roman" w:hAnsi="Times New Roman" w:cs="Times New Roman"/>
          <w:sz w:val="28"/>
          <w:szCs w:val="28"/>
        </w:rPr>
        <w:t xml:space="preserve"> Основные действующие детские объединения на базе общеобразовательных организаций</w:t>
      </w:r>
      <w:r w:rsidR="000D2ABE" w:rsidRPr="00D3039B">
        <w:rPr>
          <w:rFonts w:ascii="Times New Roman" w:hAnsi="Times New Roman" w:cs="Times New Roman"/>
          <w:sz w:val="28"/>
          <w:szCs w:val="28"/>
        </w:rPr>
        <w:t>: «Движение Первых», «</w:t>
      </w:r>
      <w:proofErr w:type="spellStart"/>
      <w:r w:rsidR="000D2ABE" w:rsidRPr="00D3039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D2ABE" w:rsidRPr="00D3039B">
        <w:rPr>
          <w:rFonts w:ascii="Times New Roman" w:hAnsi="Times New Roman" w:cs="Times New Roman"/>
          <w:sz w:val="28"/>
          <w:szCs w:val="28"/>
        </w:rPr>
        <w:t>», «ЮИД»</w:t>
      </w:r>
      <w:r w:rsidR="00F46965" w:rsidRPr="00D3039B">
        <w:rPr>
          <w:rFonts w:ascii="Times New Roman" w:hAnsi="Times New Roman" w:cs="Times New Roman"/>
          <w:sz w:val="28"/>
          <w:szCs w:val="28"/>
        </w:rPr>
        <w:t>, добровол</w:t>
      </w:r>
      <w:r w:rsidR="000D2ABE" w:rsidRPr="00D3039B">
        <w:rPr>
          <w:rFonts w:ascii="Times New Roman" w:hAnsi="Times New Roman" w:cs="Times New Roman"/>
          <w:sz w:val="28"/>
          <w:szCs w:val="28"/>
        </w:rPr>
        <w:t>ьческие и волонтерские отряды, «О</w:t>
      </w:r>
      <w:r w:rsidR="00F46965" w:rsidRPr="00D3039B">
        <w:rPr>
          <w:rFonts w:ascii="Times New Roman" w:hAnsi="Times New Roman" w:cs="Times New Roman"/>
          <w:sz w:val="28"/>
          <w:szCs w:val="28"/>
        </w:rPr>
        <w:t>рлята России</w:t>
      </w:r>
      <w:r w:rsidR="000D2ABE" w:rsidRPr="00D3039B">
        <w:rPr>
          <w:rFonts w:ascii="Times New Roman" w:hAnsi="Times New Roman" w:cs="Times New Roman"/>
          <w:sz w:val="28"/>
          <w:szCs w:val="28"/>
        </w:rPr>
        <w:t>»</w:t>
      </w:r>
      <w:r w:rsidR="00F46965" w:rsidRPr="00D3039B">
        <w:rPr>
          <w:rFonts w:ascii="Times New Roman" w:hAnsi="Times New Roman" w:cs="Times New Roman"/>
          <w:sz w:val="28"/>
          <w:szCs w:val="28"/>
        </w:rPr>
        <w:t>.</w:t>
      </w:r>
      <w:r w:rsidR="00537B4E" w:rsidRPr="00D3039B">
        <w:rPr>
          <w:rFonts w:ascii="Times New Roman" w:hAnsi="Times New Roman" w:cs="Times New Roman"/>
          <w:sz w:val="28"/>
          <w:szCs w:val="28"/>
        </w:rPr>
        <w:t xml:space="preserve"> Численность несовершеннолетних, вовлеченных в мероприятия детских и молодежных общественных объединений на базе общеобразовательных организаций 770 чел. Доля несовершеннолетних, вовлеченных в мероприятия детских и молодежных общественных объединений от общего числа несовершеннолетних – 62%. </w:t>
      </w:r>
    </w:p>
    <w:p w:rsidR="00F46965" w:rsidRPr="00D3039B" w:rsidRDefault="00F46965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517F12" w:rsidRPr="00D3039B">
        <w:rPr>
          <w:rFonts w:ascii="Times New Roman" w:hAnsi="Times New Roman" w:cs="Times New Roman"/>
          <w:sz w:val="28"/>
          <w:szCs w:val="28"/>
        </w:rPr>
        <w:t>Во всех 10 общеобразовательных организациях созданы Советы обучающихся, в которые входят 87 человек.</w:t>
      </w:r>
    </w:p>
    <w:p w:rsidR="000D2ABE" w:rsidRPr="00D3039B" w:rsidRDefault="00D72288" w:rsidP="000D2ABE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Во всех </w:t>
      </w:r>
      <w:proofErr w:type="gramStart"/>
      <w:r w:rsidRPr="00D3039B">
        <w:rPr>
          <w:rFonts w:ascii="Times New Roman" w:hAnsi="Times New Roman" w:cs="Times New Roman"/>
          <w:sz w:val="28"/>
          <w:szCs w:val="28"/>
        </w:rPr>
        <w:t>10</w:t>
      </w:r>
      <w:r w:rsidRPr="00D3039B">
        <w:rPr>
          <w:sz w:val="28"/>
          <w:szCs w:val="28"/>
        </w:rPr>
        <w:t xml:space="preserve">  </w:t>
      </w:r>
      <w:r w:rsidRPr="00D3039B">
        <w:rPr>
          <w:rFonts w:ascii="Times New Roman" w:hAnsi="Times New Roman" w:cs="Times New Roman"/>
          <w:sz w:val="28"/>
          <w:szCs w:val="28"/>
        </w:rPr>
        <w:t>общеобразовате</w:t>
      </w:r>
      <w:r w:rsidR="008C1FA7" w:rsidRPr="00D3039B">
        <w:rPr>
          <w:rFonts w:ascii="Times New Roman" w:hAnsi="Times New Roman" w:cs="Times New Roman"/>
          <w:sz w:val="28"/>
          <w:szCs w:val="28"/>
        </w:rPr>
        <w:t>льных</w:t>
      </w:r>
      <w:proofErr w:type="gramEnd"/>
      <w:r w:rsidR="008C1FA7" w:rsidRPr="00D3039B">
        <w:rPr>
          <w:rFonts w:ascii="Times New Roman" w:hAnsi="Times New Roman" w:cs="Times New Roman"/>
          <w:sz w:val="28"/>
          <w:szCs w:val="28"/>
        </w:rPr>
        <w:t xml:space="preserve"> организациях функционируют первичные отделения РДДМ «Движение первых» - 591чел.</w:t>
      </w:r>
      <w:r w:rsidR="00696D7D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0D2ABE" w:rsidRPr="00D3039B">
        <w:rPr>
          <w:rFonts w:ascii="Times New Roman" w:hAnsi="Times New Roman" w:cs="Times New Roman"/>
          <w:sz w:val="28"/>
          <w:szCs w:val="28"/>
        </w:rPr>
        <w:t>На базе МКОУДО «</w:t>
      </w:r>
      <w:proofErr w:type="spellStart"/>
      <w:r w:rsidR="000D2ABE"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0D2ABE" w:rsidRPr="00D3039B">
        <w:rPr>
          <w:rFonts w:ascii="Times New Roman" w:hAnsi="Times New Roman" w:cs="Times New Roman"/>
          <w:sz w:val="28"/>
          <w:szCs w:val="28"/>
        </w:rPr>
        <w:t xml:space="preserve"> районный ЦВР» находится местное отделение детско-молодёжного движения «Движение Первых».</w:t>
      </w:r>
      <w:r w:rsidR="006B2CFC" w:rsidRPr="00D3039B">
        <w:rPr>
          <w:sz w:val="28"/>
          <w:szCs w:val="28"/>
        </w:rPr>
        <w:t xml:space="preserve"> </w:t>
      </w:r>
      <w:r w:rsidR="006B2CFC" w:rsidRPr="00D3039B">
        <w:rPr>
          <w:rFonts w:ascii="Times New Roman" w:hAnsi="Times New Roman" w:cs="Times New Roman"/>
          <w:sz w:val="28"/>
          <w:szCs w:val="28"/>
        </w:rPr>
        <w:t xml:space="preserve">Доля несовершеннолетних, вовлеченных в мероприятия детских и молодежных общественных объединений от общего числа несовершеннолетних – 62%. </w:t>
      </w:r>
    </w:p>
    <w:p w:rsidR="00686865" w:rsidRPr="00D3039B" w:rsidRDefault="00696D7D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РДДМ «Движение первых» ставит целью воспитание чувства патриотизма, уважения к народам и верованиям на территории России, сохранение исторической памяти. Все это отражено в основных нап</w:t>
      </w:r>
      <w:r w:rsidR="004350DF" w:rsidRPr="00D3039B">
        <w:rPr>
          <w:rFonts w:ascii="Times New Roman" w:hAnsi="Times New Roman" w:cs="Times New Roman"/>
          <w:sz w:val="28"/>
          <w:szCs w:val="28"/>
        </w:rPr>
        <w:t>равлениях Движения, их всего 12. Наиболее приоритетными направлениями деятельности первичного отделения РДДМ «Движения первых» в общеобразовательных организациях являются «Патриотизм и историческая память», «Здоровый образ жизни,</w:t>
      </w:r>
      <w:r w:rsidR="004350DF" w:rsidRPr="00D3039B">
        <w:rPr>
          <w:sz w:val="28"/>
          <w:szCs w:val="28"/>
        </w:rPr>
        <w:t xml:space="preserve"> </w:t>
      </w:r>
      <w:r w:rsidR="004350DF" w:rsidRPr="00D3039B">
        <w:rPr>
          <w:rFonts w:ascii="Times New Roman" w:hAnsi="Times New Roman" w:cs="Times New Roman"/>
          <w:sz w:val="28"/>
          <w:szCs w:val="28"/>
        </w:rPr>
        <w:t>«Спорт и здоровье» «</w:t>
      </w:r>
      <w:proofErr w:type="spellStart"/>
      <w:r w:rsidR="004350DF" w:rsidRPr="00D3039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4350DF" w:rsidRPr="00D3039B">
        <w:rPr>
          <w:rFonts w:ascii="Times New Roman" w:hAnsi="Times New Roman" w:cs="Times New Roman"/>
          <w:sz w:val="28"/>
          <w:szCs w:val="28"/>
        </w:rPr>
        <w:t xml:space="preserve"> и добровольчество», Экология и охрана природы», «Культура и искусство».</w:t>
      </w:r>
      <w:r w:rsidR="005F639A" w:rsidRPr="00D3039B">
        <w:rPr>
          <w:sz w:val="28"/>
          <w:szCs w:val="28"/>
        </w:rPr>
        <w:t xml:space="preserve"> </w:t>
      </w:r>
      <w:r w:rsidR="005F639A" w:rsidRPr="00D3039B">
        <w:rPr>
          <w:rFonts w:ascii="Times New Roman" w:hAnsi="Times New Roman" w:cs="Times New Roman"/>
          <w:sz w:val="28"/>
          <w:szCs w:val="28"/>
        </w:rPr>
        <w:t xml:space="preserve">Среди наиболее значимых социальных партнеров первичного отделения РДДМ «Движение первых» можно выделить музеи, муниципальные образовательные </w:t>
      </w:r>
      <w:r w:rsidR="005F639A" w:rsidRPr="00D3039B">
        <w:rPr>
          <w:rFonts w:ascii="Times New Roman" w:hAnsi="Times New Roman" w:cs="Times New Roman"/>
          <w:sz w:val="28"/>
          <w:szCs w:val="28"/>
        </w:rPr>
        <w:lastRenderedPageBreak/>
        <w:t>организации дополнительного образования</w:t>
      </w:r>
      <w:r w:rsidR="005F639A" w:rsidRPr="00D3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9A" w:rsidRPr="00D3039B">
        <w:rPr>
          <w:rFonts w:ascii="Times New Roman" w:hAnsi="Times New Roman" w:cs="Times New Roman"/>
          <w:sz w:val="28"/>
          <w:szCs w:val="28"/>
        </w:rPr>
        <w:t>детей, библиотеки, учреждения спорта, районный</w:t>
      </w:r>
      <w:r w:rsidR="00686865" w:rsidRPr="00D3039B">
        <w:rPr>
          <w:rFonts w:ascii="Times New Roman" w:hAnsi="Times New Roman" w:cs="Times New Roman"/>
          <w:sz w:val="28"/>
          <w:szCs w:val="28"/>
        </w:rPr>
        <w:t xml:space="preserve"> Дом культуры.</w:t>
      </w:r>
    </w:p>
    <w:p w:rsidR="000750B2" w:rsidRPr="00D3039B" w:rsidRDefault="000750B2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Школы района приступили к реализации всероссийского проекта «Орлята России», направленного на воспитание патриотов страны. Он объединяет учащихся младших классов – всего 289</w:t>
      </w:r>
      <w:r w:rsidRPr="00D3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>детей.</w:t>
      </w:r>
    </w:p>
    <w:p w:rsidR="00177E2E" w:rsidRPr="00D3039B" w:rsidRDefault="00177E2E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Итоги развития детского общественного движения были подве</w:t>
      </w:r>
      <w:r w:rsidR="00C20EA5" w:rsidRPr="00D3039B">
        <w:rPr>
          <w:rFonts w:ascii="Times New Roman" w:hAnsi="Times New Roman" w:cs="Times New Roman"/>
          <w:sz w:val="28"/>
          <w:szCs w:val="28"/>
        </w:rPr>
        <w:t>дены на районных мероприятиях:</w:t>
      </w:r>
      <w:r w:rsidR="008F1D34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C20EA5" w:rsidRPr="00D3039B">
        <w:rPr>
          <w:rFonts w:ascii="Times New Roman" w:hAnsi="Times New Roman" w:cs="Times New Roman"/>
          <w:sz w:val="28"/>
          <w:szCs w:val="28"/>
        </w:rPr>
        <w:t>-</w:t>
      </w:r>
      <w:r w:rsidRPr="00D3039B">
        <w:rPr>
          <w:rFonts w:ascii="Times New Roman" w:hAnsi="Times New Roman" w:cs="Times New Roman"/>
          <w:sz w:val="28"/>
          <w:szCs w:val="28"/>
        </w:rPr>
        <w:t xml:space="preserve"> на XXI районном слёте детских общественных организаций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района; - на конкурсе лидеров и руководителей общественных объединений «Лидер XXI века»; - на муниципальном этапе Всероссийской акции «Я – гражданин России».</w:t>
      </w:r>
    </w:p>
    <w:p w:rsidR="002E76FF" w:rsidRPr="00D3039B" w:rsidRDefault="00654D89" w:rsidP="00240C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 одной из основных задач является обновление содержания программ дополнительного образования детей. В муниципальном образовании</w:t>
      </w:r>
      <w:r w:rsidR="00056B9F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>реализуется шесть</w:t>
      </w:r>
      <w:r w:rsidRPr="00D3039B">
        <w:rPr>
          <w:sz w:val="28"/>
          <w:szCs w:val="28"/>
        </w:rPr>
        <w:t xml:space="preserve"> направленностей дополнительного образования детей: </w:t>
      </w:r>
      <w:r w:rsidRPr="00D3039B">
        <w:rPr>
          <w:rFonts w:ascii="Times New Roman" w:hAnsi="Times New Roman" w:cs="Times New Roman"/>
          <w:sz w:val="28"/>
          <w:szCs w:val="28"/>
        </w:rPr>
        <w:t>техническая, естественнонаучная, туристско-крае</w:t>
      </w:r>
      <w:r w:rsidR="005D3524" w:rsidRPr="00D3039B">
        <w:rPr>
          <w:rFonts w:ascii="Times New Roman" w:hAnsi="Times New Roman" w:cs="Times New Roman"/>
          <w:sz w:val="28"/>
          <w:szCs w:val="28"/>
        </w:rPr>
        <w:t>ведческая, социально-педагогическая</w:t>
      </w:r>
      <w:r w:rsidRPr="00D3039B">
        <w:rPr>
          <w:rFonts w:ascii="Times New Roman" w:hAnsi="Times New Roman" w:cs="Times New Roman"/>
          <w:sz w:val="28"/>
          <w:szCs w:val="28"/>
        </w:rPr>
        <w:t>, художеств</w:t>
      </w:r>
      <w:r w:rsidR="005D3524" w:rsidRPr="00D3039B">
        <w:rPr>
          <w:rFonts w:ascii="Times New Roman" w:hAnsi="Times New Roman" w:cs="Times New Roman"/>
          <w:sz w:val="28"/>
          <w:szCs w:val="28"/>
        </w:rPr>
        <w:t>енная и физкультурно-спортивная.</w:t>
      </w:r>
      <w:r w:rsidR="00056B9F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>Одной из самых востребованных направленностей в дополнительном образовании является художественная направленность, программы которой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личности.</w:t>
      </w:r>
      <w:r w:rsidR="005D3524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056B9F" w:rsidRPr="00D3039B">
        <w:rPr>
          <w:rFonts w:ascii="Times New Roman" w:hAnsi="Times New Roman" w:cs="Times New Roman"/>
          <w:sz w:val="28"/>
          <w:szCs w:val="28"/>
        </w:rPr>
        <w:t>Образовательными учреждениями при реализации проектов,</w:t>
      </w:r>
      <w:r w:rsidRPr="00D3039B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056B9F" w:rsidRPr="00D3039B">
        <w:rPr>
          <w:rFonts w:ascii="Times New Roman" w:hAnsi="Times New Roman" w:cs="Times New Roman"/>
          <w:sz w:val="28"/>
          <w:szCs w:val="28"/>
        </w:rPr>
        <w:t xml:space="preserve"> как «Культура для школьников», </w:t>
      </w:r>
      <w:r w:rsidRPr="00D3039B">
        <w:rPr>
          <w:rFonts w:ascii="Times New Roman" w:hAnsi="Times New Roman" w:cs="Times New Roman"/>
          <w:sz w:val="28"/>
          <w:szCs w:val="28"/>
        </w:rPr>
        <w:t>«Пушкинская карта», в рамках художественной направленности в том числе проделана значительная работа по созданию и развитию школьных театров</w:t>
      </w:r>
      <w:r w:rsidR="00056B9F" w:rsidRPr="00D3039B">
        <w:rPr>
          <w:rFonts w:ascii="Times New Roman" w:hAnsi="Times New Roman" w:cs="Times New Roman"/>
          <w:sz w:val="28"/>
          <w:szCs w:val="28"/>
        </w:rPr>
        <w:t>. Школьные театры созданы во всех 10 школах.</w:t>
      </w:r>
      <w:r w:rsidR="002E76FF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="002E76FF" w:rsidRPr="00D3039B">
        <w:rPr>
          <w:rFonts w:ascii="Times New Roman" w:hAnsi="Times New Roman"/>
          <w:b/>
          <w:sz w:val="28"/>
          <w:szCs w:val="28"/>
        </w:rPr>
        <w:t xml:space="preserve"> </w:t>
      </w:r>
      <w:r w:rsidR="002E76FF" w:rsidRPr="00D3039B">
        <w:rPr>
          <w:rFonts w:ascii="Times New Roman" w:hAnsi="Times New Roman"/>
          <w:sz w:val="28"/>
          <w:szCs w:val="28"/>
        </w:rPr>
        <w:t>В</w:t>
      </w:r>
      <w:r w:rsidR="002E76FF" w:rsidRPr="00D3039B">
        <w:rPr>
          <w:rFonts w:ascii="Times New Roman" w:hAnsi="Times New Roman"/>
          <w:b/>
          <w:sz w:val="28"/>
          <w:szCs w:val="28"/>
        </w:rPr>
        <w:t xml:space="preserve"> </w:t>
      </w:r>
      <w:r w:rsidR="002E76FF" w:rsidRPr="00D3039B">
        <w:rPr>
          <w:rFonts w:ascii="Times New Roman" w:hAnsi="Times New Roman"/>
          <w:sz w:val="28"/>
          <w:szCs w:val="28"/>
        </w:rPr>
        <w:t>муниципальном этапе областного конкурса - фестиваля театрального творчества «Театральная лаборатория», посвященного Году семьи принимали участие театральные коллективы из 9 школ.</w:t>
      </w:r>
      <w:r w:rsidR="00240C8A" w:rsidRPr="00D3039B">
        <w:rPr>
          <w:rFonts w:ascii="Times New Roman" w:hAnsi="Times New Roman"/>
          <w:sz w:val="28"/>
          <w:szCs w:val="28"/>
        </w:rPr>
        <w:t xml:space="preserve"> </w:t>
      </w:r>
    </w:p>
    <w:p w:rsidR="00240C8A" w:rsidRPr="00D3039B" w:rsidRDefault="00240C8A" w:rsidP="00240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D89" w:rsidRPr="00D3039B" w:rsidRDefault="00654D89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В рамках развития физкультурно-спортивной направленности и повышения интереса к занятиям физической культурой и спортом во всех общеобразовательных </w:t>
      </w:r>
      <w:r w:rsidR="00240C8A" w:rsidRPr="00D3039B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D3039B">
        <w:rPr>
          <w:rFonts w:ascii="Times New Roman" w:hAnsi="Times New Roman" w:cs="Times New Roman"/>
          <w:sz w:val="28"/>
          <w:szCs w:val="28"/>
        </w:rPr>
        <w:t xml:space="preserve">реализуется предмет «Физическая культура» и в рамках его реализации активно развиваются модули на основе </w:t>
      </w:r>
      <w:r w:rsidR="003E0C63" w:rsidRPr="00D3039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240C8A" w:rsidRPr="00D3039B">
        <w:rPr>
          <w:rFonts w:ascii="Times New Roman" w:hAnsi="Times New Roman" w:cs="Times New Roman"/>
          <w:sz w:val="28"/>
          <w:szCs w:val="28"/>
        </w:rPr>
        <w:t xml:space="preserve">видов спорта. </w:t>
      </w:r>
      <w:r w:rsidRPr="00D3039B"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в каждой общеобразовательной организации </w:t>
      </w:r>
      <w:r w:rsidR="00240C8A" w:rsidRPr="00D3039B">
        <w:rPr>
          <w:rFonts w:ascii="Times New Roman" w:hAnsi="Times New Roman" w:cs="Times New Roman"/>
          <w:sz w:val="28"/>
          <w:szCs w:val="28"/>
        </w:rPr>
        <w:t xml:space="preserve">созданы спортивные клубы, которые включены в </w:t>
      </w:r>
      <w:r w:rsidRPr="00D3039B">
        <w:rPr>
          <w:rFonts w:ascii="Times New Roman" w:hAnsi="Times New Roman" w:cs="Times New Roman"/>
          <w:sz w:val="28"/>
          <w:szCs w:val="28"/>
        </w:rPr>
        <w:t>реестр</w:t>
      </w:r>
      <w:r w:rsidR="00240C8A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>школьных спортивных клубов.</w:t>
      </w:r>
    </w:p>
    <w:p w:rsidR="007C4BB6" w:rsidRPr="00D3039B" w:rsidRDefault="007C4BB6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 целях мотивации, выявления и поддержки обучающихся, добившихся успехов в учебной деятельности, научной (научно- исследовательской) деятельности, творческой деятельности и физкультурно-спортивной деятельности в муниципальном образовании реализуется система мер:</w:t>
      </w:r>
    </w:p>
    <w:p w:rsidR="007C4BB6" w:rsidRPr="00D3039B" w:rsidRDefault="007C4BB6" w:rsidP="007C4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3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Грант Администрации муниципального образования </w:t>
      </w:r>
      <w:proofErr w:type="spellStart"/>
      <w:r w:rsidRPr="00D3039B">
        <w:rPr>
          <w:rFonts w:ascii="Times New Roman" w:hAnsi="Times New Roman" w:cs="Times New Roman"/>
          <w:bCs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bCs/>
          <w:sz w:val="28"/>
          <w:szCs w:val="28"/>
        </w:rPr>
        <w:t xml:space="preserve"> район для поддержки талантливой молодежи</w:t>
      </w:r>
      <w:r w:rsidR="004931FE" w:rsidRPr="00D3039B">
        <w:rPr>
          <w:rFonts w:ascii="Times New Roman" w:hAnsi="Times New Roman" w:cs="Times New Roman"/>
          <w:bCs/>
          <w:sz w:val="28"/>
          <w:szCs w:val="28"/>
        </w:rPr>
        <w:t xml:space="preserve"> (получили 5 обучающихся)</w:t>
      </w:r>
      <w:r w:rsidRPr="00D3039B">
        <w:rPr>
          <w:rFonts w:ascii="Times New Roman" w:hAnsi="Times New Roman" w:cs="Times New Roman"/>
          <w:bCs/>
          <w:sz w:val="28"/>
          <w:szCs w:val="28"/>
        </w:rPr>
        <w:t>;</w:t>
      </w:r>
    </w:p>
    <w:p w:rsidR="007C4BB6" w:rsidRPr="00D3039B" w:rsidRDefault="007C4BB6" w:rsidP="007C4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Награждение медалью </w:t>
      </w:r>
      <w:r w:rsidR="004931FE" w:rsidRPr="00D3039B">
        <w:rPr>
          <w:rFonts w:ascii="Times New Roman" w:hAnsi="Times New Roman" w:cs="Times New Roman"/>
          <w:sz w:val="28"/>
          <w:szCs w:val="28"/>
        </w:rPr>
        <w:t xml:space="preserve">«За особые успехи в учении» 1 и 2 степени (медалью </w:t>
      </w:r>
      <w:r w:rsidR="00A630F7" w:rsidRPr="00D3039B">
        <w:rPr>
          <w:rFonts w:ascii="Times New Roman" w:hAnsi="Times New Roman" w:cs="Times New Roman"/>
          <w:sz w:val="28"/>
          <w:szCs w:val="28"/>
        </w:rPr>
        <w:t>1 степени награждены 2 ученика из МКОУ «Михайловская СОШ» и М</w:t>
      </w:r>
      <w:r w:rsidR="00A47D98" w:rsidRPr="00D3039B">
        <w:rPr>
          <w:rFonts w:ascii="Times New Roman" w:hAnsi="Times New Roman" w:cs="Times New Roman"/>
          <w:sz w:val="28"/>
          <w:szCs w:val="28"/>
        </w:rPr>
        <w:t>К</w:t>
      </w:r>
      <w:r w:rsidR="00A630F7" w:rsidRPr="00D3039B">
        <w:rPr>
          <w:rFonts w:ascii="Times New Roman" w:hAnsi="Times New Roman" w:cs="Times New Roman"/>
          <w:sz w:val="28"/>
          <w:szCs w:val="28"/>
        </w:rPr>
        <w:t xml:space="preserve">ОУ </w:t>
      </w:r>
      <w:r w:rsidR="00A47D98" w:rsidRPr="00D30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7D98" w:rsidRPr="00D3039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A47D98" w:rsidRPr="00D3039B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A630F7" w:rsidRPr="00D3039B">
        <w:rPr>
          <w:rFonts w:ascii="Times New Roman" w:hAnsi="Times New Roman" w:cs="Times New Roman"/>
          <w:sz w:val="28"/>
          <w:szCs w:val="28"/>
        </w:rPr>
        <w:t>, медалью 2 степени награждены 3 ученика</w:t>
      </w:r>
      <w:r w:rsidR="00A47D98" w:rsidRPr="00D3039B">
        <w:rPr>
          <w:rFonts w:ascii="Times New Roman" w:hAnsi="Times New Roman" w:cs="Times New Roman"/>
          <w:sz w:val="28"/>
          <w:szCs w:val="28"/>
        </w:rPr>
        <w:t xml:space="preserve"> из МКОУ «Михайловская СОШ» и МОУ </w:t>
      </w:r>
      <w:proofErr w:type="spellStart"/>
      <w:r w:rsidR="00A47D98" w:rsidRPr="00D3039B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="00A47D98" w:rsidRPr="00D3039B">
        <w:rPr>
          <w:rFonts w:ascii="Times New Roman" w:hAnsi="Times New Roman" w:cs="Times New Roman"/>
          <w:sz w:val="28"/>
          <w:szCs w:val="28"/>
        </w:rPr>
        <w:t xml:space="preserve"> СОШ №1).</w:t>
      </w:r>
    </w:p>
    <w:p w:rsidR="008703BB" w:rsidRPr="00D3039B" w:rsidRDefault="00A630F7" w:rsidP="008703B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Стипендия п</w:t>
      </w:r>
      <w:r w:rsidR="008703BB" w:rsidRPr="00D3039B">
        <w:rPr>
          <w:rFonts w:ascii="Times New Roman" w:hAnsi="Times New Roman" w:cs="Times New Roman"/>
          <w:sz w:val="28"/>
          <w:szCs w:val="28"/>
        </w:rPr>
        <w:t>равительства Тульской области (награждена</w:t>
      </w:r>
      <w:r w:rsidR="00EA5EB1" w:rsidRPr="00D3039B">
        <w:rPr>
          <w:rFonts w:ascii="Times New Roman" w:hAnsi="Times New Roman" w:cs="Times New Roman"/>
          <w:sz w:val="28"/>
          <w:szCs w:val="28"/>
        </w:rPr>
        <w:t xml:space="preserve"> учащаяся МОУ Самарской СОШ).</w:t>
      </w:r>
      <w:r w:rsidR="008703BB" w:rsidRPr="00D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BB" w:rsidRPr="00D3039B" w:rsidRDefault="00EA5EB1" w:rsidP="00C47A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Награждение грамотами отдела образования победителей и призеров различных конкурсов и соревнований;</w:t>
      </w:r>
    </w:p>
    <w:p w:rsidR="00EA5EB1" w:rsidRPr="00D3039B" w:rsidRDefault="00EA5EB1" w:rsidP="00A037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Мотивационная поддержка обучающихся реализуется также в формате организации профильных смен в организациях отдыха и оздоровления, которые позволяют обучающимся найти единомышленников среди сверстников.</w:t>
      </w:r>
    </w:p>
    <w:p w:rsidR="001944E8" w:rsidRPr="00D3039B" w:rsidRDefault="001944E8" w:rsidP="007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100% обучающихся района было охвачено мероприятиями по различным направлениям воспитания. </w:t>
      </w:r>
    </w:p>
    <w:p w:rsidR="00DD5420" w:rsidRPr="00D3039B" w:rsidRDefault="0077511C" w:rsidP="00D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Во Всероссийских уроках Цифры участвовали все 100% школ.</w:t>
      </w:r>
    </w:p>
    <w:p w:rsidR="009E4382" w:rsidRPr="00D3039B" w:rsidRDefault="00DD5420" w:rsidP="00D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50% школ района осуществляют социальные проекты с участием родительской общественности.</w:t>
      </w:r>
    </w:p>
    <w:p w:rsidR="00DD5420" w:rsidRPr="00D3039B" w:rsidRDefault="009E4382" w:rsidP="00D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Значимое место в общеобразовательных организациях уделяется вопросу повышения знаний родителей в вопросах воспитания детей. Во всех учреждениях разработан и утвержден план работы по родительскому просвещению.</w:t>
      </w:r>
      <w:r w:rsidR="0036250A" w:rsidRPr="00D3039B">
        <w:rPr>
          <w:rFonts w:ascii="Times New Roman" w:hAnsi="Times New Roman" w:cs="Times New Roman"/>
          <w:sz w:val="28"/>
          <w:szCs w:val="28"/>
        </w:rPr>
        <w:t xml:space="preserve"> Проводится анкетирование родителей в целях изучения уровня осведомленности родителей об имеющихся информационных ресурсах, уровне удовлетворенности проводимой работой и запросов на волнующие их темы, связанные с воспитанием детей.</w:t>
      </w:r>
      <w:r w:rsidR="00126D05" w:rsidRPr="00D3039B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организациях проводилась следующая работа для родителей: круглые столы, родительские собрания, заседания родительской общественности по актуальным вопросам воспитания и обеспечения безопасности детей.</w:t>
      </w:r>
    </w:p>
    <w:p w:rsidR="00DD5420" w:rsidRPr="00D3039B" w:rsidRDefault="002A5BA0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100% обучающихся охвачены различными формами деятельности в периоды каникулярного отдыха. В период каникулярного отдыха всеми ОО проводились разнообразные мероприятия: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, экскурсии, конкурсы, игры, тематические дни, марафоны, мероприятия «Каникулы-онлайн» и др. В экскурсиях на производство участвовали 5 школ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A1322" w:rsidRPr="00D3039B" w:rsidRDefault="008A1322" w:rsidP="008A1322">
      <w:pPr>
        <w:pStyle w:val="a3"/>
        <w:jc w:val="both"/>
        <w:rPr>
          <w:sz w:val="28"/>
          <w:szCs w:val="28"/>
        </w:rPr>
      </w:pPr>
      <w:r w:rsidRPr="00D3039B">
        <w:rPr>
          <w:sz w:val="28"/>
          <w:szCs w:val="28"/>
        </w:rPr>
        <w:t>В 2024</w:t>
      </w:r>
      <w:r w:rsidR="004A08DA" w:rsidRPr="00D3039B">
        <w:rPr>
          <w:sz w:val="28"/>
          <w:szCs w:val="28"/>
        </w:rPr>
        <w:t xml:space="preserve"> году в образовательных организациях района продолжалась работа по реализации программ духовно-нравственного и гражданско-патриотического воспитания обучающихся. В рамках реализации всероссийского проекта «Без срока давности» обучающиеся всех 10 общеобразовательных учреждений </w:t>
      </w:r>
      <w:r w:rsidR="004A08DA" w:rsidRPr="00D3039B">
        <w:rPr>
          <w:sz w:val="28"/>
          <w:szCs w:val="28"/>
        </w:rPr>
        <w:lastRenderedPageBreak/>
        <w:t>участвовали в таких патриотических проектах, как «Сад памяти», «Волонтеры Победы», «Блокадный хлеб», «Окна Победы», «Бессмертный полк», «Лица Победы». Месячник защитников Отечества, который включает в себя целый цикл мероприятий: Уроки воинской славы, классные часы, уроки Памяти и Мужества, военно-спортивные игры, тематические уроки, встречи, беседы, встречи в Районном краеведческом музее, акции «Милосердие», викторины, интеллектуальные игры, конкурсы сочинений, просмотры военных фильмов, Легкоатлетический марш — бросок по улицам</w:t>
      </w:r>
      <w:r w:rsidRPr="00D3039B">
        <w:rPr>
          <w:sz w:val="28"/>
          <w:szCs w:val="28"/>
        </w:rPr>
        <w:t xml:space="preserve"> поселка Куркино, посвященный 79</w:t>
      </w:r>
      <w:r w:rsidR="004A08DA" w:rsidRPr="00D3039B">
        <w:rPr>
          <w:sz w:val="28"/>
          <w:szCs w:val="28"/>
        </w:rPr>
        <w:t>-ой годовщине Победы в Великой Отечественной войне и многое другое. Только в декаду «Вахта Памяти», с 1 по 9 Мая, все образовательные учреждения, в едином порыве - учащиеся, педагоги, родители, общественность, приняли активное участие в таких значимых Всероссийских мероприятиях: - Уроки мужества «О нашей Победе!». - Всероссийские акции: «Окна Победы», «Фонарики Победы», «Наследники Победы», «Летопись сердец», «Свеча памяти», «Георгиевская ленточка» и другие, о</w:t>
      </w:r>
      <w:r w:rsidRPr="00D3039B">
        <w:rPr>
          <w:sz w:val="28"/>
          <w:szCs w:val="28"/>
        </w:rPr>
        <w:t>хват – 816</w:t>
      </w:r>
      <w:r w:rsidR="004A08DA" w:rsidRPr="00D3039B">
        <w:rPr>
          <w:sz w:val="28"/>
          <w:szCs w:val="28"/>
        </w:rPr>
        <w:t xml:space="preserve"> обучающихся, из них 90 юнармейцев, 86 педагогов, 204 родителя. - Всероссийская акция «Георгиевская ленточка», передача георгиевской ленточки в СМИ, 416 обучающихся, 95 юнармейцев, 32 педагога, 27 родителей. В разных патриотических мероприятиях принимают участие все 100% обучающихся школ </w:t>
      </w:r>
      <w:proofErr w:type="spellStart"/>
      <w:r w:rsidR="004A08DA" w:rsidRPr="00D3039B">
        <w:rPr>
          <w:sz w:val="28"/>
          <w:szCs w:val="28"/>
        </w:rPr>
        <w:t>Куркинского</w:t>
      </w:r>
      <w:proofErr w:type="spellEnd"/>
      <w:r w:rsidR="004A08DA" w:rsidRPr="00D3039B">
        <w:rPr>
          <w:sz w:val="28"/>
          <w:szCs w:val="28"/>
        </w:rPr>
        <w:t xml:space="preserve"> района. В дошкольных образовательных организациях прошли: тематические беседы, игровые познавательные занятия, выставки рисунков, поделок, чтение произведений о войне и др. В каждом образовательном учреждении оформлены уголки с Российской символикой, отрядные и правовые уголки. Активное участие школьники принимают в мероприятиях, посвящённых празднованию Дня России, Дня народного единства, юбилейной дате Дня Конституции РФ. В целях сохранения исторической памяти о событиях и участниках Великой Отечественной войны неоценимую роль играют школьные музеи. Школьные музеи как центры хранения историко-культурного наследия обладают огромным </w:t>
      </w:r>
      <w:proofErr w:type="spellStart"/>
      <w:r w:rsidR="004A08DA" w:rsidRPr="00D3039B">
        <w:rPr>
          <w:sz w:val="28"/>
          <w:szCs w:val="28"/>
        </w:rPr>
        <w:t>воспитательно</w:t>
      </w:r>
      <w:proofErr w:type="spellEnd"/>
      <w:r w:rsidR="004A08DA" w:rsidRPr="00D3039B">
        <w:rPr>
          <w:sz w:val="28"/>
          <w:szCs w:val="28"/>
        </w:rPr>
        <w:t xml:space="preserve">-образовательным потенциалом. Они способствуют формированию у учащихся гражданско-патриотических качеств, чувства любви к малой родине, уважения к опыту предыдущих поколений, расширению их культурного кругозора. В школьных музеях проводились: музейные уроки, Уроки – встречи, встречи с участниками войны и труда, встречи поколений «Я родом из детства, из войны», уроки Памяти для дошкольников и первоклассников; Уроки памяти и славы: «Всё о Победе!», «Наши земляки участники войны», «Герои </w:t>
      </w:r>
      <w:proofErr w:type="spellStart"/>
      <w:r w:rsidR="004A08DA" w:rsidRPr="00D3039B">
        <w:rPr>
          <w:sz w:val="28"/>
          <w:szCs w:val="28"/>
        </w:rPr>
        <w:t>Куркинского</w:t>
      </w:r>
      <w:proofErr w:type="spellEnd"/>
      <w:r w:rsidR="004A08DA" w:rsidRPr="00D3039B">
        <w:rPr>
          <w:sz w:val="28"/>
          <w:szCs w:val="28"/>
        </w:rPr>
        <w:t xml:space="preserve"> района», «Учителя фронтовики», «Они сражались за Родину», «Детство опалённое войной», «Афганцы – мои земляки!»; обновлялись экспозиции, передвижные выставки «У Победы наши лица», «Бессмертный полк», «Аллея славы»; проходили заседания краеведческих кружков и активистов музея «Я помню! Я горжусь!», посвященные подвигу односельчан в годы войны; виртуальные экскурсии по военным Музеям РФ.</w:t>
      </w:r>
      <w:r w:rsidRPr="00D3039B">
        <w:rPr>
          <w:sz w:val="28"/>
          <w:szCs w:val="28"/>
        </w:rPr>
        <w:t xml:space="preserve"> </w:t>
      </w:r>
    </w:p>
    <w:p w:rsidR="00A8257A" w:rsidRPr="00D3039B" w:rsidRDefault="008A1322" w:rsidP="00A8257A">
      <w:pPr>
        <w:pStyle w:val="a3"/>
        <w:jc w:val="both"/>
        <w:rPr>
          <w:sz w:val="28"/>
          <w:szCs w:val="28"/>
        </w:rPr>
      </w:pPr>
      <w:r w:rsidRPr="00D3039B">
        <w:rPr>
          <w:sz w:val="28"/>
          <w:szCs w:val="28"/>
        </w:rPr>
        <w:lastRenderedPageBreak/>
        <w:t xml:space="preserve">Образовательными учреждения проводилась работа по увековечиванию памяти погибших военнослужащих, проявивших героизм в ходе специальной военной операции. В 5 образовательных учреждениях установлены 7 парт Героя. 100% школ района </w:t>
      </w:r>
      <w:r w:rsidR="00A8257A" w:rsidRPr="00D3039B">
        <w:rPr>
          <w:sz w:val="28"/>
          <w:szCs w:val="28"/>
        </w:rPr>
        <w:t xml:space="preserve">принимали участие в акциях «Посылка в зону СВО". «Письмо солдату». </w:t>
      </w:r>
    </w:p>
    <w:p w:rsidR="00A8257A" w:rsidRPr="00D3039B" w:rsidRDefault="004A08DA" w:rsidP="002A5B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района работают 4 школьных музея: МКОУ "Михайловская СОШ" им.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В.А.Казанского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- историко-краеведческий (получил звание отличный музей), МКОУ "КСОШ №2" - "Музей боевой и трудовой славы", МОУ Самарская СОШ - историко-краеведческий музей, МОУ</w:t>
      </w:r>
      <w:r w:rsidR="00A8257A" w:rsidRPr="00D3039B">
        <w:rPr>
          <w:rFonts w:ascii="Times New Roman" w:hAnsi="Times New Roman" w:cs="Times New Roman"/>
          <w:sz w:val="28"/>
          <w:szCs w:val="28"/>
        </w:rPr>
        <w:t xml:space="preserve"> КСОШ №1 - краеведческий музей. В</w:t>
      </w:r>
      <w:r w:rsidRPr="00D3039B">
        <w:rPr>
          <w:rFonts w:ascii="Times New Roman" w:hAnsi="Times New Roman" w:cs="Times New Roman"/>
          <w:sz w:val="28"/>
          <w:szCs w:val="28"/>
        </w:rPr>
        <w:t>се школьные музеи внесены в реестр музеев Государственного каталога Музейного фонда Российской Федерации.</w:t>
      </w:r>
      <w:r w:rsidR="00A8257A" w:rsidRPr="00D3039B">
        <w:rPr>
          <w:rFonts w:ascii="Times New Roman" w:hAnsi="Times New Roman" w:cs="Times New Roman"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>Краеведческий материал школьных музеев используется учащимися при написании историко-краеведческих исследовательских работ, а экспозиции школьных музеев используются для проведения тематических массовых мероприятий, и в рамках Памятных дат военной истории России.</w:t>
      </w:r>
      <w:r w:rsidR="00A8257A" w:rsidRPr="00D3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школьных музеев имеются музейные выставки и экспозиции, посвященные истории специальной военной операции.</w:t>
      </w:r>
    </w:p>
    <w:p w:rsidR="00E16CBE" w:rsidRPr="00D3039B" w:rsidRDefault="00A8257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DA" w:rsidRPr="00D3039B">
        <w:rPr>
          <w:rFonts w:ascii="Times New Roman" w:hAnsi="Times New Roman" w:cs="Times New Roman"/>
          <w:sz w:val="28"/>
          <w:szCs w:val="28"/>
        </w:rPr>
        <w:t xml:space="preserve">В 4-х школах (МОУ Самарской СОШ, МОУ «Сергиевская ООШ», МКОУ «КСШ №2», МОУ «Ивановская СОШ») установлены Парты Героя выпускникам, погибшим в специальной военной операции на Украине. В МОУ «Сергиевская ООШ» и в МОУ «Ивановская СОШ» установили новые Памятные доски выпускникам, погибшим в Афганистане. Одним из приоритетов государственной политики по обеспечению национальной безопасности страны является повышение престижа военной службы. Подготовка обучающихся по основам военной службы предусматривает проведение ежегодных учебных сборов с обучающимися (юношами) 10-х классов. В этом году в учебных сборах приняли участие 16 десятиклассников. Сборы прошли на базе специального ЗОНАЛЬНОГО </w:t>
      </w:r>
      <w:r w:rsidR="00E16CBE" w:rsidRPr="00D3039B">
        <w:rPr>
          <w:rFonts w:ascii="Times New Roman" w:hAnsi="Times New Roman" w:cs="Times New Roman"/>
          <w:sz w:val="28"/>
          <w:szCs w:val="28"/>
        </w:rPr>
        <w:t>центра «Авангард» в г. Алексин.</w:t>
      </w:r>
    </w:p>
    <w:p w:rsidR="002457D6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В рамках духовно-нравственного воспитания, работы по противодействию экстремизму и в целях формирования у школьников толерантного отношения к традициям и культурным особенностям различных этнических, социальных групп и религиозных конфессий в общеобразовательных учреждениях по плану проводятся мероприятия, направленные на развитие способности принимать людей независимо от их социальной и национальной принадлежности: - классные часы «Добро. Добродетель. Милосердие», «Правдивый ли ты?», «Любовь к близким», «Нас объединяет дружба»; «Я и другие Я», «Часы общения», «Человеческая личность и её качества», «Мир духовности» и др.; - информационные минутки, на которых учащиеся знакомятся с нравственными проповедями: «Хорошо ли одиночество?», «Я </w:t>
      </w:r>
      <w:r w:rsidRPr="00D3039B">
        <w:rPr>
          <w:rFonts w:ascii="Times New Roman" w:hAnsi="Times New Roman" w:cs="Times New Roman"/>
          <w:sz w:val="28"/>
          <w:szCs w:val="28"/>
        </w:rPr>
        <w:lastRenderedPageBreak/>
        <w:t>памятник тебе…»; - библиотечные уроки «Толерантность-дорога к миру»; - диспуты «Что такое темперамент?», «Кто рядом с тобой?», «Взрослый я или нет», «Отношения мальчиков и девочек: девичья честь и мужское достоинство»; - круглые столы «Молодежная субкультура», «Я, ты, он, она»; - Тематические классные часы по вопросам формирования культуры толерантности: "Давайте дружить", "Возьмемся за руки, друзья", "Нам надо лучше знать друг друга", "Приемы эффективного общения", "Все мы разные, но все мы заслуживаем счастья", "Профилактика и разрешение конфликтов", "Богатое многообразие мировых культур", "Семейные тайны". - беседы «Как научиться владеть собой?», «Терпимость - зачем она нужна?», «Культура взаимоотношений юношей и девушек» о правах человека, о том, что нетерпимость приводит к нарушениям прав человека, насилию и вооруженным конфликтам; - конкурсы «Семья – хранитель духовных и нравственных ценностей народа», «Счастливое детство», «Как хорошо, что Вы на свете есть», «Живая классика», «Семейный остров», «Семейные истории».</w:t>
      </w:r>
      <w:r w:rsidR="00E16CBE" w:rsidRPr="00D3039B">
        <w:rPr>
          <w:rFonts w:ascii="Times New Roman" w:hAnsi="Times New Roman" w:cs="Times New Roman"/>
          <w:sz w:val="28"/>
          <w:szCs w:val="28"/>
        </w:rPr>
        <w:t xml:space="preserve"> 100 % школ и более 300 обучающихся принимали участие в написании Большого этнографического диктанта</w:t>
      </w:r>
      <w:r w:rsidR="00B25586" w:rsidRPr="00D3039B">
        <w:rPr>
          <w:rFonts w:ascii="Times New Roman" w:hAnsi="Times New Roman" w:cs="Times New Roman"/>
          <w:sz w:val="28"/>
          <w:szCs w:val="28"/>
        </w:rPr>
        <w:t xml:space="preserve">. Ежегодно образовательные учреждения принимают участие в </w:t>
      </w:r>
      <w:r w:rsidR="00B25586" w:rsidRPr="00D3039B">
        <w:rPr>
          <w:rFonts w:ascii="Times New Roman" w:hAnsi="Times New Roman"/>
          <w:sz w:val="28"/>
          <w:szCs w:val="28"/>
        </w:rPr>
        <w:t>районном Фестивале национальных культур «Мы вместе, мы едины</w:t>
      </w:r>
      <w:r w:rsidR="002457D6" w:rsidRPr="00D3039B">
        <w:rPr>
          <w:rFonts w:ascii="Times New Roman" w:hAnsi="Times New Roman"/>
          <w:sz w:val="28"/>
          <w:szCs w:val="28"/>
        </w:rPr>
        <w:t>»</w:t>
      </w:r>
      <w:r w:rsidR="00B25586" w:rsidRPr="00D3039B">
        <w:rPr>
          <w:rFonts w:ascii="Times New Roman" w:hAnsi="Times New Roman"/>
          <w:sz w:val="28"/>
          <w:szCs w:val="28"/>
        </w:rPr>
        <w:t xml:space="preserve">. </w:t>
      </w: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92E" w:rsidRPr="00D3039B" w:rsidRDefault="002457D6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 2024</w:t>
      </w:r>
      <w:r w:rsidR="004A08DA" w:rsidRPr="00D3039B">
        <w:rPr>
          <w:rFonts w:ascii="Times New Roman" w:hAnsi="Times New Roman" w:cs="Times New Roman"/>
          <w:sz w:val="28"/>
          <w:szCs w:val="28"/>
        </w:rPr>
        <w:t xml:space="preserve"> году состоялись встречи старшеклассников с главой Администрации МО </w:t>
      </w:r>
      <w:proofErr w:type="spellStart"/>
      <w:r w:rsidR="004A08DA"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A08DA" w:rsidRPr="00D3039B">
        <w:rPr>
          <w:rFonts w:ascii="Times New Roman" w:hAnsi="Times New Roman" w:cs="Times New Roman"/>
          <w:sz w:val="28"/>
          <w:szCs w:val="28"/>
        </w:rPr>
        <w:t xml:space="preserve"> район Калиной Г.М. С целью недопущения бесконтрольного доступа обучающихся к сети Интернет, к программам несовместимым с задачами обучения, в том числе способам создания и деятельности тоталитарных сект, пропаганде насилия и жестокости, другой информации, наносящей вред здоровью, в общеобразовательных учреждениях установлены контентные фильтры «Интернет цензор».</w:t>
      </w:r>
    </w:p>
    <w:p w:rsidR="0096792E" w:rsidRPr="00D3039B" w:rsidRDefault="0096792E" w:rsidP="00993A0A">
      <w:pPr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</w:pPr>
      <w:r w:rsidRPr="00D3039B">
        <w:rPr>
          <w:rFonts w:ascii="Times New Roman" w:hAnsi="Times New Roman" w:cs="Times New Roman"/>
          <w:sz w:val="28"/>
          <w:szCs w:val="28"/>
        </w:rPr>
        <w:t>Сохранение, укрепление и продвижение традиционных семейных ценностей, обеспечение преемственности поколений, забота о достойной жизни старшего пок</w:t>
      </w:r>
      <w:r w:rsidR="00993A0A" w:rsidRPr="00D3039B">
        <w:rPr>
          <w:rFonts w:ascii="Times New Roman" w:hAnsi="Times New Roman" w:cs="Times New Roman"/>
          <w:sz w:val="28"/>
          <w:szCs w:val="28"/>
        </w:rPr>
        <w:t xml:space="preserve">оления одно из приоритетных направлений деятельности общеобразовательных учреждений </w:t>
      </w:r>
      <w:proofErr w:type="spellStart"/>
      <w:r w:rsidR="00993A0A" w:rsidRPr="00D3039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993A0A" w:rsidRPr="00D3039B">
        <w:rPr>
          <w:rFonts w:ascii="Times New Roman" w:hAnsi="Times New Roman" w:cs="Times New Roman"/>
          <w:sz w:val="28"/>
          <w:szCs w:val="28"/>
        </w:rPr>
        <w:t xml:space="preserve"> района, в реализации которого принимают участие 100% школ. В рамках данного направления деятельности школы принимали участие в реализации </w:t>
      </w:r>
      <w:r w:rsidR="00993A0A" w:rsidRPr="00D3039B"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  <w:t>межведомственного</w:t>
      </w:r>
      <w:r w:rsidRPr="00D3039B"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  <w:t xml:space="preserve"> проект</w:t>
      </w:r>
      <w:r w:rsidR="00993A0A" w:rsidRPr="00D3039B"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  <w:t>а «Семья года»,</w:t>
      </w:r>
      <w:r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="00993A0A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спортивных состязаниях</w:t>
      </w:r>
      <w:r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«Пап</w:t>
      </w:r>
      <w:r w:rsidR="00993A0A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а, мама, я - спортивная семья!», к</w:t>
      </w:r>
      <w:r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</w:t>
      </w:r>
      <w:r w:rsidR="00993A0A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нкурсе «Отцовство-долг и дар!», районном празднике</w:t>
      </w:r>
      <w:r w:rsidR="001F262F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«День матери», районной фотовыставке</w:t>
      </w:r>
      <w:r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-</w:t>
      </w:r>
      <w:r w:rsidR="00993A0A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конкурс</w:t>
      </w:r>
      <w:r w:rsidR="001F262F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е </w:t>
      </w:r>
      <w:r w:rsidR="00993A0A" w:rsidRPr="00D3039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«Моя семья в объективе», м</w:t>
      </w:r>
      <w:r w:rsidRPr="00D3039B"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  <w:t>ероприятия</w:t>
      </w:r>
      <w:r w:rsidR="001F262F" w:rsidRPr="00D3039B"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  <w:t>х, посвященных</w:t>
      </w:r>
      <w:r w:rsidRPr="00D3039B">
        <w:rPr>
          <w:rFonts w:ascii="Times New Roman" w:eastAsia="Arial" w:hAnsi="Times New Roman" w:cs="Times New Roman"/>
          <w:kern w:val="2"/>
          <w:sz w:val="28"/>
          <w:szCs w:val="28"/>
          <w:lang w:eastAsia="ru-RU" w:bidi="ru-RU"/>
        </w:rPr>
        <w:t xml:space="preserve"> празднованию Дня семьи, любви и верности, а также памятных дат Российской Федерации.</w:t>
      </w:r>
    </w:p>
    <w:p w:rsidR="00E06379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как высший орган управления работает управляющий совет, Совет школы, работают родительские комитеты, Советы отцов, которые организуют и участвуют в торжественных мероприятиях, </w:t>
      </w:r>
      <w:r w:rsidRPr="00D3039B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соревнованиях, в заседаниях Совета профилактики, в рейдах по семьям детей «группы риска». </w:t>
      </w:r>
    </w:p>
    <w:p w:rsidR="00D3039B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Трудовая деятельность и трудовое воспитание сочетаются с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работой, главными направлениями которой является: - предоставление информации о профессиях, необходимых в районе, области; - размещение на стендах «Тебе выпускник» информация «Куда пойти учиться», «Выпускнику»,− «Абитуриенту»; - встречи с выпускниками прошлых лет; - диагностика профессиональных склонностей и интересов психологами школ; - индивидуальные консультации по вопросам самоопределения− школьников; - проведение Дня/Недели профориентации в школах. Реализуется проект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>.</w:t>
      </w:r>
    </w:p>
    <w:p w:rsidR="0041181D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="00E06379" w:rsidRPr="00D3039B">
        <w:rPr>
          <w:rFonts w:ascii="Times New Roman" w:hAnsi="Times New Roman" w:cs="Times New Roman"/>
          <w:sz w:val="28"/>
          <w:szCs w:val="28"/>
        </w:rPr>
        <w:t>проекта «Билет в будущее» в 2024</w:t>
      </w:r>
      <w:r w:rsidR="00D3039B" w:rsidRPr="00D3039B">
        <w:rPr>
          <w:rFonts w:ascii="Times New Roman" w:hAnsi="Times New Roman" w:cs="Times New Roman"/>
          <w:sz w:val="28"/>
          <w:szCs w:val="28"/>
        </w:rPr>
        <w:t xml:space="preserve"> году приняли участие </w:t>
      </w:r>
      <w:r w:rsidRPr="00D3039B">
        <w:rPr>
          <w:rFonts w:ascii="Times New Roman" w:hAnsi="Times New Roman" w:cs="Times New Roman"/>
          <w:sz w:val="28"/>
          <w:szCs w:val="28"/>
        </w:rPr>
        <w:t>школы: МОУ «Ивановская СОШ», МКОУ «Крестовская СОШ», МКОУ «Михайловская СОШ» им. В.А. Казанского</w:t>
      </w:r>
      <w:r w:rsidR="00D3039B" w:rsidRPr="00D3039B">
        <w:rPr>
          <w:rFonts w:ascii="Times New Roman" w:hAnsi="Times New Roman" w:cs="Times New Roman"/>
          <w:sz w:val="28"/>
          <w:szCs w:val="28"/>
        </w:rPr>
        <w:t>, МОУ Самарская СОШ, МКОУ «Андреевская ООШ», МКОУ «</w:t>
      </w:r>
      <w:proofErr w:type="spellStart"/>
      <w:r w:rsidR="00D3039B" w:rsidRPr="00D3039B">
        <w:rPr>
          <w:rFonts w:ascii="Times New Roman" w:hAnsi="Times New Roman" w:cs="Times New Roman"/>
          <w:sz w:val="28"/>
          <w:szCs w:val="28"/>
        </w:rPr>
        <w:t>Птанская</w:t>
      </w:r>
      <w:proofErr w:type="spellEnd"/>
      <w:r w:rsidR="00D3039B" w:rsidRPr="00D3039B">
        <w:rPr>
          <w:rFonts w:ascii="Times New Roman" w:hAnsi="Times New Roman" w:cs="Times New Roman"/>
          <w:sz w:val="28"/>
          <w:szCs w:val="28"/>
        </w:rPr>
        <w:t xml:space="preserve"> СОШ». </w:t>
      </w:r>
      <w:r w:rsidR="00412729" w:rsidRPr="00D3039B">
        <w:rPr>
          <w:rFonts w:ascii="Times New Roman" w:hAnsi="Times New Roman" w:cs="Times New Roman"/>
          <w:sz w:val="28"/>
          <w:szCs w:val="28"/>
        </w:rPr>
        <w:t xml:space="preserve"> Во всех школах района внедряется </w:t>
      </w:r>
      <w:r w:rsidRPr="00D3039B">
        <w:rPr>
          <w:rFonts w:ascii="Times New Roman" w:hAnsi="Times New Roman" w:cs="Times New Roman"/>
          <w:sz w:val="28"/>
          <w:szCs w:val="28"/>
        </w:rPr>
        <w:t>Единая моде</w:t>
      </w:r>
      <w:r w:rsidR="00600CFE" w:rsidRPr="00D3039B">
        <w:rPr>
          <w:rFonts w:ascii="Times New Roman" w:hAnsi="Times New Roman" w:cs="Times New Roman"/>
          <w:sz w:val="28"/>
          <w:szCs w:val="28"/>
        </w:rPr>
        <w:t xml:space="preserve">ль профессиональной </w:t>
      </w:r>
      <w:proofErr w:type="gramStart"/>
      <w:r w:rsidR="00412729" w:rsidRPr="00D3039B">
        <w:rPr>
          <w:rFonts w:ascii="Times New Roman" w:hAnsi="Times New Roman" w:cs="Times New Roman"/>
          <w:sz w:val="28"/>
          <w:szCs w:val="28"/>
        </w:rPr>
        <w:t xml:space="preserve">ориентации </w:t>
      </w: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proofErr w:type="gramEnd"/>
      <w:r w:rsidRPr="00D3039B">
        <w:rPr>
          <w:rFonts w:ascii="Times New Roman" w:hAnsi="Times New Roman" w:cs="Times New Roman"/>
          <w:sz w:val="28"/>
          <w:szCs w:val="28"/>
        </w:rPr>
        <w:t xml:space="preserve"> минимум «Россия мои горизонты». Классными руководителями старших классов ежемесячно проводились классные часы, мастер-классы, игры по ознакомлению с различными профессиями: «Моя будущая профессия», «Профессия учитель - сложная, трудоемкая, но самая нужная на земле», «Кот в мешке или типичные ошибки при выборе профессии», «Выбор профессии», «Мое будущее – в моих руках», «Самоопределение – основа успеха», «Портрет успешного человека», «Мы выбираем».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игра «Профессия на букву» и др. Во всех общеобразовательных учреждениях реализуются проекты «Школьный двор», в рамках которого учащиеся привлекаются к благоустройству школьного двора, озеленению клумб; осуществляется дежурство классов по школе и столовой. Ежегодно проходят акции «Чистый посёлок», «Субботник». Правовому воспитанию уделяется приоритетное направление, цели и задачи, которого заключаются: в привлечении внимания учащихся к проблеме соблюдения правопорядка; в воспитании гражданского самосознания детей и подростков; в объединении усилий правоохранительных органов, образования, социальных служб и других органов в решении задач профилактики правонарушений среди несовершеннолетних; в формировании у учащихся навыков бе</w:t>
      </w:r>
      <w:r w:rsidR="0041181D" w:rsidRPr="00D3039B">
        <w:rPr>
          <w:rFonts w:ascii="Times New Roman" w:hAnsi="Times New Roman" w:cs="Times New Roman"/>
          <w:sz w:val="28"/>
          <w:szCs w:val="28"/>
        </w:rPr>
        <w:t xml:space="preserve">зопасного поведения в обществе. </w:t>
      </w:r>
      <w:r w:rsidRPr="00D3039B">
        <w:rPr>
          <w:rFonts w:ascii="Times New Roman" w:hAnsi="Times New Roman" w:cs="Times New Roman"/>
          <w:sz w:val="28"/>
          <w:szCs w:val="28"/>
        </w:rPr>
        <w:t>Ежегодно учреждения образования принимают участие во Всероссийском мероприятии - День правовой помощи детям: беседы «Права ребенка и их защита», «Насилие в семье», круглые столы «Подросток и закон», классные часы «Знатоки прав», «Закон гарантирует», консультации по нормативным правовым актам и др. Проходили встречи подростков, родителей со специалист</w:t>
      </w:r>
      <w:r w:rsidR="00600CFE" w:rsidRPr="00D3039B">
        <w:rPr>
          <w:rFonts w:ascii="Times New Roman" w:hAnsi="Times New Roman" w:cs="Times New Roman"/>
          <w:sz w:val="28"/>
          <w:szCs w:val="28"/>
        </w:rPr>
        <w:t>ами КДН ЗП и ПДН. В декабре 2024</w:t>
      </w:r>
      <w:r w:rsidRPr="00D3039B">
        <w:rPr>
          <w:rFonts w:ascii="Times New Roman" w:hAnsi="Times New Roman" w:cs="Times New Roman"/>
          <w:sz w:val="28"/>
          <w:szCs w:val="28"/>
        </w:rPr>
        <w:t xml:space="preserve"> года специалистами Тульского </w:t>
      </w:r>
      <w:r w:rsidRPr="00D3039B">
        <w:rPr>
          <w:rFonts w:ascii="Times New Roman" w:hAnsi="Times New Roman" w:cs="Times New Roman"/>
          <w:sz w:val="28"/>
          <w:szCs w:val="28"/>
        </w:rPr>
        <w:lastRenderedPageBreak/>
        <w:t xml:space="preserve">филиала Всероссийского государственного университета юстиции </w:t>
      </w:r>
      <w:r w:rsidR="00600CFE" w:rsidRPr="00D3039B">
        <w:rPr>
          <w:rFonts w:ascii="Times New Roman" w:hAnsi="Times New Roman" w:cs="Times New Roman"/>
          <w:sz w:val="28"/>
          <w:szCs w:val="28"/>
        </w:rPr>
        <w:t>были прочитаны правовые лекции для обучающихся на тему: «Правовая культура подростков» и родителей на темы: «</w:t>
      </w:r>
      <w:r w:rsidRPr="00D3039B">
        <w:rPr>
          <w:rFonts w:ascii="Times New Roman" w:hAnsi="Times New Roman" w:cs="Times New Roman"/>
          <w:sz w:val="28"/>
          <w:szCs w:val="28"/>
        </w:rPr>
        <w:t>Ответственность родителей несовершеннолетних дет</w:t>
      </w:r>
      <w:r w:rsidR="00600CFE" w:rsidRPr="00D3039B">
        <w:rPr>
          <w:rFonts w:ascii="Times New Roman" w:hAnsi="Times New Roman" w:cs="Times New Roman"/>
          <w:sz w:val="28"/>
          <w:szCs w:val="28"/>
        </w:rPr>
        <w:t>ей за совершение правонарушений»,</w:t>
      </w:r>
      <w:r w:rsidRPr="00D3039B">
        <w:rPr>
          <w:rFonts w:ascii="Times New Roman" w:hAnsi="Times New Roman" w:cs="Times New Roman"/>
          <w:sz w:val="28"/>
          <w:szCs w:val="28"/>
        </w:rPr>
        <w:t xml:space="preserve"> «Правовые аспекты, связанные с ответственностью род</w:t>
      </w:r>
      <w:r w:rsidR="0041181D" w:rsidRPr="00D3039B">
        <w:rPr>
          <w:rFonts w:ascii="Times New Roman" w:hAnsi="Times New Roman" w:cs="Times New Roman"/>
          <w:sz w:val="28"/>
          <w:szCs w:val="28"/>
        </w:rPr>
        <w:t xml:space="preserve">ителей за воспитание детей», </w:t>
      </w:r>
      <w:r w:rsidRPr="00D3039B">
        <w:rPr>
          <w:rFonts w:ascii="Times New Roman" w:hAnsi="Times New Roman" w:cs="Times New Roman"/>
          <w:sz w:val="28"/>
          <w:szCs w:val="28"/>
        </w:rPr>
        <w:t xml:space="preserve">«Роль семьи и семейного воспитания в профилактике правонарушений». </w:t>
      </w:r>
      <w:r w:rsidR="0041181D" w:rsidRPr="00D3039B">
        <w:rPr>
          <w:rFonts w:ascii="Times New Roman" w:hAnsi="Times New Roman" w:cs="Times New Roman"/>
          <w:sz w:val="28"/>
          <w:szCs w:val="28"/>
        </w:rPr>
        <w:t>Охват: 170 старшеклассника и 164 родителей.</w:t>
      </w:r>
      <w:r w:rsidRPr="00D3039B">
        <w:rPr>
          <w:rFonts w:ascii="Times New Roman" w:hAnsi="Times New Roman" w:cs="Times New Roman"/>
          <w:sz w:val="28"/>
          <w:szCs w:val="28"/>
        </w:rPr>
        <w:t xml:space="preserve"> Инспектор ПДН - провела индивидуальные беседы с учащимися, состоящими на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учете и учете в ОВД по теме «Права и обязанности несовершеннолетних». Сложилась система правового воспитания обучающихся и их родителей (законных представителей) через реализацию планов воспитательной работы, организацию деятельности органов общеобразовательных учреждений по профилактике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поведения (Совет профилактики, Служба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социальнопсихолого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>-педагогического сопровождения), организацию родительского всеобуча (в виде проведения лекторий) по темам: «Ответственность родителей за воспитание дет</w:t>
      </w:r>
      <w:r w:rsidR="0041181D" w:rsidRPr="00D3039B">
        <w:rPr>
          <w:rFonts w:ascii="Times New Roman" w:hAnsi="Times New Roman" w:cs="Times New Roman"/>
          <w:sz w:val="28"/>
          <w:szCs w:val="28"/>
        </w:rPr>
        <w:t xml:space="preserve">ей»; «Преступление и проступок» </w:t>
      </w:r>
      <w:r w:rsidRPr="00D3039B">
        <w:rPr>
          <w:rFonts w:ascii="Times New Roman" w:hAnsi="Times New Roman" w:cs="Times New Roman"/>
          <w:sz w:val="28"/>
          <w:szCs w:val="28"/>
        </w:rPr>
        <w:t xml:space="preserve">- уголовная и административная ответственность несовершеннолетних; «Трудовое воспитание и профессиональная ориентация подростков», «Ответственное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– залог успешности и здоровья детей». На родительских собраниях рассматривались вопросы о социальных нормах и отклоняющемся поведении учащихся школы, о воспитании в семье, усилении контроля со стороны родителей за поведением подростков в свободное от обучения время. Большое внимание уделяется экологическому воспитанию школьников. </w:t>
      </w:r>
    </w:p>
    <w:p w:rsidR="0041181D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Работа по экологическому воспитанию проводится в кружках, функционирующих на базе школ, где ребята изучают природу родного края, а также занимаются озеленением школьной территории. В течение отчетного года с обучающимися были проведены следующие мероприятия: - акции «День Земли», «Покормите птиц»; - конкурсы «Зеленая планета» «Берегите лесную красавицу». В этом учебном году прошел муниципальный этап Всероссийских спортивных игр, который является комплексным спортивно-массовым мероприятием и проводится с целью массового привлечения обучающихся к регулярным занятиям физической культурой и спортом, повышения уровня их физической подготовленности, популяризация видов спорта, выявление перспективных спортсменов. Прошли районные соревнования по мини-футболу, волейболу, н/теннису, футболу. </w:t>
      </w:r>
    </w:p>
    <w:p w:rsidR="005B1B95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Наши дети участвовали в зимнем и летнем фестивалях Всероссийского физкультурно-спортивного комплекса «Готов к труду и обороне», районные соревнования по боксу «Открытый ринг». На пропаганду здорового образа жизни были также направлены районные мероприятия, такие как: - </w:t>
      </w:r>
      <w:r w:rsidRPr="00D3039B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Тематический конкурс на лучший плакат антинаркотической тематики. - Акция «Здоровая планета в наших руках» </w:t>
      </w:r>
    </w:p>
    <w:p w:rsidR="00775184" w:rsidRPr="00D3039B" w:rsidRDefault="0041181D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В 2023-2024</w:t>
      </w:r>
      <w:r w:rsidR="004A08DA" w:rsidRPr="00D3039B">
        <w:rPr>
          <w:rFonts w:ascii="Times New Roman" w:hAnsi="Times New Roman" w:cs="Times New Roman"/>
          <w:sz w:val="28"/>
          <w:szCs w:val="28"/>
        </w:rPr>
        <w:t xml:space="preserve"> учебном году было организованы и проведены районные конкурсы и мероприятия для школьников, направленные на развитие творческих способностей детей: - Выставка творческих работ учащихся, посвящённая Дню народного единства. - Конкур-выставка творческих работ учащихся «Волшебные краски Ясной Поляны». - Фестиваль-конкурс «Весь мир-театр». - Районный форум РДДМ «Движение Первых». - Районный День матери. - Районный конкурс-выставка «рукотворное чудо». - Районный конкурс КВН. - Муниципальный смотр-конкурс хоровых коллективов «Музыкальная радуга». - Муниципальный конкурс юных вокалистов и танцевальных коллективов «музыкальная весна». - Районная выставка изобразительного и декоративно-прикладного творчества учащихся «Майская радуга». - Муниципальный тур регионального этапа Всероссийского конкурса чтецов «Живая классика». - Районный фестиваль национальных культур «Мы вместе, мы едины!» - Муниципальный конкурс творческих работ обучающихся «Благодатный отрок», посвящённый Дню православной книги. Дополнительное образование имеет огромное значение в социализации, развитии, воспитании подрастающего поколения. Дополнительное образование определяется как вид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 путём занятости детей в различных кружках и секциях. Все наши образовательные организации реализуют программы </w:t>
      </w:r>
      <w:r w:rsidR="003D1290" w:rsidRPr="00D3039B">
        <w:rPr>
          <w:rFonts w:ascii="Times New Roman" w:hAnsi="Times New Roman" w:cs="Times New Roman"/>
          <w:sz w:val="28"/>
          <w:szCs w:val="28"/>
        </w:rPr>
        <w:t>дополнительного образования. 67,5 %</w:t>
      </w:r>
      <w:r w:rsidR="00775184" w:rsidRPr="00D3039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A08DA" w:rsidRPr="00D3039B">
        <w:rPr>
          <w:rFonts w:ascii="Times New Roman" w:hAnsi="Times New Roman" w:cs="Times New Roman"/>
          <w:sz w:val="28"/>
          <w:szCs w:val="28"/>
        </w:rPr>
        <w:t xml:space="preserve"> от 5 до 18 лет являются активными участниками секций и кружков, деятельность которых направлена на развитие художественного, научно-технического творчества и формирование социально-активной гражданственной жизненной позиции. Кроме школьных кружков дети посещают организации дополнительного образования: Центр внешкольной работы</w:t>
      </w:r>
      <w:r w:rsidR="00775184" w:rsidRPr="00D3039B">
        <w:rPr>
          <w:rFonts w:ascii="Times New Roman" w:hAnsi="Times New Roman" w:cs="Times New Roman"/>
          <w:sz w:val="28"/>
          <w:szCs w:val="28"/>
        </w:rPr>
        <w:t xml:space="preserve"> и Школу искусств. ЦВР работало 34 объединения, которые посещали 264</w:t>
      </w:r>
      <w:r w:rsidR="004A08DA" w:rsidRPr="00D3039B">
        <w:rPr>
          <w:rFonts w:ascii="Times New Roman" w:hAnsi="Times New Roman" w:cs="Times New Roman"/>
          <w:sz w:val="28"/>
          <w:szCs w:val="28"/>
        </w:rPr>
        <w:t xml:space="preserve"> воспитанников. Также обучающиеся посещают Детскую школу искусств, секции и кружки сельских домов культуры, подростковые клубы. </w:t>
      </w:r>
    </w:p>
    <w:p w:rsidR="00D3039B" w:rsidRPr="00D3039B" w:rsidRDefault="00D3039B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Численность несовершеннолетних, вовлеченных в мероприятия региональных планов по реализации Стратегии развития воспитания составила 989 чел.</w:t>
      </w:r>
    </w:p>
    <w:p w:rsidR="005B1B95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Организация летнего отдыха и оздоровления детей. Организация оздоровления, отдыха и занятости детей и подростков является одним из приоритетных направлений сохранения здоровья несовершеннолетних, профилактики противоправного поведения, поддержки семей с детьми в муниципальном образовании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4856A4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стратегических решений, связанных с отдыхом и оздоровлением детей, распределение денежных средств, выделенных на финансирование отдыха осуществлялось коллегиально районной межведомственной комиссией по организации отдыха, оздоровления, занятости детей и подростков, образованной при Администрации МО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район, в соответствии с планом работы. Обеспечение методической деятельности этой комиссии по оздоровлению детей осуществлял отдел образования Администрации МО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район. В текущем году 100% родителей заявления на оздоровление детей подавали посредством портала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>. Санаторные оздоровительные путевки предоставлялись только по медицинским показаниям. При организации оздоровления и занятости детей приоритет был отдан организации оздоровления и занятости детей, находящихся в трудной жизненной ситуации.</w:t>
      </w:r>
    </w:p>
    <w:p w:rsidR="004856A4" w:rsidRPr="00D3039B" w:rsidRDefault="004856A4" w:rsidP="00485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При организации оздоровления и занятости детей приоритет был отдан организации оздоровления и занятости детей, находящихся в трудной жизненной ситуации.  Всеми формами отдыха и оздоровления было охвачено 169 учащихся, находящихся в трудной жизненной ситуации – 51% в летний период, круглогодично 287 – 86,7 (от общего числа детей данной категории 331 чел.).</w:t>
      </w:r>
    </w:p>
    <w:p w:rsidR="00D83184" w:rsidRPr="00D3039B" w:rsidRDefault="004856A4" w:rsidP="00D83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  На весенних каникулах работал 5 лагерей дневного пребывания детей с</w:t>
      </w:r>
      <w:r w:rsidR="00D83184" w:rsidRPr="00D3039B">
        <w:rPr>
          <w:rFonts w:ascii="Times New Roman" w:hAnsi="Times New Roman" w:cs="Times New Roman"/>
          <w:sz w:val="28"/>
          <w:szCs w:val="28"/>
        </w:rPr>
        <w:t xml:space="preserve"> охватом 211 человек и с 1июня </w:t>
      </w:r>
      <w:proofErr w:type="gramStart"/>
      <w:r w:rsidRPr="00D3039B">
        <w:rPr>
          <w:rFonts w:ascii="Times New Roman" w:hAnsi="Times New Roman" w:cs="Times New Roman"/>
          <w:sz w:val="28"/>
          <w:szCs w:val="28"/>
        </w:rPr>
        <w:t>на  базе</w:t>
      </w:r>
      <w:proofErr w:type="gramEnd"/>
      <w:r w:rsidRPr="00D3039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функционировало </w:t>
      </w:r>
      <w:r w:rsidRPr="00D3039B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D3039B">
        <w:rPr>
          <w:rFonts w:ascii="Times New Roman" w:hAnsi="Times New Roman" w:cs="Times New Roman"/>
          <w:sz w:val="28"/>
          <w:szCs w:val="28"/>
        </w:rPr>
        <w:t>лагерей с дневным пребыванием и охватом</w:t>
      </w:r>
      <w:r w:rsidRPr="00D3039B">
        <w:rPr>
          <w:rFonts w:ascii="Times New Roman" w:hAnsi="Times New Roman" w:cs="Times New Roman"/>
          <w:bCs/>
          <w:sz w:val="28"/>
          <w:szCs w:val="28"/>
        </w:rPr>
        <w:t xml:space="preserve">191 </w:t>
      </w:r>
      <w:r w:rsidRPr="00D3039B">
        <w:rPr>
          <w:rFonts w:ascii="Times New Roman" w:hAnsi="Times New Roman" w:cs="Times New Roman"/>
          <w:sz w:val="28"/>
          <w:szCs w:val="28"/>
        </w:rPr>
        <w:t>ребенок (</w:t>
      </w:r>
      <w:r w:rsidRPr="00D3039B">
        <w:rPr>
          <w:rFonts w:ascii="Times New Roman" w:hAnsi="Times New Roman" w:cs="Times New Roman"/>
          <w:bCs/>
          <w:sz w:val="28"/>
          <w:szCs w:val="28"/>
        </w:rPr>
        <w:t>125 обучающихся из семей ТЖС</w:t>
      </w:r>
      <w:r w:rsidRPr="00D3039B">
        <w:rPr>
          <w:rFonts w:ascii="Times New Roman" w:hAnsi="Times New Roman" w:cs="Times New Roman"/>
          <w:sz w:val="28"/>
          <w:szCs w:val="28"/>
        </w:rPr>
        <w:t>).</w:t>
      </w:r>
      <w:r w:rsidR="00D83184" w:rsidRPr="00D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6A4" w:rsidRPr="00D3039B" w:rsidRDefault="004856A4" w:rsidP="00D83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bCs/>
          <w:sz w:val="28"/>
          <w:szCs w:val="28"/>
        </w:rPr>
        <w:t>В загородных оздоровительный лагерях и санаторных озд</w:t>
      </w:r>
      <w:r w:rsidR="00D83184" w:rsidRPr="00D3039B">
        <w:rPr>
          <w:rFonts w:ascii="Times New Roman" w:hAnsi="Times New Roman" w:cs="Times New Roman"/>
          <w:bCs/>
          <w:sz w:val="28"/>
          <w:szCs w:val="28"/>
        </w:rPr>
        <w:t xml:space="preserve">оровительных лагерях отдохнуло </w:t>
      </w:r>
      <w:r w:rsidRPr="00D3039B">
        <w:rPr>
          <w:rFonts w:ascii="Times New Roman" w:hAnsi="Times New Roman" w:cs="Times New Roman"/>
          <w:bCs/>
          <w:sz w:val="28"/>
          <w:szCs w:val="28"/>
        </w:rPr>
        <w:t xml:space="preserve">в летний </w:t>
      </w:r>
      <w:proofErr w:type="gramStart"/>
      <w:r w:rsidRPr="00D3039B">
        <w:rPr>
          <w:rFonts w:ascii="Times New Roman" w:hAnsi="Times New Roman" w:cs="Times New Roman"/>
          <w:bCs/>
          <w:sz w:val="28"/>
          <w:szCs w:val="28"/>
        </w:rPr>
        <w:t>период  91</w:t>
      </w:r>
      <w:proofErr w:type="gramEnd"/>
      <w:r w:rsidRPr="00D3039B">
        <w:rPr>
          <w:rFonts w:ascii="Times New Roman" w:hAnsi="Times New Roman" w:cs="Times New Roman"/>
          <w:bCs/>
          <w:sz w:val="28"/>
          <w:szCs w:val="28"/>
        </w:rPr>
        <w:t xml:space="preserve"> учащихся в возрасте от 7 до 15 лет включительно, что составляет 32,3 %от общего количества оздоровленных детей. Доля детей – участников профильных и тематических программ составляет 79,8% (225 чел.) от общего количества получивших оздоровление в летний период.</w:t>
      </w:r>
    </w:p>
    <w:p w:rsidR="004856A4" w:rsidRPr="00D3039B" w:rsidRDefault="004856A4" w:rsidP="00D8318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iCs/>
          <w:sz w:val="28"/>
          <w:szCs w:val="28"/>
        </w:rPr>
        <w:t>В летний период обучающиеся отдыхали совместно с родителями. Формы отдыха:</w:t>
      </w:r>
      <w:r w:rsidR="00D83184" w:rsidRPr="00D303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3184" w:rsidRPr="00D3039B">
        <w:rPr>
          <w:rFonts w:ascii="Times New Roman" w:hAnsi="Times New Roman" w:cs="Times New Roman"/>
          <w:sz w:val="28"/>
          <w:szCs w:val="28"/>
        </w:rPr>
        <w:t>о</w:t>
      </w:r>
      <w:r w:rsidRPr="00D3039B">
        <w:rPr>
          <w:rFonts w:ascii="Times New Roman" w:hAnsi="Times New Roman" w:cs="Times New Roman"/>
          <w:sz w:val="28"/>
          <w:szCs w:val="28"/>
        </w:rPr>
        <w:t>рганизованный семейный отдых в пансионатах, в учреждениях санаторно-курортного типа Тульской области и южного направления</w:t>
      </w:r>
      <w:r w:rsidR="00D83184" w:rsidRPr="00D3039B">
        <w:rPr>
          <w:rFonts w:ascii="Times New Roman" w:hAnsi="Times New Roman" w:cs="Times New Roman"/>
          <w:sz w:val="28"/>
          <w:szCs w:val="28"/>
        </w:rPr>
        <w:t>.</w:t>
      </w:r>
      <w:r w:rsidRPr="00D3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184" w:rsidRPr="00D3039B" w:rsidRDefault="004856A4" w:rsidP="004856A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bCs/>
          <w:sz w:val="28"/>
          <w:szCs w:val="28"/>
        </w:rPr>
        <w:lastRenderedPageBreak/>
        <w:t>Всего в летний период 2024 года отдохнуло 282 учащихся, или 27,</w:t>
      </w:r>
      <w:r w:rsidR="00D83184" w:rsidRPr="00D3039B">
        <w:rPr>
          <w:rFonts w:ascii="Times New Roman" w:hAnsi="Times New Roman" w:cs="Times New Roman"/>
          <w:bCs/>
          <w:sz w:val="28"/>
          <w:szCs w:val="28"/>
        </w:rPr>
        <w:t>8 % от общего числа учащихся (</w:t>
      </w:r>
      <w:r w:rsidRPr="00D3039B">
        <w:rPr>
          <w:rFonts w:ascii="Times New Roman" w:hAnsi="Times New Roman" w:cs="Times New Roman"/>
          <w:bCs/>
          <w:sz w:val="28"/>
          <w:szCs w:val="28"/>
        </w:rPr>
        <w:t xml:space="preserve">806 </w:t>
      </w:r>
      <w:r w:rsidR="00D83184" w:rsidRPr="00D3039B">
        <w:rPr>
          <w:rFonts w:ascii="Times New Roman" w:hAnsi="Times New Roman" w:cs="Times New Roman"/>
          <w:bCs/>
          <w:sz w:val="28"/>
          <w:szCs w:val="28"/>
        </w:rPr>
        <w:t xml:space="preserve">детей обучалось в школах района). </w:t>
      </w:r>
      <w:r w:rsidRPr="00D3039B">
        <w:rPr>
          <w:rFonts w:ascii="Times New Roman" w:hAnsi="Times New Roman" w:cs="Times New Roman"/>
          <w:bCs/>
          <w:sz w:val="28"/>
          <w:szCs w:val="28"/>
        </w:rPr>
        <w:t xml:space="preserve">Круглогодичное оздоровление в 2024 году в зимний, весенний и летний </w:t>
      </w:r>
      <w:proofErr w:type="gramStart"/>
      <w:r w:rsidRPr="00D3039B">
        <w:rPr>
          <w:rFonts w:ascii="Times New Roman" w:hAnsi="Times New Roman" w:cs="Times New Roman"/>
          <w:bCs/>
          <w:sz w:val="28"/>
          <w:szCs w:val="28"/>
        </w:rPr>
        <w:t>период  получили</w:t>
      </w:r>
      <w:proofErr w:type="gramEnd"/>
      <w:r w:rsidRPr="00D30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039B">
        <w:rPr>
          <w:rFonts w:ascii="Times New Roman" w:hAnsi="Times New Roman" w:cs="Times New Roman"/>
          <w:sz w:val="28"/>
          <w:szCs w:val="28"/>
        </w:rPr>
        <w:t xml:space="preserve">507 обучающихся, т.е. 50 %  (от общей численности детей -1013.). </w:t>
      </w:r>
    </w:p>
    <w:p w:rsidR="004856A4" w:rsidRPr="00D3039B" w:rsidRDefault="004856A4" w:rsidP="004856A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>227 д</w:t>
      </w:r>
      <w:r w:rsidR="00D83184" w:rsidRPr="00D3039B">
        <w:rPr>
          <w:rFonts w:ascii="Times New Roman" w:hAnsi="Times New Roman" w:cs="Times New Roman"/>
          <w:sz w:val="28"/>
          <w:szCs w:val="28"/>
        </w:rPr>
        <w:t xml:space="preserve">етей отдохнут в </w:t>
      </w:r>
      <w:proofErr w:type="gramStart"/>
      <w:r w:rsidR="00D83184" w:rsidRPr="00D3039B">
        <w:rPr>
          <w:rFonts w:ascii="Times New Roman" w:hAnsi="Times New Roman" w:cs="Times New Roman"/>
          <w:sz w:val="28"/>
          <w:szCs w:val="28"/>
        </w:rPr>
        <w:t>осенний  период</w:t>
      </w:r>
      <w:proofErr w:type="gramEnd"/>
      <w:r w:rsidR="00D83184" w:rsidRPr="00D3039B">
        <w:rPr>
          <w:rFonts w:ascii="Times New Roman" w:hAnsi="Times New Roman" w:cs="Times New Roman"/>
          <w:sz w:val="28"/>
          <w:szCs w:val="28"/>
        </w:rPr>
        <w:t xml:space="preserve"> в лагерях с дневным пребыванием детей.</w:t>
      </w:r>
      <w:r w:rsidRPr="00D3039B">
        <w:rPr>
          <w:rFonts w:ascii="Times New Roman" w:hAnsi="Times New Roman" w:cs="Times New Roman"/>
          <w:sz w:val="28"/>
          <w:szCs w:val="28"/>
        </w:rPr>
        <w:t xml:space="preserve"> Общий охват оздоровленных детей за 2</w:t>
      </w:r>
      <w:r w:rsidR="00D83184" w:rsidRPr="00D3039B">
        <w:rPr>
          <w:rFonts w:ascii="Times New Roman" w:hAnsi="Times New Roman" w:cs="Times New Roman"/>
          <w:sz w:val="28"/>
          <w:szCs w:val="28"/>
        </w:rPr>
        <w:t xml:space="preserve">024 год составит 734 человек - </w:t>
      </w:r>
      <w:r w:rsidRPr="00D3039B">
        <w:rPr>
          <w:rFonts w:ascii="Times New Roman" w:hAnsi="Times New Roman" w:cs="Times New Roman"/>
          <w:sz w:val="28"/>
          <w:szCs w:val="28"/>
        </w:rPr>
        <w:t>72,5 %.</w:t>
      </w:r>
    </w:p>
    <w:p w:rsidR="004856A4" w:rsidRDefault="004856A4" w:rsidP="00485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8"/>
          <w:szCs w:val="28"/>
        </w:rPr>
        <w:t xml:space="preserve">В летний период было организовано временное трудоустройство подростков из малообеспеченных семей, подростков, состоящих на учете в КДН и ЗП МО 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 xml:space="preserve"> район, ПДН ПП "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>" МО МВД России "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>": 3 чел. в КФ «Тореро», 11 чел. в ООО «</w:t>
      </w:r>
      <w:proofErr w:type="spellStart"/>
      <w:r w:rsidRPr="00D3039B">
        <w:rPr>
          <w:rFonts w:ascii="Times New Roman" w:hAnsi="Times New Roman" w:cs="Times New Roman"/>
          <w:sz w:val="28"/>
          <w:szCs w:val="28"/>
        </w:rPr>
        <w:t>ЮкаПарк</w:t>
      </w:r>
      <w:proofErr w:type="spellEnd"/>
      <w:r w:rsidRPr="00D3039B">
        <w:rPr>
          <w:rFonts w:ascii="Times New Roman" w:hAnsi="Times New Roman" w:cs="Times New Roman"/>
          <w:sz w:val="28"/>
          <w:szCs w:val="28"/>
        </w:rPr>
        <w:t>» (сбор яблок).</w:t>
      </w:r>
    </w:p>
    <w:p w:rsidR="00565F3D" w:rsidRDefault="00565F3D" w:rsidP="00485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3D" w:rsidRDefault="00565F3D" w:rsidP="00485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3D" w:rsidRPr="00565F3D" w:rsidRDefault="00565F3D" w:rsidP="00565F3D">
      <w:pPr>
        <w:rPr>
          <w:rFonts w:ascii="Times New Roman" w:hAnsi="Times New Roman" w:cs="Times New Roman"/>
          <w:sz w:val="28"/>
          <w:szCs w:val="28"/>
        </w:rPr>
      </w:pPr>
      <w:r w:rsidRPr="00565F3D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="00B37E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7E21" w:rsidRPr="004E791D">
        <w:rPr>
          <w:b/>
          <w:sz w:val="28"/>
          <w:szCs w:val="28"/>
        </w:rPr>
        <w:object w:dxaOrig="2409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0.75pt" o:ole="">
            <v:imagedata r:id="rId5" o:title=""/>
          </v:shape>
          <o:OLEObject Type="Embed" ProgID="Acrobat.Document.DC" ShapeID="_x0000_i1025" DrawAspect="Content" ObjectID="_1799591015" r:id="rId6"/>
        </w:object>
      </w:r>
    </w:p>
    <w:p w:rsidR="00565F3D" w:rsidRPr="00565F3D" w:rsidRDefault="00565F3D" w:rsidP="00565F3D">
      <w:pPr>
        <w:rPr>
          <w:rFonts w:ascii="Times New Roman" w:hAnsi="Times New Roman" w:cs="Times New Roman"/>
          <w:sz w:val="28"/>
          <w:szCs w:val="28"/>
        </w:rPr>
      </w:pPr>
      <w:r w:rsidRPr="00565F3D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Pr="00565F3D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565F3D">
        <w:rPr>
          <w:rFonts w:ascii="Times New Roman" w:hAnsi="Times New Roman" w:cs="Times New Roman"/>
          <w:sz w:val="28"/>
          <w:szCs w:val="28"/>
        </w:rPr>
        <w:t xml:space="preserve"> район                                      О.В.  </w:t>
      </w:r>
      <w:proofErr w:type="spellStart"/>
      <w:r w:rsidRPr="00565F3D">
        <w:rPr>
          <w:rFonts w:ascii="Times New Roman" w:hAnsi="Times New Roman" w:cs="Times New Roman"/>
          <w:sz w:val="28"/>
          <w:szCs w:val="28"/>
        </w:rPr>
        <w:t>Барникова</w:t>
      </w:r>
      <w:proofErr w:type="spellEnd"/>
      <w:r w:rsidRPr="00565F3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565F3D" w:rsidRPr="00D3039B" w:rsidRDefault="00565F3D" w:rsidP="00485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DA" w:rsidRPr="00D3039B" w:rsidRDefault="004A08DA" w:rsidP="002A5B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8DA" w:rsidRPr="00D3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53012"/>
    <w:multiLevelType w:val="hybridMultilevel"/>
    <w:tmpl w:val="5C8A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21"/>
    <w:rsid w:val="0000143E"/>
    <w:rsid w:val="00056B9F"/>
    <w:rsid w:val="000750B2"/>
    <w:rsid w:val="000920ED"/>
    <w:rsid w:val="00095886"/>
    <w:rsid w:val="000A65F0"/>
    <w:rsid w:val="000B67D6"/>
    <w:rsid w:val="000C5713"/>
    <w:rsid w:val="000D2ABE"/>
    <w:rsid w:val="000F33AC"/>
    <w:rsid w:val="000F6A91"/>
    <w:rsid w:val="00126D05"/>
    <w:rsid w:val="00177E2E"/>
    <w:rsid w:val="001944E8"/>
    <w:rsid w:val="001A16F9"/>
    <w:rsid w:val="001F262F"/>
    <w:rsid w:val="00240C8A"/>
    <w:rsid w:val="00244FF3"/>
    <w:rsid w:val="002457D6"/>
    <w:rsid w:val="0026245E"/>
    <w:rsid w:val="002A5BA0"/>
    <w:rsid w:val="002E76FF"/>
    <w:rsid w:val="002E7D21"/>
    <w:rsid w:val="0036250A"/>
    <w:rsid w:val="003C06CB"/>
    <w:rsid w:val="003D1290"/>
    <w:rsid w:val="003E0C63"/>
    <w:rsid w:val="0041181D"/>
    <w:rsid w:val="00412729"/>
    <w:rsid w:val="004350DF"/>
    <w:rsid w:val="00442363"/>
    <w:rsid w:val="0044793E"/>
    <w:rsid w:val="00473207"/>
    <w:rsid w:val="004758F7"/>
    <w:rsid w:val="004856A4"/>
    <w:rsid w:val="004931FE"/>
    <w:rsid w:val="004A08DA"/>
    <w:rsid w:val="004C386F"/>
    <w:rsid w:val="005044B1"/>
    <w:rsid w:val="00517F12"/>
    <w:rsid w:val="00537B4E"/>
    <w:rsid w:val="00565F3D"/>
    <w:rsid w:val="005B1B95"/>
    <w:rsid w:val="005D1DAF"/>
    <w:rsid w:val="005D3524"/>
    <w:rsid w:val="005D7066"/>
    <w:rsid w:val="005F639A"/>
    <w:rsid w:val="00600CFE"/>
    <w:rsid w:val="00654D89"/>
    <w:rsid w:val="00686865"/>
    <w:rsid w:val="00696D7D"/>
    <w:rsid w:val="006B2CFC"/>
    <w:rsid w:val="007312C1"/>
    <w:rsid w:val="00731B70"/>
    <w:rsid w:val="007427C9"/>
    <w:rsid w:val="007538C6"/>
    <w:rsid w:val="0077511C"/>
    <w:rsid w:val="00775184"/>
    <w:rsid w:val="007B56E1"/>
    <w:rsid w:val="007C4BB6"/>
    <w:rsid w:val="007D1764"/>
    <w:rsid w:val="007E4A4E"/>
    <w:rsid w:val="008703BB"/>
    <w:rsid w:val="00897CA9"/>
    <w:rsid w:val="008A1322"/>
    <w:rsid w:val="008C1FA7"/>
    <w:rsid w:val="008D2651"/>
    <w:rsid w:val="008E68AB"/>
    <w:rsid w:val="008F1D34"/>
    <w:rsid w:val="0096792E"/>
    <w:rsid w:val="00993A0A"/>
    <w:rsid w:val="009E4382"/>
    <w:rsid w:val="00A2144A"/>
    <w:rsid w:val="00A45FA8"/>
    <w:rsid w:val="00A47D98"/>
    <w:rsid w:val="00A630F7"/>
    <w:rsid w:val="00A8257A"/>
    <w:rsid w:val="00AA6552"/>
    <w:rsid w:val="00B25586"/>
    <w:rsid w:val="00B37E21"/>
    <w:rsid w:val="00B56866"/>
    <w:rsid w:val="00B74F56"/>
    <w:rsid w:val="00BA0953"/>
    <w:rsid w:val="00BF4CD0"/>
    <w:rsid w:val="00C20EA5"/>
    <w:rsid w:val="00C53793"/>
    <w:rsid w:val="00D0086D"/>
    <w:rsid w:val="00D27862"/>
    <w:rsid w:val="00D3039B"/>
    <w:rsid w:val="00D32E6F"/>
    <w:rsid w:val="00D3793F"/>
    <w:rsid w:val="00D72288"/>
    <w:rsid w:val="00D83184"/>
    <w:rsid w:val="00DD5420"/>
    <w:rsid w:val="00E06379"/>
    <w:rsid w:val="00E16CBE"/>
    <w:rsid w:val="00EA33D0"/>
    <w:rsid w:val="00EA5EB1"/>
    <w:rsid w:val="00EC08D0"/>
    <w:rsid w:val="00F048EF"/>
    <w:rsid w:val="00F12980"/>
    <w:rsid w:val="00F46965"/>
    <w:rsid w:val="00FA3351"/>
    <w:rsid w:val="00FD1970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99835-3BF7-4DB5-9761-AFDB8F9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7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13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2025-01-14T12:10:00Z</dcterms:created>
  <dcterms:modified xsi:type="dcterms:W3CDTF">2025-01-28T14:37:00Z</dcterms:modified>
</cp:coreProperties>
</file>