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56" w:rsidRDefault="00DA3A56" w:rsidP="00DA3A56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color w:val="000000"/>
          <w:sz w:val="32"/>
          <w:szCs w:val="32"/>
        </w:rPr>
      </w:pPr>
      <w:r w:rsidRPr="00FD662E">
        <w:rPr>
          <w:bCs w:val="0"/>
          <w:color w:val="000000"/>
          <w:sz w:val="32"/>
          <w:szCs w:val="32"/>
        </w:rPr>
        <w:t xml:space="preserve">Различие между газификацией и социальной </w:t>
      </w:r>
      <w:proofErr w:type="spellStart"/>
      <w:r w:rsidRPr="00FD662E">
        <w:rPr>
          <w:bCs w:val="0"/>
          <w:color w:val="000000"/>
          <w:sz w:val="32"/>
          <w:szCs w:val="32"/>
        </w:rPr>
        <w:t>догазификацией</w:t>
      </w:r>
      <w:proofErr w:type="spellEnd"/>
      <w:r w:rsidRPr="00FD662E">
        <w:rPr>
          <w:bCs w:val="0"/>
          <w:color w:val="000000"/>
          <w:sz w:val="32"/>
          <w:szCs w:val="32"/>
        </w:rPr>
        <w:t>.</w:t>
      </w:r>
    </w:p>
    <w:p w:rsidR="00DA3A56" w:rsidRPr="00FD662E" w:rsidRDefault="00DA3A56" w:rsidP="00DA3A5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color w:val="111111"/>
          <w:sz w:val="32"/>
          <w:szCs w:val="32"/>
        </w:rPr>
      </w:pPr>
      <w:r w:rsidRPr="00FD662E">
        <w:rPr>
          <w:bCs w:val="0"/>
          <w:color w:val="000000"/>
          <w:sz w:val="32"/>
          <w:szCs w:val="32"/>
        </w:rPr>
        <w:t xml:space="preserve"> 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A1C9A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Газификация</w:t>
      </w:r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охватывает те населенные пункты, до которых еще нужно построить магистральный и (или) межпоселковый газопровод, а уже потом провести в поселке или деревне сети газораспределения до границ земельных участков домовладельцев. После этого станет возможным подключение домов к системе газоснабжения.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3A1C9A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Догазификация</w:t>
      </w:r>
      <w:proofErr w:type="spell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в отличие от газификации, проводится в газифицированных населенных пунктах, где уже </w:t>
      </w:r>
      <w:proofErr w:type="gram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есть </w:t>
      </w:r>
      <w:proofErr w:type="spell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внутрипоселковые</w:t>
      </w:r>
      <w:proofErr w:type="spell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сети и проложить газопровод требуется</w:t>
      </w:r>
      <w:proofErr w:type="gram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только до границ участков. При этом в рамках </w:t>
      </w:r>
      <w:proofErr w:type="spell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догазификации</w:t>
      </w:r>
      <w:proofErr w:type="spell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газ подводят до границ участка бесплатно, работы на участке — проектирование и строительство газопровода, приобретение </w:t>
      </w:r>
      <w:proofErr w:type="spell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газопотребляющего</w:t>
      </w:r>
      <w:proofErr w:type="spell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 измерительного оборудования — выполняются за счет владельца дома.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июне 2021 года внесены кардинальные изменений в нормативно правовые акты, регулирующие порядок газоснабжения населенных пунктов Российской Федерации.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Основными нормативно-правовыми актами в сфере газоснабжения являются: </w:t>
      </w:r>
      <w:proofErr w:type="gram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Федеральный закон от 31 марта 1999 № 69-ФЗ «О газоснабжении в Российской Федерации», Постановление Правительства РФ от 13 сентября 2021 № 1550 "Об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</w:t>
      </w:r>
      <w:proofErr w:type="gram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жилищно-коммунального хозяйства, промышленных и иных организаций", 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Распоряжение Правительства РФ от 15 декабря 2021 № 3603-р «Об утверждении Перечня Федеральных территорий и субъектов Российской Федерации, в которых действует единый</w:t>
      </w:r>
      <w:proofErr w:type="gram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оператор газификации».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Определен единый оператор газификации в Тульской области — эт</w:t>
      </w:r>
      <w:proofErr w:type="gramStart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ООО</w:t>
      </w:r>
      <w:proofErr w:type="gramEnd"/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«Газпром газификация».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Проектирование, разработка рабочей документации (расчеты), организация строительства объекта газификации, а также мониторинг сетей газораспределения возложены на единого оператора газификации, т.е. ООО «Газпром газификация».</w:t>
      </w:r>
    </w:p>
    <w:p w:rsidR="00DA3A56" w:rsidRPr="003A1C9A" w:rsidRDefault="00DA3A56" w:rsidP="00DA3A5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A1C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Курировать подведение газа до участков и газификацию населенных пунктов в целом будет единый оператор.</w:t>
      </w:r>
    </w:p>
    <w:p w:rsidR="00DA3A56" w:rsidRDefault="00DA3A56" w:rsidP="00DA3A56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</w:pPr>
    </w:p>
    <w:p w:rsidR="00DA3A56" w:rsidRDefault="00DA3A56" w:rsidP="00DA3A56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</w:pPr>
    </w:p>
    <w:p w:rsidR="00DA3A56" w:rsidRDefault="00DA3A56" w:rsidP="00DA3A56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</w:pPr>
    </w:p>
    <w:p w:rsidR="00DA3A56" w:rsidRDefault="00DA3A56" w:rsidP="00DA3A56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sz w:val="32"/>
          <w:szCs w:val="32"/>
        </w:rPr>
      </w:pPr>
    </w:p>
    <w:p w:rsidR="00C02F10" w:rsidRDefault="00C02F10">
      <w:bookmarkStart w:id="0" w:name="_GoBack"/>
      <w:bookmarkEnd w:id="0"/>
    </w:p>
    <w:sectPr w:rsidR="00C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6"/>
    <w:rsid w:val="00C02F10"/>
    <w:rsid w:val="00D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5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A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5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A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2023-04-07T12:29:00Z</dcterms:created>
  <dcterms:modified xsi:type="dcterms:W3CDTF">2023-04-07T12:29:00Z</dcterms:modified>
</cp:coreProperties>
</file>