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26"/>
        <w:tblW w:w="0" w:type="auto"/>
        <w:tblLook w:val="04A0"/>
      </w:tblPr>
      <w:tblGrid>
        <w:gridCol w:w="4812"/>
        <w:gridCol w:w="4759"/>
      </w:tblGrid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3140E8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4812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 xml:space="preserve">23 ноября  </w:t>
            </w:r>
            <w:r w:rsidR="00941EBF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197418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E6F43">
              <w:rPr>
                <w:rFonts w:ascii="Arial" w:hAnsi="Arial" w:cs="Arial"/>
                <w:b/>
                <w:sz w:val="24"/>
                <w:szCs w:val="24"/>
              </w:rPr>
              <w:t>-1</w:t>
            </w:r>
          </w:p>
        </w:tc>
      </w:tr>
    </w:tbl>
    <w:p w:rsid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E6F43" w:rsidRPr="00B505C0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Михайловское</w:t>
      </w: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:rsidR="00941EBF" w:rsidRPr="008C5CA6" w:rsidRDefault="00941EBF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5CA6"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</w:t>
      </w:r>
      <w:proofErr w:type="gramEnd"/>
      <w:r w:rsidRPr="008C5CA6">
        <w:rPr>
          <w:rFonts w:ascii="Arial" w:hAnsi="Arial" w:cs="Arial"/>
          <w:sz w:val="24"/>
          <w:szCs w:val="24"/>
        </w:rPr>
        <w:t xml:space="preserve">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31C3">
        <w:rPr>
          <w:rFonts w:ascii="Arial" w:hAnsi="Arial" w:cs="Arial"/>
          <w:bCs/>
          <w:sz w:val="24"/>
          <w:szCs w:val="24"/>
        </w:rPr>
        <w:t>на основании Устава</w:t>
      </w:r>
      <w:r w:rsidRPr="008C5CA6">
        <w:rPr>
          <w:rFonts w:ascii="Arial" w:hAnsi="Arial" w:cs="Arial"/>
          <w:bCs/>
          <w:sz w:val="24"/>
          <w:szCs w:val="24"/>
        </w:rPr>
        <w:t xml:space="preserve"> муниципального образования Михайловское Куркинского района, </w:t>
      </w:r>
      <w:r w:rsidRPr="008C5CA6">
        <w:rPr>
          <w:rFonts w:ascii="Arial" w:hAnsi="Arial" w:cs="Arial"/>
          <w:sz w:val="24"/>
          <w:szCs w:val="24"/>
        </w:rPr>
        <w:t>Собрание депутатов муниципального образования Михайловское Куркинского района РЕШИЛО:</w:t>
      </w:r>
    </w:p>
    <w:p w:rsidR="00941EBF" w:rsidRPr="008C5CA6" w:rsidRDefault="00941EBF" w:rsidP="00941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1. Утвердить Положение «Об установлении налога на имущество физических лиц на территории муниципального образования Михайловское Куркинского района» (приложение).</w:t>
      </w:r>
    </w:p>
    <w:p w:rsidR="00941EBF" w:rsidRPr="008C5CA6" w:rsidRDefault="00941EBF" w:rsidP="00941EBF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муниципального образования Михайловское Куркинского района от </w:t>
      </w:r>
      <w:r>
        <w:rPr>
          <w:rFonts w:ascii="Arial" w:hAnsi="Arial" w:cs="Arial"/>
          <w:sz w:val="24"/>
          <w:szCs w:val="24"/>
        </w:rPr>
        <w:t>29.10.2019</w:t>
      </w:r>
      <w:r w:rsidRPr="008C5CA6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10-3</w:t>
      </w:r>
      <w:r w:rsidRPr="008C5CA6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муниципального образования Михайловское Куркинского район налога на имущество физических лиц».</w:t>
      </w:r>
    </w:p>
    <w:p w:rsidR="00610A52" w:rsidRPr="0021077E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1077E">
        <w:rPr>
          <w:rFonts w:ascii="Arial" w:hAnsi="Arial" w:cs="Arial"/>
          <w:sz w:val="24"/>
          <w:szCs w:val="24"/>
        </w:rPr>
        <w:t xml:space="preserve">.Настоящее решение разместить на официальном сайте муниципального образования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 и опубликовать в газете «Вперёд.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район».</w:t>
      </w:r>
    </w:p>
    <w:p w:rsidR="00610A52" w:rsidRPr="004F3C15" w:rsidRDefault="00610A52" w:rsidP="00610A5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>ния, но не ранее  1 января 2021</w:t>
      </w:r>
      <w:r w:rsidRPr="004F3C15">
        <w:rPr>
          <w:rFonts w:ascii="Arial" w:hAnsi="Arial" w:cs="Arial"/>
          <w:sz w:val="24"/>
          <w:szCs w:val="24"/>
        </w:rPr>
        <w:t xml:space="preserve"> года. </w:t>
      </w:r>
    </w:p>
    <w:p w:rsidR="00610A52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3140E8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140E8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Приложение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Михайловское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0E07D5" w:rsidRPr="008C5CA6" w:rsidRDefault="00323B19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6F43">
        <w:rPr>
          <w:rFonts w:ascii="Arial" w:hAnsi="Arial" w:cs="Arial"/>
          <w:sz w:val="24"/>
          <w:szCs w:val="24"/>
        </w:rPr>
        <w:t xml:space="preserve"> 23.11. </w:t>
      </w:r>
      <w:r>
        <w:rPr>
          <w:rFonts w:ascii="Arial" w:hAnsi="Arial" w:cs="Arial"/>
          <w:sz w:val="24"/>
          <w:szCs w:val="24"/>
        </w:rPr>
        <w:t xml:space="preserve">2020 г. № </w:t>
      </w:r>
      <w:r w:rsidR="00197418">
        <w:rPr>
          <w:rFonts w:ascii="Arial" w:hAnsi="Arial" w:cs="Arial"/>
          <w:sz w:val="24"/>
          <w:szCs w:val="24"/>
        </w:rPr>
        <w:t>22</w:t>
      </w:r>
      <w:r w:rsidR="00AE6F43">
        <w:rPr>
          <w:rFonts w:ascii="Arial" w:hAnsi="Arial" w:cs="Arial"/>
          <w:sz w:val="24"/>
          <w:szCs w:val="24"/>
        </w:rPr>
        <w:t>-1</w:t>
      </w:r>
    </w:p>
    <w:p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  <w:r w:rsidR="00290222"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  <w:r w:rsidR="00290222">
        <w:rPr>
          <w:rFonts w:ascii="Arial" w:hAnsi="Arial" w:cs="Arial"/>
          <w:b/>
          <w:sz w:val="32"/>
          <w:szCs w:val="32"/>
        </w:rPr>
        <w:t xml:space="preserve"> </w:t>
      </w:r>
    </w:p>
    <w:p w:rsidR="00290222" w:rsidRDefault="00811E88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591AA7" w:rsidRDefault="00290222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3140E8">
        <w:rPr>
          <w:rFonts w:ascii="Arial" w:hAnsi="Arial" w:cs="Arial"/>
          <w:sz w:val="24"/>
          <w:szCs w:val="24"/>
          <w:shd w:val="clear" w:color="auto" w:fill="FFFFFF"/>
        </w:rPr>
        <w:t>Михайловское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:rsidR="001D144B" w:rsidRDefault="00290222" w:rsidP="001D144B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 xml:space="preserve">Установить ставки </w:t>
      </w:r>
      <w:proofErr w:type="gramStart"/>
      <w:r w:rsidRPr="00F5735E">
        <w:rPr>
          <w:rStyle w:val="blk"/>
          <w:rFonts w:ascii="Arial" w:hAnsi="Arial" w:cs="Arial"/>
          <w:sz w:val="24"/>
          <w:szCs w:val="24"/>
        </w:rPr>
        <w:t>налога</w:t>
      </w:r>
      <w:proofErr w:type="gramEnd"/>
      <w:r w:rsidRPr="00F5735E">
        <w:rPr>
          <w:rStyle w:val="blk"/>
          <w:rFonts w:ascii="Arial" w:hAnsi="Arial" w:cs="Arial"/>
          <w:sz w:val="24"/>
          <w:szCs w:val="24"/>
        </w:rPr>
        <w:t xml:space="preserve">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Pr="00F5735E">
        <w:rPr>
          <w:rFonts w:ascii="Arial" w:hAnsi="Arial" w:cs="Arial"/>
          <w:sz w:val="24"/>
          <w:szCs w:val="24"/>
        </w:rPr>
        <w:t xml:space="preserve"> </w:t>
      </w:r>
      <w:r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264C">
        <w:rPr>
          <w:rStyle w:val="blk"/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>
        <w:rPr>
          <w:rStyle w:val="blk"/>
          <w:rFonts w:ascii="Arial" w:hAnsi="Arial" w:cs="Arial"/>
          <w:sz w:val="24"/>
          <w:szCs w:val="24"/>
        </w:rPr>
        <w:t>:</w:t>
      </w:r>
    </w:p>
    <w:p w:rsidR="001D144B" w:rsidRPr="00016C70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016C70">
        <w:rPr>
          <w:rFonts w:ascii="Arial" w:hAnsi="Arial" w:cs="Arial"/>
          <w:sz w:val="24"/>
          <w:szCs w:val="24"/>
        </w:rPr>
        <w:t>машино-мест</w:t>
      </w:r>
      <w:proofErr w:type="spellEnd"/>
      <w:r w:rsidRPr="00016C70">
        <w:rPr>
          <w:rFonts w:ascii="Arial" w:hAnsi="Arial" w:cs="Arial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1B6EB9">
          <w:rPr>
            <w:rFonts w:ascii="Arial" w:hAnsi="Arial" w:cs="Arial"/>
            <w:sz w:val="24"/>
            <w:szCs w:val="24"/>
          </w:rPr>
          <w:t>подпункте 2</w:t>
        </w:r>
      </w:hyperlink>
      <w:r w:rsidRPr="00016C70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хозяйственных строений</w:t>
      </w:r>
      <w:r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:rsidR="001D144B" w:rsidRPr="00865690" w:rsidRDefault="00CA3139" w:rsidP="001D14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2) 2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процент</w:t>
      </w:r>
      <w:r>
        <w:rPr>
          <w:rStyle w:val="blk"/>
          <w:rFonts w:ascii="Arial" w:hAnsi="Arial" w:cs="Arial"/>
          <w:sz w:val="24"/>
          <w:szCs w:val="24"/>
        </w:rPr>
        <w:t>а</w:t>
      </w:r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D144B" w:rsidRPr="00F5735E" w:rsidRDefault="001D144B" w:rsidP="001D144B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</w:t>
      </w:r>
    </w:p>
    <w:p w:rsidR="001D144B" w:rsidRDefault="001D144B" w:rsidP="001D144B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</w:p>
    <w:p w:rsidR="001D144B" w:rsidRDefault="001D144B" w:rsidP="001D144B">
      <w:pPr>
        <w:shd w:val="clear" w:color="auto" w:fill="FFFFFF"/>
        <w:spacing w:line="262" w:lineRule="atLeast"/>
        <w:ind w:firstLine="540"/>
        <w:jc w:val="both"/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dst10367"/>
      <w:bookmarkStart w:id="1" w:name="dst10368"/>
      <w:bookmarkStart w:id="2" w:name="dst10382"/>
      <w:bookmarkEnd w:id="0"/>
      <w:bookmarkEnd w:id="1"/>
      <w:bookmarkEnd w:id="2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3.1. С учетом положений настоящего пункта право на налоговую льготу имеют </w:t>
      </w:r>
      <w:proofErr w:type="gramStart"/>
      <w:r w:rsidRPr="00941EBF">
        <w:rPr>
          <w:rStyle w:val="blk"/>
          <w:rFonts w:ascii="Arial" w:hAnsi="Arial" w:cs="Arial"/>
          <w:sz w:val="24"/>
          <w:szCs w:val="24"/>
        </w:rPr>
        <w:t>налогоплательщики</w:t>
      </w:r>
      <w:proofErr w:type="gramEnd"/>
      <w:r w:rsidRPr="00941EBF">
        <w:rPr>
          <w:rStyle w:val="blk"/>
          <w:rFonts w:ascii="Arial" w:hAnsi="Arial" w:cs="Arial"/>
          <w:sz w:val="24"/>
          <w:szCs w:val="24"/>
        </w:rPr>
        <w:t xml:space="preserve">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:rsidR="00941EBF" w:rsidRPr="00941EBF" w:rsidRDefault="00941EBF" w:rsidP="00941EBF">
      <w:pPr>
        <w:pStyle w:val="1"/>
        <w:ind w:firstLine="709"/>
        <w:jc w:val="both"/>
        <w:rPr>
          <w:spacing w:val="2"/>
          <w:shd w:val="clear" w:color="auto" w:fill="FFFFFF"/>
        </w:rPr>
      </w:pPr>
      <w:r w:rsidRPr="00941EBF">
        <w:rPr>
          <w:rFonts w:ascii="Arial" w:hAnsi="Arial" w:cs="Arial"/>
          <w:sz w:val="24"/>
          <w:szCs w:val="24"/>
        </w:rPr>
        <w:lastRenderedPageBreak/>
        <w:t xml:space="preserve">1) физические лица в соответствии </w:t>
      </w:r>
      <w:r w:rsidRPr="00941EBF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</w:t>
      </w:r>
      <w:proofErr w:type="gramStart"/>
      <w:r w:rsidRPr="00941EBF">
        <w:rPr>
          <w:rFonts w:ascii="Arial" w:hAnsi="Arial" w:cs="Arial"/>
          <w:bCs/>
          <w:sz w:val="24"/>
          <w:szCs w:val="24"/>
        </w:rPr>
        <w:t>»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proofErr w:type="gramEnd"/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941EBF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941EBF" w:rsidRPr="00941EBF" w:rsidRDefault="00941EBF" w:rsidP="00941EB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Михайловское Куркинского района;  </w:t>
      </w:r>
    </w:p>
    <w:p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Михайловское Куркинского района;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dst10403"/>
      <w:bookmarkEnd w:id="3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dst10404"/>
      <w:bookmarkEnd w:id="4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9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16144"/>
      <w:bookmarkStart w:id="6" w:name="dst10409"/>
      <w:bookmarkStart w:id="7" w:name="dst16146"/>
      <w:bookmarkEnd w:id="5"/>
      <w:bookmarkEnd w:id="6"/>
      <w:bookmarkEnd w:id="7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10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 xml:space="preserve">  Налогового Кодекса Российской Федерации, за исключением гаражей и </w:t>
      </w:r>
      <w:proofErr w:type="spellStart"/>
      <w:r w:rsidRPr="00F5735E">
        <w:rPr>
          <w:rStyle w:val="blk"/>
          <w:rFonts w:ascii="Arial" w:hAnsi="Arial" w:cs="Arial"/>
          <w:sz w:val="24"/>
          <w:szCs w:val="24"/>
        </w:rPr>
        <w:t>машино-мест</w:t>
      </w:r>
      <w:proofErr w:type="spellEnd"/>
      <w:r w:rsidRPr="00F5735E">
        <w:rPr>
          <w:rStyle w:val="blk"/>
          <w:rFonts w:ascii="Arial" w:hAnsi="Arial" w:cs="Arial"/>
          <w:sz w:val="24"/>
          <w:szCs w:val="24"/>
        </w:rPr>
        <w:t>, расположенных в таких объектах налогообложения.</w:t>
      </w:r>
    </w:p>
    <w:p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bookmarkStart w:id="8" w:name="dst14399"/>
      <w:bookmarkEnd w:id="8"/>
      <w:r>
        <w:rPr>
          <w:rFonts w:ascii="Arial" w:hAnsi="Arial" w:cs="Arial"/>
          <w:sz w:val="24"/>
          <w:szCs w:val="24"/>
        </w:rPr>
        <w:t xml:space="preserve">3.6. </w:t>
      </w:r>
      <w:bookmarkStart w:id="9" w:name="_GoBack"/>
      <w:bookmarkEnd w:id="9"/>
      <w:r>
        <w:rPr>
          <w:rFonts w:ascii="Arial" w:hAnsi="Arial" w:cs="Arial"/>
          <w:sz w:val="24"/>
          <w:szCs w:val="24"/>
        </w:rPr>
        <w:t xml:space="preserve">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941EBF">
        <w:rPr>
          <w:rStyle w:val="blk"/>
          <w:rFonts w:ascii="Arial" w:hAnsi="Arial" w:cs="Arial"/>
          <w:sz w:val="24"/>
          <w:szCs w:val="24"/>
        </w:rPr>
        <w:t>.</w:t>
      </w:r>
    </w:p>
    <w:p w:rsidR="00CA3139" w:rsidRDefault="00CA3139" w:rsidP="00941EBF">
      <w:pPr>
        <w:shd w:val="clear" w:color="auto" w:fill="FFFFFF"/>
        <w:spacing w:line="262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A3139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18"/>
    <w:rsid w:val="00021CD4"/>
    <w:rsid w:val="00071F15"/>
    <w:rsid w:val="000A7318"/>
    <w:rsid w:val="000B12AB"/>
    <w:rsid w:val="000D5D81"/>
    <w:rsid w:val="000E07D5"/>
    <w:rsid w:val="00197418"/>
    <w:rsid w:val="001B6EB9"/>
    <w:rsid w:val="001D144B"/>
    <w:rsid w:val="001E17A7"/>
    <w:rsid w:val="00290222"/>
    <w:rsid w:val="003140E8"/>
    <w:rsid w:val="0031517A"/>
    <w:rsid w:val="00323B19"/>
    <w:rsid w:val="00386D5A"/>
    <w:rsid w:val="003C1E80"/>
    <w:rsid w:val="00415EF8"/>
    <w:rsid w:val="004F7517"/>
    <w:rsid w:val="005165D6"/>
    <w:rsid w:val="00591AA7"/>
    <w:rsid w:val="00610A52"/>
    <w:rsid w:val="006769B4"/>
    <w:rsid w:val="006F2A17"/>
    <w:rsid w:val="007A20FC"/>
    <w:rsid w:val="007B772D"/>
    <w:rsid w:val="007C3556"/>
    <w:rsid w:val="00811E88"/>
    <w:rsid w:val="00831C48"/>
    <w:rsid w:val="008661D3"/>
    <w:rsid w:val="008B422C"/>
    <w:rsid w:val="008C0F22"/>
    <w:rsid w:val="008C5A84"/>
    <w:rsid w:val="008D1D96"/>
    <w:rsid w:val="0090110F"/>
    <w:rsid w:val="00941EBF"/>
    <w:rsid w:val="00961D9F"/>
    <w:rsid w:val="009D7B8D"/>
    <w:rsid w:val="00AB161C"/>
    <w:rsid w:val="00AE6F43"/>
    <w:rsid w:val="00B272A6"/>
    <w:rsid w:val="00B505C0"/>
    <w:rsid w:val="00B5236B"/>
    <w:rsid w:val="00C54D3F"/>
    <w:rsid w:val="00CA3139"/>
    <w:rsid w:val="00CB0FA3"/>
    <w:rsid w:val="00CF70CD"/>
    <w:rsid w:val="00D30D8E"/>
    <w:rsid w:val="00DA7CAA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CCCC-632D-471D-BE40-8255D48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37</cp:revision>
  <cp:lastPrinted>2020-11-19T07:26:00Z</cp:lastPrinted>
  <dcterms:created xsi:type="dcterms:W3CDTF">2019-11-26T08:56:00Z</dcterms:created>
  <dcterms:modified xsi:type="dcterms:W3CDTF">2020-11-19T08:10:00Z</dcterms:modified>
</cp:coreProperties>
</file>