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D" w:rsidRPr="00CE51BD" w:rsidRDefault="00CE51BD" w:rsidP="00916C8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E51BD" w:rsidRPr="00CE51BD" w:rsidTr="00E02ACB">
        <w:tc>
          <w:tcPr>
            <w:tcW w:w="9570" w:type="dxa"/>
            <w:gridSpan w:val="2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CE51BD" w:rsidRPr="00CE51BD" w:rsidTr="00E02ACB">
        <w:tc>
          <w:tcPr>
            <w:tcW w:w="9570" w:type="dxa"/>
            <w:gridSpan w:val="2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CE51BD" w:rsidRPr="00CE51BD" w:rsidTr="00E02ACB">
        <w:tc>
          <w:tcPr>
            <w:tcW w:w="9570" w:type="dxa"/>
            <w:gridSpan w:val="2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51BD" w:rsidRPr="00CE51BD" w:rsidTr="00E02ACB">
        <w:tc>
          <w:tcPr>
            <w:tcW w:w="9570" w:type="dxa"/>
            <w:gridSpan w:val="2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CE51BD" w:rsidRPr="00CE51BD" w:rsidTr="00E02ACB">
        <w:tc>
          <w:tcPr>
            <w:tcW w:w="9570" w:type="dxa"/>
            <w:gridSpan w:val="2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51BD" w:rsidRPr="00CE51BD" w:rsidTr="00E02ACB">
        <w:tc>
          <w:tcPr>
            <w:tcW w:w="4785" w:type="dxa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от 25 декабря 2019года</w:t>
            </w:r>
            <w:r w:rsidRPr="00CE51BD">
              <w:rPr>
                <w:rFonts w:ascii="Arial" w:hAnsi="Arial" w:cs="Arial"/>
              </w:rPr>
              <w:t xml:space="preserve"> </w:t>
            </w:r>
            <w:r w:rsidRPr="00CE51BD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85" w:type="dxa"/>
          </w:tcPr>
          <w:p w:rsidR="00CE51BD" w:rsidRPr="00CE51BD" w:rsidRDefault="00CE51BD" w:rsidP="00E02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1BD">
              <w:rPr>
                <w:rFonts w:ascii="Arial" w:hAnsi="Arial" w:cs="Arial"/>
                <w:b/>
                <w:bCs/>
              </w:rPr>
              <w:t>№ 13-7</w:t>
            </w:r>
          </w:p>
        </w:tc>
      </w:tr>
    </w:tbl>
    <w:p w:rsidR="00CE51BD" w:rsidRPr="00CE51BD" w:rsidRDefault="00CE51BD" w:rsidP="00CE51BD">
      <w:pPr>
        <w:jc w:val="center"/>
        <w:rPr>
          <w:rFonts w:ascii="Arial" w:hAnsi="Arial" w:cs="Arial"/>
          <w:b/>
          <w:bCs/>
        </w:rPr>
      </w:pPr>
    </w:p>
    <w:p w:rsidR="00916C8B" w:rsidRPr="00CE51BD" w:rsidRDefault="00916C8B" w:rsidP="00CE51BD">
      <w:pPr>
        <w:ind w:firstLine="708"/>
        <w:jc w:val="center"/>
        <w:rPr>
          <w:rFonts w:ascii="Arial" w:hAnsi="Arial" w:cs="Arial"/>
          <w:b/>
          <w:bCs/>
        </w:rPr>
      </w:pPr>
    </w:p>
    <w:p w:rsidR="00F53A8A" w:rsidRPr="00CE51BD" w:rsidRDefault="00F53A8A" w:rsidP="00F53A8A">
      <w:pPr>
        <w:ind w:left="499" w:right="20"/>
        <w:jc w:val="center"/>
        <w:rPr>
          <w:rFonts w:ascii="Arial" w:eastAsia="Calibri" w:hAnsi="Arial" w:cs="Arial"/>
          <w:b/>
          <w:kern w:val="2"/>
          <w:sz w:val="32"/>
          <w:szCs w:val="32"/>
          <w:lang w:eastAsia="zh-CN"/>
        </w:rPr>
      </w:pPr>
      <w:r w:rsidRPr="00CE51BD">
        <w:rPr>
          <w:rFonts w:ascii="Arial" w:eastAsia="Calibri" w:hAnsi="Arial" w:cs="Arial"/>
          <w:b/>
          <w:kern w:val="2"/>
          <w:sz w:val="32"/>
          <w:szCs w:val="32"/>
          <w:lang w:eastAsia="zh-CN"/>
        </w:rPr>
        <w:t>Об утверждении порядка предоставления муниципальных гарантий муниципальным образованием Михайловское Куркинского района</w:t>
      </w:r>
    </w:p>
    <w:p w:rsidR="00916C8B" w:rsidRPr="00CE51BD" w:rsidRDefault="00916C8B" w:rsidP="00916C8B">
      <w:pPr>
        <w:ind w:left="499"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64F5" w:rsidRPr="00CE51BD" w:rsidRDefault="00F53A8A" w:rsidP="008164F5">
      <w:pPr>
        <w:ind w:firstLine="709"/>
        <w:jc w:val="both"/>
        <w:rPr>
          <w:rFonts w:ascii="Arial" w:hAnsi="Arial" w:cs="Arial"/>
          <w:lang w:bidi="ru-RU"/>
        </w:rPr>
      </w:pPr>
      <w:r w:rsidRPr="00CE51BD">
        <w:rPr>
          <w:rFonts w:ascii="Arial" w:hAnsi="Arial" w:cs="Arial"/>
          <w:lang w:bidi="ru-RU"/>
        </w:rPr>
        <w:t xml:space="preserve">В соответствии </w:t>
      </w:r>
      <w:r w:rsidR="00CE51BD" w:rsidRPr="00D414B5">
        <w:rPr>
          <w:rFonts w:ascii="Arial" w:hAnsi="Arial" w:cs="Arial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CE51BD">
        <w:rPr>
          <w:rFonts w:ascii="Arial" w:hAnsi="Arial" w:cs="Arial"/>
          <w:lang w:bidi="ru-RU"/>
        </w:rPr>
        <w:t xml:space="preserve">со </w:t>
      </w:r>
      <w:hyperlink r:id="rId5" w:history="1">
        <w:r w:rsidRPr="00CE51BD">
          <w:rPr>
            <w:rStyle w:val="aa"/>
            <w:rFonts w:ascii="Arial" w:hAnsi="Arial" w:cs="Arial"/>
            <w:color w:val="auto"/>
            <w:u w:val="none"/>
            <w:lang w:bidi="ru-RU"/>
          </w:rPr>
          <w:t>статьями 115</w:t>
        </w:r>
      </w:hyperlink>
      <w:r w:rsidRPr="00CE51BD">
        <w:rPr>
          <w:rFonts w:ascii="Arial" w:hAnsi="Arial" w:cs="Arial"/>
          <w:lang w:bidi="ru-RU"/>
        </w:rPr>
        <w:t xml:space="preserve">, </w:t>
      </w:r>
      <w:hyperlink r:id="rId6" w:history="1">
        <w:r w:rsidRPr="00CE51BD">
          <w:rPr>
            <w:rStyle w:val="aa"/>
            <w:rFonts w:ascii="Arial" w:hAnsi="Arial" w:cs="Arial"/>
            <w:color w:val="auto"/>
            <w:u w:val="none"/>
            <w:lang w:bidi="ru-RU"/>
          </w:rPr>
          <w:t>117</w:t>
        </w:r>
      </w:hyperlink>
      <w:r w:rsidRPr="00CE51BD">
        <w:rPr>
          <w:rFonts w:ascii="Arial" w:hAnsi="Arial" w:cs="Arial"/>
          <w:lang w:bidi="ru-RU"/>
        </w:rPr>
        <w:t xml:space="preserve"> Бюджетного кодекса Российской Федерации, на </w:t>
      </w:r>
      <w:r w:rsidR="008164F5" w:rsidRPr="00CE51BD">
        <w:rPr>
          <w:rFonts w:ascii="Arial" w:hAnsi="Arial" w:cs="Arial"/>
          <w:lang w:bidi="ru-RU"/>
        </w:rPr>
        <w:t xml:space="preserve">основании Устава муниципального образования </w:t>
      </w:r>
      <w:r w:rsidR="00771E00" w:rsidRPr="00CE51BD">
        <w:rPr>
          <w:rFonts w:ascii="Arial" w:hAnsi="Arial" w:cs="Arial"/>
          <w:lang w:bidi="ru-RU"/>
        </w:rPr>
        <w:t>Михайловское</w:t>
      </w:r>
      <w:r w:rsidR="008164F5" w:rsidRPr="00CE51BD">
        <w:rPr>
          <w:rFonts w:ascii="Arial" w:hAnsi="Arial" w:cs="Arial"/>
          <w:lang w:bidi="ru-RU"/>
        </w:rPr>
        <w:t xml:space="preserve"> Куркинского района</w:t>
      </w:r>
      <w:proofErr w:type="gramStart"/>
      <w:r w:rsidRPr="00CE51BD">
        <w:rPr>
          <w:rFonts w:ascii="Arial" w:hAnsi="Arial" w:cs="Arial"/>
          <w:lang w:bidi="ru-RU"/>
        </w:rPr>
        <w:t>,С</w:t>
      </w:r>
      <w:proofErr w:type="gramEnd"/>
      <w:r w:rsidRPr="00CE51BD">
        <w:rPr>
          <w:rFonts w:ascii="Arial" w:hAnsi="Arial" w:cs="Arial"/>
          <w:lang w:bidi="ru-RU"/>
        </w:rPr>
        <w:t>обрание депутатов муниципального образования Михайловское Куркинского района РЕШИЛО:</w:t>
      </w:r>
    </w:p>
    <w:p w:rsidR="00F53A8A" w:rsidRPr="00CE51BD" w:rsidRDefault="00CE51BD" w:rsidP="00F53A8A">
      <w:pPr>
        <w:ind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1. </w:t>
      </w:r>
      <w:r w:rsidR="00F53A8A" w:rsidRPr="00CE51BD">
        <w:rPr>
          <w:rFonts w:ascii="Arial" w:hAnsi="Arial" w:cs="Arial"/>
          <w:lang w:bidi="ru-RU"/>
        </w:rPr>
        <w:t xml:space="preserve">Утвердить </w:t>
      </w:r>
      <w:hyperlink w:anchor="P29" w:history="1">
        <w:r w:rsidR="00F53A8A" w:rsidRPr="00CE51BD">
          <w:rPr>
            <w:rStyle w:val="aa"/>
            <w:rFonts w:ascii="Arial" w:hAnsi="Arial" w:cs="Arial"/>
            <w:color w:val="auto"/>
            <w:u w:val="none"/>
            <w:lang w:bidi="ru-RU"/>
          </w:rPr>
          <w:t>Порядок</w:t>
        </w:r>
      </w:hyperlink>
      <w:r w:rsidR="00F53A8A" w:rsidRPr="00CE51BD">
        <w:rPr>
          <w:rFonts w:ascii="Arial" w:hAnsi="Arial" w:cs="Arial"/>
          <w:lang w:bidi="ru-RU"/>
        </w:rPr>
        <w:t xml:space="preserve"> предоставления муниципальных гарантий муниципальным образованием Михайловское Куркинского района согласно приложению.</w:t>
      </w:r>
    </w:p>
    <w:p w:rsidR="00CE51BD" w:rsidRPr="00CE51BD" w:rsidRDefault="00CE51BD" w:rsidP="00CE51BD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E51BD">
        <w:rPr>
          <w:rFonts w:ascii="Arial" w:hAnsi="Arial" w:cs="Arial"/>
        </w:rPr>
        <w:t xml:space="preserve">. Обнародовать  и </w:t>
      </w:r>
      <w:proofErr w:type="gramStart"/>
      <w:r w:rsidRPr="00CE51BD">
        <w:rPr>
          <w:rFonts w:ascii="Arial" w:hAnsi="Arial" w:cs="Arial"/>
        </w:rPr>
        <w:t>разместить</w:t>
      </w:r>
      <w:proofErr w:type="gramEnd"/>
      <w:r w:rsidRPr="00CE51BD">
        <w:rPr>
          <w:rFonts w:ascii="Arial" w:hAnsi="Arial" w:cs="Arial"/>
        </w:rPr>
        <w:t xml:space="preserve"> настоящее решение на официальном сайте муниципального образования </w:t>
      </w:r>
      <w:proofErr w:type="spellStart"/>
      <w:r w:rsidRPr="00CE51BD">
        <w:rPr>
          <w:rFonts w:ascii="Arial" w:hAnsi="Arial" w:cs="Arial"/>
        </w:rPr>
        <w:t>Куркинский</w:t>
      </w:r>
      <w:proofErr w:type="spellEnd"/>
      <w:r w:rsidRPr="00CE51BD">
        <w:rPr>
          <w:rFonts w:ascii="Arial" w:hAnsi="Arial" w:cs="Arial"/>
        </w:rPr>
        <w:t xml:space="preserve"> район в информационно- коммуникационной сети Интернет.</w:t>
      </w:r>
    </w:p>
    <w:p w:rsidR="00F55269" w:rsidRPr="00CE51BD" w:rsidRDefault="00CE51BD" w:rsidP="00CE51BD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E51BD">
        <w:rPr>
          <w:rFonts w:ascii="Arial" w:hAnsi="Arial" w:cs="Arial"/>
        </w:rPr>
        <w:t>. Решение вступает в силу со дня обнародования</w:t>
      </w:r>
    </w:p>
    <w:p w:rsidR="00CE51BD" w:rsidRPr="00CE51BD" w:rsidRDefault="00CE51BD" w:rsidP="00CE51BD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CE51BD" w:rsidRPr="00CE51BD" w:rsidRDefault="00CE51BD" w:rsidP="00CE51BD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F55269" w:rsidRPr="00CE51BD" w:rsidRDefault="00F55269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E51BD">
        <w:rPr>
          <w:rFonts w:ascii="Arial" w:hAnsi="Arial" w:cs="Arial"/>
          <w:b/>
        </w:rPr>
        <w:t xml:space="preserve">Глава </w:t>
      </w:r>
      <w:r w:rsidR="00F53A8A" w:rsidRPr="00CE51BD">
        <w:rPr>
          <w:rFonts w:ascii="Arial" w:hAnsi="Arial" w:cs="Arial"/>
          <w:b/>
        </w:rPr>
        <w:t>м</w:t>
      </w:r>
      <w:r w:rsidRPr="00CE51BD">
        <w:rPr>
          <w:rFonts w:ascii="Arial" w:hAnsi="Arial" w:cs="Arial"/>
          <w:b/>
        </w:rPr>
        <w:t xml:space="preserve">униципального образования </w:t>
      </w:r>
    </w:p>
    <w:p w:rsidR="00762C50" w:rsidRPr="00CE51BD" w:rsidRDefault="00771E00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E51BD">
        <w:rPr>
          <w:rFonts w:ascii="Arial" w:hAnsi="Arial" w:cs="Arial"/>
          <w:b/>
          <w:lang w:bidi="ru-RU"/>
        </w:rPr>
        <w:t>Михайловское</w:t>
      </w:r>
      <w:r w:rsidR="00CE51BD">
        <w:rPr>
          <w:rFonts w:ascii="Arial" w:hAnsi="Arial" w:cs="Arial"/>
          <w:b/>
          <w:lang w:bidi="ru-RU"/>
        </w:rPr>
        <w:t xml:space="preserve"> </w:t>
      </w:r>
      <w:r w:rsidR="00764D43" w:rsidRPr="00CE51BD">
        <w:rPr>
          <w:rFonts w:ascii="Arial" w:hAnsi="Arial" w:cs="Arial"/>
          <w:b/>
        </w:rPr>
        <w:t>Куркинского</w:t>
      </w:r>
      <w:r w:rsidR="00F55269" w:rsidRPr="00CE51BD">
        <w:rPr>
          <w:rFonts w:ascii="Arial" w:hAnsi="Arial" w:cs="Arial"/>
          <w:b/>
        </w:rPr>
        <w:t xml:space="preserve"> район</w:t>
      </w:r>
      <w:r w:rsidR="00764D43" w:rsidRPr="00CE51BD">
        <w:rPr>
          <w:rFonts w:ascii="Arial" w:hAnsi="Arial" w:cs="Arial"/>
          <w:b/>
        </w:rPr>
        <w:t>а</w:t>
      </w:r>
      <w:r w:rsidR="00CE51BD">
        <w:rPr>
          <w:rFonts w:ascii="Arial" w:hAnsi="Arial" w:cs="Arial"/>
          <w:b/>
        </w:rPr>
        <w:t xml:space="preserve">                                           </w:t>
      </w:r>
      <w:r w:rsidR="00F53A8A" w:rsidRPr="00CE51BD">
        <w:rPr>
          <w:rFonts w:ascii="Arial" w:hAnsi="Arial" w:cs="Arial"/>
          <w:b/>
        </w:rPr>
        <w:t xml:space="preserve">Л.А. </w:t>
      </w:r>
      <w:proofErr w:type="spellStart"/>
      <w:r w:rsidR="00F53A8A" w:rsidRPr="00CE51BD">
        <w:rPr>
          <w:rFonts w:ascii="Arial" w:hAnsi="Arial" w:cs="Arial"/>
          <w:b/>
        </w:rPr>
        <w:t>Семкина</w:t>
      </w:r>
      <w:proofErr w:type="spellEnd"/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CE51BD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64F5" w:rsidRPr="00CE51BD" w:rsidRDefault="008164F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64F5" w:rsidRPr="00CE51BD" w:rsidRDefault="008164F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64F5" w:rsidRPr="00CE51BD" w:rsidRDefault="008164F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Pr="00CE51BD" w:rsidRDefault="00F53A8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Pr="00CE51BD" w:rsidRDefault="00F53A8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Pr="00CE51BD" w:rsidRDefault="00F53A8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Pr="00CE51BD" w:rsidRDefault="00F53A8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Default="00F53A8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51BD" w:rsidRDefault="00CE51BD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51BD" w:rsidRDefault="00CE51BD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51BD" w:rsidRDefault="00CE51BD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51BD" w:rsidRPr="00CE51BD" w:rsidRDefault="00CE51BD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lastRenderedPageBreak/>
        <w:t>Приложение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к решению Собрания депутатов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муниципального образования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Михайловское Куркинского района</w:t>
      </w:r>
    </w:p>
    <w:p w:rsidR="00F53A8A" w:rsidRPr="00CE51BD" w:rsidRDefault="00CE51BD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от  25.12.2019 № 13-7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P29"/>
      <w:bookmarkEnd w:id="0"/>
      <w:r w:rsidRPr="00CE51BD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E51BD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гарантий муниципальным образованием</w:t>
      </w:r>
      <w:r w:rsidR="00C5589F">
        <w:rPr>
          <w:rFonts w:ascii="Arial" w:hAnsi="Arial" w:cs="Arial"/>
          <w:b/>
          <w:color w:val="000000"/>
          <w:sz w:val="32"/>
          <w:szCs w:val="32"/>
        </w:rPr>
        <w:t xml:space="preserve"> Михайловское  Куркинского</w:t>
      </w:r>
      <w:r w:rsidRPr="00CE51BD">
        <w:rPr>
          <w:rFonts w:ascii="Arial" w:hAnsi="Arial" w:cs="Arial"/>
          <w:b/>
          <w:color w:val="000000"/>
          <w:sz w:val="32"/>
          <w:szCs w:val="32"/>
        </w:rPr>
        <w:t xml:space="preserve"> район</w:t>
      </w:r>
      <w:r w:rsidR="00C5589F">
        <w:rPr>
          <w:rFonts w:ascii="Arial" w:hAnsi="Arial" w:cs="Arial"/>
          <w:b/>
          <w:color w:val="000000"/>
          <w:sz w:val="32"/>
          <w:szCs w:val="32"/>
        </w:rPr>
        <w:t>а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51BD">
        <w:rPr>
          <w:rFonts w:ascii="Arial" w:hAnsi="Arial" w:cs="Arial"/>
          <w:b/>
          <w:color w:val="000000"/>
          <w:sz w:val="26"/>
          <w:szCs w:val="26"/>
        </w:rPr>
        <w:t>1. Общие положения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1.1. Настоящий Порядок определяет условия, механизм предоставления и исполнения муниципальных гарантий.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E51BD">
        <w:rPr>
          <w:rFonts w:ascii="Arial" w:hAnsi="Arial" w:cs="Arial"/>
          <w:color w:val="000000"/>
        </w:rPr>
        <w:t xml:space="preserve">Муниципальной гарантией в целях настоящего Порядка признается вид долгового обязательства, в силу которого муниципальное образование </w:t>
      </w:r>
      <w:r w:rsidR="007B5B8F" w:rsidRPr="00CE51BD">
        <w:rPr>
          <w:rFonts w:ascii="Arial" w:hAnsi="Arial" w:cs="Arial"/>
          <w:color w:val="000000"/>
        </w:rPr>
        <w:t xml:space="preserve">Михайловское </w:t>
      </w:r>
      <w:r w:rsidRPr="00CE51BD">
        <w:rPr>
          <w:rFonts w:ascii="Arial" w:hAnsi="Arial" w:cs="Arial"/>
          <w:color w:val="000000"/>
        </w:rPr>
        <w:t>Куркинск</w:t>
      </w:r>
      <w:r w:rsidR="007B5B8F" w:rsidRPr="00CE51BD">
        <w:rPr>
          <w:rFonts w:ascii="Arial" w:hAnsi="Arial" w:cs="Arial"/>
          <w:color w:val="000000"/>
        </w:rPr>
        <w:t>ого</w:t>
      </w:r>
      <w:r w:rsidRPr="00CE51BD">
        <w:rPr>
          <w:rFonts w:ascii="Arial" w:hAnsi="Arial" w:cs="Arial"/>
          <w:color w:val="000000"/>
        </w:rPr>
        <w:t xml:space="preserve"> район</w:t>
      </w:r>
      <w:r w:rsidR="007B5B8F" w:rsidRPr="00CE51BD">
        <w:rPr>
          <w:rFonts w:ascii="Arial" w:hAnsi="Arial" w:cs="Arial"/>
          <w:color w:val="000000"/>
        </w:rPr>
        <w:t>а</w:t>
      </w:r>
      <w:r w:rsidRPr="00CE51BD">
        <w:rPr>
          <w:rFonts w:ascii="Arial" w:hAnsi="Arial" w:cs="Arial"/>
          <w:color w:val="000000"/>
        </w:rPr>
        <w:t xml:space="preserve">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</w:t>
      </w:r>
      <w:proofErr w:type="gramEnd"/>
      <w:r w:rsidRPr="00CE51BD">
        <w:rPr>
          <w:rFonts w:ascii="Arial" w:hAnsi="Arial" w:cs="Arial"/>
          <w:color w:val="000000"/>
        </w:rPr>
        <w:t xml:space="preserve"> исполнение третьим лицом (принципалом) его обязательств перед бенефициаром.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1.2. Муниципальная гарантия обеспечивает надлежащее исполнение принципалом его обязательства перед бенефициаром (основного обязательства), возмещение ущерба, образовавшегося при наступлении гарантийного случая некоммерческого характера.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1.3.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1.4. Условия муниципальной гарантии не могут быть изменены гарантом без согласия бенефициара.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Принадлежащее бенефициару по муниципальной гарантии право требования к гаранту не может быть передано другому лицу.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1.5. Гарант имеет право отозвать муниципальную гарантию только по основаниям, указанным в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1.6. Письменная форма </w:t>
      </w:r>
      <w:hyperlink w:anchor="P161" w:history="1">
        <w:r w:rsidRPr="00CE51BD">
          <w:rPr>
            <w:rStyle w:val="aa"/>
            <w:rFonts w:ascii="Arial" w:hAnsi="Arial" w:cs="Arial"/>
            <w:color w:val="auto"/>
            <w:u w:val="none"/>
          </w:rPr>
          <w:t>муниципальной гарантии</w:t>
        </w:r>
      </w:hyperlink>
      <w:r w:rsidRPr="00CE51BD">
        <w:rPr>
          <w:rFonts w:ascii="Arial" w:hAnsi="Arial" w:cs="Arial"/>
          <w:color w:val="000000"/>
        </w:rPr>
        <w:t xml:space="preserve"> является обязательной (Приложение).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Несоблюдение письменной формы муниципальной гарантии влечет ее недействительность (ничтожность).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1.7. По выданным муниципальным гарантиям гарант несет субсидиарную ответственность по обеспеченному им обязательству принципала.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51BD">
        <w:rPr>
          <w:rFonts w:ascii="Arial" w:hAnsi="Arial" w:cs="Arial"/>
          <w:b/>
          <w:color w:val="000000"/>
          <w:sz w:val="26"/>
          <w:szCs w:val="26"/>
        </w:rPr>
        <w:t>2. Право предоставления и форма муниципальной гарантии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2.1. От имени гаранта муниципальные гарантии предоставляются Администрацией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 xml:space="preserve">(далее - администрация) в пределах общей суммы предоставляемых гарантий, указанной в решении Собрания </w:t>
      </w:r>
      <w:r w:rsidR="007B5B8F" w:rsidRPr="00CE51BD">
        <w:rPr>
          <w:rFonts w:ascii="Arial" w:hAnsi="Arial" w:cs="Arial"/>
          <w:color w:val="000000"/>
        </w:rPr>
        <w:t>депутатов</w:t>
      </w:r>
      <w:r w:rsidRPr="00CE51BD">
        <w:rPr>
          <w:rFonts w:ascii="Arial" w:hAnsi="Arial" w:cs="Arial"/>
          <w:color w:val="000000"/>
        </w:rPr>
        <w:t xml:space="preserve">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 xml:space="preserve">о бюджете на очередной финансовый год и плановый период, в соответствии с требованиями Бюджетного </w:t>
      </w:r>
      <w:hyperlink r:id="rId7" w:history="1">
        <w:r w:rsidRPr="00CE51BD">
          <w:rPr>
            <w:rStyle w:val="aa"/>
            <w:rFonts w:ascii="Arial" w:hAnsi="Arial" w:cs="Arial"/>
            <w:color w:val="auto"/>
            <w:u w:val="none"/>
          </w:rPr>
          <w:t>кодекса</w:t>
        </w:r>
      </w:hyperlink>
      <w:r w:rsidRPr="00CE51BD">
        <w:rPr>
          <w:rFonts w:ascii="Arial" w:hAnsi="Arial" w:cs="Arial"/>
        </w:rPr>
        <w:t xml:space="preserve"> </w:t>
      </w:r>
      <w:r w:rsidRPr="00CE51BD">
        <w:rPr>
          <w:rFonts w:ascii="Arial" w:hAnsi="Arial" w:cs="Arial"/>
          <w:color w:val="000000"/>
        </w:rPr>
        <w:t>Российской Федерации.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lastRenderedPageBreak/>
        <w:t>2.2.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2.3. В муниципальной гарантии должны быть указаны: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наименование гаранта и наименование органа, выдавшего гарантию от имени гаранта;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обязательство, в обеспечение которого выдается гарантия;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объем обязательств гаранта по гарантии и предельная сумма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определение гарантийного случая;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наименование принципала;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- </w:t>
      </w:r>
      <w:proofErr w:type="spellStart"/>
      <w:r w:rsidRPr="00CE51BD">
        <w:rPr>
          <w:rFonts w:ascii="Arial" w:hAnsi="Arial" w:cs="Arial"/>
          <w:color w:val="000000"/>
        </w:rPr>
        <w:t>безотзывность</w:t>
      </w:r>
      <w:proofErr w:type="spellEnd"/>
      <w:r w:rsidRPr="00CE51BD">
        <w:rPr>
          <w:rFonts w:ascii="Arial" w:hAnsi="Arial" w:cs="Arial"/>
          <w:color w:val="000000"/>
        </w:rPr>
        <w:t xml:space="preserve"> гарантии или условия ее отзыва;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основания для выдачи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вступление в силу (дата выдачи)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срок действия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порядок исполнения гарантом обязательств по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CE51BD">
        <w:rPr>
          <w:rFonts w:ascii="Arial" w:hAnsi="Arial" w:cs="Arial"/>
          <w:color w:val="000000"/>
        </w:rPr>
        <w:t>ств пр</w:t>
      </w:r>
      <w:proofErr w:type="gramEnd"/>
      <w:r w:rsidRPr="00CE51BD">
        <w:rPr>
          <w:rFonts w:ascii="Arial" w:hAnsi="Arial" w:cs="Arial"/>
          <w:color w:val="000000"/>
        </w:rPr>
        <w:t>инципала, обеспеченных гарантией;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- иные условия гарантии, а также сведения, определенные Бюджетным </w:t>
      </w:r>
      <w:hyperlink r:id="rId8" w:history="1">
        <w:r w:rsidRPr="00CE51BD">
          <w:rPr>
            <w:rStyle w:val="aa"/>
            <w:rFonts w:ascii="Arial" w:hAnsi="Arial" w:cs="Arial"/>
            <w:color w:val="auto"/>
            <w:u w:val="none"/>
          </w:rPr>
          <w:t>кодексом</w:t>
        </w:r>
      </w:hyperlink>
      <w:r w:rsidRPr="00CE51BD">
        <w:rPr>
          <w:rFonts w:ascii="Arial" w:hAnsi="Arial" w:cs="Arial"/>
          <w:color w:val="000000"/>
        </w:rPr>
        <w:t xml:space="preserve"> Российской Федерации, правовыми актами гаранта, актами органа, выдающего гарантию от имени гаранта.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2.4.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F53A8A" w:rsidRPr="00CE51BD" w:rsidRDefault="00A220E8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F53A8A" w:rsidRPr="00CE51BD">
        <w:rPr>
          <w:rFonts w:ascii="Arial" w:hAnsi="Arial" w:cs="Arial"/>
          <w:color w:val="000000"/>
        </w:rPr>
        <w:t>2.5. Срок действия муниципальной гарантии определяется условиями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51BD">
        <w:rPr>
          <w:rFonts w:ascii="Arial" w:hAnsi="Arial" w:cs="Arial"/>
          <w:b/>
          <w:color w:val="000000"/>
          <w:sz w:val="26"/>
          <w:szCs w:val="26"/>
        </w:rPr>
        <w:t>3. Права и обязанности сторон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3.1.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3.2.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3.3. Требование бенефициара признается </w:t>
      </w:r>
      <w:proofErr w:type="gramStart"/>
      <w:r w:rsidRPr="00CE51BD">
        <w:rPr>
          <w:rFonts w:ascii="Arial" w:hAnsi="Arial" w:cs="Arial"/>
          <w:color w:val="000000"/>
        </w:rPr>
        <w:t>необоснованным</w:t>
      </w:r>
      <w:proofErr w:type="gramEnd"/>
      <w:r w:rsidRPr="00CE51BD">
        <w:rPr>
          <w:rFonts w:ascii="Arial" w:hAnsi="Arial" w:cs="Arial"/>
          <w:color w:val="000000"/>
        </w:rPr>
        <w:t xml:space="preserve"> и гарант отказывает бенефициару в удовлетворении его требования в следующих случаях: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lastRenderedPageBreak/>
        <w:t>- требование предъявлено гаранту по окончании определенного в гарантии срока;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требование или приложенные к нему документы не соответствуют условиям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бенефициар отказался принять надлежащее исполнение обязатель</w:t>
      </w:r>
      <w:proofErr w:type="gramStart"/>
      <w:r w:rsidRPr="00CE51BD">
        <w:rPr>
          <w:rFonts w:ascii="Arial" w:hAnsi="Arial" w:cs="Arial"/>
          <w:color w:val="000000"/>
        </w:rPr>
        <w:t>ств пр</w:t>
      </w:r>
      <w:proofErr w:type="gramEnd"/>
      <w:r w:rsidRPr="00CE51BD">
        <w:rPr>
          <w:rFonts w:ascii="Arial" w:hAnsi="Arial" w:cs="Arial"/>
          <w:color w:val="000000"/>
        </w:rPr>
        <w:t>инципала, предложенное принципалом или третьими лицами.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Гарант должен уведомить бенефициара об отказе удовлетворить его требование.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3.4.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CE51BD">
        <w:rPr>
          <w:rFonts w:ascii="Arial" w:hAnsi="Arial" w:cs="Arial"/>
          <w:color w:val="000000"/>
        </w:rPr>
        <w:t>ств пр</w:t>
      </w:r>
      <w:proofErr w:type="gramEnd"/>
      <w:r w:rsidRPr="00CE51BD">
        <w:rPr>
          <w:rFonts w:ascii="Arial" w:hAnsi="Arial" w:cs="Arial"/>
          <w:color w:val="000000"/>
        </w:rPr>
        <w:t>инципала, обеспеченных гарантией, но не более суммы, на которую выдана гарантия.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3.5. Обязательство гаранта перед бенефициаром по муниципальной гарантии прекращается: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уплатой гарантом бенефициару суммы, определенной гарантией;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истечением определенного в гарантии срока, на который она выдана;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в случае исполнения в полном объеме принципалом или третьими лицами обязатель</w:t>
      </w:r>
      <w:proofErr w:type="gramStart"/>
      <w:r w:rsidRPr="00CE51BD">
        <w:rPr>
          <w:rFonts w:ascii="Arial" w:hAnsi="Arial" w:cs="Arial"/>
          <w:color w:val="000000"/>
        </w:rPr>
        <w:t>ств пр</w:t>
      </w:r>
      <w:proofErr w:type="gramEnd"/>
      <w:r w:rsidRPr="00CE51BD">
        <w:rPr>
          <w:rFonts w:ascii="Arial" w:hAnsi="Arial" w:cs="Arial"/>
          <w:color w:val="000000"/>
        </w:rPr>
        <w:t>инципала, обеспеченных гарантией;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если обязательство принципала, в обеспечение которого предоставлена гарантия, не возникло;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в иных случаях, установленных гарантией.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Гарант, которому стало известно о прекращении гарантии, должен уведомить об этом принципала.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3.6. Если исполнение гарантом муниципальной гарантии ведет к возникновению права регрессивного требования гаранта к </w:t>
      </w:r>
      <w:proofErr w:type="gramStart"/>
      <w:r w:rsidRPr="00CE51BD">
        <w:rPr>
          <w:rFonts w:ascii="Arial" w:hAnsi="Arial" w:cs="Arial"/>
          <w:color w:val="000000"/>
        </w:rPr>
        <w:t>принципалу</w:t>
      </w:r>
      <w:proofErr w:type="gramEnd"/>
      <w:r w:rsidRPr="00CE51BD">
        <w:rPr>
          <w:rFonts w:ascii="Arial" w:hAnsi="Arial" w:cs="Arial"/>
          <w:color w:val="000000"/>
        </w:rPr>
        <w:t xml:space="preserve">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прав требования бенефициара к принципалу, исполнение таких гарантий подлежит отражению в составе расходов бюджета муниципального образования </w:t>
      </w:r>
      <w:r w:rsidR="007B5B8F" w:rsidRPr="00CE51BD">
        <w:rPr>
          <w:rFonts w:ascii="Arial" w:hAnsi="Arial" w:cs="Arial"/>
          <w:color w:val="000000"/>
        </w:rPr>
        <w:t>Михайловское Куркинского района</w:t>
      </w:r>
      <w:r w:rsidRPr="00CE51BD">
        <w:rPr>
          <w:rFonts w:ascii="Arial" w:hAnsi="Arial" w:cs="Arial"/>
          <w:color w:val="000000"/>
        </w:rPr>
        <w:t>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51BD">
        <w:rPr>
          <w:rFonts w:ascii="Arial" w:hAnsi="Arial" w:cs="Arial"/>
          <w:b/>
          <w:color w:val="000000"/>
          <w:sz w:val="26"/>
          <w:szCs w:val="26"/>
        </w:rPr>
        <w:t>4. Порядок и условия предоставления муниципальных гарантий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4.1. Предоставление муниципальных гарантий осуществляется решением Администрации муниципального образования </w:t>
      </w:r>
      <w:r w:rsidR="007B5B8F" w:rsidRPr="00CE51BD">
        <w:rPr>
          <w:rFonts w:ascii="Arial" w:hAnsi="Arial" w:cs="Arial"/>
          <w:color w:val="000000"/>
        </w:rPr>
        <w:t>Михайловское Куркинского района</w:t>
      </w:r>
      <w:r w:rsidRPr="00CE51BD">
        <w:rPr>
          <w:rFonts w:ascii="Arial" w:hAnsi="Arial" w:cs="Arial"/>
          <w:color w:val="000000"/>
        </w:rPr>
        <w:t xml:space="preserve">, принятым в виде постановления, в соответствии с решением Собрания </w:t>
      </w:r>
      <w:r w:rsidR="007B5B8F" w:rsidRPr="00CE51BD">
        <w:rPr>
          <w:rFonts w:ascii="Arial" w:hAnsi="Arial" w:cs="Arial"/>
          <w:color w:val="000000"/>
        </w:rPr>
        <w:t>депутатов</w:t>
      </w:r>
      <w:r w:rsidRPr="00CE51BD">
        <w:rPr>
          <w:rFonts w:ascii="Arial" w:hAnsi="Arial" w:cs="Arial"/>
          <w:color w:val="000000"/>
        </w:rPr>
        <w:t xml:space="preserve">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>о бюджете на очередной финансовый год и плановый период, а также договора о предоставлении муниципальной гарантии при условии: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lastRenderedPageBreak/>
        <w:t>- проведения анализа финансового состояния принципала;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-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</w:t>
      </w:r>
      <w:hyperlink r:id="rId9" w:history="1">
        <w:r w:rsidRPr="00CE51BD">
          <w:rPr>
            <w:rStyle w:val="aa"/>
            <w:rFonts w:ascii="Arial" w:hAnsi="Arial" w:cs="Arial"/>
            <w:color w:val="auto"/>
            <w:u w:val="none"/>
          </w:rPr>
          <w:t>статьи 93.2</w:t>
        </w:r>
      </w:hyperlink>
      <w:r w:rsidRPr="00CE51BD">
        <w:rPr>
          <w:rFonts w:ascii="Arial" w:hAnsi="Arial" w:cs="Arial"/>
        </w:rPr>
        <w:t xml:space="preserve"> </w:t>
      </w:r>
      <w:r w:rsidRPr="00CE51BD">
        <w:rPr>
          <w:rFonts w:ascii="Arial" w:hAnsi="Arial" w:cs="Arial"/>
          <w:color w:val="000000"/>
        </w:rPr>
        <w:t xml:space="preserve">Бюджетного кодекса Российской Федерации и гражданского законодательства Российской </w:t>
      </w:r>
      <w:proofErr w:type="gramStart"/>
      <w:r w:rsidRPr="00CE51BD">
        <w:rPr>
          <w:rFonts w:ascii="Arial" w:hAnsi="Arial" w:cs="Arial"/>
          <w:color w:val="000000"/>
        </w:rPr>
        <w:t>Федерации обеспечения исполнения обязательств принципала</w:t>
      </w:r>
      <w:proofErr w:type="gramEnd"/>
      <w:r w:rsidRPr="00CE51BD">
        <w:rPr>
          <w:rFonts w:ascii="Arial" w:hAnsi="Arial" w:cs="Arial"/>
          <w:color w:val="000000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-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гарантиям, ранее предоставленным муниципальному образованию.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4.2.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орган, осуществляющий предоставление муниципальных гарантий, либо агенту, привлеченному в соответствии с </w:t>
      </w:r>
      <w:hyperlink w:anchor="P134" w:history="1">
        <w:r w:rsidRPr="00CE51BD">
          <w:rPr>
            <w:rStyle w:val="aa"/>
            <w:rFonts w:ascii="Arial" w:hAnsi="Arial" w:cs="Arial"/>
            <w:color w:val="auto"/>
            <w:u w:val="none"/>
          </w:rPr>
          <w:t>пунктом 4.4</w:t>
        </w:r>
      </w:hyperlink>
      <w:r w:rsidRPr="00CE51BD">
        <w:rPr>
          <w:rFonts w:ascii="Arial" w:hAnsi="Arial" w:cs="Arial"/>
          <w:color w:val="000000"/>
        </w:rPr>
        <w:t xml:space="preserve"> настоящего Положения, полного комплекта документов согласно перечню.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4.3. Анализ финансового состояния принципала в целях предоставления, а также после предоставления муниципальной гарантии осуществляется финансовым </w:t>
      </w:r>
      <w:r w:rsidR="007B5B8F" w:rsidRPr="00CE51BD">
        <w:rPr>
          <w:rFonts w:ascii="Arial" w:hAnsi="Arial" w:cs="Arial"/>
          <w:color w:val="000000"/>
        </w:rPr>
        <w:t>органом</w:t>
      </w:r>
      <w:r w:rsidRPr="00CE51BD">
        <w:rPr>
          <w:rFonts w:ascii="Arial" w:hAnsi="Arial" w:cs="Arial"/>
          <w:color w:val="000000"/>
        </w:rPr>
        <w:t xml:space="preserve"> Администрации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 xml:space="preserve">в установленном им порядке либо агентом, привлеченным в соответствии с </w:t>
      </w:r>
      <w:hyperlink w:anchor="P134" w:history="1">
        <w:r w:rsidRPr="00CE51BD">
          <w:rPr>
            <w:rStyle w:val="aa"/>
            <w:rFonts w:ascii="Arial" w:hAnsi="Arial" w:cs="Arial"/>
            <w:color w:val="auto"/>
            <w:u w:val="none"/>
          </w:rPr>
          <w:t>пунктом 4.4</w:t>
        </w:r>
      </w:hyperlink>
      <w:r w:rsidRPr="00CE51BD">
        <w:rPr>
          <w:rFonts w:ascii="Arial" w:hAnsi="Arial" w:cs="Arial"/>
          <w:color w:val="000000"/>
        </w:rPr>
        <w:t xml:space="preserve"> настоящего Положения.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 xml:space="preserve">Решением Собрания </w:t>
      </w:r>
      <w:r w:rsidR="007B5B8F" w:rsidRPr="00CE51BD">
        <w:rPr>
          <w:rFonts w:ascii="Arial" w:hAnsi="Arial" w:cs="Arial"/>
          <w:color w:val="000000"/>
        </w:rPr>
        <w:t>депутатов</w:t>
      </w:r>
      <w:r w:rsidRPr="00CE51BD">
        <w:rPr>
          <w:rFonts w:ascii="Arial" w:hAnsi="Arial" w:cs="Arial"/>
          <w:color w:val="000000"/>
        </w:rPr>
        <w:t xml:space="preserve">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>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134"/>
      <w:bookmarkEnd w:id="1"/>
      <w:r w:rsidRPr="00CE51BD">
        <w:rPr>
          <w:rFonts w:ascii="Arial" w:hAnsi="Arial" w:cs="Arial"/>
          <w:color w:val="000000"/>
        </w:rPr>
        <w:t xml:space="preserve">4.4. </w:t>
      </w:r>
      <w:proofErr w:type="gramStart"/>
      <w:r w:rsidRPr="00CE51BD">
        <w:rPr>
          <w:rFonts w:ascii="Arial" w:hAnsi="Arial" w:cs="Arial"/>
          <w:color w:val="000000"/>
        </w:rPr>
        <w:t xml:space="preserve">Муниципальное образование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 xml:space="preserve">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муниципального образования </w:t>
      </w:r>
      <w:r w:rsidR="007B5B8F" w:rsidRPr="00CE51BD">
        <w:rPr>
          <w:rFonts w:ascii="Arial" w:hAnsi="Arial" w:cs="Arial"/>
          <w:color w:val="000000"/>
        </w:rPr>
        <w:t>Михайловское Куркинского района</w:t>
      </w:r>
      <w:r w:rsidRPr="00CE51BD">
        <w:rPr>
          <w:rFonts w:ascii="Arial" w:hAnsi="Arial" w:cs="Arial"/>
          <w:color w:val="000000"/>
        </w:rPr>
        <w:t>.</w:t>
      </w:r>
      <w:proofErr w:type="gramEnd"/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E51BD">
        <w:rPr>
          <w:rFonts w:ascii="Arial" w:hAnsi="Arial" w:cs="Arial"/>
          <w:b/>
          <w:color w:val="000000"/>
          <w:sz w:val="26"/>
          <w:szCs w:val="26"/>
        </w:rPr>
        <w:t>5. Порядок учета муниципальной гарантии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5.1. Предоставление и исполнение муниципальной гарантии подлежит отражению в муниципальной долговой книге.</w:t>
      </w:r>
    </w:p>
    <w:p w:rsidR="00F53A8A" w:rsidRPr="00CE51BD" w:rsidRDefault="00F53A8A" w:rsidP="00CE51B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51BD">
        <w:rPr>
          <w:rFonts w:ascii="Arial" w:hAnsi="Arial" w:cs="Arial"/>
          <w:color w:val="000000"/>
        </w:rPr>
        <w:t>5.2. А</w:t>
      </w:r>
      <w:r w:rsidR="007B5B8F" w:rsidRPr="00CE51BD">
        <w:rPr>
          <w:rFonts w:ascii="Arial" w:hAnsi="Arial" w:cs="Arial"/>
          <w:color w:val="000000"/>
        </w:rPr>
        <w:t>дминистрация</w:t>
      </w:r>
      <w:r w:rsidRPr="00CE51BD">
        <w:rPr>
          <w:rFonts w:ascii="Arial" w:hAnsi="Arial" w:cs="Arial"/>
          <w:color w:val="000000"/>
        </w:rPr>
        <w:t xml:space="preserve"> муниципального образования </w:t>
      </w:r>
      <w:r w:rsidR="007B5B8F" w:rsidRPr="00CE51BD">
        <w:rPr>
          <w:rFonts w:ascii="Arial" w:hAnsi="Arial" w:cs="Arial"/>
          <w:color w:val="000000"/>
        </w:rPr>
        <w:t xml:space="preserve">Михайловское Куркинского района </w:t>
      </w:r>
      <w:r w:rsidRPr="00CE51BD">
        <w:rPr>
          <w:rFonts w:ascii="Arial" w:hAnsi="Arial" w:cs="Arial"/>
          <w:color w:val="000000"/>
        </w:rPr>
        <w:t>ведет учет выданных гарантий, исполнения обязатель</w:t>
      </w:r>
      <w:proofErr w:type="gramStart"/>
      <w:r w:rsidRPr="00CE51BD">
        <w:rPr>
          <w:rFonts w:ascii="Arial" w:hAnsi="Arial" w:cs="Arial"/>
          <w:color w:val="000000"/>
        </w:rPr>
        <w:t>ств пр</w:t>
      </w:r>
      <w:proofErr w:type="gramEnd"/>
      <w:r w:rsidRPr="00CE51BD">
        <w:rPr>
          <w:rFonts w:ascii="Arial" w:hAnsi="Arial" w:cs="Arial"/>
          <w:color w:val="000000"/>
        </w:rPr>
        <w:t>инципала, обеспеченных гарантиями, а также учет осуществления гарантом платежей по выданным гарантиям.</w:t>
      </w:r>
    </w:p>
    <w:sectPr w:rsidR="00F53A8A" w:rsidRPr="00CE51BD" w:rsidSect="005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C3B"/>
    <w:multiLevelType w:val="multilevel"/>
    <w:tmpl w:val="DDAEE6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50CCF"/>
    <w:multiLevelType w:val="multilevel"/>
    <w:tmpl w:val="3CA4BE8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40D49"/>
    <w:multiLevelType w:val="multilevel"/>
    <w:tmpl w:val="D31EC4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E0C85"/>
    <w:multiLevelType w:val="multilevel"/>
    <w:tmpl w:val="0B9819E2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E4BB9"/>
    <w:multiLevelType w:val="multilevel"/>
    <w:tmpl w:val="56C2A4C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21401"/>
    <w:multiLevelType w:val="multilevel"/>
    <w:tmpl w:val="413CF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D1186"/>
    <w:multiLevelType w:val="multilevel"/>
    <w:tmpl w:val="D5BE9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643771"/>
    <w:multiLevelType w:val="multilevel"/>
    <w:tmpl w:val="62665A1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B2997"/>
    <w:rsid w:val="000B2997"/>
    <w:rsid w:val="00141E85"/>
    <w:rsid w:val="001448E0"/>
    <w:rsid w:val="001C19F7"/>
    <w:rsid w:val="001E7E3C"/>
    <w:rsid w:val="002100B1"/>
    <w:rsid w:val="00273F5E"/>
    <w:rsid w:val="00357631"/>
    <w:rsid w:val="00431E8A"/>
    <w:rsid w:val="004C2976"/>
    <w:rsid w:val="00514131"/>
    <w:rsid w:val="00580A74"/>
    <w:rsid w:val="00675F29"/>
    <w:rsid w:val="00722242"/>
    <w:rsid w:val="00762C50"/>
    <w:rsid w:val="00764D43"/>
    <w:rsid w:val="00771E00"/>
    <w:rsid w:val="00777100"/>
    <w:rsid w:val="007B5B8F"/>
    <w:rsid w:val="008164F5"/>
    <w:rsid w:val="00866032"/>
    <w:rsid w:val="008D7D68"/>
    <w:rsid w:val="00916C8B"/>
    <w:rsid w:val="009961AE"/>
    <w:rsid w:val="009B77D8"/>
    <w:rsid w:val="00A03508"/>
    <w:rsid w:val="00A220E8"/>
    <w:rsid w:val="00AC7D7D"/>
    <w:rsid w:val="00B94753"/>
    <w:rsid w:val="00C26C05"/>
    <w:rsid w:val="00C54314"/>
    <w:rsid w:val="00C5589F"/>
    <w:rsid w:val="00C611A7"/>
    <w:rsid w:val="00CB5C48"/>
    <w:rsid w:val="00CE51BD"/>
    <w:rsid w:val="00D648E2"/>
    <w:rsid w:val="00DA2529"/>
    <w:rsid w:val="00EF153E"/>
    <w:rsid w:val="00EF42E0"/>
    <w:rsid w:val="00F054CF"/>
    <w:rsid w:val="00F53A8A"/>
    <w:rsid w:val="00F55269"/>
    <w:rsid w:val="00FF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2997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link w:val="a3"/>
    <w:uiPriority w:val="99"/>
    <w:locked/>
    <w:rsid w:val="000B29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B2997"/>
    <w:pPr>
      <w:spacing w:before="100" w:beforeAutospacing="1" w:after="100" w:afterAutospacing="1"/>
    </w:pPr>
  </w:style>
  <w:style w:type="character" w:customStyle="1" w:styleId="Bodytext">
    <w:name w:val="Body text_"/>
    <w:link w:val="3"/>
    <w:uiPriority w:val="99"/>
    <w:locked/>
    <w:rsid w:val="000B299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0B2997"/>
    <w:pPr>
      <w:shd w:val="clear" w:color="auto" w:fill="FFFFFF"/>
      <w:spacing w:before="540" w:after="240" w:line="298" w:lineRule="exact"/>
      <w:ind w:hanging="500"/>
      <w:jc w:val="both"/>
    </w:pPr>
    <w:rPr>
      <w:rFonts w:ascii="Calibri" w:eastAsia="Calibri" w:hAnsi="Calibri" w:cs="Calibri"/>
      <w:sz w:val="25"/>
      <w:szCs w:val="25"/>
    </w:rPr>
  </w:style>
  <w:style w:type="character" w:styleId="a5">
    <w:name w:val="Strong"/>
    <w:uiPriority w:val="99"/>
    <w:qFormat/>
    <w:rsid w:val="000B2997"/>
    <w:rPr>
      <w:b/>
      <w:bCs/>
    </w:rPr>
  </w:style>
  <w:style w:type="paragraph" w:styleId="a6">
    <w:name w:val="Normal (Web)"/>
    <w:basedOn w:val="a"/>
    <w:uiPriority w:val="99"/>
    <w:rsid w:val="000B299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B2997"/>
    <w:pPr>
      <w:ind w:left="720"/>
    </w:pPr>
  </w:style>
  <w:style w:type="paragraph" w:styleId="a8">
    <w:name w:val="Body Text"/>
    <w:basedOn w:val="a"/>
    <w:link w:val="a9"/>
    <w:uiPriority w:val="99"/>
    <w:semiHidden/>
    <w:rsid w:val="00722242"/>
    <w:pPr>
      <w:suppressAutoHyphens/>
      <w:spacing w:after="140" w:line="288" w:lineRule="auto"/>
    </w:pPr>
    <w:rPr>
      <w:rFonts w:ascii="Liberation Serif" w:eastAsia="Calibri" w:hAnsi="Liberation Serif" w:cs="Liberation Serif"/>
      <w:kern w:val="2"/>
      <w:lang w:eastAsia="zh-CN"/>
    </w:rPr>
  </w:style>
  <w:style w:type="character" w:customStyle="1" w:styleId="a9">
    <w:name w:val="Основной текст Знак"/>
    <w:link w:val="a8"/>
    <w:uiPriority w:val="99"/>
    <w:semiHidden/>
    <w:locked/>
    <w:rsid w:val="00722242"/>
    <w:rPr>
      <w:rFonts w:ascii="Liberation Serif" w:eastAsia="Times New Roman" w:hAnsi="Liberation Serif" w:cs="Liberation Serif"/>
      <w:kern w:val="2"/>
      <w:sz w:val="24"/>
      <w:szCs w:val="24"/>
      <w:lang w:eastAsia="zh-CN"/>
    </w:rPr>
  </w:style>
  <w:style w:type="character" w:customStyle="1" w:styleId="blk">
    <w:name w:val="blk"/>
    <w:basedOn w:val="a0"/>
    <w:uiPriority w:val="99"/>
    <w:rsid w:val="001E7E3C"/>
  </w:style>
  <w:style w:type="character" w:styleId="aa">
    <w:name w:val="Hyperlink"/>
    <w:uiPriority w:val="99"/>
    <w:semiHidden/>
    <w:rsid w:val="001E7E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7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D7D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916C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867A3817E3FDF765F195A9216F40E5D742D0D062DEAB10C7EED59B47D010893D74AC5D4C88648215E11433Q7W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8F867A3817E3FDF765F195A9216F40E5D742D0D062DEAB10C7EED59B47D010893D74AC5D4C88648215E11433Q7W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53031F54591517117A249B72315CEA66EC8DFD0E4B8C72424B1174D54F7DB2D816FFD4BD3E1C43A4AF42DBFA4D6D85E61923B98F07NAk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353031F54591517117A249B72315CEA66EC8DFD0E4B8C72424B1174D54F7DB2D816FFD4BC3C1943A4AF42DBFA4D6D85E61923B98F07NAk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F867A3817E3FDF765F195A9216F40E5D742D0D062DEAB10C7EED59B47D0109B3D2CA05A48956ED75AA7413F7CA189635EF74A6D57Q4W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Надежда</cp:lastModifiedBy>
  <cp:revision>6</cp:revision>
  <cp:lastPrinted>2019-12-23T10:58:00Z</cp:lastPrinted>
  <dcterms:created xsi:type="dcterms:W3CDTF">2019-12-10T14:27:00Z</dcterms:created>
  <dcterms:modified xsi:type="dcterms:W3CDTF">2019-12-23T12:07:00Z</dcterms:modified>
</cp:coreProperties>
</file>