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Default="00FE125F" w:rsidP="005F6D36">
      <w:pPr>
        <w:jc w:val="center"/>
        <w:rPr>
          <w:rFonts w:ascii="PT Astra Serif" w:hAnsi="PT Astra Serif"/>
          <w:noProof/>
          <w:sz w:val="34"/>
          <w:lang w:eastAsia="ru-RU"/>
        </w:rPr>
      </w:pPr>
    </w:p>
    <w:p w:rsidR="00D735F5" w:rsidRDefault="00D735F5" w:rsidP="005F6D36">
      <w:pPr>
        <w:jc w:val="center"/>
        <w:rPr>
          <w:rFonts w:ascii="PT Astra Serif" w:hAnsi="PT Astra Serif"/>
          <w:noProof/>
          <w:sz w:val="34"/>
          <w:lang w:eastAsia="ru-RU"/>
        </w:rPr>
      </w:pPr>
    </w:p>
    <w:p w:rsidR="00D735F5" w:rsidRDefault="00D735F5" w:rsidP="005F6D36">
      <w:pPr>
        <w:jc w:val="center"/>
        <w:rPr>
          <w:rFonts w:ascii="PT Astra Serif" w:hAnsi="PT Astra Serif"/>
          <w:noProof/>
          <w:sz w:val="34"/>
          <w:lang w:eastAsia="ru-RU"/>
        </w:rPr>
      </w:pPr>
    </w:p>
    <w:p w:rsidR="00D735F5" w:rsidRDefault="00D735F5" w:rsidP="005F6D36">
      <w:pPr>
        <w:jc w:val="center"/>
        <w:rPr>
          <w:rFonts w:ascii="PT Astra Serif" w:hAnsi="PT Astra Serif"/>
          <w:noProof/>
          <w:sz w:val="34"/>
          <w:lang w:eastAsia="ru-RU"/>
        </w:rPr>
      </w:pPr>
    </w:p>
    <w:p w:rsidR="005F6D36" w:rsidRPr="00CB4BDC" w:rsidRDefault="005F6D36" w:rsidP="005F6D36">
      <w:pPr>
        <w:spacing w:before="600" w:line="200" w:lineRule="exact"/>
        <w:jc w:val="center"/>
        <w:rPr>
          <w:rFonts w:ascii="PT Astra Serif" w:hAnsi="PT Astra Serif"/>
          <w:b/>
          <w:sz w:val="34"/>
        </w:rPr>
      </w:pPr>
      <w:r w:rsidRPr="00CB4BDC">
        <w:rPr>
          <w:rFonts w:ascii="PT Astra Serif" w:hAnsi="PT Astra Serif"/>
          <w:b/>
          <w:sz w:val="34"/>
        </w:rPr>
        <w:t>ПРАВИТЕЛЬСТВО ТУЛЬСКОЙ ОБЛАСТИ</w:t>
      </w:r>
    </w:p>
    <w:p w:rsidR="005F6D36" w:rsidRPr="004964FF" w:rsidRDefault="005F6D36" w:rsidP="005F6D36">
      <w:pPr>
        <w:spacing w:before="6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2694"/>
        <w:gridCol w:w="2409"/>
      </w:tblGrid>
      <w:tr w:rsidR="00CD3879" w:rsidRPr="00CD3879" w:rsidTr="006F2075">
        <w:trPr>
          <w:trHeight w:val="146"/>
        </w:trPr>
        <w:tc>
          <w:tcPr>
            <w:tcW w:w="2694" w:type="dxa"/>
            <w:shd w:val="clear" w:color="auto" w:fill="auto"/>
          </w:tcPr>
          <w:p w:rsidR="005B2800" w:rsidRPr="00CD3879" w:rsidRDefault="005B2800" w:rsidP="006F2075">
            <w:pPr>
              <w:pStyle w:val="afa"/>
              <w:rPr>
                <w:rFonts w:ascii="PT Astra Serif" w:eastAsia="Calibri" w:hAnsi="PT Astra Serif"/>
                <w:color w:val="000000" w:themeColor="text1"/>
                <w:sz w:val="28"/>
                <w:szCs w:val="28"/>
                <w:lang w:eastAsia="en-US"/>
              </w:rPr>
            </w:pPr>
            <w:r w:rsidRPr="00CD3879">
              <w:rPr>
                <w:rFonts w:ascii="PT Astra Serif" w:eastAsia="Calibri" w:hAnsi="PT Astra Serif"/>
                <w:color w:val="000000" w:themeColor="text1"/>
                <w:sz w:val="28"/>
                <w:szCs w:val="28"/>
                <w:lang w:eastAsia="en-US"/>
              </w:rPr>
              <w:t xml:space="preserve">от </w:t>
            </w:r>
            <w:bookmarkStart w:id="0" w:name="REG_DATA"/>
            <w:r w:rsidRPr="00CD3879">
              <w:rPr>
                <w:rFonts w:ascii="PT Astra Serif" w:eastAsia="Calibri" w:hAnsi="PT Astra Serif"/>
                <w:color w:val="000000" w:themeColor="text1"/>
                <w:sz w:val="28"/>
                <w:szCs w:val="28"/>
                <w:lang w:eastAsia="en-US"/>
              </w:rPr>
              <w:t xml:space="preserve"> </w:t>
            </w:r>
            <w:bookmarkEnd w:id="0"/>
            <w:r w:rsidR="00D735F5">
              <w:rPr>
                <w:rFonts w:ascii="PT Astra Serif" w:eastAsia="Calibri" w:hAnsi="PT Astra Serif"/>
                <w:color w:val="000000" w:themeColor="text1"/>
                <w:sz w:val="28"/>
                <w:szCs w:val="28"/>
                <w:lang w:val="en-US" w:eastAsia="en-US"/>
              </w:rPr>
              <w:t>25.12.2024</w:t>
            </w:r>
          </w:p>
        </w:tc>
        <w:tc>
          <w:tcPr>
            <w:tcW w:w="2409" w:type="dxa"/>
            <w:shd w:val="clear" w:color="auto" w:fill="auto"/>
          </w:tcPr>
          <w:p w:rsidR="005B2800" w:rsidRPr="00CD3879" w:rsidRDefault="005B2800" w:rsidP="006F2075">
            <w:pPr>
              <w:pStyle w:val="afa"/>
              <w:rPr>
                <w:rFonts w:ascii="PT Astra Serif" w:eastAsia="Calibri" w:hAnsi="PT Astra Serif"/>
                <w:color w:val="000000" w:themeColor="text1"/>
                <w:sz w:val="28"/>
                <w:szCs w:val="28"/>
                <w:lang w:eastAsia="en-US"/>
              </w:rPr>
            </w:pPr>
            <w:r w:rsidRPr="00CD3879">
              <w:rPr>
                <w:rFonts w:ascii="PT Astra Serif" w:eastAsia="Calibri" w:hAnsi="PT Astra Serif"/>
                <w:color w:val="000000" w:themeColor="text1"/>
                <w:sz w:val="28"/>
                <w:szCs w:val="28"/>
                <w:lang w:eastAsia="en-US"/>
              </w:rPr>
              <w:t xml:space="preserve">№ </w:t>
            </w:r>
            <w:bookmarkStart w:id="1" w:name="REG_NOMER"/>
            <w:r w:rsidRPr="00CD3879">
              <w:rPr>
                <w:rFonts w:ascii="PT Astra Serif" w:eastAsia="Calibri" w:hAnsi="PT Astra Serif"/>
                <w:color w:val="000000" w:themeColor="text1"/>
                <w:sz w:val="28"/>
                <w:szCs w:val="28"/>
                <w:lang w:eastAsia="en-US"/>
              </w:rPr>
              <w:t xml:space="preserve"> </w:t>
            </w:r>
            <w:bookmarkEnd w:id="1"/>
            <w:r w:rsidR="00D735F5">
              <w:rPr>
                <w:rFonts w:ascii="PT Astra Serif" w:eastAsia="Calibri" w:hAnsi="PT Astra Serif"/>
                <w:color w:val="000000" w:themeColor="text1"/>
                <w:sz w:val="28"/>
                <w:szCs w:val="28"/>
                <w:lang w:eastAsia="en-US"/>
              </w:rPr>
              <w:t>709</w:t>
            </w:r>
          </w:p>
        </w:tc>
      </w:tr>
    </w:tbl>
    <w:p w:rsidR="00CD50F9" w:rsidRDefault="00CD50F9" w:rsidP="00CD50F9">
      <w:pPr>
        <w:rPr>
          <w:rFonts w:ascii="PT Astra Serif" w:hAnsi="PT Astra Serif" w:cs="PT Astra Serif"/>
          <w:sz w:val="28"/>
          <w:szCs w:val="28"/>
        </w:rPr>
      </w:pPr>
    </w:p>
    <w:p w:rsidR="00CD50F9" w:rsidRDefault="00CD50F9" w:rsidP="00CD50F9">
      <w:pPr>
        <w:rPr>
          <w:rFonts w:ascii="PT Astra Serif" w:hAnsi="PT Astra Serif" w:cs="PT Astra Serif"/>
          <w:sz w:val="28"/>
          <w:szCs w:val="28"/>
        </w:rPr>
      </w:pPr>
    </w:p>
    <w:p w:rsidR="00B330D2" w:rsidRDefault="00B330D2" w:rsidP="00B330D2">
      <w:pPr>
        <w:spacing w:line="340" w:lineRule="exact"/>
        <w:jc w:val="center"/>
        <w:rPr>
          <w:rFonts w:ascii="PT Astra Serif" w:hAnsi="PT Astra Serif"/>
          <w:b/>
          <w:sz w:val="28"/>
        </w:rPr>
      </w:pPr>
      <w:r>
        <w:rPr>
          <w:rFonts w:ascii="PT Astra Serif" w:hAnsi="PT Astra Serif"/>
          <w:b/>
          <w:sz w:val="28"/>
        </w:rPr>
        <w:t xml:space="preserve">Об утверждении Порядка предоставления из бюджета Тульской области субсидий на возмещение части прямых понесенных затрат </w:t>
      </w:r>
      <w:r>
        <w:br/>
      </w:r>
      <w:r>
        <w:rPr>
          <w:rFonts w:ascii="PT Astra Serif" w:hAnsi="PT Astra Serif"/>
          <w:b/>
          <w:sz w:val="28"/>
        </w:rPr>
        <w:t>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B330D2" w:rsidRDefault="00B330D2" w:rsidP="00B330D2">
      <w:pPr>
        <w:spacing w:line="340" w:lineRule="exact"/>
        <w:ind w:right="-1"/>
        <w:jc w:val="center"/>
        <w:rPr>
          <w:rFonts w:ascii="PT Astra Serif" w:hAnsi="PT Astra Serif"/>
          <w:sz w:val="28"/>
        </w:rPr>
      </w:pPr>
    </w:p>
    <w:p w:rsidR="00B330D2" w:rsidRDefault="00B330D2" w:rsidP="00B330D2">
      <w:pPr>
        <w:spacing w:line="340" w:lineRule="exact"/>
        <w:ind w:right="-1"/>
        <w:jc w:val="center"/>
        <w:rPr>
          <w:rFonts w:ascii="PT Astra Serif" w:hAnsi="PT Astra Serif"/>
          <w:sz w:val="28"/>
        </w:rPr>
      </w:pPr>
    </w:p>
    <w:p w:rsidR="00B330D2" w:rsidRPr="00B330D2" w:rsidRDefault="00B330D2" w:rsidP="00B330D2">
      <w:pPr>
        <w:spacing w:line="380" w:lineRule="exact"/>
        <w:ind w:firstLine="709"/>
        <w:jc w:val="both"/>
        <w:rPr>
          <w:rFonts w:ascii="PT Astra Serif" w:hAnsi="PT Astra Serif"/>
          <w:sz w:val="28"/>
        </w:rPr>
      </w:pPr>
      <w:r w:rsidRPr="00B330D2">
        <w:rPr>
          <w:rFonts w:ascii="PT Astra Serif" w:hAnsi="PT Astra Serif"/>
          <w:sz w:val="28"/>
        </w:rPr>
        <w:t xml:space="preserve">В соответствии со </w:t>
      </w:r>
      <w:hyperlink r:id="rId8" w:history="1">
        <w:r w:rsidRPr="00B330D2">
          <w:rPr>
            <w:rFonts w:ascii="PT Astra Serif" w:hAnsi="PT Astra Serif"/>
            <w:sz w:val="28"/>
            <w:u w:color="000000"/>
          </w:rPr>
          <w:t>статьями 78,</w:t>
        </w:r>
      </w:hyperlink>
      <w:r w:rsidRPr="00B330D2">
        <w:rPr>
          <w:rFonts w:ascii="PT Astra Serif" w:hAnsi="PT Astra Serif"/>
          <w:sz w:val="28"/>
        </w:rPr>
        <w:t xml:space="preserve"> 78.5 Бюджетного кодекса Российской Федерации, с </w:t>
      </w:r>
      <w:hyperlink r:id="rId9" w:history="1">
        <w:r w:rsidRPr="00B330D2">
          <w:rPr>
            <w:rFonts w:ascii="PT Astra Serif" w:hAnsi="PT Astra Serif"/>
            <w:sz w:val="28"/>
            <w:u w:color="000000"/>
          </w:rPr>
          <w:t>постановлением</w:t>
        </w:r>
      </w:hyperlink>
      <w:r w:rsidRPr="00B330D2">
        <w:rPr>
          <w:rFonts w:ascii="PT Astra Serif" w:hAnsi="PT Astra Serif"/>
          <w:sz w:val="28"/>
        </w:rPr>
        <w:t xml:space="preserve"> Правительства Российской Федерации </w:t>
      </w:r>
      <w:r w:rsidRPr="00B330D2">
        <w:rPr>
          <w:rFonts w:ascii="PT Astra Serif" w:hAnsi="PT Astra Serif"/>
          <w:sz w:val="28"/>
        </w:rPr>
        <w:br/>
        <w:t xml:space="preserve">от 25 октября 2023 г. № 1782 «Об утверждении общих требований </w:t>
      </w:r>
      <w:r w:rsidRPr="00B330D2">
        <w:rPr>
          <w:rFonts w:ascii="PT Astra Serif" w:hAnsi="PT Astra Serif"/>
          <w:sz w:val="28"/>
        </w:rPr>
        <w:b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Тульской области</w:t>
      </w:r>
      <w:r w:rsidRPr="00B330D2">
        <w:rPr>
          <w:rFonts w:ascii="PT Astra Serif" w:hAnsi="PT Astra Serif"/>
          <w:sz w:val="28"/>
          <w:u w:color="000000"/>
        </w:rPr>
        <w:t xml:space="preserve"> от 15 декабря 2023 года </w:t>
      </w:r>
      <w:r w:rsidRPr="00B330D2">
        <w:rPr>
          <w:rFonts w:ascii="PT Astra Serif" w:hAnsi="PT Astra Serif"/>
          <w:sz w:val="28"/>
        </w:rPr>
        <w:br/>
      </w:r>
      <w:r w:rsidRPr="00B330D2">
        <w:rPr>
          <w:rFonts w:ascii="PT Astra Serif" w:hAnsi="PT Astra Serif"/>
          <w:sz w:val="28"/>
          <w:u w:color="000000"/>
        </w:rPr>
        <w:t>№ 94-ЗТО «О бю</w:t>
      </w:r>
      <w:r w:rsidRPr="00B330D2">
        <w:rPr>
          <w:rFonts w:ascii="PT Astra Serif" w:hAnsi="PT Astra Serif"/>
          <w:sz w:val="28"/>
        </w:rPr>
        <w:t xml:space="preserve">джете Тульской области на 2024 год и на плановый период </w:t>
      </w:r>
      <w:r w:rsidRPr="00B330D2">
        <w:rPr>
          <w:rFonts w:ascii="PT Astra Serif" w:hAnsi="PT Astra Serif"/>
          <w:sz w:val="28"/>
        </w:rPr>
        <w:br/>
        <w:t xml:space="preserve">2025 и 2026 годов», постановлением правительства Тульской области </w:t>
      </w:r>
      <w:r w:rsidRPr="00B330D2">
        <w:rPr>
          <w:rFonts w:ascii="PT Astra Serif" w:hAnsi="PT Astra Serif"/>
          <w:sz w:val="28"/>
        </w:rPr>
        <w:br/>
        <w:t xml:space="preserve">от 22.10.2013 № 571 «Об утверждении государственной программы Тульской области «Развитие сельского хозяйства Тульской области», на основании </w:t>
      </w:r>
      <w:hyperlink r:id="rId10" w:history="1">
        <w:r w:rsidRPr="00B330D2">
          <w:rPr>
            <w:rFonts w:ascii="PT Astra Serif" w:hAnsi="PT Astra Serif"/>
            <w:sz w:val="28"/>
            <w:u w:color="000000"/>
          </w:rPr>
          <w:t>статьи 46</w:t>
        </w:r>
      </w:hyperlink>
      <w:r w:rsidRPr="00B330D2">
        <w:rPr>
          <w:rFonts w:ascii="PT Astra Serif" w:hAnsi="PT Astra Serif"/>
          <w:sz w:val="28"/>
        </w:rPr>
        <w:t xml:space="preserve"> Устава (Основного Закона) Тульской области Правительство Тульской области ПОСТАНОВЛЯЕТ:</w:t>
      </w:r>
    </w:p>
    <w:p w:rsidR="00B330D2" w:rsidRDefault="00B330D2" w:rsidP="00B330D2">
      <w:pPr>
        <w:spacing w:line="380" w:lineRule="exact"/>
        <w:ind w:firstLine="709"/>
        <w:jc w:val="both"/>
        <w:rPr>
          <w:rFonts w:ascii="PT Astra Serif" w:hAnsi="PT Astra Serif"/>
          <w:sz w:val="28"/>
        </w:rPr>
        <w:sectPr w:rsidR="00B330D2" w:rsidSect="00724E8F">
          <w:headerReference w:type="default" r:id="rId11"/>
          <w:headerReference w:type="first" r:id="rId12"/>
          <w:pgSz w:w="11906" w:h="16838"/>
          <w:pgMar w:top="567" w:right="851" w:bottom="1134" w:left="1701" w:header="0" w:footer="720" w:gutter="0"/>
          <w:cols w:space="720"/>
          <w:titlePg/>
          <w:docGrid w:linePitch="360"/>
        </w:sectPr>
      </w:pPr>
      <w:r w:rsidRPr="00B330D2">
        <w:rPr>
          <w:rFonts w:ascii="PT Astra Serif" w:hAnsi="PT Astra Serif"/>
          <w:sz w:val="28"/>
        </w:rPr>
        <w:t xml:space="preserve">1. Утвердить Порядок предоставления из бюджета Тульской области субсидий на возмещение части прямых понесенных затрат </w:t>
      </w:r>
      <w:r w:rsidRPr="00B330D2">
        <w:rPr>
          <w:rFonts w:ascii="PT Astra Serif" w:hAnsi="PT Astra Serif"/>
        </w:rPr>
        <w:br/>
      </w:r>
      <w:r w:rsidRPr="00B330D2">
        <w:rPr>
          <w:rFonts w:ascii="PT Astra Serif" w:hAnsi="PT Astra Serif"/>
          <w:sz w:val="28"/>
        </w:rPr>
        <w:t>на создание и (или) модернизацию объектов агропромышленного комплекса,</w:t>
      </w:r>
    </w:p>
    <w:p w:rsidR="00B330D2" w:rsidRPr="00B330D2" w:rsidRDefault="00B330D2" w:rsidP="00B330D2">
      <w:pPr>
        <w:spacing w:line="380" w:lineRule="exact"/>
        <w:jc w:val="both"/>
        <w:rPr>
          <w:rFonts w:ascii="PT Astra Serif" w:hAnsi="PT Astra Serif"/>
          <w:sz w:val="28"/>
        </w:rPr>
      </w:pPr>
      <w:r w:rsidRPr="00B330D2">
        <w:rPr>
          <w:rFonts w:ascii="PT Astra Serif" w:hAnsi="PT Astra Serif"/>
          <w:sz w:val="28"/>
        </w:rPr>
        <w:lastRenderedPageBreak/>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(приложение).</w:t>
      </w:r>
    </w:p>
    <w:p w:rsidR="00B330D2" w:rsidRPr="00B330D2" w:rsidRDefault="00B330D2" w:rsidP="00B330D2">
      <w:pPr>
        <w:spacing w:line="380" w:lineRule="exact"/>
        <w:ind w:firstLine="709"/>
        <w:jc w:val="both"/>
        <w:rPr>
          <w:rFonts w:ascii="PT Astra Serif" w:hAnsi="PT Astra Serif"/>
        </w:rPr>
      </w:pPr>
      <w:r w:rsidRPr="00B330D2">
        <w:rPr>
          <w:rFonts w:ascii="PT Astra Serif" w:hAnsi="PT Astra Serif"/>
          <w:sz w:val="28"/>
        </w:rPr>
        <w:t xml:space="preserve">2. Определить министерство сельского хозяйства Тульской области органом, уполномоченным на взаимодействие с Министерством сельского хозяйства Российской Федерации по вопросам, связанным с конкурсным отбором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с целью возмещения части прямых понесенных затрат по реализуемым объектам агропромышленного комплекса, на принятие решений и совершение иных действий, в том числе направление в Министерство сельского хозяйства Российской Федерации документов, предусмотренных </w:t>
      </w:r>
      <w:r w:rsidR="00DD4CD7" w:rsidRPr="00B330D2">
        <w:rPr>
          <w:rFonts w:ascii="PT Astra Serif" w:hAnsi="PT Astra Serif"/>
          <w:sz w:val="28"/>
          <w:u w:color="000000"/>
        </w:rPr>
        <w:t>П</w:t>
      </w:r>
      <w:r w:rsidRPr="00B330D2">
        <w:rPr>
          <w:rFonts w:ascii="PT Astra Serif" w:hAnsi="PT Astra Serif"/>
          <w:sz w:val="28"/>
          <w:u w:color="000000"/>
        </w:rPr>
        <w:t>равилами</w:t>
      </w:r>
      <w:r w:rsidRPr="00B330D2">
        <w:rPr>
          <w:rFonts w:ascii="PT Astra Serif" w:hAnsi="PT Astra Serif"/>
          <w:sz w:val="28"/>
        </w:rPr>
        <w:t xml:space="preserve"> предоставления и распределения субсидий из федерального бюджета бюджетам субъектов Российской Федерации в целях </w:t>
      </w:r>
      <w:proofErr w:type="spellStart"/>
      <w:r w:rsidRPr="00B330D2">
        <w:rPr>
          <w:rFonts w:ascii="PT Astra Serif" w:hAnsi="PT Astra Serif"/>
          <w:sz w:val="28"/>
        </w:rPr>
        <w:t>софинансирования</w:t>
      </w:r>
      <w:proofErr w:type="spellEnd"/>
      <w:r w:rsidRPr="00B330D2">
        <w:rPr>
          <w:rFonts w:ascii="PT Astra Serif" w:hAnsi="PT Astra Serif"/>
          <w:sz w:val="28"/>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14 июля 2012 г. № 717</w:t>
      </w:r>
      <w:r w:rsidR="00DD4CD7">
        <w:rPr>
          <w:rFonts w:ascii="PT Astra Serif" w:hAnsi="PT Astra Serif"/>
          <w:sz w:val="28"/>
        </w:rPr>
        <w:t xml:space="preserve"> </w:t>
      </w:r>
      <w:r w:rsidRPr="00B330D2">
        <w:rPr>
          <w:rFonts w:ascii="PT Astra Serif" w:hAnsi="PT Astra Serif"/>
          <w:sz w:val="28"/>
        </w:rPr>
        <w:t>«О Государственной программе развития сельского хозяйства и регулирования рынков сельскохозяйственной продукции, сырья и продовольствия».</w:t>
      </w:r>
    </w:p>
    <w:p w:rsidR="00B330D2" w:rsidRPr="00B330D2" w:rsidRDefault="00B330D2" w:rsidP="00B330D2">
      <w:pPr>
        <w:spacing w:line="380" w:lineRule="exact"/>
        <w:ind w:firstLine="709"/>
        <w:jc w:val="both"/>
        <w:rPr>
          <w:rFonts w:ascii="PT Astra Serif" w:hAnsi="PT Astra Serif"/>
          <w:sz w:val="28"/>
        </w:rPr>
      </w:pPr>
      <w:r w:rsidRPr="00B330D2">
        <w:rPr>
          <w:rFonts w:ascii="PT Astra Serif" w:hAnsi="PT Astra Serif"/>
          <w:sz w:val="28"/>
        </w:rPr>
        <w:t>3. Признать утратившими силу:</w:t>
      </w:r>
    </w:p>
    <w:p w:rsidR="00B330D2" w:rsidRPr="00B330D2" w:rsidRDefault="00B330D2" w:rsidP="00B330D2">
      <w:pPr>
        <w:spacing w:line="380" w:lineRule="exact"/>
        <w:ind w:firstLine="709"/>
        <w:jc w:val="both"/>
        <w:rPr>
          <w:rFonts w:ascii="PT Astra Serif" w:hAnsi="PT Astra Serif"/>
          <w:sz w:val="28"/>
        </w:rPr>
      </w:pPr>
      <w:r w:rsidRPr="00B330D2">
        <w:rPr>
          <w:rFonts w:ascii="PT Astra Serif" w:hAnsi="PT Astra Serif"/>
          <w:sz w:val="28"/>
        </w:rPr>
        <w:t>пункты 1, 2 по</w:t>
      </w:r>
      <w:bookmarkStart w:id="2" w:name="__DdeLink__35038_630790491"/>
      <w:r w:rsidRPr="00B330D2">
        <w:rPr>
          <w:rFonts w:ascii="PT Astra Serif" w:hAnsi="PT Astra Serif"/>
          <w:sz w:val="28"/>
        </w:rPr>
        <w:t xml:space="preserve">становления правительства Тульской области </w:t>
      </w:r>
      <w:r w:rsidRPr="00B330D2">
        <w:rPr>
          <w:rFonts w:ascii="PT Astra Serif" w:hAnsi="PT Astra Serif"/>
          <w:sz w:val="28"/>
        </w:rPr>
        <w:br/>
        <w:t>от 19.11.2021 № 767</w:t>
      </w:r>
      <w:bookmarkEnd w:id="2"/>
      <w:r w:rsidRPr="00B330D2">
        <w:rPr>
          <w:rFonts w:ascii="PT Astra Serif" w:hAnsi="PT Astra Serif"/>
          <w:sz w:val="28"/>
        </w:rPr>
        <w:t xml:space="preserve"> «Об утверждении Порядка предоставления из бюджета Тульской области субсидий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B330D2" w:rsidRPr="00B330D2" w:rsidRDefault="00B330D2" w:rsidP="00B330D2">
      <w:pPr>
        <w:spacing w:line="380" w:lineRule="exact"/>
        <w:ind w:firstLine="709"/>
        <w:jc w:val="both"/>
        <w:rPr>
          <w:rFonts w:ascii="PT Astra Serif" w:hAnsi="PT Astra Serif"/>
          <w:sz w:val="28"/>
        </w:rPr>
      </w:pPr>
      <w:r w:rsidRPr="00B330D2">
        <w:rPr>
          <w:rFonts w:ascii="PT Astra Serif" w:hAnsi="PT Astra Serif"/>
          <w:sz w:val="28"/>
        </w:rPr>
        <w:t xml:space="preserve">постановление Правительства Тульской области от 23.11.2022 № 744 </w:t>
      </w:r>
      <w:r w:rsidRPr="00B330D2">
        <w:rPr>
          <w:rFonts w:ascii="PT Astra Serif" w:hAnsi="PT Astra Serif"/>
          <w:sz w:val="28"/>
        </w:rPr>
        <w:br/>
        <w:t>«О внесении дополнений и изменений в постановление правительства Тульской области</w:t>
      </w:r>
      <w:r w:rsidR="00DD4CD7">
        <w:rPr>
          <w:rFonts w:ascii="PT Astra Serif" w:hAnsi="PT Astra Serif"/>
          <w:sz w:val="28"/>
        </w:rPr>
        <w:t xml:space="preserve"> от</w:t>
      </w:r>
      <w:r w:rsidRPr="00B330D2">
        <w:rPr>
          <w:rFonts w:ascii="PT Astra Serif" w:hAnsi="PT Astra Serif"/>
          <w:sz w:val="28"/>
        </w:rPr>
        <w:t xml:space="preserve"> 19.11.2021 № 767»;</w:t>
      </w:r>
    </w:p>
    <w:p w:rsidR="00B330D2" w:rsidRPr="00B330D2" w:rsidRDefault="00B330D2" w:rsidP="00B330D2">
      <w:pPr>
        <w:spacing w:line="380" w:lineRule="exact"/>
        <w:ind w:firstLine="709"/>
        <w:jc w:val="both"/>
        <w:rPr>
          <w:rFonts w:ascii="PT Astra Serif" w:hAnsi="PT Astra Serif"/>
          <w:sz w:val="28"/>
        </w:rPr>
      </w:pPr>
      <w:r w:rsidRPr="00B330D2">
        <w:rPr>
          <w:rFonts w:ascii="PT Astra Serif" w:hAnsi="PT Astra Serif"/>
          <w:sz w:val="28"/>
        </w:rPr>
        <w:t xml:space="preserve">постановление Правительства Тульской области от 28.04.2023 № 226 </w:t>
      </w:r>
      <w:r w:rsidRPr="00B330D2">
        <w:rPr>
          <w:rFonts w:ascii="PT Astra Serif" w:hAnsi="PT Astra Serif"/>
          <w:sz w:val="28"/>
        </w:rPr>
        <w:br/>
        <w:t xml:space="preserve">«О внесении изменений и дополнений в постановление правительства Тульской области </w:t>
      </w:r>
      <w:r w:rsidR="00DD4CD7">
        <w:rPr>
          <w:rFonts w:ascii="PT Astra Serif" w:hAnsi="PT Astra Serif"/>
          <w:sz w:val="28"/>
        </w:rPr>
        <w:t xml:space="preserve">от </w:t>
      </w:r>
      <w:r w:rsidRPr="00B330D2">
        <w:rPr>
          <w:rFonts w:ascii="PT Astra Serif" w:hAnsi="PT Astra Serif"/>
          <w:sz w:val="28"/>
        </w:rPr>
        <w:t>19.11.2021 № 767»;</w:t>
      </w:r>
    </w:p>
    <w:p w:rsidR="00B330D2" w:rsidRPr="00B330D2" w:rsidRDefault="00B330D2" w:rsidP="00B330D2">
      <w:pPr>
        <w:spacing w:line="380" w:lineRule="exact"/>
        <w:ind w:firstLine="709"/>
        <w:jc w:val="both"/>
        <w:rPr>
          <w:rFonts w:ascii="PT Astra Serif" w:hAnsi="PT Astra Serif"/>
          <w:sz w:val="28"/>
        </w:rPr>
      </w:pPr>
      <w:r w:rsidRPr="00B330D2">
        <w:rPr>
          <w:rFonts w:ascii="PT Astra Serif" w:hAnsi="PT Astra Serif"/>
          <w:sz w:val="28"/>
        </w:rPr>
        <w:t xml:space="preserve">постановление Правительства Тульской области от 18.12.2023 № 768 </w:t>
      </w:r>
      <w:r w:rsidRPr="00B330D2">
        <w:rPr>
          <w:rFonts w:ascii="PT Astra Serif" w:hAnsi="PT Astra Serif"/>
          <w:sz w:val="28"/>
        </w:rPr>
        <w:br/>
        <w:t xml:space="preserve">«О внесении изменений в постановление правительства Тульской области </w:t>
      </w:r>
      <w:r w:rsidR="00DD4CD7">
        <w:rPr>
          <w:rFonts w:ascii="PT Astra Serif" w:hAnsi="PT Astra Serif"/>
          <w:sz w:val="28"/>
        </w:rPr>
        <w:br/>
        <w:t>от</w:t>
      </w:r>
      <w:r w:rsidRPr="00B330D2">
        <w:rPr>
          <w:rFonts w:ascii="PT Astra Serif" w:hAnsi="PT Astra Serif"/>
          <w:sz w:val="28"/>
        </w:rPr>
        <w:t xml:space="preserve"> 19.11.2021 № 767».</w:t>
      </w:r>
    </w:p>
    <w:p w:rsidR="00B330D2" w:rsidRPr="00B330D2" w:rsidRDefault="00B330D2" w:rsidP="00B330D2">
      <w:pPr>
        <w:spacing w:line="380" w:lineRule="exact"/>
        <w:ind w:firstLine="709"/>
        <w:jc w:val="both"/>
        <w:rPr>
          <w:rFonts w:ascii="PT Astra Serif" w:hAnsi="PT Astra Serif"/>
          <w:sz w:val="28"/>
        </w:rPr>
      </w:pPr>
      <w:r w:rsidRPr="00B330D2">
        <w:rPr>
          <w:rFonts w:ascii="PT Astra Serif" w:hAnsi="PT Astra Serif"/>
          <w:sz w:val="28"/>
        </w:rPr>
        <w:t>4. Постановление вступает в силу со дня официального опубликования.</w:t>
      </w:r>
    </w:p>
    <w:p w:rsidR="00CD50F9" w:rsidRDefault="00CD50F9" w:rsidP="00CD50F9">
      <w:pPr>
        <w:rPr>
          <w:rFonts w:ascii="PT Astra Serif" w:hAnsi="PT Astra Serif" w:cs="PT Astra Serif"/>
          <w:sz w:val="28"/>
          <w:szCs w:val="28"/>
        </w:rPr>
      </w:pPr>
    </w:p>
    <w:p w:rsidR="00CD50F9" w:rsidRDefault="00CD50F9" w:rsidP="00CD50F9">
      <w:pPr>
        <w:rPr>
          <w:rFonts w:ascii="PT Astra Serif" w:hAnsi="PT Astra Serif" w:cs="PT Astra Serif"/>
          <w:szCs w:val="28"/>
        </w:rPr>
      </w:pPr>
    </w:p>
    <w:p w:rsidR="00CD50F9" w:rsidRDefault="00CD50F9" w:rsidP="00CD50F9">
      <w:pPr>
        <w:rPr>
          <w:rFonts w:ascii="PT Astra Serif" w:hAnsi="PT Astra Serif" w:cs="PT Astra Serif"/>
          <w:szCs w:val="28"/>
        </w:rPr>
      </w:pPr>
    </w:p>
    <w:p w:rsidR="00CD50F9" w:rsidRDefault="00CD50F9" w:rsidP="00CD50F9">
      <w:pPr>
        <w:rPr>
          <w:rFonts w:ascii="PT Astra Serif" w:hAnsi="PT Astra Serif" w:cs="PT Astra Serif"/>
          <w:szCs w:val="28"/>
        </w:rPr>
      </w:pPr>
    </w:p>
    <w:p w:rsidR="001024F0" w:rsidRDefault="001024F0">
      <w:pPr>
        <w:rPr>
          <w:rFonts w:ascii="PT Astra Serif" w:hAnsi="PT Astra Serif" w:cs="PT Astra Serif"/>
          <w:sz w:val="28"/>
          <w:szCs w:val="28"/>
        </w:rPr>
      </w:pPr>
    </w:p>
    <w:tbl>
      <w:tblPr>
        <w:tblW w:w="9322" w:type="dxa"/>
        <w:tblLayout w:type="fixed"/>
        <w:tblLook w:val="0000" w:firstRow="0" w:lastRow="0" w:firstColumn="0" w:lastColumn="0" w:noHBand="0" w:noVBand="0"/>
      </w:tblPr>
      <w:tblGrid>
        <w:gridCol w:w="5330"/>
        <w:gridCol w:w="1724"/>
        <w:gridCol w:w="2268"/>
      </w:tblGrid>
      <w:tr w:rsidR="00115CE3" w:rsidTr="001024F0">
        <w:trPr>
          <w:trHeight w:val="798"/>
        </w:trPr>
        <w:tc>
          <w:tcPr>
            <w:tcW w:w="5330" w:type="dxa"/>
            <w:shd w:val="clear" w:color="auto" w:fill="auto"/>
            <w:vAlign w:val="bottom"/>
          </w:tcPr>
          <w:p w:rsidR="00115CE3" w:rsidRDefault="00115CE3" w:rsidP="00FD642B">
            <w:pPr>
              <w:ind w:right="719"/>
              <w:jc w:val="center"/>
            </w:pPr>
            <w:r w:rsidRPr="00CC7B37">
              <w:rPr>
                <w:rFonts w:ascii="PT Astra Serif" w:hAnsi="PT Astra Serif"/>
                <w:b/>
                <w:bCs/>
                <w:sz w:val="28"/>
                <w:szCs w:val="28"/>
              </w:rPr>
              <w:t>Первый заместитель Губернатора Т</w:t>
            </w:r>
            <w:r w:rsidR="005F7DEF">
              <w:rPr>
                <w:rFonts w:ascii="PT Astra Serif" w:hAnsi="PT Astra Serif"/>
                <w:b/>
                <w:bCs/>
                <w:sz w:val="28"/>
                <w:szCs w:val="28"/>
              </w:rPr>
              <w:t>ульской области – председатель П</w:t>
            </w:r>
            <w:r w:rsidRPr="00CC7B37">
              <w:rPr>
                <w:rFonts w:ascii="PT Astra Serif" w:hAnsi="PT Astra Serif"/>
                <w:b/>
                <w:bCs/>
                <w:sz w:val="28"/>
                <w:szCs w:val="28"/>
              </w:rPr>
              <w:t>равительства Тульской области</w:t>
            </w:r>
          </w:p>
        </w:tc>
        <w:tc>
          <w:tcPr>
            <w:tcW w:w="1724" w:type="dxa"/>
            <w:shd w:val="clear" w:color="auto" w:fill="auto"/>
          </w:tcPr>
          <w:p w:rsidR="00FD642B" w:rsidRDefault="00FD642B" w:rsidP="00FD642B">
            <w:pPr>
              <w:spacing w:line="220" w:lineRule="exact"/>
              <w:rPr>
                <w:color w:val="FFFFFF"/>
              </w:rPr>
            </w:pPr>
          </w:p>
          <w:p w:rsidR="00115CE3" w:rsidRPr="001A5FBD" w:rsidRDefault="00115CE3" w:rsidP="00FD642B">
            <w:pPr>
              <w:spacing w:line="220" w:lineRule="exact"/>
              <w:rPr>
                <w:color w:val="FFFFFF"/>
              </w:rPr>
            </w:pPr>
            <w:bookmarkStart w:id="3" w:name="STAMP_ROUND"/>
            <w:r>
              <w:rPr>
                <w:color w:val="FFFFFF"/>
              </w:rPr>
              <w:t xml:space="preserve"> </w:t>
            </w:r>
            <w:bookmarkEnd w:id="3"/>
          </w:p>
        </w:tc>
        <w:tc>
          <w:tcPr>
            <w:tcW w:w="2268" w:type="dxa"/>
            <w:shd w:val="clear" w:color="auto" w:fill="auto"/>
            <w:vAlign w:val="bottom"/>
          </w:tcPr>
          <w:p w:rsidR="00115CE3" w:rsidRDefault="00DF1546" w:rsidP="001024F0">
            <w:pPr>
              <w:ind w:left="-108"/>
              <w:jc w:val="right"/>
            </w:pPr>
            <w:r>
              <w:rPr>
                <w:rFonts w:ascii="PT Astra Serif" w:hAnsi="PT Astra Serif"/>
                <w:b/>
                <w:bCs/>
                <w:sz w:val="28"/>
                <w:szCs w:val="28"/>
              </w:rPr>
              <w:t>М.Ю. Пантелеев</w:t>
            </w:r>
          </w:p>
        </w:tc>
      </w:tr>
    </w:tbl>
    <w:p w:rsidR="001C32A8" w:rsidRDefault="001C32A8">
      <w:pPr>
        <w:rPr>
          <w:rFonts w:ascii="PT Astra Serif" w:hAnsi="PT Astra Serif" w:cs="PT Astra Serif"/>
          <w:sz w:val="28"/>
          <w:szCs w:val="28"/>
        </w:rPr>
      </w:pPr>
    </w:p>
    <w:p w:rsidR="00BE2948" w:rsidRDefault="00BE2948">
      <w:pPr>
        <w:rPr>
          <w:rFonts w:ascii="PT Astra Serif" w:hAnsi="PT Astra Serif" w:cs="PT Astra Serif"/>
          <w:sz w:val="28"/>
          <w:szCs w:val="28"/>
        </w:rPr>
        <w:sectPr w:rsidR="00BE2948" w:rsidSect="002141E3">
          <w:pgSz w:w="11906" w:h="16838"/>
          <w:pgMar w:top="1134" w:right="851" w:bottom="1134" w:left="1701" w:header="0" w:footer="720" w:gutter="0"/>
          <w:pgNumType w:start="2"/>
          <w:cols w:space="720"/>
          <w:docGrid w:linePitch="360"/>
        </w:sectPr>
      </w:pPr>
    </w:p>
    <w:tbl>
      <w:tblPr>
        <w:tblStyle w:val="afb"/>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486"/>
        <w:gridCol w:w="2835"/>
        <w:gridCol w:w="1848"/>
        <w:gridCol w:w="1270"/>
      </w:tblGrid>
      <w:tr w:rsidR="008A25EB" w:rsidRPr="008A25EB" w:rsidTr="008A25EB">
        <w:trPr>
          <w:gridAfter w:val="1"/>
          <w:wAfter w:w="1270" w:type="dxa"/>
        </w:trPr>
        <w:tc>
          <w:tcPr>
            <w:tcW w:w="3904" w:type="dxa"/>
          </w:tcPr>
          <w:p w:rsidR="0057115A" w:rsidRPr="008A25EB" w:rsidRDefault="0057115A" w:rsidP="00814C39">
            <w:pPr>
              <w:rPr>
                <w:rFonts w:ascii="PT Astra Serif" w:hAnsi="PT Astra Serif" w:cs="PT Astra Serif"/>
                <w:color w:val="000000" w:themeColor="text1"/>
                <w:sz w:val="28"/>
                <w:szCs w:val="28"/>
              </w:rPr>
            </w:pPr>
          </w:p>
        </w:tc>
        <w:tc>
          <w:tcPr>
            <w:tcW w:w="5169" w:type="dxa"/>
            <w:gridSpan w:val="3"/>
          </w:tcPr>
          <w:p w:rsidR="0057115A" w:rsidRPr="008A25EB" w:rsidRDefault="0057115A" w:rsidP="00814C39">
            <w:pPr>
              <w:jc w:val="center"/>
              <w:rPr>
                <w:rFonts w:ascii="PT Astra Serif" w:hAnsi="PT Astra Serif" w:cs="PT Astra Serif"/>
                <w:color w:val="000000" w:themeColor="text1"/>
                <w:sz w:val="28"/>
                <w:szCs w:val="28"/>
              </w:rPr>
            </w:pPr>
            <w:r w:rsidRPr="008A25EB">
              <w:rPr>
                <w:rFonts w:ascii="PT Astra Serif" w:hAnsi="PT Astra Serif" w:cs="PT Astra Serif"/>
                <w:color w:val="000000" w:themeColor="text1"/>
                <w:sz w:val="28"/>
                <w:szCs w:val="28"/>
              </w:rPr>
              <w:t xml:space="preserve">Приложение </w:t>
            </w:r>
          </w:p>
          <w:p w:rsidR="0057115A" w:rsidRPr="008A25EB" w:rsidRDefault="0057115A" w:rsidP="00814C39">
            <w:pPr>
              <w:jc w:val="center"/>
              <w:rPr>
                <w:rFonts w:ascii="PT Astra Serif" w:hAnsi="PT Astra Serif" w:cs="PT Astra Serif"/>
                <w:color w:val="000000" w:themeColor="text1"/>
                <w:sz w:val="28"/>
                <w:szCs w:val="28"/>
              </w:rPr>
            </w:pPr>
            <w:r w:rsidRPr="008A25EB">
              <w:rPr>
                <w:rFonts w:ascii="PT Astra Serif" w:hAnsi="PT Astra Serif" w:cs="PT Astra Serif"/>
                <w:color w:val="000000" w:themeColor="text1"/>
                <w:sz w:val="28"/>
                <w:szCs w:val="28"/>
              </w:rPr>
              <w:t>к постановлению Правительства Тульской области</w:t>
            </w:r>
          </w:p>
          <w:p w:rsidR="0057115A" w:rsidRPr="008A25EB" w:rsidRDefault="0057115A" w:rsidP="00814C39">
            <w:pPr>
              <w:jc w:val="center"/>
              <w:rPr>
                <w:rFonts w:ascii="PT Astra Serif" w:hAnsi="PT Astra Serif" w:cs="PT Astra Serif"/>
                <w:color w:val="000000" w:themeColor="text1"/>
                <w:sz w:val="28"/>
                <w:szCs w:val="28"/>
              </w:rPr>
            </w:pPr>
          </w:p>
        </w:tc>
      </w:tr>
      <w:tr w:rsidR="008A25EB" w:rsidRPr="008A25EB" w:rsidTr="008A25EB">
        <w:tc>
          <w:tcPr>
            <w:tcW w:w="4390" w:type="dxa"/>
            <w:gridSpan w:val="2"/>
          </w:tcPr>
          <w:p w:rsidR="0057115A" w:rsidRPr="008A25EB" w:rsidRDefault="0057115A" w:rsidP="00814C39">
            <w:pPr>
              <w:rPr>
                <w:rFonts w:ascii="PT Astra Serif" w:hAnsi="PT Astra Serif" w:cs="PT Astra Serif"/>
                <w:color w:val="000000" w:themeColor="text1"/>
                <w:sz w:val="28"/>
                <w:szCs w:val="28"/>
              </w:rPr>
            </w:pPr>
          </w:p>
        </w:tc>
        <w:tc>
          <w:tcPr>
            <w:tcW w:w="2835" w:type="dxa"/>
          </w:tcPr>
          <w:p w:rsidR="0057115A" w:rsidRPr="008A25EB" w:rsidRDefault="0057115A" w:rsidP="00D735F5">
            <w:pPr>
              <w:rPr>
                <w:rFonts w:ascii="PT Astra Serif" w:hAnsi="PT Astra Serif" w:cs="PT Astra Serif"/>
                <w:color w:val="000000" w:themeColor="text1"/>
                <w:sz w:val="28"/>
                <w:szCs w:val="28"/>
              </w:rPr>
            </w:pPr>
            <w:r w:rsidRPr="008A25EB">
              <w:rPr>
                <w:rFonts w:ascii="PT Astra Serif" w:hAnsi="PT Astra Serif" w:cs="PT Astra Serif"/>
                <w:color w:val="000000" w:themeColor="text1"/>
                <w:sz w:val="28"/>
                <w:szCs w:val="28"/>
              </w:rPr>
              <w:t xml:space="preserve">от </w:t>
            </w:r>
            <w:r w:rsidR="00D735F5">
              <w:rPr>
                <w:rFonts w:ascii="PT Astra Serif" w:hAnsi="PT Astra Serif"/>
                <w:color w:val="000000" w:themeColor="text1"/>
                <w:sz w:val="28"/>
                <w:szCs w:val="28"/>
                <w:lang w:val="en-US" w:eastAsia="en-US"/>
              </w:rPr>
              <w:t>25.12.2024</w:t>
            </w:r>
            <w:r w:rsidR="00D735F5" w:rsidRPr="008A25EB">
              <w:rPr>
                <w:rFonts w:ascii="PT Astra Serif" w:hAnsi="PT Astra Serif" w:cs="PT Astra Serif"/>
                <w:color w:val="FFFFFF" w:themeColor="background1"/>
                <w:sz w:val="28"/>
                <w:szCs w:val="28"/>
                <w:lang w:val="en-US"/>
              </w:rPr>
              <w:t xml:space="preserve"> </w:t>
            </w:r>
          </w:p>
        </w:tc>
        <w:tc>
          <w:tcPr>
            <w:tcW w:w="3118" w:type="dxa"/>
            <w:gridSpan w:val="2"/>
          </w:tcPr>
          <w:p w:rsidR="0057115A" w:rsidRPr="008A25EB" w:rsidRDefault="0057115A" w:rsidP="00D735F5">
            <w:pPr>
              <w:rPr>
                <w:rFonts w:ascii="PT Astra Serif" w:hAnsi="PT Astra Serif" w:cs="PT Astra Serif"/>
                <w:color w:val="000000" w:themeColor="text1"/>
                <w:sz w:val="28"/>
                <w:szCs w:val="28"/>
                <w:lang w:val="en-US"/>
              </w:rPr>
            </w:pPr>
            <w:r w:rsidRPr="008A25EB">
              <w:rPr>
                <w:rFonts w:ascii="PT Astra Serif" w:hAnsi="PT Astra Serif" w:cs="PT Astra Serif"/>
                <w:color w:val="000000" w:themeColor="text1"/>
                <w:sz w:val="28"/>
                <w:szCs w:val="28"/>
              </w:rPr>
              <w:t>№</w:t>
            </w:r>
            <w:r w:rsidR="00D735F5">
              <w:rPr>
                <w:rFonts w:ascii="PT Astra Serif" w:hAnsi="PT Astra Serif" w:cs="PT Astra Serif"/>
                <w:color w:val="000000" w:themeColor="text1"/>
                <w:sz w:val="28"/>
                <w:szCs w:val="28"/>
              </w:rPr>
              <w:t xml:space="preserve"> 709</w:t>
            </w:r>
            <w:bookmarkStart w:id="4" w:name="_GoBack"/>
            <w:bookmarkEnd w:id="4"/>
          </w:p>
        </w:tc>
      </w:tr>
    </w:tbl>
    <w:p w:rsidR="00FF1932" w:rsidRPr="005B4C3B" w:rsidRDefault="00FF1932" w:rsidP="005B4C3B">
      <w:pPr>
        <w:spacing w:line="340" w:lineRule="exact"/>
        <w:jc w:val="center"/>
        <w:rPr>
          <w:rFonts w:ascii="PT Astra Serif" w:hAnsi="PT Astra Serif"/>
          <w:b/>
          <w:sz w:val="28"/>
        </w:rPr>
      </w:pPr>
    </w:p>
    <w:p w:rsidR="00B330D2" w:rsidRPr="005B4C3B" w:rsidRDefault="00B330D2" w:rsidP="005B4C3B">
      <w:pPr>
        <w:spacing w:line="340" w:lineRule="exact"/>
        <w:jc w:val="center"/>
        <w:rPr>
          <w:rFonts w:ascii="PT Astra Serif" w:hAnsi="PT Astra Serif"/>
          <w:b/>
          <w:sz w:val="28"/>
        </w:rPr>
      </w:pPr>
    </w:p>
    <w:p w:rsidR="00B330D2" w:rsidRPr="005B4C3B" w:rsidRDefault="00B330D2" w:rsidP="005B4C3B">
      <w:pPr>
        <w:spacing w:line="340" w:lineRule="exact"/>
        <w:jc w:val="center"/>
        <w:rPr>
          <w:rFonts w:ascii="PT Astra Serif" w:hAnsi="PT Astra Serif"/>
          <w:b/>
          <w:sz w:val="28"/>
        </w:rPr>
      </w:pPr>
    </w:p>
    <w:p w:rsidR="00B330D2" w:rsidRPr="005B4C3B" w:rsidRDefault="00B330D2" w:rsidP="005B4C3B">
      <w:pPr>
        <w:spacing w:line="340" w:lineRule="exact"/>
        <w:jc w:val="center"/>
        <w:rPr>
          <w:rFonts w:ascii="PT Astra Serif" w:hAnsi="PT Astra Serif"/>
          <w:b/>
          <w:sz w:val="28"/>
        </w:rPr>
      </w:pPr>
    </w:p>
    <w:p w:rsidR="00B330D2" w:rsidRPr="005B4C3B" w:rsidRDefault="00B330D2" w:rsidP="005B4C3B">
      <w:pPr>
        <w:spacing w:line="340" w:lineRule="exact"/>
        <w:jc w:val="center"/>
        <w:rPr>
          <w:rFonts w:ascii="PT Astra Serif" w:hAnsi="PT Astra Serif"/>
          <w:b/>
          <w:sz w:val="28"/>
        </w:rPr>
      </w:pPr>
    </w:p>
    <w:p w:rsidR="00B330D2" w:rsidRDefault="00B330D2" w:rsidP="005B4C3B">
      <w:pPr>
        <w:jc w:val="center"/>
        <w:rPr>
          <w:rFonts w:ascii="PT Astra Serif" w:hAnsi="PT Astra Serif"/>
          <w:sz w:val="28"/>
        </w:rPr>
      </w:pPr>
      <w:r>
        <w:rPr>
          <w:rFonts w:ascii="PT Astra Serif" w:hAnsi="PT Astra Serif"/>
          <w:b/>
          <w:sz w:val="28"/>
        </w:rPr>
        <w:t>ПОРЯДОК</w:t>
      </w:r>
    </w:p>
    <w:p w:rsidR="00B330D2" w:rsidRDefault="00B330D2" w:rsidP="005B4C3B">
      <w:pPr>
        <w:jc w:val="center"/>
        <w:rPr>
          <w:rFonts w:ascii="PT Astra Serif" w:hAnsi="PT Astra Serif"/>
          <w:b/>
          <w:sz w:val="28"/>
        </w:rPr>
      </w:pPr>
      <w:r>
        <w:rPr>
          <w:rFonts w:ascii="PT Astra Serif" w:hAnsi="PT Astra Serif"/>
          <w:b/>
          <w:sz w:val="28"/>
        </w:rPr>
        <w:t xml:space="preserve">предоставления из бюджета Тульской области </w:t>
      </w:r>
      <w:r>
        <w:rPr>
          <w:rFonts w:ascii="PT Astra Serif" w:hAnsi="PT Astra Serif"/>
          <w:sz w:val="28"/>
        </w:rPr>
        <w:br/>
      </w:r>
      <w:r>
        <w:rPr>
          <w:rFonts w:ascii="PT Astra Serif" w:hAnsi="PT Astra Serif"/>
          <w:b/>
          <w:sz w:val="28"/>
        </w:rPr>
        <w:t>субсидий на возмещение части прямых понесенных затрат</w:t>
      </w:r>
      <w:r w:rsidR="005B4C3B">
        <w:rPr>
          <w:rFonts w:ascii="PT Astra Serif" w:hAnsi="PT Astra Serif"/>
          <w:b/>
          <w:sz w:val="28"/>
        </w:rPr>
        <w:br/>
      </w:r>
      <w:r>
        <w:rPr>
          <w:rFonts w:ascii="PT Astra Serif" w:hAnsi="PT Astra Serif"/>
          <w:b/>
          <w:sz w:val="28"/>
        </w:rPr>
        <w:t>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B330D2" w:rsidRDefault="00B330D2" w:rsidP="00B330D2">
      <w:pPr>
        <w:spacing w:line="340" w:lineRule="exact"/>
        <w:jc w:val="center"/>
        <w:rPr>
          <w:rFonts w:ascii="PT Astra Serif" w:hAnsi="PT Astra Serif"/>
          <w:b/>
          <w:sz w:val="28"/>
        </w:rPr>
      </w:pPr>
    </w:p>
    <w:p w:rsidR="005B4C3B" w:rsidRDefault="005B4C3B" w:rsidP="00B330D2">
      <w:pPr>
        <w:spacing w:line="340" w:lineRule="exact"/>
        <w:jc w:val="center"/>
        <w:rPr>
          <w:rFonts w:ascii="PT Astra Serif" w:hAnsi="PT Astra Serif"/>
          <w:b/>
          <w:sz w:val="28"/>
        </w:rPr>
      </w:pP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Настоящий порядок разработан в соответствии со </w:t>
      </w:r>
      <w:hyperlink r:id="rId13" w:history="1">
        <w:r>
          <w:rPr>
            <w:rFonts w:ascii="PT Astra Serif" w:hAnsi="PT Astra Serif"/>
            <w:sz w:val="28"/>
            <w:u w:color="000000"/>
          </w:rPr>
          <w:t>статьями 78,</w:t>
        </w:r>
      </w:hyperlink>
      <w:r>
        <w:rPr>
          <w:rFonts w:ascii="PT Astra Serif" w:hAnsi="PT Astra Serif"/>
          <w:sz w:val="28"/>
        </w:rPr>
        <w:t xml:space="preserve"> 78.5 Бюджетного кодекса Российской Федерации, с </w:t>
      </w:r>
      <w:hyperlink r:id="rId14" w:history="1">
        <w:r>
          <w:rPr>
            <w:rFonts w:ascii="PT Astra Serif" w:hAnsi="PT Astra Serif"/>
            <w:sz w:val="28"/>
            <w:u w:color="000000"/>
          </w:rPr>
          <w:t>постановлением</w:t>
        </w:r>
      </w:hyperlink>
      <w:r>
        <w:rPr>
          <w:rFonts w:ascii="PT Astra Serif" w:hAnsi="PT Astra Serif"/>
          <w:sz w:val="28"/>
        </w:rPr>
        <w:t xml:space="preserve"> Правительства Российской Федерации от 25 октября 2023 г. № 1782 </w:t>
      </w:r>
      <w:r>
        <w:rPr>
          <w:rFonts w:ascii="PT Astra Serif" w:hAnsi="PT Astra Serif"/>
          <w:sz w:val="28"/>
        </w:rPr>
        <w:b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w:t>
      </w:r>
      <w:r>
        <w:rPr>
          <w:rFonts w:ascii="PT Astra Serif" w:hAnsi="PT Astra Serif"/>
          <w:sz w:val="28"/>
        </w:rPr>
        <w:br/>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Законом Тульской области от 15 декабря 2023 года № 94-ЗТО «О бюджете Тульской области на 2024 год и на плановый период 2025 и 2026 годов», </w:t>
      </w:r>
      <w:bookmarkStart w:id="5" w:name="__DdeLink__35034_630790491"/>
      <w:r>
        <w:rPr>
          <w:rFonts w:ascii="PT Astra Serif" w:hAnsi="PT Astra Serif"/>
          <w:sz w:val="28"/>
        </w:rPr>
        <w:t>постановлением правительства Тульской области от 22.10.2013 № 571</w:t>
      </w:r>
      <w:bookmarkEnd w:id="5"/>
      <w:r>
        <w:rPr>
          <w:rFonts w:ascii="PT Astra Serif" w:hAnsi="PT Astra Serif"/>
          <w:sz w:val="28"/>
        </w:rPr>
        <w:t xml:space="preserve"> «Об утверждении государственной программы Тульской области «Развитие сельского хозяйства Тульской области» (далее – государственная программа Тульской области) и устанавливает правила предоставления из бюджета Тульской области субсидий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а также порядок проведения отбора получателей субсидий.</w:t>
      </w:r>
    </w:p>
    <w:p w:rsidR="005B4C3B" w:rsidRDefault="005B4C3B" w:rsidP="00B330D2">
      <w:pPr>
        <w:spacing w:line="360" w:lineRule="exact"/>
        <w:ind w:firstLine="709"/>
        <w:jc w:val="both"/>
        <w:rPr>
          <w:rFonts w:ascii="PT Astra Serif" w:hAnsi="PT Astra Serif"/>
          <w:sz w:val="28"/>
        </w:rPr>
      </w:pPr>
    </w:p>
    <w:p w:rsidR="00B330D2" w:rsidRDefault="00B330D2" w:rsidP="004668E5">
      <w:pPr>
        <w:spacing w:line="360" w:lineRule="exact"/>
        <w:jc w:val="center"/>
        <w:rPr>
          <w:rFonts w:ascii="PT Astra Serif" w:hAnsi="PT Astra Serif"/>
          <w:b/>
          <w:sz w:val="28"/>
        </w:rPr>
      </w:pPr>
      <w:r>
        <w:rPr>
          <w:rFonts w:ascii="PT Astra Serif" w:hAnsi="PT Astra Serif"/>
          <w:b/>
          <w:sz w:val="28"/>
        </w:rPr>
        <w:t>1. Общие положения о предоставлении субсидий</w:t>
      </w:r>
    </w:p>
    <w:p w:rsidR="00B330D2" w:rsidRDefault="00B330D2" w:rsidP="00B330D2">
      <w:pPr>
        <w:spacing w:line="360" w:lineRule="exact"/>
        <w:ind w:firstLine="709"/>
        <w:jc w:val="center"/>
        <w:rPr>
          <w:rFonts w:ascii="PT Astra Serif" w:hAnsi="PT Astra Serif"/>
          <w:sz w:val="28"/>
        </w:rPr>
      </w:pP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1. Субсидии предоставляются в целях достижения результатов, установленных региональным проектом «</w:t>
      </w:r>
      <w:bookmarkStart w:id="6" w:name="__DdeLink__35036_630790491"/>
      <w:bookmarkEnd w:id="6"/>
      <w:r>
        <w:rPr>
          <w:rFonts w:ascii="PT Astra Serif" w:hAnsi="PT Astra Serif"/>
          <w:sz w:val="28"/>
        </w:rPr>
        <w:t>Стимулирование инвестиционной деятельности в агропромышленном комплексе» государственной программы Тульской области.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2. Понятия, используемые в настоящем Порядке, применяются </w:t>
      </w:r>
      <w:r>
        <w:rPr>
          <w:rFonts w:ascii="PT Astra Serif" w:hAnsi="PT Astra Serif"/>
          <w:sz w:val="28"/>
        </w:rPr>
        <w:br/>
        <w:t>в значениях, установленных</w:t>
      </w:r>
      <w:r w:rsidR="004668E5">
        <w:rPr>
          <w:rFonts w:ascii="PT Astra Serif" w:hAnsi="PT Astra Serif"/>
          <w:sz w:val="28"/>
        </w:rPr>
        <w:t xml:space="preserve"> П</w:t>
      </w:r>
      <w:r>
        <w:rPr>
          <w:rFonts w:ascii="PT Astra Serif" w:hAnsi="PT Astra Serif"/>
          <w:sz w:val="28"/>
          <w:u w:color="000000"/>
        </w:rPr>
        <w:t>равилами</w:t>
      </w:r>
      <w:r>
        <w:rPr>
          <w:rFonts w:ascii="PT Astra Serif" w:hAnsi="PT Astra Serif"/>
          <w:sz w:val="28"/>
        </w:rPr>
        <w:t xml:space="preserve"> предоставления и распределения субсидий из федерального бюджета бюджетам субъектов Российской Федерации в целях </w:t>
      </w:r>
      <w:proofErr w:type="spellStart"/>
      <w:r>
        <w:rPr>
          <w:rFonts w:ascii="PT Astra Serif" w:hAnsi="PT Astra Serif"/>
          <w:sz w:val="28"/>
        </w:rPr>
        <w:t>софинансирования</w:t>
      </w:r>
      <w:proofErr w:type="spellEnd"/>
      <w:r>
        <w:rPr>
          <w:rFonts w:ascii="PT Astra Serif" w:hAnsi="PT Astra Serif"/>
          <w:sz w:val="28"/>
        </w:rPr>
        <w:t xml:space="preserve"> расходных обязательств субъектов Российской Федерации по возмещению части прямых понесенных затрат </w:t>
      </w:r>
      <w:r>
        <w:rPr>
          <w:rFonts w:ascii="PT Astra Serif" w:hAnsi="PT Astra Serif"/>
          <w:sz w:val="28"/>
        </w:rPr>
        <w:br/>
        <w:t>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14 июля 2012 г. № 717</w:t>
      </w:r>
      <w:r w:rsidR="004668E5">
        <w:rPr>
          <w:rFonts w:ascii="PT Astra Serif" w:hAnsi="PT Astra Serif"/>
          <w:sz w:val="28"/>
        </w:rPr>
        <w:br/>
      </w:r>
      <w:r>
        <w:rPr>
          <w:rFonts w:ascii="PT Astra Serif" w:hAnsi="PT Astra Serif"/>
          <w:sz w:val="28"/>
        </w:rPr>
        <w:t xml:space="preserve">«О Государственной программе развития сельского хозяйства </w:t>
      </w:r>
      <w:r>
        <w:rPr>
          <w:rFonts w:ascii="PT Astra Serif" w:hAnsi="PT Astra Serif"/>
          <w:sz w:val="28"/>
        </w:rPr>
        <w:br/>
        <w:t xml:space="preserve">и регулирования рынков сельскохозяйственной продукции, сырья </w:t>
      </w:r>
      <w:r>
        <w:rPr>
          <w:rFonts w:ascii="PT Astra Serif" w:hAnsi="PT Astra Serif"/>
          <w:sz w:val="28"/>
        </w:rPr>
        <w:br/>
        <w:t>и продовольствия» (далее – федеральные правила).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3. Субсидии предоставляются министерством сельского хозяйства Тульской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Pr>
          <w:rFonts w:ascii="PT Astra Serif" w:hAnsi="PT Astra Serif"/>
          <w:sz w:val="28"/>
        </w:rPr>
        <w:br/>
        <w:t>и плановый период (далее – Министерство).</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Место нахождения Министерства: Тульская область, городской округ город Тула, город Тула.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Почтовый адрес Министерства: 300045, Тульская область, город Тула, улица Оборонная, дом 114а.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Адрес электронной почты Министерства: </w:t>
      </w:r>
      <w:hyperlink r:id="rId15" w:history="1">
        <w:r>
          <w:rPr>
            <w:rFonts w:ascii="PT Astra Serif" w:hAnsi="PT Astra Serif"/>
            <w:sz w:val="28"/>
          </w:rPr>
          <w:t>apk@tularegion.ru</w:t>
        </w:r>
      </w:hyperlink>
      <w:r>
        <w:rPr>
          <w:rFonts w:ascii="PT Astra Serif" w:hAnsi="PT Astra Serif"/>
          <w:sz w:val="28"/>
        </w:rPr>
        <w:t>.</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4. Способ предоставления субсидий – возмещение затрат.</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Субсидии предоставляются на возмещение части (без учета налога </w:t>
      </w:r>
      <w:r>
        <w:rPr>
          <w:rFonts w:ascii="PT Astra Serif" w:hAnsi="PT Astra Serif"/>
          <w:sz w:val="28"/>
        </w:rPr>
        <w:br/>
        <w:t xml:space="preserve">на добавленную стоимость) прямых понесенных затрат на создание и (или) модернизацию объектов агропромышленного комплекса, а также </w:t>
      </w:r>
      <w:r>
        <w:rPr>
          <w:rFonts w:ascii="PT Astra Serif" w:hAnsi="PT Astra Serif"/>
          <w:sz w:val="28"/>
        </w:rPr>
        <w:br/>
        <w:t>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1)</w:t>
      </w:r>
      <w:r w:rsidR="004668E5">
        <w:rPr>
          <w:rFonts w:ascii="PT Astra Serif" w:hAnsi="PT Astra Serif"/>
          <w:sz w:val="28"/>
        </w:rPr>
        <w:t xml:space="preserve"> </w:t>
      </w:r>
      <w:r>
        <w:rPr>
          <w:rFonts w:ascii="PT Astra Serif" w:hAnsi="PT Astra Serif"/>
          <w:sz w:val="28"/>
        </w:rPr>
        <w:t>создание и (или) модернизация плодохранилищ;</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2)</w:t>
      </w:r>
      <w:r w:rsidR="004668E5">
        <w:rPr>
          <w:rFonts w:ascii="PT Astra Serif" w:hAnsi="PT Astra Serif"/>
          <w:sz w:val="28"/>
        </w:rPr>
        <w:t xml:space="preserve"> </w:t>
      </w:r>
      <w:r>
        <w:rPr>
          <w:rFonts w:ascii="PT Astra Serif" w:hAnsi="PT Astra Serif"/>
          <w:sz w:val="28"/>
        </w:rPr>
        <w:t>создание животноводческих комплексов молочного направления (молочных ферм);</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3)</w:t>
      </w:r>
      <w:r w:rsidR="004668E5">
        <w:rPr>
          <w:rFonts w:ascii="PT Astra Serif" w:hAnsi="PT Astra Serif"/>
          <w:sz w:val="28"/>
        </w:rPr>
        <w:t xml:space="preserve"> </w:t>
      </w:r>
      <w:r>
        <w:rPr>
          <w:rFonts w:ascii="PT Astra Serif" w:hAnsi="PT Astra Serif"/>
          <w:sz w:val="28"/>
        </w:rPr>
        <w:t>модернизация животноводческих комплексов молочного направления (молочных ферм);</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4)</w:t>
      </w:r>
      <w:r w:rsidR="004668E5">
        <w:rPr>
          <w:rFonts w:ascii="PT Astra Serif" w:hAnsi="PT Astra Serif"/>
          <w:sz w:val="28"/>
        </w:rPr>
        <w:t xml:space="preserve"> </w:t>
      </w:r>
      <w:r>
        <w:rPr>
          <w:rFonts w:ascii="PT Astra Serif" w:hAnsi="PT Astra Serif"/>
          <w:sz w:val="28"/>
        </w:rPr>
        <w:t xml:space="preserve">создание и (или) модернизация </w:t>
      </w:r>
      <w:proofErr w:type="spellStart"/>
      <w:r>
        <w:rPr>
          <w:rFonts w:ascii="PT Astra Serif" w:hAnsi="PT Astra Serif"/>
          <w:sz w:val="28"/>
        </w:rPr>
        <w:t>селекционно</w:t>
      </w:r>
      <w:proofErr w:type="spellEnd"/>
      <w:r>
        <w:rPr>
          <w:rFonts w:ascii="PT Astra Serif" w:hAnsi="PT Astra Serif"/>
          <w:sz w:val="28"/>
        </w:rPr>
        <w:t>-семеноводческих центров в растениеводстве;</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5)</w:t>
      </w:r>
      <w:r w:rsidR="004668E5">
        <w:rPr>
          <w:rFonts w:ascii="PT Astra Serif" w:hAnsi="PT Astra Serif"/>
          <w:sz w:val="28"/>
        </w:rPr>
        <w:t xml:space="preserve"> </w:t>
      </w:r>
      <w:r>
        <w:rPr>
          <w:rFonts w:ascii="PT Astra Serif" w:hAnsi="PT Astra Serif"/>
          <w:sz w:val="28"/>
        </w:rPr>
        <w:t xml:space="preserve">создание и (или) модернизация </w:t>
      </w:r>
      <w:proofErr w:type="spellStart"/>
      <w:r>
        <w:rPr>
          <w:rFonts w:ascii="PT Astra Serif" w:hAnsi="PT Astra Serif"/>
          <w:sz w:val="28"/>
        </w:rPr>
        <w:t>селекционно-питомниководческих</w:t>
      </w:r>
      <w:proofErr w:type="spellEnd"/>
      <w:r>
        <w:rPr>
          <w:rFonts w:ascii="PT Astra Serif" w:hAnsi="PT Astra Serif"/>
          <w:sz w:val="28"/>
        </w:rPr>
        <w:t xml:space="preserve"> центров в виноградарстве;</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6)</w:t>
      </w:r>
      <w:r w:rsidR="004668E5">
        <w:rPr>
          <w:rFonts w:ascii="PT Astra Serif" w:hAnsi="PT Astra Serif"/>
          <w:sz w:val="28"/>
        </w:rPr>
        <w:t xml:space="preserve"> </w:t>
      </w:r>
      <w:r>
        <w:rPr>
          <w:rFonts w:ascii="PT Astra Serif" w:hAnsi="PT Astra Serif"/>
          <w:sz w:val="28"/>
        </w:rPr>
        <w:t xml:space="preserve">создание и (или) модернизация </w:t>
      </w:r>
      <w:proofErr w:type="spellStart"/>
      <w:r>
        <w:rPr>
          <w:rFonts w:ascii="PT Astra Serif" w:hAnsi="PT Astra Serif"/>
          <w:sz w:val="28"/>
        </w:rPr>
        <w:t>селекционно</w:t>
      </w:r>
      <w:proofErr w:type="spellEnd"/>
      <w:r>
        <w:rPr>
          <w:rFonts w:ascii="PT Astra Serif" w:hAnsi="PT Astra Serif"/>
          <w:sz w:val="28"/>
        </w:rPr>
        <w:t xml:space="preserve">-генетических центров </w:t>
      </w:r>
      <w:r>
        <w:rPr>
          <w:rFonts w:ascii="PT Astra Serif" w:hAnsi="PT Astra Serif"/>
          <w:sz w:val="28"/>
        </w:rPr>
        <w:br/>
        <w:t>в птицеводстве;</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7)</w:t>
      </w:r>
      <w:r w:rsidR="004668E5">
        <w:rPr>
          <w:rFonts w:ascii="PT Astra Serif" w:hAnsi="PT Astra Serif"/>
          <w:sz w:val="28"/>
        </w:rPr>
        <w:t xml:space="preserve"> </w:t>
      </w:r>
      <w:r>
        <w:rPr>
          <w:rFonts w:ascii="PT Astra Serif" w:hAnsi="PT Astra Serif"/>
          <w:sz w:val="28"/>
        </w:rPr>
        <w:t>создание и (или) модернизация овцеводческих комплексов (ферм) мясного направления;</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8)</w:t>
      </w:r>
      <w:r w:rsidR="004668E5">
        <w:rPr>
          <w:rFonts w:ascii="PT Astra Serif" w:hAnsi="PT Astra Serif"/>
          <w:sz w:val="28"/>
        </w:rPr>
        <w:t xml:space="preserve"> </w:t>
      </w:r>
      <w:r>
        <w:rPr>
          <w:rFonts w:ascii="PT Astra Serif" w:hAnsi="PT Astra Serif"/>
          <w:sz w:val="28"/>
        </w:rPr>
        <w:t>создание и (или) модернизация мощностей по производству сухих молочных продуктов для детского питания и компонентов для них;</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9)</w:t>
      </w:r>
      <w:r w:rsidR="004668E5">
        <w:rPr>
          <w:rFonts w:ascii="PT Astra Serif" w:hAnsi="PT Astra Serif"/>
          <w:sz w:val="28"/>
        </w:rPr>
        <w:t xml:space="preserve"> </w:t>
      </w:r>
      <w:r>
        <w:rPr>
          <w:rFonts w:ascii="PT Astra Serif" w:hAnsi="PT Astra Serif"/>
          <w:sz w:val="28"/>
        </w:rPr>
        <w:t xml:space="preserve">создание и (или) модернизация </w:t>
      </w:r>
      <w:proofErr w:type="spellStart"/>
      <w:r>
        <w:rPr>
          <w:rFonts w:ascii="PT Astra Serif" w:hAnsi="PT Astra Serif"/>
          <w:sz w:val="28"/>
        </w:rPr>
        <w:t>льно</w:t>
      </w:r>
      <w:proofErr w:type="spellEnd"/>
      <w:r>
        <w:rPr>
          <w:rFonts w:ascii="PT Astra Serif" w:hAnsi="PT Astra Serif"/>
          <w:sz w:val="28"/>
        </w:rPr>
        <w:t xml:space="preserve">-, </w:t>
      </w:r>
      <w:proofErr w:type="spellStart"/>
      <w:r>
        <w:rPr>
          <w:rFonts w:ascii="PT Astra Serif" w:hAnsi="PT Astra Serif"/>
          <w:sz w:val="28"/>
        </w:rPr>
        <w:t>пенькоперерабатывающих</w:t>
      </w:r>
      <w:proofErr w:type="spellEnd"/>
      <w:r>
        <w:rPr>
          <w:rFonts w:ascii="PT Astra Serif" w:hAnsi="PT Astra Serif"/>
          <w:sz w:val="28"/>
        </w:rPr>
        <w:t xml:space="preserve"> предприятий;</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10)</w:t>
      </w:r>
      <w:r w:rsidR="004668E5">
        <w:rPr>
          <w:rFonts w:ascii="PT Astra Serif" w:hAnsi="PT Astra Serif"/>
          <w:sz w:val="28"/>
        </w:rPr>
        <w:t xml:space="preserve"> </w:t>
      </w:r>
      <w:r>
        <w:rPr>
          <w:rFonts w:ascii="PT Astra Serif" w:hAnsi="PT Astra Serif"/>
          <w:sz w:val="28"/>
        </w:rPr>
        <w:t>создание и (или) модернизация репродукторов первого порядка для производства родительских форм птицы яичного и (или) мясного направлений продуктивности;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11)</w:t>
      </w:r>
      <w:r w:rsidR="004668E5">
        <w:rPr>
          <w:rFonts w:ascii="PT Astra Serif" w:hAnsi="PT Astra Serif"/>
          <w:sz w:val="28"/>
        </w:rPr>
        <w:t xml:space="preserve"> </w:t>
      </w:r>
      <w:r>
        <w:rPr>
          <w:rFonts w:ascii="PT Astra Serif" w:hAnsi="PT Astra Serif"/>
          <w:sz w:val="28"/>
        </w:rPr>
        <w:t>на создание и (или) модернизацию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12)</w:t>
      </w:r>
      <w:r w:rsidR="004668E5">
        <w:rPr>
          <w:rFonts w:ascii="PT Astra Serif" w:hAnsi="PT Astra Serif"/>
          <w:sz w:val="28"/>
        </w:rPr>
        <w:t xml:space="preserve"> </w:t>
      </w:r>
      <w:r>
        <w:rPr>
          <w:rFonts w:ascii="PT Astra Serif" w:hAnsi="PT Astra Serif"/>
          <w:sz w:val="28"/>
        </w:rPr>
        <w:t xml:space="preserve">создание и (или) модернизация объектов по производству кормов для </w:t>
      </w:r>
      <w:proofErr w:type="spellStart"/>
      <w:r>
        <w:rPr>
          <w:rFonts w:ascii="PT Astra Serif" w:hAnsi="PT Astra Serif"/>
          <w:sz w:val="28"/>
        </w:rPr>
        <w:t>аквакультуры</w:t>
      </w:r>
      <w:proofErr w:type="spellEnd"/>
      <w:r>
        <w:rPr>
          <w:rFonts w:ascii="PT Astra Serif" w:hAnsi="PT Astra Serif"/>
          <w:sz w:val="28"/>
        </w:rPr>
        <w:t xml:space="preserve">, ввод в эксплуатацию которых осуществлен не ранее </w:t>
      </w:r>
      <w:r>
        <w:rPr>
          <w:rFonts w:ascii="PT Astra Serif" w:hAnsi="PT Astra Serif"/>
          <w:sz w:val="28"/>
        </w:rPr>
        <w:br/>
        <w:t>2023 года.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13)</w:t>
      </w:r>
      <w:r w:rsidR="004668E5">
        <w:rPr>
          <w:rFonts w:ascii="PT Astra Serif" w:hAnsi="PT Astra Serif"/>
          <w:sz w:val="28"/>
        </w:rPr>
        <w:t xml:space="preserve"> </w:t>
      </w:r>
      <w:r>
        <w:rPr>
          <w:rFonts w:ascii="PT Astra Serif" w:hAnsi="PT Astra Serif"/>
          <w:sz w:val="28"/>
        </w:rPr>
        <w:t xml:space="preserve">приобретение маркировочного оборудования и ввод его </w:t>
      </w:r>
      <w:r>
        <w:rPr>
          <w:rFonts w:ascii="PT Astra Serif" w:hAnsi="PT Astra Serif"/>
          <w:sz w:val="28"/>
        </w:rPr>
        <w:br/>
        <w:t>в промышленную эксплуатацию.</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Субсидии предоставляются в отношении: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направлений, указанных в </w:t>
      </w:r>
      <w:r>
        <w:rPr>
          <w:rFonts w:ascii="PT Astra Serif" w:hAnsi="PT Astra Serif"/>
          <w:sz w:val="28"/>
          <w:u w:color="000000"/>
        </w:rPr>
        <w:t>подпунктах 1</w:t>
      </w:r>
      <w:r w:rsidR="004668E5">
        <w:rPr>
          <w:rFonts w:ascii="PT Astra Serif" w:hAnsi="PT Astra Serif"/>
          <w:sz w:val="28"/>
        </w:rPr>
        <w:t>–</w:t>
      </w:r>
      <w:r>
        <w:rPr>
          <w:rFonts w:ascii="PT Astra Serif" w:hAnsi="PT Astra Serif"/>
          <w:sz w:val="28"/>
        </w:rPr>
        <w:t xml:space="preserve">7 настоящего пункта, </w:t>
      </w:r>
      <w:r w:rsidR="004668E5">
        <w:rPr>
          <w:rFonts w:ascii="PT Astra Serif" w:hAnsi="PT Astra Serif"/>
          <w:sz w:val="28"/>
        </w:rPr>
        <w:t>–</w:t>
      </w:r>
      <w:r w:rsidR="004668E5">
        <w:rPr>
          <w:rFonts w:ascii="PT Astra Serif" w:hAnsi="PT Astra Serif"/>
          <w:sz w:val="28"/>
        </w:rPr>
        <w:br/>
      </w:r>
      <w:r>
        <w:rPr>
          <w:rFonts w:ascii="PT Astra Serif" w:hAnsi="PT Astra Serif"/>
          <w:sz w:val="28"/>
        </w:rPr>
        <w:t>в 2024 году и в последующие годы;</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направлений, указанных в </w:t>
      </w:r>
      <w:r>
        <w:rPr>
          <w:rFonts w:ascii="PT Astra Serif" w:hAnsi="PT Astra Serif"/>
          <w:sz w:val="28"/>
          <w:u w:color="000000"/>
        </w:rPr>
        <w:t>подпунктах 10</w:t>
      </w:r>
      <w:r w:rsidR="004668E5">
        <w:rPr>
          <w:rFonts w:ascii="PT Astra Serif" w:hAnsi="PT Astra Serif"/>
          <w:sz w:val="28"/>
        </w:rPr>
        <w:t>–</w:t>
      </w:r>
      <w:r>
        <w:rPr>
          <w:rFonts w:ascii="PT Astra Serif" w:hAnsi="PT Astra Serif"/>
          <w:sz w:val="28"/>
          <w:u w:color="000000"/>
        </w:rPr>
        <w:t xml:space="preserve">11 </w:t>
      </w:r>
      <w:r>
        <w:rPr>
          <w:rFonts w:ascii="PT Astra Serif" w:hAnsi="PT Astra Serif"/>
          <w:sz w:val="28"/>
        </w:rPr>
        <w:t xml:space="preserve">настоящего пункта, </w:t>
      </w:r>
      <w:r w:rsidR="004668E5">
        <w:rPr>
          <w:rFonts w:ascii="PT Astra Serif" w:hAnsi="PT Astra Serif"/>
          <w:sz w:val="28"/>
        </w:rPr>
        <w:t>–</w:t>
      </w:r>
      <w:r w:rsidR="004668E5">
        <w:rPr>
          <w:rFonts w:ascii="PT Astra Serif" w:hAnsi="PT Astra Serif"/>
          <w:sz w:val="28"/>
        </w:rPr>
        <w:br/>
      </w:r>
      <w:r>
        <w:rPr>
          <w:rFonts w:ascii="PT Astra Serif" w:hAnsi="PT Astra Serif"/>
          <w:sz w:val="28"/>
        </w:rPr>
        <w:t>в 2024</w:t>
      </w:r>
      <w:r w:rsidR="004668E5">
        <w:rPr>
          <w:rFonts w:ascii="PT Astra Serif" w:hAnsi="PT Astra Serif"/>
          <w:sz w:val="28"/>
        </w:rPr>
        <w:t>-</w:t>
      </w:r>
      <w:r>
        <w:rPr>
          <w:rFonts w:ascii="PT Astra Serif" w:hAnsi="PT Astra Serif"/>
          <w:sz w:val="28"/>
        </w:rPr>
        <w:t>2025 годах;</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направления, указанного в </w:t>
      </w:r>
      <w:r>
        <w:rPr>
          <w:rFonts w:ascii="PT Astra Serif" w:hAnsi="PT Astra Serif"/>
          <w:sz w:val="28"/>
          <w:u w:color="000000"/>
        </w:rPr>
        <w:t xml:space="preserve">подпункте 12 </w:t>
      </w:r>
      <w:r>
        <w:rPr>
          <w:rFonts w:ascii="PT Astra Serif" w:hAnsi="PT Astra Serif"/>
          <w:sz w:val="28"/>
        </w:rPr>
        <w:t xml:space="preserve">настоящего пункта, </w:t>
      </w:r>
      <w:r w:rsidR="004668E5">
        <w:rPr>
          <w:rFonts w:ascii="PT Astra Serif" w:hAnsi="PT Astra Serif"/>
          <w:sz w:val="28"/>
        </w:rPr>
        <w:t>–</w:t>
      </w:r>
      <w:r>
        <w:rPr>
          <w:rFonts w:ascii="PT Astra Serif" w:hAnsi="PT Astra Serif"/>
          <w:sz w:val="28"/>
        </w:rPr>
        <w:t xml:space="preserve"> </w:t>
      </w:r>
      <w:r w:rsidR="004668E5">
        <w:rPr>
          <w:rFonts w:ascii="PT Astra Serif" w:hAnsi="PT Astra Serif"/>
          <w:sz w:val="28"/>
        </w:rPr>
        <w:br/>
      </w:r>
      <w:r>
        <w:rPr>
          <w:rFonts w:ascii="PT Astra Serif" w:hAnsi="PT Astra Serif"/>
          <w:sz w:val="28"/>
        </w:rPr>
        <w:t>в 2024</w:t>
      </w:r>
      <w:r w:rsidR="004668E5">
        <w:rPr>
          <w:rFonts w:ascii="PT Astra Serif" w:hAnsi="PT Astra Serif"/>
          <w:sz w:val="28"/>
        </w:rPr>
        <w:t>-</w:t>
      </w:r>
      <w:r>
        <w:rPr>
          <w:rFonts w:ascii="PT Astra Serif" w:hAnsi="PT Astra Serif"/>
          <w:sz w:val="28"/>
        </w:rPr>
        <w:t>2027 годах;</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направления, указанного в </w:t>
      </w:r>
      <w:r>
        <w:rPr>
          <w:rFonts w:ascii="PT Astra Serif" w:hAnsi="PT Astra Serif"/>
          <w:sz w:val="28"/>
          <w:u w:color="000000"/>
        </w:rPr>
        <w:t xml:space="preserve">подпункте 13 </w:t>
      </w:r>
      <w:r>
        <w:rPr>
          <w:rFonts w:ascii="PT Astra Serif" w:hAnsi="PT Astra Serif"/>
          <w:sz w:val="28"/>
        </w:rPr>
        <w:t xml:space="preserve">настоящего пункта, </w:t>
      </w:r>
      <w:r w:rsidR="004668E5">
        <w:rPr>
          <w:rFonts w:ascii="PT Astra Serif" w:hAnsi="PT Astra Serif"/>
          <w:sz w:val="28"/>
        </w:rPr>
        <w:t>–</w:t>
      </w:r>
      <w:r w:rsidR="004668E5">
        <w:rPr>
          <w:rFonts w:ascii="PT Astra Serif" w:hAnsi="PT Astra Serif"/>
          <w:sz w:val="28"/>
        </w:rPr>
        <w:br/>
      </w:r>
      <w:r>
        <w:rPr>
          <w:rFonts w:ascii="PT Astra Serif" w:hAnsi="PT Astra Serif"/>
          <w:sz w:val="28"/>
        </w:rPr>
        <w:t>в 2024</w:t>
      </w:r>
      <w:r w:rsidR="004668E5">
        <w:rPr>
          <w:rFonts w:ascii="PT Astra Serif" w:hAnsi="PT Astra Serif"/>
          <w:sz w:val="28"/>
        </w:rPr>
        <w:t>-</w:t>
      </w:r>
      <w:r>
        <w:rPr>
          <w:rFonts w:ascii="PT Astra Serif" w:hAnsi="PT Astra Serif"/>
          <w:sz w:val="28"/>
        </w:rPr>
        <w:t>2026 годах.</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5. Субсидии предоставляются на цели, указанные в пункте 1 настоящего Порядка, на очередной финансовый год (в 2024 году на текущий финансовый год) по прошедшим конкурсный отбор, осуществляемый Министерством сельского хозяйства Российской Федерации (далее – конкурсный отбор Минсельхоза России), инвестиционным проектам и (или) заявкам на возмещение затрат на маркировочное оборудование.</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Субсидии предоставляются в отношении инвестиционных проектов, реализация которых начата не ранее, чем за три года до года проведения конкурсного отбора Минсельхоза России, и объекты агропромышленного комплекса, создание и (или) модернизация которых включены в такие инвестиционные проекты, </w:t>
      </w:r>
      <w:r w:rsidR="007A26CE">
        <w:rPr>
          <w:rFonts w:ascii="PT Astra Serif" w:hAnsi="PT Astra Serif"/>
          <w:sz w:val="28"/>
        </w:rPr>
        <w:t>в</w:t>
      </w:r>
      <w:r>
        <w:rPr>
          <w:rFonts w:ascii="PT Astra Serif" w:hAnsi="PT Astra Serif"/>
          <w:sz w:val="28"/>
        </w:rPr>
        <w:t>ведены в эксплуатацию не позднее дня предоставления инвестиционного проекта для участия в указанном конкурсном отборе.</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Если в отношении объекта агропромышленного комплекса </w:t>
      </w:r>
      <w:r>
        <w:rPr>
          <w:rFonts w:ascii="PT Astra Serif" w:hAnsi="PT Astra Serif"/>
          <w:sz w:val="28"/>
        </w:rPr>
        <w:br/>
        <w:t xml:space="preserve">в соответствии с Градостроительным </w:t>
      </w:r>
      <w:r>
        <w:rPr>
          <w:rFonts w:ascii="PT Astra Serif" w:hAnsi="PT Astra Serif"/>
          <w:sz w:val="28"/>
          <w:u w:color="000000"/>
        </w:rPr>
        <w:t>кодексом</w:t>
      </w:r>
      <w:r>
        <w:rPr>
          <w:rFonts w:ascii="PT Astra Serif" w:hAnsi="PT Astra Serif"/>
          <w:sz w:val="28"/>
        </w:rPr>
        <w:t xml:space="preserve"> Российской Федерации </w:t>
      </w:r>
      <w:r>
        <w:rPr>
          <w:rFonts w:ascii="PT Astra Serif" w:hAnsi="PT Astra Serif"/>
          <w:sz w:val="28"/>
        </w:rPr>
        <w:br/>
        <w:t xml:space="preserve">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r>
        <w:rPr>
          <w:rFonts w:ascii="PT Astra Serif" w:hAnsi="PT Astra Serif"/>
          <w:sz w:val="28"/>
          <w:u w:color="000000"/>
        </w:rPr>
        <w:t>частью 5 статьи 52</w:t>
      </w:r>
      <w:r>
        <w:rPr>
          <w:rFonts w:ascii="PT Astra Serif" w:hAnsi="PT Astra Serif"/>
          <w:sz w:val="28"/>
        </w:rPr>
        <w:t xml:space="preserve"> Градостроительного кодекса Российской Федерации извещения о начале строительства такого объекта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Если в отношении объекта агропромышленного комплекса </w:t>
      </w:r>
      <w:r>
        <w:rPr>
          <w:rFonts w:ascii="PT Astra Serif" w:hAnsi="PT Astra Serif"/>
          <w:sz w:val="28"/>
        </w:rPr>
        <w:br/>
        <w:t xml:space="preserve">в соответствии с Градостроительным </w:t>
      </w:r>
      <w:r>
        <w:rPr>
          <w:rFonts w:ascii="PT Astra Serif" w:hAnsi="PT Astra Serif"/>
          <w:sz w:val="28"/>
          <w:u w:color="000000"/>
        </w:rPr>
        <w:t>кодексом</w:t>
      </w:r>
      <w:r>
        <w:rPr>
          <w:rFonts w:ascii="PT Astra Serif" w:hAnsi="PT Astra Serif"/>
          <w:sz w:val="28"/>
        </w:rPr>
        <w:t xml:space="preserve"> Российской Федерации </w:t>
      </w:r>
      <w:r>
        <w:rPr>
          <w:rFonts w:ascii="PT Astra Serif" w:hAnsi="PT Astra Serif"/>
          <w:sz w:val="28"/>
        </w:rPr>
        <w:br/>
        <w:t>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Субсидии не предоставляются на возмещение части прямых понесенных затрат, связанных с разработкой проектной документации </w:t>
      </w:r>
      <w:r>
        <w:rPr>
          <w:rFonts w:ascii="PT Astra Serif" w:hAnsi="PT Astra Serif"/>
          <w:sz w:val="28"/>
        </w:rPr>
        <w:br/>
        <w:t xml:space="preserve">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w:t>
      </w:r>
      <w:r>
        <w:rPr>
          <w:rFonts w:ascii="PT Astra Serif" w:hAnsi="PT Astra Serif"/>
          <w:sz w:val="28"/>
        </w:rPr>
        <w:br/>
        <w:t>и проведением проверки достоверности определения сметной стоимости объектов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Субсидии в отношении заявок на возмещение части затрат </w:t>
      </w:r>
      <w:r>
        <w:rPr>
          <w:rFonts w:ascii="PT Astra Serif" w:hAnsi="PT Astra Serif"/>
          <w:sz w:val="28"/>
        </w:rPr>
        <w:br/>
        <w:t xml:space="preserve">на маркировочное оборудование предоставляются в случае, если затраты на маркировочное оборудование произведены в 2021-2023 годах </w:t>
      </w:r>
      <w:r>
        <w:rPr>
          <w:rFonts w:ascii="PT Astra Serif" w:hAnsi="PT Astra Serif"/>
          <w:sz w:val="28"/>
        </w:rPr>
        <w:br/>
        <w:t xml:space="preserve">и маркировочное оборудование введено в промышленную эксплуатацию </w:t>
      </w:r>
      <w:r>
        <w:rPr>
          <w:rFonts w:ascii="PT Astra Serif" w:hAnsi="PT Astra Serif"/>
          <w:sz w:val="28"/>
        </w:rPr>
        <w:br/>
        <w:t>не позднее дня представления Министерством заявки на возмещение части затрат на маркировочное оборудование для участия в конкурсном отборе Минсельхоза России.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6. Для получателей субсидий, использующих право на освобождение </w:t>
      </w:r>
      <w:r>
        <w:rPr>
          <w:rFonts w:ascii="PT Astra Serif" w:hAnsi="PT Astra Serif"/>
          <w:sz w:val="28"/>
        </w:rPr>
        <w:br/>
        <w:t xml:space="preserve">от исполнения обязанностей налогоплательщика, связанных с исчислением </w:t>
      </w:r>
      <w:r>
        <w:rPr>
          <w:rFonts w:ascii="PT Astra Serif" w:hAnsi="PT Astra Serif"/>
          <w:sz w:val="28"/>
        </w:rPr>
        <w:br/>
        <w:t>и уплатой налога на добавленную стоимость, компенсация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7.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порядке, установленном Министерством финансов Российской Федерации.</w:t>
      </w:r>
    </w:p>
    <w:p w:rsidR="00B330D2" w:rsidRDefault="00B330D2" w:rsidP="00B330D2">
      <w:pPr>
        <w:spacing w:line="340" w:lineRule="exact"/>
        <w:jc w:val="center"/>
        <w:rPr>
          <w:rFonts w:ascii="PT Astra Serif" w:hAnsi="PT Astra Serif"/>
          <w:sz w:val="28"/>
        </w:rPr>
      </w:pPr>
    </w:p>
    <w:p w:rsidR="00B330D2" w:rsidRDefault="00B330D2" w:rsidP="00BF193A">
      <w:pPr>
        <w:jc w:val="center"/>
        <w:rPr>
          <w:rFonts w:ascii="PT Astra Serif" w:hAnsi="PT Astra Serif"/>
          <w:sz w:val="28"/>
        </w:rPr>
      </w:pPr>
      <w:r>
        <w:rPr>
          <w:rFonts w:ascii="PT Astra Serif" w:hAnsi="PT Astra Serif"/>
          <w:b/>
          <w:sz w:val="28"/>
        </w:rPr>
        <w:t xml:space="preserve">2. Условия и порядок предоставления субсидий, </w:t>
      </w:r>
      <w:r>
        <w:rPr>
          <w:rFonts w:ascii="PT Astra Serif" w:hAnsi="PT Astra Serif"/>
          <w:b/>
          <w:sz w:val="28"/>
        </w:rPr>
        <w:br/>
        <w:t>порядок проведения отбора получателей субсидий</w:t>
      </w:r>
    </w:p>
    <w:p w:rsidR="00B330D2" w:rsidRDefault="00B330D2" w:rsidP="00B330D2">
      <w:pPr>
        <w:spacing w:line="340" w:lineRule="exact"/>
        <w:jc w:val="center"/>
        <w:rPr>
          <w:rFonts w:ascii="PT Astra Serif" w:hAnsi="PT Astra Serif"/>
          <w:sz w:val="28"/>
        </w:rPr>
      </w:pP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8. Участник отбора получателей субсидий (далее – отбор, участник отбора) должен относиться к одной из следующих категорий:</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по направлениям, указанным в подпунктах 1</w:t>
      </w:r>
      <w:r w:rsidR="00385DA8">
        <w:rPr>
          <w:rFonts w:ascii="PT Astra Serif" w:hAnsi="PT Astra Serif"/>
          <w:sz w:val="28"/>
        </w:rPr>
        <w:t>–</w:t>
      </w:r>
      <w:r>
        <w:rPr>
          <w:rFonts w:ascii="PT Astra Serif" w:hAnsi="PT Astra Serif"/>
          <w:sz w:val="28"/>
        </w:rPr>
        <w:t>12 пункта 4 настоящего Порядка</w:t>
      </w:r>
      <w:r w:rsidR="00C92ABB">
        <w:rPr>
          <w:rFonts w:ascii="PT Astra Serif" w:hAnsi="PT Astra Serif"/>
          <w:sz w:val="28"/>
        </w:rPr>
        <w:t>,</w:t>
      </w:r>
      <w:r>
        <w:rPr>
          <w:rFonts w:ascii="PT Astra Serif" w:hAnsi="PT Astra Serif"/>
          <w:sz w:val="28"/>
        </w:rPr>
        <w:t xml:space="preserve"> </w:t>
      </w:r>
      <w:r w:rsidR="00385DA8">
        <w:rPr>
          <w:rFonts w:ascii="PT Astra Serif" w:hAnsi="PT Astra Serif"/>
          <w:sz w:val="28"/>
        </w:rPr>
        <w:t>–</w:t>
      </w:r>
      <w:r>
        <w:rPr>
          <w:rFonts w:ascii="PT Astra Serif" w:hAnsi="PT Astra Serif"/>
          <w:sz w:val="28"/>
        </w:rPr>
        <w:t xml:space="preserve">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по направлению, указанному в подпункте 13 пункта 4 настоящего Порядка, </w:t>
      </w:r>
      <w:r w:rsidR="00385DA8">
        <w:rPr>
          <w:rFonts w:ascii="PT Astra Serif" w:hAnsi="PT Astra Serif"/>
          <w:sz w:val="28"/>
        </w:rPr>
        <w:t>–</w:t>
      </w:r>
      <w:r>
        <w:rPr>
          <w:rFonts w:ascii="PT Astra Serif" w:hAnsi="PT Astra Serif"/>
          <w:sz w:val="28"/>
        </w:rPr>
        <w:t xml:space="preserve"> сельскохозяйственные товаропроизводители (за исключением граждан, ведущих личное подсобное хозяйство), российские организации </w:t>
      </w:r>
      <w:r>
        <w:rPr>
          <w:rFonts w:ascii="PT Astra Serif" w:hAnsi="PT Astra Serif"/>
          <w:sz w:val="28"/>
        </w:rPr>
        <w:br/>
        <w:t xml:space="preserve">и индивидуальные предприниматели, в том числе организации </w:t>
      </w:r>
      <w:r>
        <w:rPr>
          <w:rFonts w:ascii="PT Astra Serif" w:hAnsi="PT Astra Serif"/>
          <w:sz w:val="28"/>
        </w:rPr>
        <w:br/>
        <w:t xml:space="preserve">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w:t>
      </w:r>
      <w:r>
        <w:rPr>
          <w:rFonts w:ascii="PT Astra Serif" w:hAnsi="PT Astra Serif"/>
          <w:sz w:val="28"/>
        </w:rPr>
        <w:br/>
        <w:t xml:space="preserve">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w:t>
      </w:r>
      <w:r>
        <w:rPr>
          <w:rFonts w:ascii="PT Astra Serif" w:hAnsi="PT Astra Serif"/>
          <w:sz w:val="28"/>
        </w:rPr>
        <w:br/>
        <w:t>ее в оборот.</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9. По состоянию на даты рассмотрения предложений (заявок) </w:t>
      </w:r>
      <w:r>
        <w:rPr>
          <w:rFonts w:ascii="PT Astra Serif" w:hAnsi="PT Astra Serif"/>
          <w:sz w:val="28"/>
        </w:rPr>
        <w:br/>
        <w:t xml:space="preserve">на участие в отборе (далее – заявки) и заключения соглашения </w:t>
      </w:r>
      <w:r>
        <w:rPr>
          <w:rFonts w:ascii="PT Astra Serif" w:hAnsi="PT Astra Serif"/>
          <w:sz w:val="28"/>
        </w:rPr>
        <w:br/>
        <w:t xml:space="preserve">о предоставлении субсидии (далее </w:t>
      </w:r>
      <w:r w:rsidR="00385DA8">
        <w:rPr>
          <w:rFonts w:ascii="PT Astra Serif" w:hAnsi="PT Astra Serif"/>
          <w:sz w:val="28"/>
        </w:rPr>
        <w:t>–</w:t>
      </w:r>
      <w:r>
        <w:rPr>
          <w:rFonts w:ascii="PT Astra Serif" w:hAnsi="PT Astra Serif"/>
          <w:sz w:val="28"/>
        </w:rPr>
        <w:t xml:space="preserve"> Соглашение) участник отбора должен соответствовать следующим требованиям:</w:t>
      </w:r>
    </w:p>
    <w:p w:rsidR="00B330D2" w:rsidRDefault="00B330D2" w:rsidP="00B330D2">
      <w:pPr>
        <w:numPr>
          <w:ilvl w:val="0"/>
          <w:numId w:val="2"/>
        </w:numPr>
        <w:suppressAutoHyphens w:val="0"/>
        <w:spacing w:line="360" w:lineRule="exact"/>
        <w:ind w:left="0" w:firstLine="709"/>
        <w:jc w:val="both"/>
        <w:rPr>
          <w:rFonts w:ascii="PT Astra Serif" w:hAnsi="PT Astra Serif"/>
          <w:sz w:val="28"/>
        </w:rPr>
      </w:pPr>
      <w:r>
        <w:rPr>
          <w:rFonts w:ascii="PT Astra Serif" w:hAnsi="PT Astra Serif"/>
          <w:sz w:val="28"/>
        </w:rPr>
        <w:t xml:space="preserve">участник отбора не является иностранным юридическим лицом, </w:t>
      </w:r>
      <w:r>
        <w:rPr>
          <w:rFonts w:ascii="PT Astra Serif" w:hAnsi="PT Astra Serif"/>
          <w:sz w:val="28"/>
        </w:rPr>
        <w:br/>
        <w:t xml:space="preserve">в том числе местом регистрации которого является государство </w:t>
      </w:r>
      <w:r>
        <w:rPr>
          <w:rFonts w:ascii="PT Astra Serif" w:hAnsi="PT Astra Serif"/>
          <w:sz w:val="28"/>
        </w:rPr>
        <w:b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Pr>
          <w:rFonts w:ascii="PT Astra Serif" w:hAnsi="PT Astra Serif"/>
          <w:sz w:val="28"/>
        </w:rPr>
        <w:b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Pr>
          <w:rFonts w:ascii="PT Astra Serif" w:hAnsi="PT Astra Serif"/>
          <w:sz w:val="28"/>
        </w:rPr>
        <w:br/>
        <w:t xml:space="preserve">или косвенного (через третьих лиц) участия офшорных компаний </w:t>
      </w:r>
      <w:r>
        <w:rPr>
          <w:rFonts w:ascii="PT Astra Serif" w:hAnsi="PT Astra Serif"/>
          <w:sz w:val="28"/>
        </w:rPr>
        <w:br/>
        <w:t xml:space="preserve">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w:t>
      </w:r>
      <w:r>
        <w:rPr>
          <w:rFonts w:ascii="PT Astra Serif" w:hAnsi="PT Astra Serif"/>
          <w:sz w:val="28"/>
        </w:rPr>
        <w:br/>
        <w:t xml:space="preserve">не учитывается прямое и (или) косвенное участие офшорных компаний </w:t>
      </w:r>
      <w:r>
        <w:rPr>
          <w:rFonts w:ascii="PT Astra Serif" w:hAnsi="PT Astra Serif"/>
          <w:sz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330D2" w:rsidRDefault="00B330D2" w:rsidP="00B330D2">
      <w:pPr>
        <w:numPr>
          <w:ilvl w:val="0"/>
          <w:numId w:val="2"/>
        </w:numPr>
        <w:suppressAutoHyphens w:val="0"/>
        <w:spacing w:line="360" w:lineRule="exact"/>
        <w:ind w:left="0" w:firstLine="709"/>
        <w:jc w:val="both"/>
        <w:rPr>
          <w:rFonts w:ascii="PT Astra Serif" w:hAnsi="PT Astra Serif"/>
          <w:sz w:val="28"/>
        </w:rPr>
      </w:pPr>
      <w:r>
        <w:rPr>
          <w:rFonts w:ascii="PT Astra Serif" w:hAnsi="PT Astra Serif"/>
          <w:sz w:val="28"/>
        </w:rPr>
        <w:t xml:space="preserve">участник отбора не находится в перечне организаций </w:t>
      </w:r>
      <w:r>
        <w:rPr>
          <w:rFonts w:ascii="PT Astra Serif" w:hAnsi="PT Astra Serif"/>
          <w:sz w:val="28"/>
        </w:rPr>
        <w:br/>
        <w:t xml:space="preserve">и физических лиц, в отношении которых имеются сведения </w:t>
      </w:r>
      <w:r>
        <w:rPr>
          <w:rFonts w:ascii="PT Astra Serif" w:hAnsi="PT Astra Serif"/>
          <w:sz w:val="28"/>
        </w:rPr>
        <w:br/>
        <w:t>об их причастности к экстремистской деятельности или терроризму;</w:t>
      </w:r>
    </w:p>
    <w:p w:rsidR="00B330D2" w:rsidRDefault="00B330D2" w:rsidP="00B330D2">
      <w:pPr>
        <w:numPr>
          <w:ilvl w:val="0"/>
          <w:numId w:val="2"/>
        </w:numPr>
        <w:suppressAutoHyphens w:val="0"/>
        <w:spacing w:line="360" w:lineRule="exact"/>
        <w:ind w:left="0" w:firstLine="709"/>
        <w:jc w:val="both"/>
        <w:rPr>
          <w:rFonts w:ascii="PT Astra Serif" w:hAnsi="PT Astra Serif"/>
          <w:sz w:val="28"/>
        </w:rPr>
      </w:pPr>
      <w:r>
        <w:rPr>
          <w:rFonts w:ascii="PT Astra Serif" w:hAnsi="PT Astra Serif"/>
          <w:sz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330D2" w:rsidRDefault="00B330D2" w:rsidP="00B330D2">
      <w:pPr>
        <w:numPr>
          <w:ilvl w:val="0"/>
          <w:numId w:val="2"/>
        </w:numPr>
        <w:suppressAutoHyphens w:val="0"/>
        <w:spacing w:line="360" w:lineRule="exact"/>
        <w:ind w:left="0" w:firstLine="709"/>
        <w:jc w:val="both"/>
        <w:rPr>
          <w:rFonts w:ascii="PT Astra Serif" w:hAnsi="PT Astra Serif"/>
          <w:sz w:val="28"/>
        </w:rPr>
      </w:pPr>
      <w:r>
        <w:rPr>
          <w:rFonts w:ascii="PT Astra Serif" w:hAnsi="PT Astra Serif"/>
          <w:sz w:val="28"/>
        </w:rPr>
        <w:t xml:space="preserve">участник отбора не получает средства из бюджета Тульской области на основании иных нормативных правовых актов Тульской области </w:t>
      </w:r>
      <w:r>
        <w:rPr>
          <w:rFonts w:ascii="PT Astra Serif" w:hAnsi="PT Astra Serif"/>
          <w:sz w:val="28"/>
        </w:rPr>
        <w:br/>
        <w:t>на цели, указанные в пункте 1 настоящего Порядка;</w:t>
      </w:r>
    </w:p>
    <w:p w:rsidR="00B330D2" w:rsidRDefault="00B330D2" w:rsidP="00B330D2">
      <w:pPr>
        <w:numPr>
          <w:ilvl w:val="0"/>
          <w:numId w:val="2"/>
        </w:numPr>
        <w:suppressAutoHyphens w:val="0"/>
        <w:spacing w:line="360" w:lineRule="exact"/>
        <w:ind w:left="0" w:firstLine="709"/>
        <w:jc w:val="both"/>
        <w:rPr>
          <w:rFonts w:ascii="PT Astra Serif" w:hAnsi="PT Astra Serif"/>
          <w:sz w:val="28"/>
        </w:rPr>
      </w:pPr>
      <w:r>
        <w:rPr>
          <w:rFonts w:ascii="PT Astra Serif" w:hAnsi="PT Astra Serif"/>
          <w:sz w:val="28"/>
        </w:rPr>
        <w:t xml:space="preserve">участник отбора не является иностранным агентом </w:t>
      </w:r>
      <w:r>
        <w:rPr>
          <w:rFonts w:ascii="PT Astra Serif" w:hAnsi="PT Astra Serif"/>
          <w:sz w:val="28"/>
        </w:rPr>
        <w:br/>
        <w:t>в соответствии с Федеральным законом от 14 июля 2022 года № 255-ФЗ</w:t>
      </w:r>
      <w:r>
        <w:rPr>
          <w:rFonts w:ascii="PT Astra Serif" w:hAnsi="PT Astra Serif"/>
          <w:sz w:val="28"/>
        </w:rPr>
        <w:br/>
        <w:t>«О контроле за деятельностью лиц, находящихся под иностранным влиянием»;</w:t>
      </w:r>
    </w:p>
    <w:p w:rsidR="00B330D2" w:rsidRDefault="00B330D2" w:rsidP="00B330D2">
      <w:pPr>
        <w:numPr>
          <w:ilvl w:val="0"/>
          <w:numId w:val="2"/>
        </w:numPr>
        <w:suppressAutoHyphens w:val="0"/>
        <w:spacing w:line="360" w:lineRule="exact"/>
        <w:ind w:left="0" w:firstLine="709"/>
        <w:jc w:val="both"/>
        <w:rPr>
          <w:rFonts w:ascii="PT Astra Serif" w:hAnsi="PT Astra Serif"/>
          <w:sz w:val="28"/>
        </w:rPr>
      </w:pPr>
      <w:r>
        <w:rPr>
          <w:rFonts w:ascii="PT Astra Serif" w:hAnsi="PT Astra Serif"/>
          <w:sz w:val="28"/>
        </w:rPr>
        <w:t xml:space="preserve">у участника отбора на едином налоговом счете отсутствует </w:t>
      </w:r>
      <w:r>
        <w:rPr>
          <w:rFonts w:ascii="PT Astra Serif" w:hAnsi="PT Astra Serif"/>
          <w:sz w:val="28"/>
        </w:rPr>
        <w:br/>
        <w:t xml:space="preserve">или не превышает размер, определенный </w:t>
      </w:r>
      <w:hyperlink r:id="rId16" w:history="1">
        <w:r>
          <w:rPr>
            <w:rFonts w:ascii="PT Astra Serif" w:hAnsi="PT Astra Serif"/>
            <w:sz w:val="28"/>
            <w:u w:color="000000"/>
          </w:rPr>
          <w:t>пунктом 3 статьи 47</w:t>
        </w:r>
      </w:hyperlink>
      <w:r>
        <w:rPr>
          <w:rFonts w:ascii="PT Astra Serif" w:hAnsi="PT Astra Serif"/>
          <w:sz w:val="28"/>
        </w:rPr>
        <w:t xml:space="preserve"> Налогового кодекса Российской Федерации, задолженность по уплате налогов, сборов </w:t>
      </w:r>
      <w:r>
        <w:rPr>
          <w:rFonts w:ascii="PT Astra Serif" w:hAnsi="PT Astra Serif"/>
          <w:sz w:val="28"/>
        </w:rPr>
        <w:br/>
        <w:t>и страховых взносов в бюджеты бюджетной системы Российской Федерации;</w:t>
      </w:r>
    </w:p>
    <w:p w:rsidR="00B330D2" w:rsidRDefault="00B330D2" w:rsidP="00B330D2">
      <w:pPr>
        <w:numPr>
          <w:ilvl w:val="0"/>
          <w:numId w:val="2"/>
        </w:numPr>
        <w:suppressAutoHyphens w:val="0"/>
        <w:spacing w:line="360" w:lineRule="exact"/>
        <w:ind w:left="0" w:firstLine="709"/>
        <w:jc w:val="both"/>
        <w:rPr>
          <w:rFonts w:ascii="PT Astra Serif" w:hAnsi="PT Astra Serif"/>
          <w:sz w:val="28"/>
        </w:rPr>
      </w:pPr>
      <w:r>
        <w:rPr>
          <w:rFonts w:ascii="PT Astra Serif" w:hAnsi="PT Astra Serif"/>
          <w:sz w:val="28"/>
        </w:rPr>
        <w:t xml:space="preserve">у участника отбора отсутствуют просроченная задолженность </w:t>
      </w:r>
      <w:r>
        <w:rPr>
          <w:rFonts w:ascii="PT Astra Serif" w:hAnsi="PT Astra Serif"/>
          <w:sz w:val="28"/>
        </w:rPr>
        <w:br/>
        <w:t>по возврату в бюджет Тульской области иных субсидий, бюджетных инвестиций, а также иная просроченная (неурегулированная) задолженность по денежным обязательствам перед Тульской областью (за исключением случаев, установленных Правительством Тульской области);</w:t>
      </w:r>
    </w:p>
    <w:p w:rsidR="00B330D2" w:rsidRDefault="00B330D2" w:rsidP="00B330D2">
      <w:pPr>
        <w:numPr>
          <w:ilvl w:val="0"/>
          <w:numId w:val="2"/>
        </w:numPr>
        <w:suppressAutoHyphens w:val="0"/>
        <w:spacing w:line="360" w:lineRule="exact"/>
        <w:ind w:left="0" w:firstLine="709"/>
        <w:jc w:val="both"/>
        <w:rPr>
          <w:rFonts w:ascii="PT Astra Serif" w:hAnsi="PT Astra Serif"/>
          <w:sz w:val="28"/>
        </w:rPr>
      </w:pPr>
      <w:r>
        <w:rPr>
          <w:rFonts w:ascii="PT Astra Serif" w:hAnsi="PT Astra Serif"/>
          <w:sz w:val="28"/>
        </w:rPr>
        <w:t xml:space="preserve">участник отбора, являющийся юридическим лицом, не находится </w:t>
      </w:r>
      <w:r>
        <w:rPr>
          <w:rFonts w:ascii="PT Astra Serif" w:hAnsi="PT Astra Serif"/>
          <w:sz w:val="28"/>
        </w:rPr>
        <w:b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w:t>
      </w:r>
      <w:r>
        <w:rPr>
          <w:rFonts w:ascii="PT Astra Serif" w:hAnsi="PT Astra Serif"/>
          <w:sz w:val="28"/>
        </w:rPr>
        <w:br/>
        <w:t xml:space="preserve">в порядке, предусмотренном законодательством Российской Федерации, </w:t>
      </w:r>
      <w:r>
        <w:rPr>
          <w:rFonts w:ascii="PT Astra Serif" w:hAnsi="PT Astra Serif"/>
          <w:sz w:val="28"/>
        </w:rPr>
        <w:br/>
        <w:t xml:space="preserve">а участник отбора, являющийся индивидуальным предпринимателем, </w:t>
      </w:r>
      <w:r>
        <w:rPr>
          <w:rFonts w:ascii="PT Astra Serif" w:hAnsi="PT Astra Serif"/>
          <w:sz w:val="28"/>
        </w:rPr>
        <w:br/>
        <w:t>не прекратил деятельность в качестве индивидуального предпринимателя;</w:t>
      </w:r>
    </w:p>
    <w:p w:rsidR="00B330D2" w:rsidRDefault="00B330D2" w:rsidP="00B330D2">
      <w:pPr>
        <w:numPr>
          <w:ilvl w:val="0"/>
          <w:numId w:val="2"/>
        </w:numPr>
        <w:suppressAutoHyphens w:val="0"/>
        <w:spacing w:line="360" w:lineRule="exact"/>
        <w:ind w:left="0" w:firstLine="709"/>
        <w:jc w:val="both"/>
        <w:rPr>
          <w:rFonts w:ascii="PT Astra Serif" w:hAnsi="PT Astra Serif"/>
          <w:sz w:val="28"/>
        </w:rPr>
      </w:pPr>
      <w:r>
        <w:rPr>
          <w:rFonts w:ascii="PT Astra Serif" w:hAnsi="PT Astra Serif"/>
          <w:sz w:val="28"/>
        </w:rPr>
        <w:t>участник отбора осуществляет деятельность на территории Тульской области.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10. Условиями предоставления субсидий являются:</w:t>
      </w:r>
    </w:p>
    <w:p w:rsidR="00B330D2" w:rsidRDefault="00B330D2" w:rsidP="00B330D2">
      <w:pPr>
        <w:numPr>
          <w:ilvl w:val="0"/>
          <w:numId w:val="3"/>
        </w:numPr>
        <w:suppressAutoHyphens w:val="0"/>
        <w:spacing w:line="360" w:lineRule="exact"/>
        <w:ind w:left="0" w:firstLine="709"/>
        <w:jc w:val="both"/>
        <w:rPr>
          <w:rFonts w:ascii="PT Astra Serif" w:hAnsi="PT Astra Serif"/>
          <w:sz w:val="28"/>
        </w:rPr>
      </w:pPr>
      <w:r>
        <w:rPr>
          <w:rFonts w:ascii="PT Astra Serif" w:hAnsi="PT Astra Serif"/>
          <w:sz w:val="28"/>
        </w:rPr>
        <w:t xml:space="preserve">участник отбора является собственником объекта агропромышленного комплекса. Право собственности участника отбора </w:t>
      </w:r>
      <w:r>
        <w:rPr>
          <w:rFonts w:ascii="PT Astra Serif" w:hAnsi="PT Astra Serif"/>
          <w:sz w:val="28"/>
        </w:rPr>
        <w:br/>
        <w:t xml:space="preserve">на объект агропромышленного комплекса зарегистрировано в соответствии </w:t>
      </w:r>
      <w:r>
        <w:rPr>
          <w:rFonts w:ascii="PT Astra Serif" w:hAnsi="PT Astra Serif"/>
          <w:sz w:val="28"/>
        </w:rPr>
        <w:br/>
        <w:t xml:space="preserve">с Федеральным </w:t>
      </w:r>
      <w:r>
        <w:rPr>
          <w:rFonts w:ascii="PT Astra Serif" w:hAnsi="PT Astra Serif"/>
          <w:sz w:val="28"/>
          <w:u w:color="000000"/>
        </w:rPr>
        <w:t>законом</w:t>
      </w:r>
      <w:r>
        <w:rPr>
          <w:rFonts w:ascii="PT Astra Serif" w:hAnsi="PT Astra Serif"/>
          <w:sz w:val="28"/>
        </w:rPr>
        <w:t xml:space="preserve"> от 13 июля 2015 года № 218-ФЗ «О государственной регистрации недвижимости» </w:t>
      </w:r>
      <w:r w:rsidR="00385DA8">
        <w:rPr>
          <w:rFonts w:ascii="PT Astra Serif" w:hAnsi="PT Astra Serif"/>
          <w:sz w:val="28"/>
        </w:rPr>
        <w:t>–</w:t>
      </w:r>
      <w:r>
        <w:rPr>
          <w:rFonts w:ascii="PT Astra Serif" w:hAnsi="PT Astra Serif"/>
          <w:sz w:val="28"/>
        </w:rPr>
        <w:t xml:space="preserve"> по направлениям, указанным</w:t>
      </w:r>
      <w:r w:rsidR="00385DA8">
        <w:rPr>
          <w:rFonts w:ascii="PT Astra Serif" w:hAnsi="PT Astra Serif"/>
          <w:sz w:val="28"/>
        </w:rPr>
        <w:br/>
      </w:r>
      <w:r>
        <w:rPr>
          <w:rFonts w:ascii="PT Astra Serif" w:hAnsi="PT Astra Serif"/>
          <w:sz w:val="28"/>
        </w:rPr>
        <w:t>в подпунктах 1</w:t>
      </w:r>
      <w:r w:rsidR="00385DA8">
        <w:rPr>
          <w:rFonts w:ascii="PT Astra Serif" w:hAnsi="PT Astra Serif"/>
          <w:sz w:val="28"/>
        </w:rPr>
        <w:t>–</w:t>
      </w:r>
      <w:r>
        <w:rPr>
          <w:rFonts w:ascii="PT Astra Serif" w:hAnsi="PT Astra Serif"/>
          <w:sz w:val="28"/>
        </w:rPr>
        <w:t>12 пункта 4 настоящего Порядка;</w:t>
      </w:r>
    </w:p>
    <w:p w:rsidR="00B330D2" w:rsidRDefault="00B330D2" w:rsidP="00B330D2">
      <w:pPr>
        <w:numPr>
          <w:ilvl w:val="0"/>
          <w:numId w:val="3"/>
        </w:numPr>
        <w:suppressAutoHyphens w:val="0"/>
        <w:spacing w:line="360" w:lineRule="exact"/>
        <w:ind w:left="0" w:firstLine="709"/>
        <w:jc w:val="both"/>
        <w:rPr>
          <w:rFonts w:ascii="PT Astra Serif" w:hAnsi="PT Astra Serif"/>
          <w:sz w:val="28"/>
        </w:rPr>
      </w:pPr>
      <w:r>
        <w:rPr>
          <w:rFonts w:ascii="PT Astra Serif" w:hAnsi="PT Astra Serif"/>
          <w:sz w:val="28"/>
        </w:rPr>
        <w:t xml:space="preserve">участник отбора ввел в эксплуатацию объект агропромышленного комплекса (подтверждением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w:t>
      </w:r>
      <w:r w:rsidR="00385DA8">
        <w:rPr>
          <w:rFonts w:ascii="PT Astra Serif" w:hAnsi="PT Astra Serif"/>
          <w:sz w:val="28"/>
        </w:rPr>
        <w:t>–</w:t>
      </w:r>
      <w:r>
        <w:rPr>
          <w:rFonts w:ascii="PT Astra Serif" w:hAnsi="PT Astra Serif"/>
          <w:sz w:val="28"/>
        </w:rPr>
        <w:t xml:space="preserve"> наличие акта его приемки и (или) документов, подтверждающих приобретение техники и (или) оборудования), и (или) приобретенное маркировочное оборудование (подтверждением факта ввода в промышленную эксплуатацию маркировочного оборудования является наличие документов, подтверждающих приобретение, и</w:t>
      </w:r>
      <w:r w:rsidR="00385DA8">
        <w:rPr>
          <w:rFonts w:ascii="PT Astra Serif" w:hAnsi="PT Astra Serif"/>
          <w:sz w:val="28"/>
        </w:rPr>
        <w:t xml:space="preserve"> акта ввода его в эксплуатацию);</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3) инвестиционный проект участника отбора, направленный </w:t>
      </w:r>
      <w:r>
        <w:rPr>
          <w:rFonts w:ascii="PT Astra Serif" w:hAnsi="PT Astra Serif"/>
          <w:sz w:val="28"/>
        </w:rPr>
        <w:br/>
        <w:t>на создание и (или) модернизацию объекта, и (или) заявка на возмещение затрат на маркировочное оборудование прошли конкурсный отбор, осуществляемый Министерством сельского хозяйства Российской Федерации.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11. Министерство осуществляет отбор в государственной интегрированной информационной системе управления общественными финансами «Электронный бюджет» (</w:t>
      </w:r>
      <w:hyperlink r:id="rId17" w:history="1">
        <w:r>
          <w:rPr>
            <w:rFonts w:ascii="PT Astra Serif" w:hAnsi="PT Astra Serif"/>
            <w:sz w:val="28"/>
          </w:rPr>
          <w:t>https://ssl.budgetplan.minfin.ru</w:t>
        </w:r>
      </w:hyperlink>
      <w:r>
        <w:rPr>
          <w:rFonts w:ascii="PT Astra Serif" w:hAnsi="PT Astra Serif"/>
          <w:sz w:val="28"/>
        </w:rPr>
        <w:t xml:space="preserve">) </w:t>
      </w:r>
      <w:r>
        <w:rPr>
          <w:rFonts w:ascii="PT Astra Serif" w:hAnsi="PT Astra Serif"/>
          <w:sz w:val="28"/>
        </w:rPr>
        <w:br/>
        <w:t>(далее – система «Электронный бюджет»).</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12. Отбор осуществляется на конкурентной основе способом запроса предложений исходя из соответствия участников отбора категориям </w:t>
      </w:r>
      <w:r>
        <w:rPr>
          <w:rFonts w:ascii="PT Astra Serif" w:hAnsi="PT Astra Serif"/>
          <w:sz w:val="28"/>
        </w:rPr>
        <w:br/>
        <w:t>и требованиям, соблюдения ими условий предоставления субсидий, очередности поступления заявок.</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Срок проведения отбора не должен превышать 30 календарных дней </w:t>
      </w:r>
      <w:r>
        <w:rPr>
          <w:rFonts w:ascii="PT Astra Serif" w:hAnsi="PT Astra Serif"/>
          <w:sz w:val="28"/>
        </w:rPr>
        <w:br/>
        <w:t>со дня размещения объявления о проведении отбора по день формирования протокола подведения итогов отбора.</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13.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14. Взаимодействие Министерства с участниками отбора </w:t>
      </w:r>
      <w:r>
        <w:rPr>
          <w:rFonts w:ascii="PT Astra Serif" w:hAnsi="PT Astra Serif"/>
          <w:sz w:val="28"/>
        </w:rPr>
        <w:br/>
        <w:t xml:space="preserve">с использованием документов в электронной форме осуществляется </w:t>
      </w:r>
      <w:r>
        <w:rPr>
          <w:rFonts w:ascii="PT Astra Serif" w:hAnsi="PT Astra Serif"/>
          <w:sz w:val="28"/>
        </w:rPr>
        <w:br/>
        <w:t>в системе «Электронный бюджет».</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15.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подпунктами 1–8 пункта 9 настоящего Порядка, при наличии соответствующей информации в государственных информационных системах, доступ к которым у Министерства имеется </w:t>
      </w:r>
      <w:r>
        <w:rPr>
          <w:rFonts w:ascii="PT Astra Serif" w:hAnsi="PT Astra Serif"/>
          <w:sz w:val="28"/>
        </w:rPr>
        <w:br/>
        <w:t xml:space="preserve">в рамках межведомственного электронного взаимодействия, за исключением случая, если участник отбора готов представить указанные документы </w:t>
      </w:r>
      <w:r>
        <w:rPr>
          <w:rFonts w:ascii="PT Astra Serif" w:hAnsi="PT Astra Serif"/>
          <w:sz w:val="28"/>
        </w:rPr>
        <w:br/>
        <w:t>и информацию Министерству по собственной инициативе.</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16. Проверка участника отбора на соответствие требованиям, установленным подпунктами 1–8 пункта 9 настоящего Порядка, осуществляется автоматически в системе «Электронный бюджет» </w:t>
      </w:r>
      <w:r>
        <w:rPr>
          <w:rFonts w:ascii="PT Astra Serif" w:hAnsi="PT Astra Serif"/>
          <w:sz w:val="28"/>
        </w:rPr>
        <w:br/>
        <w:t>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Подтверждение соответствия участника отбора требованиям, установленным подпунктами 1–8 пункта 9 настоящего Порядка, </w:t>
      </w:r>
      <w:r>
        <w:rPr>
          <w:rFonts w:ascii="PT Astra Serif" w:hAnsi="PT Astra Serif"/>
          <w:sz w:val="28"/>
        </w:rPr>
        <w:br/>
        <w:t xml:space="preserve">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w:t>
      </w:r>
      <w:r>
        <w:rPr>
          <w:rFonts w:ascii="PT Astra Serif" w:hAnsi="PT Astra Serif"/>
          <w:sz w:val="28"/>
        </w:rPr>
        <w:br/>
        <w:t>о соответствии указанным требованиям посредством заполнения соответствующих экранных форм веб-интерфейса системы «Электронный бюджет».</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17. Не позднее чем за 1 календарный день до даты начала подачи заявок Министерство размещает на едином портале объявление о проведении отбора (далее – объявление).</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Дата размещения объявления на едином портале устанавливается Министерством.</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Объявление должно содержать положения, предусмотренные</w:t>
      </w:r>
      <w:r>
        <w:rPr>
          <w:rFonts w:ascii="PT Astra Serif" w:hAnsi="PT Astra Serif"/>
          <w:sz w:val="28"/>
        </w:rPr>
        <w:br/>
        <w:t>пунктами 2</w:t>
      </w:r>
      <w:r w:rsidR="00385DA8">
        <w:rPr>
          <w:rFonts w:ascii="PT Astra Serif" w:hAnsi="PT Astra Serif"/>
          <w:sz w:val="28"/>
        </w:rPr>
        <w:t>–</w:t>
      </w:r>
      <w:r>
        <w:rPr>
          <w:rFonts w:ascii="PT Astra Serif" w:hAnsi="PT Astra Serif"/>
          <w:sz w:val="28"/>
        </w:rPr>
        <w:t>6, 8</w:t>
      </w:r>
      <w:r w:rsidR="00385DA8">
        <w:rPr>
          <w:rFonts w:ascii="PT Astra Serif" w:hAnsi="PT Astra Serif"/>
          <w:sz w:val="28"/>
        </w:rPr>
        <w:t>–</w:t>
      </w:r>
      <w:r>
        <w:rPr>
          <w:rFonts w:ascii="PT Astra Serif" w:hAnsi="PT Astra Serif"/>
          <w:sz w:val="28"/>
        </w:rPr>
        <w:t>12, 14, 16</w:t>
      </w:r>
      <w:r w:rsidR="00385DA8">
        <w:rPr>
          <w:rFonts w:ascii="PT Astra Serif" w:hAnsi="PT Astra Serif"/>
          <w:sz w:val="28"/>
        </w:rPr>
        <w:t>–</w:t>
      </w:r>
      <w:r>
        <w:rPr>
          <w:rFonts w:ascii="PT Astra Serif" w:hAnsi="PT Astra Serif"/>
          <w:sz w:val="28"/>
        </w:rPr>
        <w:t>35, 37</w:t>
      </w:r>
      <w:r w:rsidR="00385DA8">
        <w:rPr>
          <w:rFonts w:ascii="PT Astra Serif" w:hAnsi="PT Astra Serif"/>
          <w:sz w:val="28"/>
        </w:rPr>
        <w:t>–</w:t>
      </w:r>
      <w:r>
        <w:rPr>
          <w:rFonts w:ascii="PT Astra Serif" w:hAnsi="PT Astra Serif"/>
          <w:sz w:val="28"/>
        </w:rPr>
        <w:t>43 настоящего Порядка.</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Внесение изменений в объявление осуществляется не позднее наступления даты окончания приема заявок участников отбора с соблюдением условий, установленных подпунктом «</w:t>
      </w:r>
      <w:proofErr w:type="gramStart"/>
      <w:r>
        <w:rPr>
          <w:rFonts w:ascii="PT Astra Serif" w:hAnsi="PT Astra Serif"/>
          <w:sz w:val="28"/>
        </w:rPr>
        <w:t>а(</w:t>
      </w:r>
      <w:proofErr w:type="gramEnd"/>
      <w:r>
        <w:rPr>
          <w:rFonts w:ascii="PT Astra Serif" w:hAnsi="PT Astra Serif"/>
          <w:sz w:val="28"/>
        </w:rPr>
        <w:t>1)» пункта 25 Общих требований.</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18. Со дня подачи заявки, но не позднее чем за 2 рабочих дня до дня окончания приема заявок</w:t>
      </w:r>
      <w:r w:rsidR="006E4B03">
        <w:rPr>
          <w:rFonts w:ascii="PT Astra Serif" w:hAnsi="PT Astra Serif"/>
          <w:sz w:val="28"/>
        </w:rPr>
        <w:t>,</w:t>
      </w:r>
      <w:r>
        <w:rPr>
          <w:rFonts w:ascii="PT Astra Serif" w:hAnsi="PT Astra Serif"/>
          <w:sz w:val="28"/>
        </w:rPr>
        <w:t xml:space="preserve"> участник отбора вправе с использованием системы «Электронный бюджет» направить в Министерство запрос о разъяснении положений объявления.</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Министерство рассматривает запрос и предоставляет разъяснение положений объявления путем его формирования в системе «Электронный бюджет» в течение 1 рабочего дня со дня поступления запроса.</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19.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Заявка подписывается усиленной квалифицированной электронной подписью руководителя участника отбора или уполномоченного им лица.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Участник отбора вправе подать одну заявку.</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20. Заявка должна содержать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и размер запрашиваемой субсидии.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21. Для получения субсидии участник отбора представляет следующие документы:</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заявление о предоставлении субсидии;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расчет размера субсидии;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разрешение на строительство объекта (представляется при создании объекта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разрешение на ввод объекта в эксплуатацию (представляется при создании объекта агропромышленного комплекса с целью подтверждения факта ввода его в эксплуатацию. Ввод в эксплуатацию объектов агропромышленного комплекса, указанных в </w:t>
      </w:r>
      <w:r>
        <w:rPr>
          <w:rFonts w:ascii="PT Astra Serif" w:hAnsi="PT Astra Serif"/>
          <w:sz w:val="28"/>
          <w:u w:color="000000"/>
        </w:rPr>
        <w:t xml:space="preserve">подпункте 12 пункта </w:t>
      </w:r>
      <w:r>
        <w:rPr>
          <w:rFonts w:ascii="PT Astra Serif" w:hAnsi="PT Astra Serif"/>
          <w:sz w:val="28"/>
        </w:rPr>
        <w:t>4 настоящего Порядка, должен быть осуществлен не ранее 1 января 2023 года);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акт приемки объекта агропромышленного комплекса и (или) документы, подтверждающие приобретение техники и (или) оборудования (представляются при модернизации объекта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акт ввода в эксплуатацию маркировочного оборудования (представляется при приобретении маркировочного оборудования и вводе его в промышленную эксплуатацию);</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положительное заключение государственной экспертизы на проектную документацию объекта агропромышленного комплекса, выданное Государственным автономным учреждением Тульской области Управление государственной экспертизы в строительстве по Тульской области </w:t>
      </w:r>
      <w:r>
        <w:rPr>
          <w:rFonts w:ascii="PT Astra Serif" w:hAnsi="PT Astra Serif"/>
          <w:sz w:val="28"/>
        </w:rPr>
        <w:br/>
        <w:t xml:space="preserve">(далее </w:t>
      </w:r>
      <w:r w:rsidR="00B56E30">
        <w:rPr>
          <w:rFonts w:ascii="PT Astra Serif" w:hAnsi="PT Astra Serif"/>
          <w:sz w:val="28"/>
        </w:rPr>
        <w:t>–</w:t>
      </w:r>
      <w:r>
        <w:rPr>
          <w:rFonts w:ascii="PT Astra Serif" w:hAnsi="PT Astra Serif"/>
          <w:sz w:val="28"/>
        </w:rPr>
        <w:t xml:space="preserve"> ГАУ ТО «Управление государственной экспертизы в строительстве по Тульской области», уполномоченным на проведение государственной экспертизы проектной документации и результатов инженерных изысканий министерством строительства Тульской области, или письмо указанного учреждения об отсутствии необходимости проведения обязательной государственной экспертизы проектной документации;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документы, подтверждающие понесенные затраты на создание и (или) модернизацию объекта, и (или)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сводный сметный расчет стоимости объекта и (или) уточненный сводный сметный расчет, в случаях</w:t>
      </w:r>
      <w:r w:rsidR="00B56E30">
        <w:rPr>
          <w:rFonts w:ascii="PT Astra Serif" w:hAnsi="PT Astra Serif"/>
          <w:sz w:val="28"/>
        </w:rPr>
        <w:t>,</w:t>
      </w:r>
      <w:r>
        <w:rPr>
          <w:rFonts w:ascii="PT Astra Serif" w:hAnsi="PT Astra Serif"/>
          <w:sz w:val="28"/>
        </w:rPr>
        <w:t xml:space="preserve"> когда фактический объем понесенных затрат отличается от сводного сметного расчета и подтвержден представленными первичными документами (представляется при создании объекта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Требования к документам, предусмотренным абзацами 2, 3, 9 настоящего пункта, устанавливаются Министерством.</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22. Дата начала подачи и окончания приема заявок определяется Министерством в соответствии с требованиями подпункта «в» пункта 21 Общих требований.</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23. Участник отбора вправе отозвать заявку посредством формирования в электронной форме в системе «Электронный бюджет» уведомления об отзыве заявки, которое подписывается в соответствии с требованиями, установленными пунктом 19 настоящего Порядка.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Внесение изменений в заявку осуществляется путем ее отзыва и подачи новой заявки.</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24. Для рассмотрения заявок Министерству открывается доступ </w:t>
      </w:r>
      <w:r>
        <w:rPr>
          <w:rFonts w:ascii="PT Astra Serif" w:hAnsi="PT Astra Serif"/>
          <w:sz w:val="28"/>
        </w:rPr>
        <w:br/>
        <w:t>в системе «Электронный бюджет».</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25. Протокол вскрытия заявок автоматически формируется на едином портале, подписывается усиленной квалифицированной электронной подписью заместителя председателя Правительства Тульской области </w:t>
      </w:r>
      <w:r w:rsidR="00B56E30">
        <w:rPr>
          <w:rFonts w:ascii="PT Astra Serif" w:hAnsi="PT Astra Serif"/>
          <w:sz w:val="28"/>
        </w:rPr>
        <w:t>–</w:t>
      </w:r>
      <w:r>
        <w:rPr>
          <w:rFonts w:ascii="PT Astra Serif" w:hAnsi="PT Astra Serif"/>
          <w:sz w:val="28"/>
        </w:rPr>
        <w:t xml:space="preserve"> министра сельского хозяйства Тульской области (уполномоченного им лица) в системе «Электронный бюджет» и размещается на едином портале </w:t>
      </w:r>
      <w:r>
        <w:rPr>
          <w:rFonts w:ascii="PT Astra Serif" w:hAnsi="PT Astra Serif"/>
          <w:sz w:val="28"/>
        </w:rPr>
        <w:br/>
        <w:t>не позднее одного рабочего дня, следующего за днем его подписания.</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26. Заявки рассматриваются Министерством в срок, не превышающий 10 календарных дней, следующих за днем окончания приема заявок.</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27. Министерство в срок не позднее 3 календарных дней, следующих за днем подписания протокола вскрытия заявок, осуществляет возврат заявки на доработку.</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28. Возврат заявки на доработку осуществляется посредством формирования в электронной форме в системе «Электронный бюджет» уведомления о возврате заявки на доработку с указанием оснований </w:t>
      </w:r>
      <w:r>
        <w:rPr>
          <w:rFonts w:ascii="PT Astra Serif" w:hAnsi="PT Astra Serif"/>
          <w:sz w:val="28"/>
        </w:rPr>
        <w:br/>
        <w:t>для возврата и положений, требующих доработки.</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Возврат заявки на доработку осуществляется в равной мере всем участникам отбора, в заявках которых выявлены основания для их возврата </w:t>
      </w:r>
      <w:r>
        <w:rPr>
          <w:rFonts w:ascii="PT Astra Serif" w:hAnsi="PT Astra Serif"/>
          <w:sz w:val="28"/>
        </w:rPr>
        <w:br/>
        <w:t>на доработку.</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Иные случаи возврата заявок не предусматриваются.</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29. Основаниями для возврата заявок на доработку являются:</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неполнота, отрывочность, разрозненность сведений в заявке, наличие технических ошибок в документах заявки, указанных в объявлении </w:t>
      </w:r>
      <w:r>
        <w:rPr>
          <w:rFonts w:ascii="PT Astra Serif" w:hAnsi="PT Astra Serif"/>
          <w:sz w:val="28"/>
        </w:rPr>
        <w:br/>
        <w:t>о проведении отбора, предусмотренных пунктом 21 настоящего Порядка;</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наличие дефектов, повреждений электронных копий документов (документов на бумажном носителе, преобразованных в электронную форму путем сканирования), указанных в объявлении о проведении отбора, предусмотренных пунктом 21 настоящего Порядка, не позволяющих достоверно установить содержание документов.</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30. Участник отбора возвращает доработанную заявку в течение двух календарных дней, следующих за днем возврата заявки на доработку Министерством.</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Министерство рассматривает доработанную заявку в срок, не превышающий сроки, указанные в пункте 26 настоящего Порядка. </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31. Ранжирование заявок осуществляется исходя из очередности </w:t>
      </w:r>
      <w:r>
        <w:rPr>
          <w:rFonts w:ascii="PT Astra Serif" w:hAnsi="PT Astra Serif"/>
          <w:sz w:val="28"/>
        </w:rPr>
        <w:br/>
        <w:t>их поступления.</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32. Заявка отклоняется посредством формирования в электронной форме в системе «Электронный бюджет» уведомления об отклонении заявки </w:t>
      </w:r>
      <w:r>
        <w:rPr>
          <w:rFonts w:ascii="PT Astra Serif" w:hAnsi="PT Astra Serif"/>
          <w:sz w:val="28"/>
        </w:rPr>
        <w:br/>
        <w:t>с указанием оснований отклонения.</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33. Основаниями отклонения заявок являются:</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несоответствие участника отбора ни одной из категорий, установленных пунктом 8 настоящего Порядка;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несоответствие участника отбора требованиям, установленным</w:t>
      </w:r>
      <w:r w:rsidR="0026016D">
        <w:rPr>
          <w:rFonts w:ascii="PT Astra Serif" w:hAnsi="PT Astra Serif"/>
          <w:sz w:val="28"/>
        </w:rPr>
        <w:br/>
      </w:r>
      <w:r>
        <w:rPr>
          <w:rFonts w:ascii="PT Astra Serif" w:hAnsi="PT Astra Serif"/>
          <w:sz w:val="28"/>
        </w:rPr>
        <w:t>пунктом 9 настоящего Порядка;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непредставление (представление не в полном объеме) документов, указанных в объявлении о проведении отбора, предусмотренных</w:t>
      </w:r>
      <w:r w:rsidR="0026016D">
        <w:rPr>
          <w:rFonts w:ascii="PT Astra Serif" w:hAnsi="PT Astra Serif"/>
          <w:sz w:val="28"/>
        </w:rPr>
        <w:br/>
      </w:r>
      <w:r>
        <w:rPr>
          <w:rFonts w:ascii="PT Astra Serif" w:hAnsi="PT Astra Serif"/>
          <w:sz w:val="28"/>
        </w:rPr>
        <w:t>абзацами 2–8 пункта 21 настоящего Порядка;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несоответствие представленной участником отбора заявки требованиям, установленным в объявлении о проведении отбора, предусмотренны</w:t>
      </w:r>
      <w:r w:rsidR="0026016D">
        <w:rPr>
          <w:rFonts w:ascii="PT Astra Serif" w:hAnsi="PT Astra Serif"/>
          <w:sz w:val="28"/>
        </w:rPr>
        <w:t>м</w:t>
      </w:r>
      <w:r>
        <w:rPr>
          <w:rFonts w:ascii="PT Astra Serif" w:hAnsi="PT Astra Serif"/>
          <w:sz w:val="28"/>
        </w:rPr>
        <w:t xml:space="preserve"> пунктами 19, 20 настоящего Порядка;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подача участником отбора заявки после даты и (или) времени, определенных для подачи заявок.</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34. Основаниями для отказа в предоставлении субсидии являются:</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непредставление документов, указанных в абзацах 9, 10 пункта 21 настоящего Порядка;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несоблюдение участником отбора условий, установленных пунктом 10 настоящего Порядка;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установление факта недостоверности представленной получателем субсидии информации;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исчерпание лимитов бюджетных обязательств.</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35. Протокол рассмотрения заявок автоматически формируется </w:t>
      </w:r>
      <w:r>
        <w:rPr>
          <w:rFonts w:ascii="PT Astra Serif" w:hAnsi="PT Astra Serif"/>
          <w:sz w:val="28"/>
        </w:rPr>
        <w:br/>
        <w:t xml:space="preserve">на едином портале на основании результатов рассмотрения заявок, подписывается усиленной квалифицированной электронной подписью заместителя председателя Правительства Тульской области </w:t>
      </w:r>
      <w:r w:rsidR="0026016D">
        <w:rPr>
          <w:rFonts w:ascii="PT Astra Serif" w:hAnsi="PT Astra Serif"/>
          <w:sz w:val="28"/>
        </w:rPr>
        <w:t>–</w:t>
      </w:r>
      <w:r>
        <w:rPr>
          <w:rFonts w:ascii="PT Astra Serif" w:hAnsi="PT Astra Serif"/>
          <w:sz w:val="28"/>
        </w:rPr>
        <w:t xml:space="preserve"> министра сельского хозяйства Тульской области (уполномоченного им лица) в системе «Электронный бюджет» и размещается на едином портале </w:t>
      </w:r>
      <w:r>
        <w:rPr>
          <w:rFonts w:ascii="PT Astra Serif" w:hAnsi="PT Astra Serif"/>
          <w:sz w:val="28"/>
        </w:rPr>
        <w:br/>
        <w:t>не позднее 1-го рабочего дня, следующего за днем его подписания.</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36. Субсидии распределяются в объеме бюджетных ассигнований, предусмотренных законом Тульской области о бюджете Тульской области </w:t>
      </w:r>
      <w:r>
        <w:rPr>
          <w:rFonts w:ascii="PT Astra Serif" w:hAnsi="PT Astra Serif"/>
          <w:sz w:val="28"/>
        </w:rPr>
        <w:br/>
        <w:t>на соответствующий финансовый год и плановый период, и лимитов бюджетных обязательств, доведенных в установленном порядке, на цели, установленные пунктом 1 настоящего Порядка.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Распределение субсидий между победителями отбора осуществляется </w:t>
      </w:r>
      <w:r>
        <w:rPr>
          <w:rFonts w:ascii="PT Astra Serif" w:hAnsi="PT Astra Serif"/>
          <w:sz w:val="28"/>
        </w:rPr>
        <w:br/>
        <w:t>в течение пяти календарных дней, следующих за днем размещения</w:t>
      </w:r>
      <w:r w:rsidR="006E4B03">
        <w:rPr>
          <w:rFonts w:ascii="PT Astra Serif" w:hAnsi="PT Astra Serif"/>
          <w:sz w:val="28"/>
        </w:rPr>
        <w:t>,</w:t>
      </w:r>
      <w:r>
        <w:rPr>
          <w:rFonts w:ascii="PT Astra Serif" w:hAnsi="PT Astra Serif"/>
          <w:sz w:val="28"/>
        </w:rPr>
        <w:t xml:space="preserve"> на едином портале протокола подведения итогов отбора, согласно ранжированию заявок.</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37. Размер субсидии определяется по формуле:</w:t>
      </w:r>
    </w:p>
    <w:p w:rsidR="00B330D2" w:rsidRDefault="00B330D2" w:rsidP="00B330D2">
      <w:pPr>
        <w:spacing w:line="360" w:lineRule="exact"/>
        <w:ind w:firstLine="709"/>
        <w:jc w:val="center"/>
        <w:rPr>
          <w:rFonts w:ascii="PT Astra Serif" w:hAnsi="PT Astra Serif"/>
          <w:sz w:val="28"/>
        </w:rPr>
      </w:pPr>
    </w:p>
    <w:p w:rsidR="00B330D2" w:rsidRPr="007A141E" w:rsidRDefault="00B330D2" w:rsidP="00B330D2">
      <w:pPr>
        <w:spacing w:line="360" w:lineRule="exact"/>
        <w:ind w:firstLine="709"/>
        <w:jc w:val="center"/>
        <w:rPr>
          <w:rFonts w:ascii="PT Astra Serif" w:hAnsi="PT Astra Serif"/>
          <w:sz w:val="28"/>
          <w:lang w:val="en-US"/>
        </w:rPr>
      </w:pPr>
      <w:r w:rsidRPr="007A141E">
        <w:rPr>
          <w:rFonts w:ascii="PT Astra Serif" w:hAnsi="PT Astra Serif"/>
          <w:sz w:val="28"/>
          <w:lang w:val="en-US"/>
        </w:rPr>
        <w:t>W</w:t>
      </w:r>
      <w:r>
        <w:rPr>
          <w:rFonts w:ascii="PT Astra Serif" w:hAnsi="PT Astra Serif"/>
          <w:sz w:val="28"/>
          <w:vertAlign w:val="subscript"/>
        </w:rPr>
        <w:t>ФБ</w:t>
      </w:r>
      <w:r w:rsidRPr="007A141E">
        <w:rPr>
          <w:rFonts w:ascii="PT Astra Serif" w:hAnsi="PT Astra Serif"/>
          <w:sz w:val="28"/>
          <w:lang w:val="en-US"/>
        </w:rPr>
        <w:t xml:space="preserve"> = S </w:t>
      </w:r>
      <w:r>
        <w:rPr>
          <w:rFonts w:ascii="PT Astra Serif" w:hAnsi="PT Astra Serif"/>
          <w:sz w:val="28"/>
        </w:rPr>
        <w:t>объекта</w:t>
      </w:r>
      <w:r w:rsidRPr="007A141E">
        <w:rPr>
          <w:rFonts w:ascii="PT Astra Serif" w:hAnsi="PT Astra Serif"/>
          <w:sz w:val="28"/>
          <w:lang w:val="en-US"/>
        </w:rPr>
        <w:t xml:space="preserve"> * St *k,</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где:</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S объекта – фактическая стоимость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рублей.</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Предельная стоимость объектов агропромышленного комплекса </w:t>
      </w:r>
      <w:r>
        <w:rPr>
          <w:rFonts w:ascii="PT Astra Serif" w:hAnsi="PT Astra Serif"/>
          <w:sz w:val="28"/>
        </w:rPr>
        <w:br/>
        <w:t>и маркировочного оборудования определяется исходя из:</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u w:color="000000"/>
        </w:rPr>
        <w:t>предельных значений</w:t>
      </w:r>
      <w:r>
        <w:rPr>
          <w:rFonts w:ascii="PT Astra Serif" w:hAnsi="PT Astra Serif"/>
          <w:sz w:val="28"/>
        </w:rP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w:t>
      </w:r>
      <w:r w:rsidR="0026016D">
        <w:rPr>
          <w:rFonts w:ascii="PT Astra Serif" w:hAnsi="PT Astra Serif"/>
          <w:sz w:val="28"/>
        </w:rPr>
        <w:t>–</w:t>
      </w:r>
      <w:r>
        <w:rPr>
          <w:rFonts w:ascii="PT Astra Serif" w:hAnsi="PT Astra Serif"/>
          <w:sz w:val="28"/>
        </w:rPr>
        <w:t xml:space="preserve"> аналогах по функциональному назначению и (или) по конструктивным и объемно-планировочным решениям, </w:t>
      </w:r>
      <w:r w:rsidR="0026016D">
        <w:rPr>
          <w:rFonts w:ascii="PT Astra Serif" w:hAnsi="PT Astra Serif"/>
          <w:sz w:val="28"/>
        </w:rPr>
        <w:t>–</w:t>
      </w:r>
      <w:r>
        <w:rPr>
          <w:rFonts w:ascii="PT Astra Serif" w:hAnsi="PT Astra Serif"/>
          <w:sz w:val="28"/>
        </w:rPr>
        <w:t xml:space="preserve"> для объектов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u w:color="000000"/>
        </w:rPr>
        <w:t>предельных значений</w:t>
      </w:r>
      <w:r>
        <w:rPr>
          <w:rFonts w:ascii="PT Astra Serif" w:hAnsi="PT Astra Serif"/>
          <w:sz w:val="28"/>
        </w:rP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w:t>
      </w:r>
      <w:r w:rsidR="0026016D">
        <w:rPr>
          <w:rFonts w:ascii="PT Astra Serif" w:hAnsi="PT Astra Serif"/>
          <w:sz w:val="28"/>
        </w:rPr>
        <w:t>–</w:t>
      </w:r>
      <w:r>
        <w:rPr>
          <w:rFonts w:ascii="PT Astra Serif" w:hAnsi="PT Astra Serif"/>
          <w:sz w:val="28"/>
        </w:rPr>
        <w:t xml:space="preserve">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w:t>
      </w:r>
      <w:r w:rsidR="0026016D">
        <w:rPr>
          <w:rFonts w:ascii="PT Astra Serif" w:hAnsi="PT Astra Serif"/>
          <w:sz w:val="28"/>
        </w:rPr>
        <w:t>–</w:t>
      </w:r>
      <w:r>
        <w:rPr>
          <w:rFonts w:ascii="PT Astra Serif" w:hAnsi="PT Astra Serif"/>
          <w:sz w:val="28"/>
        </w:rPr>
        <w:t xml:space="preserve"> </w:t>
      </w:r>
      <w:r w:rsidR="0026016D">
        <w:rPr>
          <w:rFonts w:ascii="PT Astra Serif" w:hAnsi="PT Astra Serif"/>
          <w:sz w:val="28"/>
        </w:rPr>
        <w:t>для маркировочного оборудования;</w:t>
      </w:r>
    </w:p>
    <w:p w:rsidR="00B330D2" w:rsidRDefault="00B330D2" w:rsidP="00B330D2">
      <w:pPr>
        <w:spacing w:line="360" w:lineRule="exact"/>
        <w:ind w:firstLine="709"/>
        <w:jc w:val="both"/>
        <w:rPr>
          <w:rFonts w:ascii="PT Astra Serif" w:hAnsi="PT Astra Serif"/>
          <w:sz w:val="28"/>
        </w:rPr>
      </w:pPr>
      <w:proofErr w:type="spellStart"/>
      <w:r>
        <w:rPr>
          <w:rFonts w:ascii="PT Astra Serif" w:hAnsi="PT Astra Serif"/>
          <w:sz w:val="28"/>
        </w:rPr>
        <w:t>St</w:t>
      </w:r>
      <w:proofErr w:type="spellEnd"/>
      <w:r>
        <w:rPr>
          <w:rFonts w:ascii="PT Astra Serif" w:hAnsi="PT Astra Serif"/>
          <w:sz w:val="28"/>
        </w:rPr>
        <w:t xml:space="preserve"> – ставка субсидии, процентов.</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Процент возмещения части прямых понесенных затрат равен:</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в отношении направлений, указанных в </w:t>
      </w:r>
      <w:r>
        <w:rPr>
          <w:rFonts w:ascii="PT Astra Serif" w:hAnsi="PT Astra Serif"/>
          <w:sz w:val="28"/>
          <w:u w:color="000000"/>
        </w:rPr>
        <w:t xml:space="preserve">подпунктах </w:t>
      </w:r>
      <w:r>
        <w:rPr>
          <w:rFonts w:ascii="PT Astra Serif" w:hAnsi="PT Astra Serif"/>
          <w:sz w:val="28"/>
        </w:rPr>
        <w:t>1, 5</w:t>
      </w:r>
      <w:r w:rsidR="0026016D">
        <w:rPr>
          <w:rFonts w:ascii="PT Astra Serif" w:hAnsi="PT Astra Serif"/>
          <w:sz w:val="28"/>
        </w:rPr>
        <w:t>–</w:t>
      </w:r>
      <w:r>
        <w:rPr>
          <w:rFonts w:ascii="PT Astra Serif" w:hAnsi="PT Astra Serif"/>
          <w:sz w:val="28"/>
        </w:rPr>
        <w:t xml:space="preserve">8 и </w:t>
      </w:r>
      <w:r>
        <w:rPr>
          <w:rFonts w:ascii="PT Astra Serif" w:hAnsi="PT Astra Serif"/>
          <w:sz w:val="28"/>
          <w:u w:color="000000"/>
        </w:rPr>
        <w:t>10</w:t>
      </w:r>
      <w:r w:rsidR="0026016D">
        <w:rPr>
          <w:rFonts w:ascii="PT Astra Serif" w:hAnsi="PT Astra Serif"/>
          <w:sz w:val="28"/>
        </w:rPr>
        <w:t>–</w:t>
      </w:r>
      <w:r>
        <w:rPr>
          <w:rFonts w:ascii="PT Astra Serif" w:hAnsi="PT Astra Serif"/>
          <w:sz w:val="28"/>
          <w:u w:color="000000"/>
        </w:rPr>
        <w:t>12 пункта</w:t>
      </w:r>
      <w:r>
        <w:rPr>
          <w:rFonts w:ascii="PT Astra Serif" w:hAnsi="PT Astra Serif"/>
          <w:sz w:val="28"/>
        </w:rPr>
        <w:t xml:space="preserve"> 4 настоящего Порядка, </w:t>
      </w:r>
      <w:r w:rsidR="0026016D">
        <w:rPr>
          <w:rFonts w:ascii="PT Astra Serif" w:hAnsi="PT Astra Serif"/>
          <w:sz w:val="28"/>
        </w:rPr>
        <w:t>–</w:t>
      </w:r>
      <w:r>
        <w:rPr>
          <w:rFonts w:ascii="PT Astra Serif" w:hAnsi="PT Astra Serif"/>
          <w:sz w:val="28"/>
        </w:rPr>
        <w:t xml:space="preserve"> 25 процентов фактической стоимости объекта агропромышленного комплекса (но не выше предельной стоимости объекта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в отношении направления, указанного в </w:t>
      </w:r>
      <w:r>
        <w:rPr>
          <w:rFonts w:ascii="PT Astra Serif" w:hAnsi="PT Astra Serif"/>
          <w:sz w:val="28"/>
          <w:u w:color="000000"/>
        </w:rPr>
        <w:t xml:space="preserve">подпункте 2 пункта </w:t>
      </w:r>
      <w:r>
        <w:rPr>
          <w:rFonts w:ascii="PT Astra Serif" w:hAnsi="PT Astra Serif"/>
          <w:sz w:val="28"/>
        </w:rPr>
        <w:t xml:space="preserve">4 настоящего Порядка, </w:t>
      </w:r>
      <w:r w:rsidR="0026016D">
        <w:rPr>
          <w:rFonts w:ascii="PT Astra Serif" w:hAnsi="PT Astra Serif"/>
          <w:sz w:val="28"/>
        </w:rPr>
        <w:t>–</w:t>
      </w:r>
      <w:r>
        <w:rPr>
          <w:rFonts w:ascii="PT Astra Serif" w:hAnsi="PT Astra Serif"/>
          <w:sz w:val="28"/>
        </w:rPr>
        <w:t xml:space="preserve">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в отношении направления, указанного в </w:t>
      </w:r>
      <w:r>
        <w:rPr>
          <w:rFonts w:ascii="PT Astra Serif" w:hAnsi="PT Astra Serif"/>
          <w:sz w:val="28"/>
          <w:u w:color="000000"/>
        </w:rPr>
        <w:t xml:space="preserve">подпункте 3 пункта </w:t>
      </w:r>
      <w:r>
        <w:rPr>
          <w:rFonts w:ascii="PT Astra Serif" w:hAnsi="PT Astra Serif"/>
          <w:sz w:val="28"/>
        </w:rPr>
        <w:t xml:space="preserve">4 настоящего Порядка, </w:t>
      </w:r>
      <w:r w:rsidR="0026016D">
        <w:rPr>
          <w:rFonts w:ascii="PT Astra Serif" w:hAnsi="PT Astra Serif"/>
          <w:sz w:val="28"/>
        </w:rPr>
        <w:t>–</w:t>
      </w:r>
      <w:r>
        <w:rPr>
          <w:rFonts w:ascii="PT Astra Serif" w:hAnsi="PT Astra Serif"/>
          <w:sz w:val="28"/>
        </w:rPr>
        <w:t xml:space="preserve">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в отношении направления, указанного в </w:t>
      </w:r>
      <w:r>
        <w:rPr>
          <w:rFonts w:ascii="PT Astra Serif" w:hAnsi="PT Astra Serif"/>
          <w:sz w:val="28"/>
          <w:u w:color="000000"/>
        </w:rPr>
        <w:t xml:space="preserve">подпункте 4 пункта </w:t>
      </w:r>
      <w:r>
        <w:rPr>
          <w:rFonts w:ascii="PT Astra Serif" w:hAnsi="PT Astra Serif"/>
          <w:sz w:val="28"/>
        </w:rPr>
        <w:t xml:space="preserve">4 настоящего Порядка, </w:t>
      </w:r>
      <w:r w:rsidR="0026016D">
        <w:rPr>
          <w:rFonts w:ascii="PT Astra Serif" w:hAnsi="PT Astra Serif"/>
          <w:sz w:val="28"/>
        </w:rPr>
        <w:t>–</w:t>
      </w:r>
      <w:r>
        <w:rPr>
          <w:rFonts w:ascii="PT Astra Serif" w:hAnsi="PT Astra Serif"/>
          <w:sz w:val="28"/>
        </w:rPr>
        <w:t xml:space="preserve">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w:t>
      </w:r>
      <w:r w:rsidR="0026016D">
        <w:rPr>
          <w:rFonts w:ascii="PT Astra Serif" w:hAnsi="PT Astra Serif"/>
          <w:sz w:val="28"/>
        </w:rPr>
        <w:br/>
      </w:r>
      <w:r>
        <w:rPr>
          <w:rFonts w:ascii="PT Astra Serif" w:hAnsi="PT Astra Serif"/>
          <w:sz w:val="28"/>
        </w:rPr>
        <w:t>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в отношении направления, указанного в </w:t>
      </w:r>
      <w:r>
        <w:rPr>
          <w:rFonts w:ascii="PT Astra Serif" w:hAnsi="PT Astra Serif"/>
          <w:sz w:val="28"/>
          <w:u w:color="000000"/>
        </w:rPr>
        <w:t>подпункте 9 пункта 4</w:t>
      </w:r>
      <w:r>
        <w:rPr>
          <w:rFonts w:ascii="PT Astra Serif" w:hAnsi="PT Astra Serif"/>
          <w:sz w:val="28"/>
        </w:rPr>
        <w:t xml:space="preserve"> настоящего Порядка, </w:t>
      </w:r>
      <w:r w:rsidR="0026016D">
        <w:rPr>
          <w:rFonts w:ascii="PT Astra Serif" w:hAnsi="PT Astra Serif"/>
          <w:sz w:val="28"/>
        </w:rPr>
        <w:t>–</w:t>
      </w:r>
      <w:r>
        <w:rPr>
          <w:rFonts w:ascii="PT Astra Serif" w:hAnsi="PT Astra Serif"/>
          <w:sz w:val="28"/>
        </w:rPr>
        <w:t xml:space="preserve">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B330D2" w:rsidRPr="0026016D" w:rsidRDefault="00B330D2" w:rsidP="00B330D2">
      <w:pPr>
        <w:spacing w:line="360" w:lineRule="exact"/>
        <w:ind w:firstLine="709"/>
        <w:jc w:val="both"/>
        <w:rPr>
          <w:rFonts w:ascii="PT Astra Serif" w:hAnsi="PT Astra Serif"/>
          <w:sz w:val="28"/>
        </w:rPr>
      </w:pPr>
      <w:r>
        <w:rPr>
          <w:rFonts w:ascii="PT Astra Serif" w:hAnsi="PT Astra Serif"/>
          <w:sz w:val="28"/>
        </w:rPr>
        <w:t xml:space="preserve">в отношении направления, указанного в </w:t>
      </w:r>
      <w:r>
        <w:rPr>
          <w:rFonts w:ascii="PT Astra Serif" w:hAnsi="PT Astra Serif"/>
          <w:sz w:val="28"/>
          <w:u w:color="000000"/>
        </w:rPr>
        <w:t xml:space="preserve">подпункте 13 пункта </w:t>
      </w:r>
      <w:r>
        <w:rPr>
          <w:rFonts w:ascii="PT Astra Serif" w:hAnsi="PT Astra Serif"/>
          <w:sz w:val="28"/>
        </w:rPr>
        <w:t xml:space="preserve">4 настоящего Порядка, </w:t>
      </w:r>
      <w:r w:rsidR="0026016D">
        <w:rPr>
          <w:rFonts w:ascii="PT Astra Serif" w:hAnsi="PT Astra Serif"/>
          <w:sz w:val="28"/>
        </w:rPr>
        <w:t>–</w:t>
      </w:r>
      <w:r>
        <w:rPr>
          <w:rFonts w:ascii="PT Astra Serif" w:hAnsi="PT Astra Serif"/>
          <w:sz w:val="28"/>
        </w:rPr>
        <w:t xml:space="preserve"> 70 процентов фактической стоимости маркировочного оборудования (но не выше предельной стоимости маркировочного оборудования</w:t>
      </w:r>
      <w:r w:rsidRPr="0026016D">
        <w:rPr>
          <w:rFonts w:ascii="PT Astra Serif" w:hAnsi="PT Astra Serif"/>
          <w:sz w:val="28"/>
        </w:rPr>
        <w:t>);</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k – коэффициент 1,4, применяемый для инвестиционных проектов </w:t>
      </w:r>
      <w:r>
        <w:rPr>
          <w:rFonts w:ascii="PT Astra Serif" w:hAnsi="PT Astra Serif"/>
          <w:sz w:val="28"/>
        </w:rPr>
        <w:br/>
        <w:t xml:space="preserve">по направлению, указанному в </w:t>
      </w:r>
      <w:r>
        <w:rPr>
          <w:rFonts w:ascii="PT Astra Serif" w:hAnsi="PT Astra Serif"/>
          <w:sz w:val="28"/>
          <w:u w:color="000000"/>
        </w:rPr>
        <w:t xml:space="preserve">подпункте 2 пункта </w:t>
      </w:r>
      <w:r>
        <w:rPr>
          <w:rFonts w:ascii="PT Astra Serif" w:hAnsi="PT Astra Serif"/>
          <w:sz w:val="28"/>
        </w:rPr>
        <w:t xml:space="preserve">4 настоящего Порядка, реализуемых в Тульской области, соответствующих одновременно следующим условиям: </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в Тульской области имеется прирост производства молока </w:t>
      </w:r>
      <w:r>
        <w:rPr>
          <w:rFonts w:ascii="PT Astra Serif" w:hAnsi="PT Astra Serif"/>
          <w:sz w:val="28"/>
        </w:rPr>
        <w:br/>
        <w:t xml:space="preserve">в сельскохозяйственных организациях, крестьянских (фермерских) хозяйствах и у индивидуальных предпринимателей в году, предшествующем году проведения конкурсного отбора Минсельхоза России по отношению </w:t>
      </w:r>
      <w:r>
        <w:rPr>
          <w:rFonts w:ascii="PT Astra Serif" w:hAnsi="PT Astra Serif"/>
          <w:sz w:val="28"/>
        </w:rPr>
        <w:br/>
        <w:t>к среднему объему производства молока за 3 года, предшествующих указанному году,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в Тульской области в общей посевной площади сельскохозяйственных культур в хозяйствах всех категорий доля кормовых культур составляет </w:t>
      </w:r>
      <w:r>
        <w:rPr>
          <w:rFonts w:ascii="PT Astra Serif" w:hAnsi="PT Astra Serif"/>
          <w:sz w:val="28"/>
        </w:rPr>
        <w:br/>
        <w:t>не менее 20 процентов в году, предшествующем году проведения конкурсного отбора Минсельхоза России по данным Федеральной службы государственной статистики.</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38. Протокол подведения итогов отбора автоматически формируется</w:t>
      </w:r>
      <w:r>
        <w:rPr>
          <w:rFonts w:ascii="PT Astra Serif" w:hAnsi="PT Astra Serif"/>
          <w:sz w:val="28"/>
        </w:rPr>
        <w:br/>
        <w:t>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заместителя председателя Правительства Тульской области – министра сельского хозяйства Тульской области (уполномоченного им лица) в системе «Электронный бюджет» и размещается на едином портале не позднее 1-го рабочего дня, следующего за днем его подписания.</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39. В течение 2 календарных дней со дня формирования протокола подведения итогов Министерство принимает решение о предоставлении </w:t>
      </w:r>
      <w:r>
        <w:rPr>
          <w:rFonts w:ascii="PT Astra Serif" w:hAnsi="PT Astra Serif"/>
          <w:sz w:val="28"/>
        </w:rPr>
        <w:br/>
        <w:t>(об отказе в предоставлении) субсидии, которое оформляется приказом Министерства.</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40. Отбор признается несостоявшимся в следующих случаях:</w:t>
      </w:r>
    </w:p>
    <w:p w:rsidR="00B330D2" w:rsidRDefault="00B330D2" w:rsidP="00B330D2">
      <w:pPr>
        <w:numPr>
          <w:ilvl w:val="0"/>
          <w:numId w:val="4"/>
        </w:numPr>
        <w:suppressAutoHyphens w:val="0"/>
        <w:spacing w:line="360" w:lineRule="exact"/>
        <w:ind w:left="0" w:firstLine="709"/>
        <w:jc w:val="both"/>
        <w:rPr>
          <w:rFonts w:ascii="PT Astra Serif" w:hAnsi="PT Astra Serif"/>
          <w:sz w:val="28"/>
        </w:rPr>
      </w:pPr>
      <w:r>
        <w:rPr>
          <w:rFonts w:ascii="PT Astra Serif" w:hAnsi="PT Astra Serif"/>
          <w:sz w:val="28"/>
        </w:rPr>
        <w:t>не подано ни одной заявки;</w:t>
      </w:r>
    </w:p>
    <w:p w:rsidR="00B330D2" w:rsidRDefault="00B330D2" w:rsidP="00B330D2">
      <w:pPr>
        <w:numPr>
          <w:ilvl w:val="0"/>
          <w:numId w:val="4"/>
        </w:numPr>
        <w:suppressAutoHyphens w:val="0"/>
        <w:spacing w:line="360" w:lineRule="exact"/>
        <w:ind w:left="0" w:firstLine="709"/>
        <w:jc w:val="both"/>
        <w:rPr>
          <w:rFonts w:ascii="PT Astra Serif" w:hAnsi="PT Astra Serif"/>
          <w:sz w:val="28"/>
        </w:rPr>
      </w:pPr>
      <w:r>
        <w:rPr>
          <w:rFonts w:ascii="PT Astra Serif" w:hAnsi="PT Astra Serif"/>
          <w:sz w:val="28"/>
        </w:rPr>
        <w:t>по результатам отбора не определено ни одного победителя отбора.</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Отмена проведения отбора не предусматривается.</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41. Соглашения заключаются с победителями отбора в системе «Электронный бюджет» в соответствии с типовыми формами, установленными министерством финансов Тульской области для соглашений о предоставлении субсидий из бюджета Тульской области.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Соглашение должно предусматривать условие о согласовании новых условий Соглашения или о расторжении Соглашения при </w:t>
      </w:r>
      <w:proofErr w:type="spellStart"/>
      <w:r>
        <w:rPr>
          <w:rFonts w:ascii="PT Astra Serif" w:hAnsi="PT Astra Serif"/>
          <w:sz w:val="28"/>
        </w:rPr>
        <w:t>недостижении</w:t>
      </w:r>
      <w:proofErr w:type="spellEnd"/>
      <w:r>
        <w:rPr>
          <w:rFonts w:ascii="PT Astra Serif" w:hAnsi="PT Astra Serif"/>
          <w:sz w:val="28"/>
        </w:rPr>
        <w:t xml:space="preserve"> согласия по новым условиям,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 приводящего </w:t>
      </w:r>
      <w:r>
        <w:rPr>
          <w:rFonts w:ascii="PT Astra Serif" w:hAnsi="PT Astra Serif"/>
          <w:sz w:val="28"/>
        </w:rPr>
        <w:br/>
        <w:t xml:space="preserve">к невозможности предоставления субсидий в размере, определенном </w:t>
      </w:r>
      <w:r>
        <w:rPr>
          <w:rFonts w:ascii="PT Astra Serif" w:hAnsi="PT Astra Serif"/>
          <w:sz w:val="28"/>
        </w:rPr>
        <w:br/>
        <w:t>в Соглашении.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При реорганизации получателя субсидии, являющегося юридическим лицом, в форме слияния, присоединения или преобразования </w:t>
      </w:r>
      <w:r>
        <w:rPr>
          <w:rFonts w:ascii="PT Astra Serif" w:hAnsi="PT Astra Serif"/>
          <w:sz w:val="28"/>
        </w:rPr>
        <w:br/>
        <w:t xml:space="preserve">в Соглашение вносятся изменения путем заключения дополнительного соглашения к Соглашению в части перемены лица в обязательстве </w:t>
      </w:r>
      <w:r>
        <w:rPr>
          <w:rFonts w:ascii="PT Astra Serif" w:hAnsi="PT Astra Serif"/>
          <w:sz w:val="28"/>
        </w:rPr>
        <w:br/>
        <w:t>с указанием в Соглашении юридического лица, являющегося правопреемником.</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Pr>
          <w:rFonts w:ascii="PT Astra Serif" w:hAnsi="PT Astra Serif"/>
          <w:sz w:val="28"/>
        </w:rPr>
        <w:br/>
        <w:t xml:space="preserve">(за исключением индивидуального предпринимателя, осуществляющего деятельность в качестве главы крестьянского (фермерского) хозяйства </w:t>
      </w:r>
      <w:r>
        <w:rPr>
          <w:rFonts w:ascii="PT Astra Serif" w:hAnsi="PT Astra Serif"/>
          <w:sz w:val="28"/>
        </w:rPr>
        <w:br/>
        <w:t xml:space="preserve">в соответствии с </w:t>
      </w:r>
      <w:hyperlink r:id="rId18" w:history="1">
        <w:r>
          <w:rPr>
            <w:rFonts w:ascii="PT Astra Serif" w:hAnsi="PT Astra Serif"/>
            <w:sz w:val="28"/>
            <w:u w:color="000000"/>
          </w:rPr>
          <w:t>абзацем вторым пункта 5 статьи 23</w:t>
        </w:r>
      </w:hyperlink>
      <w:r>
        <w:rPr>
          <w:rFonts w:ascii="PT Astra Serif" w:hAnsi="PT Astra Serif"/>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w:t>
      </w:r>
      <w:r>
        <w:rPr>
          <w:rFonts w:ascii="PT Astra Serif" w:hAnsi="PT Astra Serif"/>
          <w:sz w:val="28"/>
        </w:rPr>
        <w:br/>
        <w:t>и акта об исполнении обязательств по Соглашению.</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При прекращении деятельности получателя субсидии, являющегося индивидуальным предпринимателем, осуществляющим деятельность </w:t>
      </w:r>
      <w:r>
        <w:rPr>
          <w:rFonts w:ascii="PT Astra Serif" w:hAnsi="PT Astra Serif"/>
          <w:sz w:val="28"/>
        </w:rPr>
        <w:br/>
        <w:t xml:space="preserve">в качестве главы крестьянского (фермерского) хозяйства в соответствии </w:t>
      </w:r>
      <w:r>
        <w:rPr>
          <w:rFonts w:ascii="PT Astra Serif" w:hAnsi="PT Astra Serif"/>
          <w:sz w:val="28"/>
        </w:rPr>
        <w:br/>
        <w:t xml:space="preserve">с </w:t>
      </w:r>
      <w:hyperlink r:id="rId19" w:history="1">
        <w:r>
          <w:rPr>
            <w:rFonts w:ascii="PT Astra Serif" w:hAnsi="PT Astra Serif"/>
            <w:sz w:val="28"/>
            <w:u w:color="000000"/>
          </w:rPr>
          <w:t>абзацем вторым пункта 5 статьи 23</w:t>
        </w:r>
      </w:hyperlink>
      <w:r>
        <w:rPr>
          <w:rFonts w:ascii="PT Astra Serif" w:hAnsi="PT Astra Serif"/>
          <w:sz w:val="28"/>
        </w:rPr>
        <w:t xml:space="preserve"> Гражданского кодекса Российской Федерации, передающего свои права другому гражданину в соответствии </w:t>
      </w:r>
      <w:r>
        <w:rPr>
          <w:rFonts w:ascii="PT Astra Serif" w:hAnsi="PT Astra Serif"/>
          <w:sz w:val="28"/>
        </w:rPr>
        <w:br/>
      </w:r>
      <w:r w:rsidRPr="003C0BBF">
        <w:rPr>
          <w:rFonts w:ascii="PT Astra Serif" w:hAnsi="PT Astra Serif"/>
          <w:sz w:val="28"/>
        </w:rPr>
        <w:t xml:space="preserve">со </w:t>
      </w:r>
      <w:hyperlink r:id="rId20" w:history="1">
        <w:r w:rsidRPr="003C0BBF">
          <w:rPr>
            <w:rFonts w:ascii="PT Astra Serif" w:hAnsi="PT Astra Serif"/>
            <w:sz w:val="28"/>
            <w:u w:color="000000"/>
          </w:rPr>
          <w:t>статьей 18</w:t>
        </w:r>
      </w:hyperlink>
      <w:r w:rsidRPr="003C0BBF">
        <w:rPr>
          <w:rFonts w:ascii="PT Astra Serif" w:hAnsi="PT Astra Serif"/>
          <w:sz w:val="28"/>
        </w:rPr>
        <w:t xml:space="preserve"> Федерального закона</w:t>
      </w:r>
      <w:r w:rsidR="003C0BBF" w:rsidRPr="003C0BBF">
        <w:rPr>
          <w:rFonts w:ascii="PT Astra Serif" w:hAnsi="PT Astra Serif"/>
          <w:sz w:val="28"/>
        </w:rPr>
        <w:t xml:space="preserve"> от 11 июня 2003 года № 74-ФЗ</w:t>
      </w:r>
      <w:r w:rsidR="003C0BBF" w:rsidRPr="003C0BBF">
        <w:rPr>
          <w:rFonts w:ascii="PT Astra Serif" w:hAnsi="PT Astra Serif"/>
          <w:sz w:val="28"/>
        </w:rPr>
        <w:br/>
      </w:r>
      <w:r w:rsidRPr="003C0BBF">
        <w:rPr>
          <w:rFonts w:ascii="PT Astra Serif" w:hAnsi="PT Astra Serif"/>
          <w:sz w:val="28"/>
        </w:rPr>
        <w:t>«О крестьянском (фермерском) хозяйстве»,</w:t>
      </w:r>
      <w:r>
        <w:rPr>
          <w:rFonts w:ascii="PT Astra Serif" w:hAnsi="PT Astra Serif"/>
          <w:sz w:val="28"/>
        </w:rPr>
        <w:t xml:space="preserve">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Дополнительные соглашения к Соглашению, в том числе дополнительные соглашения о расторжении Соглашения, заключаются </w:t>
      </w:r>
      <w:r>
        <w:rPr>
          <w:rFonts w:ascii="PT Astra Serif" w:hAnsi="PT Astra Serif"/>
          <w:sz w:val="28"/>
        </w:rPr>
        <w:br/>
        <w:t>в системе «Электронный бюджет».</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Победитель отбора должен подписать Соглашение в системе «Электронный бюджет» в течение 5 календарных дней, следующих за днем направления ему Соглашения в указанной системе для подписания.</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Победитель отбора, не подписавший Соглашение в установленный настоящим пунктом срок, признается уклонившимся от заключения Соглашения.</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42. Результатами предоставления субсидий (далее – результат) являются:</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созданы и (или) модернизированы объекты агропромышленного комплекса, единиц;</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43. Министерство не позднее десятого рабочего дня, следующего </w:t>
      </w:r>
      <w:r>
        <w:rPr>
          <w:rFonts w:ascii="PT Astra Serif" w:hAnsi="PT Astra Serif"/>
          <w:sz w:val="28"/>
        </w:rPr>
        <w:br/>
        <w:t>за днем принятия решения о предоставлении субсидии, предусмотренного пунктом 39 настоящего Порядка, осуществляет перечисление субсидии.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B330D2" w:rsidRDefault="00B330D2" w:rsidP="00B330D2">
      <w:pPr>
        <w:spacing w:line="360" w:lineRule="exact"/>
        <w:ind w:firstLine="709"/>
        <w:jc w:val="center"/>
        <w:rPr>
          <w:rFonts w:ascii="PT Astra Serif" w:hAnsi="PT Astra Serif"/>
          <w:sz w:val="28"/>
        </w:rPr>
      </w:pPr>
    </w:p>
    <w:p w:rsidR="00B330D2" w:rsidRDefault="00B330D2" w:rsidP="00B330D2">
      <w:pPr>
        <w:jc w:val="center"/>
        <w:rPr>
          <w:rFonts w:ascii="PT Astra Serif" w:hAnsi="PT Astra Serif"/>
          <w:b/>
          <w:sz w:val="28"/>
        </w:rPr>
      </w:pPr>
      <w:r>
        <w:rPr>
          <w:rFonts w:ascii="PT Astra Serif" w:hAnsi="PT Astra Serif"/>
          <w:b/>
          <w:sz w:val="28"/>
        </w:rPr>
        <w:t xml:space="preserve">3. Представление отчетности, осуществление контроля (мониторинга) </w:t>
      </w:r>
    </w:p>
    <w:p w:rsidR="00B330D2" w:rsidRDefault="00B330D2" w:rsidP="00B330D2">
      <w:pPr>
        <w:jc w:val="center"/>
        <w:rPr>
          <w:rFonts w:ascii="PT Astra Serif" w:hAnsi="PT Astra Serif"/>
          <w:b/>
          <w:sz w:val="28"/>
        </w:rPr>
      </w:pPr>
      <w:r>
        <w:rPr>
          <w:rFonts w:ascii="PT Astra Serif" w:hAnsi="PT Astra Serif"/>
          <w:b/>
          <w:sz w:val="28"/>
        </w:rPr>
        <w:t xml:space="preserve">за соблюдением условий и порядка предоставления субсидий </w:t>
      </w:r>
    </w:p>
    <w:p w:rsidR="00B330D2" w:rsidRDefault="00B330D2" w:rsidP="00B330D2">
      <w:pPr>
        <w:jc w:val="center"/>
        <w:rPr>
          <w:rFonts w:ascii="PT Astra Serif" w:hAnsi="PT Astra Serif"/>
          <w:sz w:val="28"/>
        </w:rPr>
      </w:pPr>
      <w:r>
        <w:rPr>
          <w:rFonts w:ascii="PT Astra Serif" w:hAnsi="PT Astra Serif"/>
          <w:b/>
          <w:sz w:val="28"/>
        </w:rPr>
        <w:t>и ответственность за их нарушение</w:t>
      </w:r>
    </w:p>
    <w:p w:rsidR="00B330D2" w:rsidRDefault="00B330D2" w:rsidP="00B330D2">
      <w:pPr>
        <w:spacing w:line="360" w:lineRule="exact"/>
        <w:ind w:firstLine="709"/>
        <w:jc w:val="center"/>
        <w:rPr>
          <w:rFonts w:ascii="PT Astra Serif" w:hAnsi="PT Astra Serif"/>
          <w:b/>
          <w:sz w:val="28"/>
        </w:rPr>
      </w:pP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44. Отчетность, предусмотренная пунктом 5 Общих требований, представляется получателем субсидии Министерству с использованием системы «Электронный бюджет» в сроки, установленные Министерством </w:t>
      </w:r>
      <w:r>
        <w:rPr>
          <w:rFonts w:ascii="PT Astra Serif" w:hAnsi="PT Astra Serif"/>
          <w:sz w:val="28"/>
        </w:rPr>
        <w:br/>
        <w:t>(но не реже одного раза в квартал), по формам, предусмотренным типовыми формами, установленными министерством финансов Тульской области для соглашения о предоставлении субсидий.</w:t>
      </w:r>
    </w:p>
    <w:p w:rsidR="00B330D2" w:rsidRDefault="00B330D2" w:rsidP="00B330D2">
      <w:pPr>
        <w:widowControl w:val="0"/>
        <w:spacing w:line="360" w:lineRule="exact"/>
        <w:ind w:firstLine="709"/>
        <w:jc w:val="both"/>
        <w:rPr>
          <w:rFonts w:ascii="PT Astra Serif" w:hAnsi="PT Astra Serif"/>
          <w:sz w:val="28"/>
        </w:rPr>
      </w:pPr>
      <w:r>
        <w:rPr>
          <w:rFonts w:ascii="PT Astra Serif" w:hAnsi="PT Astra Serif"/>
          <w:sz w:val="28"/>
        </w:rPr>
        <w:t>Порядок и сроки проверки и принятия указанной отчетности устанавливаются Министерством.</w:t>
      </w:r>
    </w:p>
    <w:p w:rsidR="00B330D2" w:rsidRDefault="00B330D2" w:rsidP="00B330D2">
      <w:pPr>
        <w:tabs>
          <w:tab w:val="left" w:pos="0"/>
        </w:tabs>
        <w:spacing w:line="360" w:lineRule="exact"/>
        <w:ind w:firstLine="709"/>
        <w:jc w:val="both"/>
        <w:rPr>
          <w:rFonts w:ascii="PT Astra Serif" w:hAnsi="PT Astra Serif"/>
          <w:sz w:val="28"/>
        </w:rPr>
      </w:pPr>
      <w:r>
        <w:rPr>
          <w:rFonts w:ascii="PT Astra Serif" w:hAnsi="PT Astra Serif"/>
          <w:sz w:val="28"/>
        </w:rPr>
        <w:t xml:space="preserve">45. Мониторинг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w:t>
      </w:r>
      <w:r>
        <w:rPr>
          <w:rFonts w:ascii="PT Astra Serif" w:hAnsi="PT Astra Serif"/>
          <w:sz w:val="28"/>
        </w:rPr>
        <w:br/>
        <w:t>в порядке и по формам, установленным Министерством финансов Российской Федерации.</w:t>
      </w:r>
    </w:p>
    <w:p w:rsidR="00B330D2" w:rsidRDefault="00B330D2" w:rsidP="00B330D2">
      <w:pPr>
        <w:tabs>
          <w:tab w:val="left" w:pos="0"/>
        </w:tabs>
        <w:spacing w:line="360" w:lineRule="exact"/>
        <w:ind w:firstLine="709"/>
        <w:jc w:val="both"/>
        <w:rPr>
          <w:rFonts w:ascii="PT Astra Serif" w:hAnsi="PT Astra Serif"/>
          <w:sz w:val="28"/>
        </w:rPr>
      </w:pPr>
      <w:r w:rsidRPr="001E7976">
        <w:rPr>
          <w:rFonts w:ascii="PT Astra Serif" w:hAnsi="PT Astra Serif"/>
          <w:sz w:val="28"/>
        </w:rPr>
        <w:t xml:space="preserve">46. </w:t>
      </w:r>
      <w:r>
        <w:rPr>
          <w:rFonts w:ascii="PT Astra Serif" w:hAnsi="PT Astra Serif"/>
          <w:sz w:val="28"/>
        </w:rPr>
        <w:t>Проверка соблюдения получателями субсидий условий и порядка предоставления субсидий, в том числе в части достижения результатов предоставления субсидий, осуществляется Министерством.</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Проверки получателей субсидий в соответствии со статьями 268.1 </w:t>
      </w:r>
      <w:r>
        <w:rPr>
          <w:rFonts w:ascii="PT Astra Serif" w:hAnsi="PT Astra Serif"/>
          <w:sz w:val="28"/>
        </w:rPr>
        <w:br/>
        <w:t>и 269.2 Бюджетного кодекса Российской Федерации осуществляются органами государственного финансового контроля.</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47. За нарушение условий и порядка предоставления субсидий, в том числе за </w:t>
      </w:r>
      <w:proofErr w:type="spellStart"/>
      <w:r>
        <w:rPr>
          <w:rFonts w:ascii="PT Astra Serif" w:hAnsi="PT Astra Serif"/>
          <w:sz w:val="28"/>
        </w:rPr>
        <w:t>недостижение</w:t>
      </w:r>
      <w:proofErr w:type="spellEnd"/>
      <w:r>
        <w:rPr>
          <w:rFonts w:ascii="PT Astra Serif" w:hAnsi="PT Astra Serif"/>
          <w:sz w:val="28"/>
        </w:rPr>
        <w:t xml:space="preserve"> результатов предоставления субсидий, применяются следующие меры ответственности: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возврат субсидий в бюджет Тульской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Pr>
          <w:rFonts w:ascii="PT Astra Serif" w:hAnsi="PT Astra Serif"/>
          <w:sz w:val="28"/>
        </w:rPr>
        <w:t>недостижения</w:t>
      </w:r>
      <w:proofErr w:type="spellEnd"/>
      <w:r>
        <w:rPr>
          <w:rFonts w:ascii="PT Astra Serif" w:hAnsi="PT Astra Serif"/>
          <w:sz w:val="28"/>
        </w:rPr>
        <w:t xml:space="preserve"> значений результата предоставления субсидии;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 xml:space="preserve">уплата получателем субсидии пени в случае </w:t>
      </w:r>
      <w:proofErr w:type="spellStart"/>
      <w:r>
        <w:rPr>
          <w:rFonts w:ascii="PT Astra Serif" w:hAnsi="PT Astra Serif"/>
          <w:sz w:val="28"/>
        </w:rPr>
        <w:t>недостижения</w:t>
      </w:r>
      <w:proofErr w:type="spellEnd"/>
      <w:r>
        <w:rPr>
          <w:rFonts w:ascii="PT Astra Serif" w:hAnsi="PT Astra Serif"/>
          <w:sz w:val="28"/>
        </w:rPr>
        <w:t xml:space="preserve"> </w:t>
      </w:r>
      <w:r>
        <w:rPr>
          <w:rFonts w:ascii="PT Astra Serif" w:hAnsi="PT Astra Serif"/>
          <w:sz w:val="28"/>
        </w:rPr>
        <w:br/>
        <w:t xml:space="preserve">в установленные Соглашением сроки значения результата в размере одной </w:t>
      </w:r>
      <w:proofErr w:type="spellStart"/>
      <w:r>
        <w:rPr>
          <w:rFonts w:ascii="PT Astra Serif" w:hAnsi="PT Astra Serif"/>
          <w:sz w:val="28"/>
        </w:rPr>
        <w:t>трехсотшестидесятой</w:t>
      </w:r>
      <w:proofErr w:type="spellEnd"/>
      <w:r>
        <w:rPr>
          <w:rFonts w:ascii="PT Astra Serif" w:hAnsi="PT Astra Serif"/>
          <w:sz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Тульской области.</w:t>
      </w:r>
    </w:p>
    <w:p w:rsidR="00B330D2" w:rsidRDefault="00B330D2" w:rsidP="00B330D2">
      <w:pPr>
        <w:spacing w:line="360" w:lineRule="exact"/>
        <w:ind w:firstLine="709"/>
        <w:jc w:val="both"/>
        <w:rPr>
          <w:rFonts w:ascii="PT Astra Serif" w:hAnsi="PT Astra Serif"/>
          <w:sz w:val="28"/>
        </w:rPr>
      </w:pPr>
      <w:r>
        <w:rPr>
          <w:rFonts w:ascii="PT Astra Serif" w:hAnsi="PT Astra Serif"/>
          <w:sz w:val="28"/>
        </w:rPr>
        <w:t>48. К обстоятельствам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не применяются меры ответственности, предусмотренные пунктом 47 настоящего Порядка,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rsidR="00305E1E" w:rsidRDefault="00305E1E" w:rsidP="00B330D2">
      <w:pPr>
        <w:spacing w:line="360" w:lineRule="exact"/>
        <w:ind w:firstLine="709"/>
        <w:jc w:val="both"/>
        <w:rPr>
          <w:rFonts w:ascii="PT Astra Serif" w:hAnsi="PT Astra Serif"/>
          <w:sz w:val="28"/>
        </w:rPr>
      </w:pPr>
    </w:p>
    <w:p w:rsidR="00B330D2" w:rsidRDefault="00B330D2" w:rsidP="00DE5963">
      <w:pPr>
        <w:spacing w:line="360" w:lineRule="exact"/>
        <w:jc w:val="center"/>
        <w:rPr>
          <w:rFonts w:ascii="PT Astra Serif" w:hAnsi="PT Astra Serif" w:cs="PT Astra Serif"/>
          <w:color w:val="000000" w:themeColor="text1"/>
          <w:sz w:val="28"/>
          <w:szCs w:val="28"/>
        </w:rPr>
      </w:pPr>
      <w:r>
        <w:rPr>
          <w:rFonts w:ascii="PT Astra Serif" w:hAnsi="PT Astra Serif"/>
          <w:sz w:val="28"/>
        </w:rPr>
        <w:t>_____________________________________</w:t>
      </w:r>
    </w:p>
    <w:sectPr w:rsidR="00B330D2" w:rsidSect="002141E3">
      <w:pgSz w:w="11906" w:h="16838"/>
      <w:pgMar w:top="1134" w:right="851" w:bottom="1134" w:left="1701"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436" w:rsidRDefault="001A4436">
      <w:r>
        <w:separator/>
      </w:r>
    </w:p>
  </w:endnote>
  <w:endnote w:type="continuationSeparator" w:id="0">
    <w:p w:rsidR="001A4436" w:rsidRDefault="001A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436" w:rsidRDefault="001A4436">
      <w:r>
        <w:separator/>
      </w:r>
    </w:p>
  </w:footnote>
  <w:footnote w:type="continuationSeparator" w:id="0">
    <w:p w:rsidR="001A4436" w:rsidRDefault="001A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156478"/>
      <w:docPartObj>
        <w:docPartGallery w:val="Page Numbers (Top of Page)"/>
        <w:docPartUnique/>
      </w:docPartObj>
    </w:sdtPr>
    <w:sdtEndPr/>
    <w:sdtContent>
      <w:p w:rsidR="002141E3" w:rsidRDefault="002141E3">
        <w:pPr>
          <w:pStyle w:val="af"/>
          <w:jc w:val="center"/>
        </w:pPr>
      </w:p>
      <w:p w:rsidR="002141E3" w:rsidRDefault="002141E3">
        <w:pPr>
          <w:pStyle w:val="af"/>
          <w:jc w:val="center"/>
        </w:pPr>
      </w:p>
      <w:p w:rsidR="002141E3" w:rsidRDefault="002141E3">
        <w:pPr>
          <w:pStyle w:val="af"/>
          <w:jc w:val="center"/>
        </w:pPr>
        <w:r>
          <w:fldChar w:fldCharType="begin"/>
        </w:r>
        <w:r>
          <w:instrText>PAGE   \* MERGEFORMAT</w:instrText>
        </w:r>
        <w:r>
          <w:fldChar w:fldCharType="separate"/>
        </w:r>
        <w:r w:rsidR="00D735F5">
          <w:rPr>
            <w:noProof/>
          </w:rPr>
          <w:t>17</w:t>
        </w:r>
        <w:r>
          <w:fldChar w:fldCharType="end"/>
        </w:r>
      </w:p>
    </w:sdtContent>
  </w:sdt>
  <w:p w:rsidR="002141E3" w:rsidRDefault="002141E3">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E3" w:rsidRDefault="002141E3">
    <w:pPr>
      <w:pStyle w:val="af"/>
      <w:jc w:val="center"/>
    </w:pPr>
  </w:p>
  <w:p w:rsidR="002141E3" w:rsidRDefault="002141E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AB72E72"/>
    <w:multiLevelType w:val="multilevel"/>
    <w:tmpl w:val="14DECD82"/>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2" w15:restartNumberingAfterBreak="0">
    <w:nsid w:val="1E2A5719"/>
    <w:multiLevelType w:val="multilevel"/>
    <w:tmpl w:val="334E8234"/>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3" w15:restartNumberingAfterBreak="0">
    <w:nsid w:val="41922DF7"/>
    <w:multiLevelType w:val="multilevel"/>
    <w:tmpl w:val="3AE2823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B6"/>
    <w:rsid w:val="00010179"/>
    <w:rsid w:val="00013974"/>
    <w:rsid w:val="0004561B"/>
    <w:rsid w:val="00095C89"/>
    <w:rsid w:val="00097D31"/>
    <w:rsid w:val="000B615C"/>
    <w:rsid w:val="000E6231"/>
    <w:rsid w:val="000F03B2"/>
    <w:rsid w:val="001024F0"/>
    <w:rsid w:val="00115CE3"/>
    <w:rsid w:val="00116458"/>
    <w:rsid w:val="0011670F"/>
    <w:rsid w:val="00140632"/>
    <w:rsid w:val="0016136D"/>
    <w:rsid w:val="001A4436"/>
    <w:rsid w:val="001A5FBD"/>
    <w:rsid w:val="001C32A8"/>
    <w:rsid w:val="001C7CE2"/>
    <w:rsid w:val="001E53E5"/>
    <w:rsid w:val="001E7976"/>
    <w:rsid w:val="002013D6"/>
    <w:rsid w:val="0021412F"/>
    <w:rsid w:val="002141E3"/>
    <w:rsid w:val="002147F8"/>
    <w:rsid w:val="00236560"/>
    <w:rsid w:val="0026016D"/>
    <w:rsid w:val="00260B37"/>
    <w:rsid w:val="0029794D"/>
    <w:rsid w:val="002B4FD2"/>
    <w:rsid w:val="002D056B"/>
    <w:rsid w:val="002D4FE0"/>
    <w:rsid w:val="002E54BE"/>
    <w:rsid w:val="00305E1E"/>
    <w:rsid w:val="00322635"/>
    <w:rsid w:val="0036661C"/>
    <w:rsid w:val="00385DA8"/>
    <w:rsid w:val="003A2384"/>
    <w:rsid w:val="003C0BBF"/>
    <w:rsid w:val="003C2467"/>
    <w:rsid w:val="003D216B"/>
    <w:rsid w:val="004668E5"/>
    <w:rsid w:val="00481169"/>
    <w:rsid w:val="0048387B"/>
    <w:rsid w:val="004964FF"/>
    <w:rsid w:val="004C74A2"/>
    <w:rsid w:val="0057115A"/>
    <w:rsid w:val="005B2800"/>
    <w:rsid w:val="005B3753"/>
    <w:rsid w:val="005B4C3B"/>
    <w:rsid w:val="005C6B9A"/>
    <w:rsid w:val="005E6B5E"/>
    <w:rsid w:val="005F6D36"/>
    <w:rsid w:val="005F7562"/>
    <w:rsid w:val="005F7DEF"/>
    <w:rsid w:val="00631C5C"/>
    <w:rsid w:val="006E3545"/>
    <w:rsid w:val="006E4B03"/>
    <w:rsid w:val="006F2075"/>
    <w:rsid w:val="007112E3"/>
    <w:rsid w:val="007143EE"/>
    <w:rsid w:val="00724E8F"/>
    <w:rsid w:val="0072596F"/>
    <w:rsid w:val="00735804"/>
    <w:rsid w:val="00750ABC"/>
    <w:rsid w:val="00751008"/>
    <w:rsid w:val="00790CA9"/>
    <w:rsid w:val="00796661"/>
    <w:rsid w:val="007A26CE"/>
    <w:rsid w:val="007F12CE"/>
    <w:rsid w:val="007F43FF"/>
    <w:rsid w:val="007F4F01"/>
    <w:rsid w:val="00886A38"/>
    <w:rsid w:val="008A25EB"/>
    <w:rsid w:val="008F2E0C"/>
    <w:rsid w:val="009110D2"/>
    <w:rsid w:val="009776AD"/>
    <w:rsid w:val="009A7968"/>
    <w:rsid w:val="009E415A"/>
    <w:rsid w:val="00A24EB9"/>
    <w:rsid w:val="00A333F8"/>
    <w:rsid w:val="00A63E57"/>
    <w:rsid w:val="00B0593F"/>
    <w:rsid w:val="00B330D2"/>
    <w:rsid w:val="00B56E30"/>
    <w:rsid w:val="00BD2261"/>
    <w:rsid w:val="00BE2948"/>
    <w:rsid w:val="00BF193A"/>
    <w:rsid w:val="00C30E0B"/>
    <w:rsid w:val="00C57715"/>
    <w:rsid w:val="00C64FC8"/>
    <w:rsid w:val="00C92ABB"/>
    <w:rsid w:val="00CC4111"/>
    <w:rsid w:val="00CD3879"/>
    <w:rsid w:val="00CD50F9"/>
    <w:rsid w:val="00CF25B5"/>
    <w:rsid w:val="00CF3559"/>
    <w:rsid w:val="00D21441"/>
    <w:rsid w:val="00D55B8A"/>
    <w:rsid w:val="00D735F5"/>
    <w:rsid w:val="00D74173"/>
    <w:rsid w:val="00D805E8"/>
    <w:rsid w:val="00DD4CD7"/>
    <w:rsid w:val="00DD73B9"/>
    <w:rsid w:val="00DE5963"/>
    <w:rsid w:val="00DF1546"/>
    <w:rsid w:val="00E11B07"/>
    <w:rsid w:val="00E41E47"/>
    <w:rsid w:val="00EA07B6"/>
    <w:rsid w:val="00F230DB"/>
    <w:rsid w:val="00F63BDF"/>
    <w:rsid w:val="00F737E5"/>
    <w:rsid w:val="00FD642B"/>
    <w:rsid w:val="00FE04D2"/>
    <w:rsid w:val="00FE125F"/>
    <w:rsid w:val="00FE79E6"/>
    <w:rsid w:val="00FF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B786139"/>
  <w15:chartTrackingRefBased/>
  <w15:docId w15:val="{0F385B87-6A96-435D-9E23-C3ECA7B8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15A"/>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Title">
    <w:name w:val="ConsPlusTitle"/>
    <w:rsid w:val="00FF1932"/>
    <w:pPr>
      <w:widowControl w:val="0"/>
    </w:pPr>
    <w:rPr>
      <w:rFonts w:ascii="Calibri" w:hAnsi="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1583">
      <w:bodyDiv w:val="1"/>
      <w:marLeft w:val="0"/>
      <w:marRight w:val="0"/>
      <w:marTop w:val="0"/>
      <w:marBottom w:val="0"/>
      <w:divBdr>
        <w:top w:val="none" w:sz="0" w:space="0" w:color="auto"/>
        <w:left w:val="none" w:sz="0" w:space="0" w:color="auto"/>
        <w:bottom w:val="none" w:sz="0" w:space="0" w:color="auto"/>
        <w:right w:val="none" w:sz="0" w:space="0" w:color="auto"/>
      </w:divBdr>
    </w:div>
    <w:div w:id="12354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69&amp;dst=103399&amp;field=134&amp;date=10.01.2024" TargetMode="External"/><Relationship Id="rId13" Type="http://schemas.openxmlformats.org/officeDocument/2006/relationships/hyperlink" Target="https://login.consultant.ru/link/?req=doc&amp;base=LAW&amp;n=465569&amp;dst=103399&amp;field=134&amp;date=10.01.2024" TargetMode="External"/><Relationship Id="rId18" Type="http://schemas.openxmlformats.org/officeDocument/2006/relationships/hyperlink" Target="https://login.consultant.ru/link/?req=doc&amp;base=LAW&amp;n=452991&amp;dst=217&amp;field=134&amp;date=07.02.20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sl.budgetplan.minfin.ru/" TargetMode="External"/><Relationship Id="rId2" Type="http://schemas.openxmlformats.org/officeDocument/2006/relationships/numbering" Target="numbering.xml"/><Relationship Id="rId16" Type="http://schemas.openxmlformats.org/officeDocument/2006/relationships/hyperlink" Target="https://login.consultant.ru/link/?req=doc&amp;base=LAW&amp;n=451215&amp;dst=5769&amp;field=134&amp;date=06.02.2024" TargetMode="External"/><Relationship Id="rId20" Type="http://schemas.openxmlformats.org/officeDocument/2006/relationships/hyperlink" Target="https://login.consultant.ru/link/?req=doc&amp;base=LAW&amp;n=394431&amp;dst=100104&amp;field=134&amp;date=07.0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pk@tularegion.ru;" TargetMode="External"/><Relationship Id="rId10" Type="http://schemas.openxmlformats.org/officeDocument/2006/relationships/hyperlink" Target="https://login.consultant.ru/link/?req=doc&amp;base=RLAW067&amp;n=117466&amp;dst=100410&amp;field=134&amp;date=10.01.2024" TargetMode="External"/><Relationship Id="rId19" Type="http://schemas.openxmlformats.org/officeDocument/2006/relationships/hyperlink" Target="https://login.consultant.ru/link/?req=doc&amp;base=LAW&amp;n=452991&amp;dst=217&amp;field=134&amp;date=07.02.2024" TargetMode="External"/><Relationship Id="rId4" Type="http://schemas.openxmlformats.org/officeDocument/2006/relationships/settings" Target="settings.xml"/><Relationship Id="rId9" Type="http://schemas.openxmlformats.org/officeDocument/2006/relationships/hyperlink" Target="https://login.consultant.ru/link/?req=doc&amp;base=LAW&amp;n=435381&amp;dst=10&amp;field=134&amp;date=10.01.2024" TargetMode="External"/><Relationship Id="rId14" Type="http://schemas.openxmlformats.org/officeDocument/2006/relationships/hyperlink" Target="https://login.consultant.ru/link/?req=doc&amp;base=LAW&amp;n=435381&amp;dst=10&amp;field=134&amp;date=10.01.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D81D-934E-42EA-B5CC-CA3E992C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6419</Words>
  <Characters>36589</Characters>
  <Application>Microsoft Office Word</Application>
  <DocSecurity>4</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Мыжевских Елена Юрьевна</dc:creator>
  <cp:keywords/>
  <cp:lastModifiedBy>Майданова Алевтина Викторовна</cp:lastModifiedBy>
  <cp:revision>2</cp:revision>
  <cp:lastPrinted>2024-12-18T08:50:00Z</cp:lastPrinted>
  <dcterms:created xsi:type="dcterms:W3CDTF">2024-12-25T13:56:00Z</dcterms:created>
  <dcterms:modified xsi:type="dcterms:W3CDTF">2024-12-25T13:56:00Z</dcterms:modified>
</cp:coreProperties>
</file>