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73" w:rsidRPr="00AA1C93" w:rsidRDefault="00261373" w:rsidP="0043617E">
      <w:pPr>
        <w:jc w:val="center"/>
        <w:rPr>
          <w:b/>
          <w:sz w:val="28"/>
          <w:szCs w:val="28"/>
        </w:rPr>
      </w:pPr>
      <w:r w:rsidRPr="00AA1C93">
        <w:rPr>
          <w:b/>
          <w:sz w:val="28"/>
          <w:szCs w:val="28"/>
        </w:rPr>
        <w:t>ИНФОРМАЦИЯ</w:t>
      </w:r>
    </w:p>
    <w:p w:rsidR="00261373" w:rsidRPr="0043617E" w:rsidRDefault="00261373" w:rsidP="0043617E">
      <w:pPr>
        <w:jc w:val="center"/>
        <w:rPr>
          <w:b/>
        </w:rPr>
      </w:pPr>
    </w:p>
    <w:p w:rsidR="0043617E" w:rsidRPr="00261373" w:rsidRDefault="0043617E" w:rsidP="0043617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61373">
        <w:rPr>
          <w:sz w:val="28"/>
          <w:szCs w:val="28"/>
        </w:rPr>
        <w:t xml:space="preserve"> проведении контрольного мероприятия:</w:t>
      </w:r>
    </w:p>
    <w:p w:rsidR="00082689" w:rsidRPr="00082689" w:rsidRDefault="00082689" w:rsidP="00082689">
      <w:pPr>
        <w:shd w:val="clear" w:color="auto" w:fill="FFFFFF"/>
        <w:jc w:val="center"/>
        <w:rPr>
          <w:sz w:val="28"/>
          <w:szCs w:val="28"/>
        </w:rPr>
      </w:pPr>
      <w:r w:rsidRPr="00082689">
        <w:rPr>
          <w:sz w:val="28"/>
          <w:szCs w:val="28"/>
        </w:rPr>
        <w:t>«</w:t>
      </w:r>
      <w:r w:rsidRPr="00082689">
        <w:rPr>
          <w:bCs/>
          <w:sz w:val="28"/>
          <w:szCs w:val="28"/>
        </w:rPr>
        <w:t>Проверка отдельных вопросов финансово-хозяйственной деятельности Администрации МО Самарское Куркинского района» за 2023 – 2024 г.г.</w:t>
      </w:r>
    </w:p>
    <w:p w:rsidR="0043617E" w:rsidRPr="0043617E" w:rsidRDefault="0043617E" w:rsidP="00261373">
      <w:pPr>
        <w:shd w:val="clear" w:color="auto" w:fill="FFFFFF"/>
        <w:jc w:val="center"/>
        <w:rPr>
          <w:sz w:val="28"/>
          <w:szCs w:val="28"/>
        </w:rPr>
      </w:pPr>
    </w:p>
    <w:p w:rsidR="00082689" w:rsidRPr="00114A68" w:rsidRDefault="00D12F02" w:rsidP="00082689">
      <w:pPr>
        <w:spacing w:after="120"/>
        <w:ind w:firstLine="709"/>
        <w:mirrorIndents/>
        <w:jc w:val="both"/>
        <w:rPr>
          <w:rFonts w:eastAsia="Calibri"/>
          <w:sz w:val="26"/>
          <w:szCs w:val="26"/>
          <w:lang w:eastAsia="en-US"/>
        </w:rPr>
      </w:pPr>
      <w:r w:rsidRPr="007B09B0">
        <w:rPr>
          <w:b/>
          <w:sz w:val="26"/>
          <w:szCs w:val="26"/>
        </w:rPr>
        <w:t>1. Основание для проведения контрольного мероприятия:</w:t>
      </w:r>
      <w:r w:rsidRPr="007B09B0">
        <w:rPr>
          <w:sz w:val="26"/>
          <w:szCs w:val="26"/>
        </w:rPr>
        <w:t xml:space="preserve"> </w:t>
      </w:r>
      <w:r w:rsidR="00082689" w:rsidRPr="00114A68">
        <w:rPr>
          <w:rFonts w:eastAsia="Calibri"/>
          <w:sz w:val="26"/>
          <w:szCs w:val="26"/>
          <w:lang w:eastAsia="en-US"/>
        </w:rPr>
        <w:t>п. 4.1. плана работы контрольно-ревизионной комиссии МО Куркинский район на 2025 год.</w:t>
      </w:r>
    </w:p>
    <w:p w:rsidR="00082689" w:rsidRPr="00114A68" w:rsidRDefault="00082689" w:rsidP="00082689">
      <w:pPr>
        <w:spacing w:after="120"/>
        <w:ind w:firstLine="709"/>
        <w:mirrorIndents/>
        <w:jc w:val="both"/>
        <w:rPr>
          <w:rFonts w:eastAsia="Calibri"/>
          <w:sz w:val="26"/>
          <w:szCs w:val="26"/>
          <w:lang w:eastAsia="en-US"/>
        </w:rPr>
      </w:pPr>
      <w:r w:rsidRPr="00114A68">
        <w:rPr>
          <w:rFonts w:eastAsia="Calibri"/>
          <w:b/>
          <w:sz w:val="26"/>
          <w:szCs w:val="26"/>
          <w:lang w:eastAsia="en-US"/>
        </w:rPr>
        <w:t xml:space="preserve">2. Предмет контрольного мероприятия: </w:t>
      </w:r>
      <w:r w:rsidRPr="00114A68">
        <w:rPr>
          <w:sz w:val="26"/>
          <w:szCs w:val="26"/>
        </w:rPr>
        <w:t>документы, подтверждающие использование средств бюджета, нормативно-правовые акты и иные распорядительные документы, обосновывающее операции со средствами местного бюджета.</w:t>
      </w:r>
    </w:p>
    <w:p w:rsidR="00082689" w:rsidRPr="00114A68" w:rsidRDefault="00082689" w:rsidP="00082689">
      <w:pPr>
        <w:spacing w:after="120"/>
        <w:ind w:firstLine="709"/>
        <w:mirrorIndents/>
        <w:jc w:val="both"/>
        <w:rPr>
          <w:rFonts w:eastAsia="Calibri"/>
          <w:sz w:val="26"/>
          <w:szCs w:val="26"/>
          <w:lang w:eastAsia="en-US"/>
        </w:rPr>
      </w:pPr>
      <w:r w:rsidRPr="00114A68">
        <w:rPr>
          <w:rFonts w:eastAsia="Calibri"/>
          <w:b/>
          <w:sz w:val="26"/>
          <w:szCs w:val="26"/>
          <w:lang w:eastAsia="en-US"/>
        </w:rPr>
        <w:t>3. Объект контрольного мероприятия:</w:t>
      </w:r>
      <w:r w:rsidRPr="00114A68">
        <w:rPr>
          <w:rFonts w:eastAsia="Calibri"/>
          <w:sz w:val="26"/>
          <w:szCs w:val="26"/>
          <w:lang w:eastAsia="en-US"/>
        </w:rPr>
        <w:t xml:space="preserve"> Администрация муниципального образования </w:t>
      </w:r>
      <w:proofErr w:type="gramStart"/>
      <w:r w:rsidRPr="00114A68">
        <w:rPr>
          <w:rFonts w:eastAsia="Calibri"/>
          <w:sz w:val="26"/>
          <w:szCs w:val="26"/>
          <w:lang w:eastAsia="en-US"/>
        </w:rPr>
        <w:t>Самарское</w:t>
      </w:r>
      <w:proofErr w:type="gramEnd"/>
      <w:r w:rsidRPr="00114A68">
        <w:rPr>
          <w:rFonts w:eastAsia="Calibri"/>
          <w:sz w:val="26"/>
          <w:szCs w:val="26"/>
          <w:lang w:eastAsia="en-US"/>
        </w:rPr>
        <w:t xml:space="preserve"> Куркинского района (</w:t>
      </w:r>
      <w:r w:rsidRPr="00114A68">
        <w:rPr>
          <w:sz w:val="26"/>
          <w:szCs w:val="26"/>
        </w:rPr>
        <w:t>ИНН 7129500563)</w:t>
      </w:r>
      <w:r w:rsidRPr="00114A68">
        <w:rPr>
          <w:rFonts w:eastAsia="Calibri"/>
          <w:sz w:val="26"/>
          <w:szCs w:val="26"/>
          <w:lang w:eastAsia="en-US"/>
        </w:rPr>
        <w:t>.</w:t>
      </w:r>
    </w:p>
    <w:p w:rsidR="00082689" w:rsidRPr="00114A68" w:rsidRDefault="00082689" w:rsidP="00082689">
      <w:pPr>
        <w:spacing w:after="120"/>
        <w:ind w:firstLine="709"/>
        <w:mirrorIndents/>
        <w:jc w:val="both"/>
        <w:rPr>
          <w:rFonts w:eastAsia="Calibri"/>
          <w:sz w:val="26"/>
          <w:szCs w:val="26"/>
          <w:lang w:eastAsia="en-US"/>
        </w:rPr>
      </w:pPr>
      <w:r w:rsidRPr="00114A68">
        <w:rPr>
          <w:rFonts w:eastAsia="Calibri"/>
          <w:b/>
          <w:sz w:val="26"/>
          <w:szCs w:val="26"/>
          <w:lang w:eastAsia="en-US"/>
        </w:rPr>
        <w:t xml:space="preserve">4. Проверяемый период деятельности: </w:t>
      </w:r>
      <w:r w:rsidRPr="00114A68">
        <w:rPr>
          <w:rFonts w:eastAsia="Calibri"/>
          <w:sz w:val="26"/>
          <w:szCs w:val="26"/>
          <w:lang w:eastAsia="en-US"/>
        </w:rPr>
        <w:t>2023 – 2024 г. г.</w:t>
      </w:r>
    </w:p>
    <w:p w:rsidR="00082689" w:rsidRPr="00114A68" w:rsidRDefault="00082689" w:rsidP="00082689">
      <w:pPr>
        <w:ind w:firstLine="709"/>
        <w:contextualSpacing/>
        <w:mirrorIndents/>
        <w:jc w:val="both"/>
        <w:rPr>
          <w:rFonts w:eastAsia="Calibri"/>
          <w:b/>
          <w:sz w:val="26"/>
          <w:szCs w:val="26"/>
          <w:lang w:eastAsia="en-US"/>
        </w:rPr>
      </w:pPr>
      <w:r w:rsidRPr="00114A68">
        <w:rPr>
          <w:rFonts w:eastAsia="Calibri"/>
          <w:b/>
          <w:sz w:val="26"/>
          <w:szCs w:val="26"/>
          <w:lang w:eastAsia="en-US"/>
        </w:rPr>
        <w:t>5. Вопросы контрольного мероприятия:</w:t>
      </w:r>
    </w:p>
    <w:p w:rsidR="00082689" w:rsidRPr="00114A68" w:rsidRDefault="00082689" w:rsidP="0008268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A68">
        <w:rPr>
          <w:rFonts w:ascii="Times New Roman" w:hAnsi="Times New Roman" w:cs="Times New Roman"/>
          <w:b/>
          <w:sz w:val="26"/>
          <w:szCs w:val="26"/>
        </w:rPr>
        <w:t>5.1.</w:t>
      </w:r>
      <w:r w:rsidRPr="00114A68">
        <w:rPr>
          <w:rFonts w:ascii="Times New Roman" w:hAnsi="Times New Roman" w:cs="Times New Roman"/>
          <w:sz w:val="26"/>
          <w:szCs w:val="26"/>
        </w:rPr>
        <w:t xml:space="preserve"> Проверка утвержденных смет расходов. Анализ результатов исполнения смет. Правильность отнесения затрат на соответствующие статьи расходов.</w:t>
      </w:r>
    </w:p>
    <w:p w:rsidR="00082689" w:rsidRPr="00114A68" w:rsidRDefault="00082689" w:rsidP="0008268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A68">
        <w:rPr>
          <w:rFonts w:ascii="Times New Roman" w:hAnsi="Times New Roman" w:cs="Times New Roman"/>
          <w:b/>
          <w:sz w:val="26"/>
          <w:szCs w:val="26"/>
        </w:rPr>
        <w:t>5.2.</w:t>
      </w:r>
      <w:r w:rsidRPr="00114A68">
        <w:rPr>
          <w:rFonts w:ascii="Times New Roman" w:hAnsi="Times New Roman" w:cs="Times New Roman"/>
          <w:sz w:val="26"/>
          <w:szCs w:val="26"/>
        </w:rPr>
        <w:t xml:space="preserve"> Правильность использования (расходования) средств на оплату труда, денежное содержание и иные стимулирующие выплаты работникам администрации.</w:t>
      </w:r>
    </w:p>
    <w:p w:rsidR="00082689" w:rsidRPr="00114A68" w:rsidRDefault="00082689" w:rsidP="0008268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A68">
        <w:rPr>
          <w:rFonts w:ascii="Times New Roman" w:hAnsi="Times New Roman" w:cs="Times New Roman"/>
          <w:b/>
          <w:sz w:val="26"/>
          <w:szCs w:val="26"/>
        </w:rPr>
        <w:t>5.3.</w:t>
      </w:r>
      <w:r w:rsidRPr="00114A68">
        <w:rPr>
          <w:rFonts w:ascii="Times New Roman" w:hAnsi="Times New Roman" w:cs="Times New Roman"/>
          <w:sz w:val="26"/>
          <w:szCs w:val="26"/>
        </w:rPr>
        <w:t xml:space="preserve"> Проверка эффективности использования нефинансовых активов. Полнота оприходования и обоснованность списания.</w:t>
      </w:r>
    </w:p>
    <w:p w:rsidR="00082689" w:rsidRPr="00114A68" w:rsidRDefault="00082689" w:rsidP="0008268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A68">
        <w:rPr>
          <w:rFonts w:ascii="Times New Roman" w:hAnsi="Times New Roman" w:cs="Times New Roman"/>
          <w:b/>
          <w:sz w:val="26"/>
          <w:szCs w:val="26"/>
        </w:rPr>
        <w:t>5.4.</w:t>
      </w:r>
      <w:r w:rsidRPr="00114A68">
        <w:rPr>
          <w:rFonts w:ascii="Times New Roman" w:hAnsi="Times New Roman" w:cs="Times New Roman"/>
          <w:sz w:val="26"/>
          <w:szCs w:val="26"/>
        </w:rPr>
        <w:t xml:space="preserve">  Проверка учета расчетов с поставщиками и подрядчиками.</w:t>
      </w:r>
    </w:p>
    <w:p w:rsidR="00082689" w:rsidRPr="00114A68" w:rsidRDefault="00082689" w:rsidP="00082689">
      <w:pPr>
        <w:pStyle w:val="HTM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A68">
        <w:rPr>
          <w:rFonts w:ascii="Times New Roman" w:hAnsi="Times New Roman" w:cs="Times New Roman"/>
          <w:b/>
          <w:sz w:val="26"/>
          <w:szCs w:val="26"/>
        </w:rPr>
        <w:t>5.5.</w:t>
      </w:r>
      <w:r w:rsidRPr="00114A68">
        <w:rPr>
          <w:rFonts w:ascii="Times New Roman" w:hAnsi="Times New Roman" w:cs="Times New Roman"/>
          <w:sz w:val="26"/>
          <w:szCs w:val="26"/>
        </w:rPr>
        <w:t xml:space="preserve"> Аудит закупок товаров, работ и услуг для обеспечения государственных (муниципальных) нужд. </w:t>
      </w:r>
    </w:p>
    <w:p w:rsidR="00FF3707" w:rsidRPr="007B09B0" w:rsidRDefault="00BD7F3A" w:rsidP="00082689">
      <w:pPr>
        <w:spacing w:afterLines="100"/>
        <w:ind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5B0781" w:rsidRPr="007B09B0">
        <w:rPr>
          <w:b/>
          <w:sz w:val="26"/>
          <w:szCs w:val="26"/>
        </w:rPr>
        <w:t>. </w:t>
      </w:r>
      <w:r w:rsidR="00FF3707" w:rsidRPr="007B09B0">
        <w:rPr>
          <w:rFonts w:eastAsia="Times New Roman"/>
          <w:b/>
          <w:sz w:val="26"/>
          <w:szCs w:val="26"/>
        </w:rPr>
        <w:t> По результатам контрольного мероприятия установлено следующее.</w:t>
      </w:r>
    </w:p>
    <w:p w:rsidR="00082689" w:rsidRPr="00114A68" w:rsidRDefault="00082689" w:rsidP="00082689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14A68">
        <w:rPr>
          <w:sz w:val="26"/>
          <w:szCs w:val="26"/>
        </w:rPr>
        <w:t xml:space="preserve">Бюджетные сметы Администрации МО Самарское в проверяемом периоде составлены на основании доведенных Финансовым управлением лимитов бюджетных обязательств в разрезе кодов классификации расходов муниципального бюджета, бюджетной классификации с детализацией до кодов статей (подстатей) классификации операций сектора государственного управления с детализацией до кодов видов расходов. Бюджетные сметы соответствуют решениям о бюджете МО Самарское на 2023 и 2024 годы.  Бюджетные ассигнования утверждены в аналогичных суммах, согласно бюджетной росписи.  </w:t>
      </w:r>
    </w:p>
    <w:p w:rsidR="00082689" w:rsidRPr="00114A68" w:rsidRDefault="00082689" w:rsidP="00082689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14A68">
        <w:rPr>
          <w:rFonts w:ascii="Times New Roman" w:hAnsi="Times New Roman"/>
          <w:sz w:val="26"/>
          <w:szCs w:val="26"/>
        </w:rPr>
        <w:t xml:space="preserve">Объем неисполненных назначений за 2023 год составил </w:t>
      </w:r>
      <w:r w:rsidRPr="00114A68">
        <w:rPr>
          <w:rFonts w:ascii="Times New Roman" w:hAnsi="Times New Roman"/>
          <w:bCs/>
          <w:sz w:val="26"/>
          <w:szCs w:val="26"/>
        </w:rPr>
        <w:t>475,4</w:t>
      </w:r>
      <w:r w:rsidRPr="00114A6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14A68">
        <w:rPr>
          <w:rFonts w:ascii="Times New Roman" w:hAnsi="Times New Roman"/>
          <w:sz w:val="26"/>
          <w:szCs w:val="26"/>
        </w:rPr>
        <w:t xml:space="preserve">тыс. рублей или 4,4% от утвержденных расходов бюджета поселения, за 2024 год - </w:t>
      </w:r>
      <w:r w:rsidRPr="00114A68">
        <w:rPr>
          <w:rFonts w:ascii="Times New Roman" w:hAnsi="Times New Roman"/>
          <w:bCs/>
          <w:sz w:val="26"/>
          <w:szCs w:val="26"/>
        </w:rPr>
        <w:t>964,2</w:t>
      </w:r>
      <w:r w:rsidRPr="00114A6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14A68">
        <w:rPr>
          <w:rFonts w:ascii="Times New Roman" w:hAnsi="Times New Roman"/>
          <w:sz w:val="26"/>
          <w:szCs w:val="26"/>
        </w:rPr>
        <w:t>тыс. рублей или 6,9% от утвержденных расходов бюджета поселения.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4A68">
        <w:rPr>
          <w:rFonts w:ascii="Times New Roman" w:hAnsi="Times New Roman"/>
          <w:sz w:val="26"/>
          <w:szCs w:val="26"/>
        </w:rPr>
        <w:t>Затраты Администрации отнесены на соответствующие статьи расходов, замечаний нет.</w:t>
      </w:r>
    </w:p>
    <w:p w:rsidR="00082689" w:rsidRPr="00114A68" w:rsidRDefault="00082689" w:rsidP="00082689">
      <w:pPr>
        <w:pStyle w:val="a7"/>
        <w:numPr>
          <w:ilvl w:val="0"/>
          <w:numId w:val="4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114A68">
        <w:rPr>
          <w:sz w:val="26"/>
          <w:szCs w:val="26"/>
        </w:rPr>
        <w:t xml:space="preserve">Начисление заработной платы работникам Администрации МО Самарское в проверяемом периоде производилось на основании Положения об оплате труда лиц, замещающих муниципальные должности, и должности муниципальных служащих муниципального образования Самарское Куркинского района, Положения об условиях оплаты труда работников Администрации муниципального образования Самарское Куркинского района, замещающих </w:t>
      </w:r>
      <w:r w:rsidRPr="00114A68">
        <w:rPr>
          <w:sz w:val="26"/>
          <w:szCs w:val="26"/>
        </w:rPr>
        <w:lastRenderedPageBreak/>
        <w:t>должности, не отнесенные к должностям муниципальной службы, Положения об условиях оплаты труда обслуживающего персонала администрации муниципального образования</w:t>
      </w:r>
      <w:proofErr w:type="gramEnd"/>
      <w:r w:rsidRPr="00114A68">
        <w:rPr>
          <w:sz w:val="26"/>
          <w:szCs w:val="26"/>
        </w:rPr>
        <w:t xml:space="preserve"> </w:t>
      </w:r>
      <w:proofErr w:type="gramStart"/>
      <w:r w:rsidRPr="00114A68">
        <w:rPr>
          <w:sz w:val="26"/>
          <w:szCs w:val="26"/>
        </w:rPr>
        <w:t>Самарское</w:t>
      </w:r>
      <w:proofErr w:type="gramEnd"/>
      <w:r w:rsidRPr="00114A68">
        <w:rPr>
          <w:sz w:val="26"/>
          <w:szCs w:val="26"/>
        </w:rPr>
        <w:t xml:space="preserve"> Куркинского района, штатных расписаний.</w:t>
      </w:r>
    </w:p>
    <w:p w:rsidR="00082689" w:rsidRPr="00114A68" w:rsidRDefault="00082689" w:rsidP="00082689">
      <w:pPr>
        <w:pStyle w:val="a7"/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114A68">
        <w:rPr>
          <w:sz w:val="26"/>
          <w:szCs w:val="26"/>
        </w:rPr>
        <w:t>Выборочной проверкой начисления и выплаты заработной платы, выплат из расчета среднемесячного заработка (отпускные) нарушения не установлены. Превышение в части установления должностных окладов, надбавок и иных выплат проверкой не установлено.</w:t>
      </w:r>
    </w:p>
    <w:p w:rsidR="00082689" w:rsidRPr="00B4398B" w:rsidRDefault="00082689" w:rsidP="00082689">
      <w:pPr>
        <w:pStyle w:val="a7"/>
        <w:numPr>
          <w:ilvl w:val="0"/>
          <w:numId w:val="4"/>
        </w:numPr>
        <w:suppressAutoHyphens w:val="0"/>
        <w:spacing w:after="120"/>
        <w:ind w:left="0" w:firstLine="709"/>
        <w:jc w:val="both"/>
        <w:rPr>
          <w:i/>
          <w:sz w:val="26"/>
          <w:szCs w:val="26"/>
        </w:rPr>
      </w:pPr>
      <w:r w:rsidRPr="00B4398B">
        <w:rPr>
          <w:i/>
          <w:sz w:val="26"/>
          <w:szCs w:val="26"/>
        </w:rPr>
        <w:t xml:space="preserve">Представленные к проверке путевые листы оформлены с нарушением требований Приказа Министерства транспорта Российской Федерации «Об утверждении состава сведений, указанных в части 3 статьи 6 Федерального закона от 8 ноября 2007 г. № 259-ФЗ «Устав автомобильного транспорта и городского наземного электрического транспорта» и порядка оформления или формирования путевого листа от 28.09.2022 №390». </w:t>
      </w:r>
    </w:p>
    <w:p w:rsidR="00980CE8" w:rsidRDefault="00980CE8" w:rsidP="00082689">
      <w:pPr>
        <w:pStyle w:val="ac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проверке у</w:t>
      </w:r>
      <w:r w:rsidRPr="00114A68">
        <w:rPr>
          <w:sz w:val="26"/>
          <w:szCs w:val="26"/>
        </w:rPr>
        <w:t>чет</w:t>
      </w:r>
      <w:r>
        <w:rPr>
          <w:sz w:val="26"/>
          <w:szCs w:val="26"/>
        </w:rPr>
        <w:t>а</w:t>
      </w:r>
      <w:r w:rsidRPr="00114A68">
        <w:rPr>
          <w:sz w:val="26"/>
          <w:szCs w:val="26"/>
        </w:rPr>
        <w:t xml:space="preserve"> расчетов с поставщиками и подрядчиками</w:t>
      </w:r>
      <w:r>
        <w:rPr>
          <w:sz w:val="26"/>
          <w:szCs w:val="26"/>
        </w:rPr>
        <w:t xml:space="preserve"> нарушений не в</w:t>
      </w:r>
      <w:r w:rsidR="00114077">
        <w:rPr>
          <w:sz w:val="26"/>
          <w:szCs w:val="26"/>
        </w:rPr>
        <w:t>ы</w:t>
      </w:r>
      <w:r>
        <w:rPr>
          <w:sz w:val="26"/>
          <w:szCs w:val="26"/>
        </w:rPr>
        <w:t>явлено.</w:t>
      </w:r>
    </w:p>
    <w:p w:rsidR="00082689" w:rsidRDefault="00082689" w:rsidP="00082689">
      <w:pPr>
        <w:pStyle w:val="ac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sz w:val="26"/>
          <w:szCs w:val="26"/>
        </w:rPr>
      </w:pPr>
      <w:r w:rsidRPr="00114A68">
        <w:rPr>
          <w:sz w:val="26"/>
          <w:szCs w:val="26"/>
        </w:rPr>
        <w:t>Аудит закупок товаров, работ и услуг для обеспечения государственных (муниципальных) нужд показал,</w:t>
      </w:r>
      <w:r w:rsidRPr="00114A68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Pr="00114A68">
        <w:rPr>
          <w:sz w:val="26"/>
          <w:szCs w:val="26"/>
        </w:rPr>
        <w:t>что закупочная деятельность Администрации МО Самарское в проверяемом периоде осуществлялась в соответствии с разработанными и размещенными в ЕИС планами-графиками закупок товаров, работ, услуг для обеспечения муниципальных нужд и оплачивались в пределах лимитов бюджетных обязательств.</w:t>
      </w:r>
    </w:p>
    <w:p w:rsidR="00082689" w:rsidRPr="00B4398B" w:rsidRDefault="00082689" w:rsidP="00082689">
      <w:pPr>
        <w:pStyle w:val="ac"/>
        <w:spacing w:before="120" w:beforeAutospacing="0" w:after="120" w:afterAutospacing="0"/>
        <w:ind w:firstLine="709"/>
        <w:jc w:val="both"/>
        <w:rPr>
          <w:i/>
          <w:sz w:val="26"/>
          <w:szCs w:val="26"/>
        </w:rPr>
      </w:pPr>
      <w:r w:rsidRPr="00B4398B">
        <w:rPr>
          <w:i/>
          <w:sz w:val="26"/>
          <w:szCs w:val="26"/>
        </w:rPr>
        <w:t>В нарушение пункта 6 статьи 19 Федерального закона №44-ФЗ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функций, муниципальных органов утвержденные Администрацией МО Самарское не размещены в единой информационной системе.</w:t>
      </w:r>
    </w:p>
    <w:p w:rsidR="00082689" w:rsidRDefault="00082689" w:rsidP="00082689">
      <w:pPr>
        <w:pStyle w:val="ac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114A68">
        <w:rPr>
          <w:sz w:val="26"/>
          <w:szCs w:val="26"/>
        </w:rPr>
        <w:t xml:space="preserve">Все закупки в проверяемом периоде осуществлялись у единственного поставщика, </w:t>
      </w:r>
      <w:r>
        <w:rPr>
          <w:sz w:val="26"/>
          <w:szCs w:val="26"/>
        </w:rPr>
        <w:t>согласно</w:t>
      </w:r>
      <w:r w:rsidRPr="00114A68">
        <w:rPr>
          <w:sz w:val="26"/>
          <w:szCs w:val="26"/>
        </w:rPr>
        <w:t xml:space="preserve"> пункт</w:t>
      </w:r>
      <w:r>
        <w:rPr>
          <w:sz w:val="26"/>
          <w:szCs w:val="26"/>
        </w:rPr>
        <w:t>у</w:t>
      </w:r>
      <w:r w:rsidRPr="00114A68">
        <w:rPr>
          <w:sz w:val="26"/>
          <w:szCs w:val="26"/>
        </w:rPr>
        <w:t xml:space="preserve"> 4 части 1 статьи 93 Федерального закона №44-ФЗ с использованием неконкурентного способа</w:t>
      </w:r>
      <w:r w:rsidRPr="00114A68">
        <w:rPr>
          <w:rFonts w:ascii="Helvetica" w:hAnsi="Helvetica"/>
          <w:sz w:val="23"/>
          <w:szCs w:val="23"/>
          <w:shd w:val="clear" w:color="auto" w:fill="FFFFFF"/>
        </w:rPr>
        <w:t>.</w:t>
      </w:r>
      <w:r w:rsidRPr="00114A68">
        <w:rPr>
          <w:sz w:val="26"/>
          <w:szCs w:val="26"/>
        </w:rPr>
        <w:t xml:space="preserve"> </w:t>
      </w:r>
    </w:p>
    <w:p w:rsidR="00082689" w:rsidRPr="00114A68" w:rsidRDefault="00082689" w:rsidP="00082689">
      <w:pPr>
        <w:shd w:val="clear" w:color="auto" w:fill="FFFFFF"/>
        <w:ind w:firstLine="709"/>
        <w:jc w:val="both"/>
        <w:rPr>
          <w:sz w:val="26"/>
          <w:szCs w:val="26"/>
        </w:rPr>
      </w:pPr>
      <w:r w:rsidRPr="00114A68">
        <w:rPr>
          <w:sz w:val="26"/>
          <w:szCs w:val="26"/>
        </w:rPr>
        <w:t>При выборочной проверке договоров (контрактов), исполнение которых завершено, установлено следующее.</w:t>
      </w:r>
    </w:p>
    <w:p w:rsidR="00082689" w:rsidRPr="00B4398B" w:rsidRDefault="00082689" w:rsidP="00082689">
      <w:pPr>
        <w:shd w:val="clear" w:color="auto" w:fill="FFFFFF"/>
        <w:spacing w:before="120" w:after="120"/>
        <w:ind w:firstLine="709"/>
        <w:jc w:val="both"/>
        <w:rPr>
          <w:i/>
          <w:sz w:val="26"/>
          <w:szCs w:val="26"/>
        </w:rPr>
      </w:pPr>
      <w:r w:rsidRPr="00B4398B">
        <w:rPr>
          <w:i/>
          <w:sz w:val="26"/>
          <w:szCs w:val="26"/>
        </w:rPr>
        <w:t>В нарушение пункта 1 части 13 статьи 34 Федерального закона № 44-ФЗ в контрактах отсутствует обязательное условие о порядке и сроках оплаты товаров, работы или услуги</w:t>
      </w:r>
      <w:r w:rsidR="00980CE8">
        <w:rPr>
          <w:i/>
          <w:sz w:val="26"/>
          <w:szCs w:val="26"/>
        </w:rPr>
        <w:t xml:space="preserve"> – в 4 случаях.</w:t>
      </w:r>
    </w:p>
    <w:p w:rsidR="00082689" w:rsidRPr="00B4398B" w:rsidRDefault="00082689" w:rsidP="00082689">
      <w:pPr>
        <w:spacing w:after="100"/>
        <w:ind w:firstLine="709"/>
        <w:jc w:val="both"/>
        <w:rPr>
          <w:i/>
          <w:sz w:val="26"/>
          <w:szCs w:val="26"/>
        </w:rPr>
      </w:pPr>
      <w:r w:rsidRPr="00B4398B">
        <w:rPr>
          <w:i/>
          <w:sz w:val="26"/>
          <w:szCs w:val="26"/>
        </w:rPr>
        <w:t>В нарушение пункта 5 статьи 34 Закона №44-ФЗ заказчиком допущена просрочка исполнения обязательств, предусмотренных контрактом в части оплаты выполненных работ</w:t>
      </w:r>
      <w:r w:rsidR="00980CE8">
        <w:rPr>
          <w:i/>
          <w:sz w:val="26"/>
          <w:szCs w:val="26"/>
        </w:rPr>
        <w:t xml:space="preserve"> – в 5 случаях.</w:t>
      </w:r>
    </w:p>
    <w:p w:rsidR="00082689" w:rsidRPr="0088024E" w:rsidRDefault="00082689" w:rsidP="00082689">
      <w:pPr>
        <w:pStyle w:val="a7"/>
        <w:spacing w:before="120" w:after="120"/>
        <w:ind w:left="0"/>
        <w:jc w:val="both"/>
        <w:rPr>
          <w:i/>
          <w:sz w:val="26"/>
          <w:szCs w:val="26"/>
        </w:rPr>
      </w:pPr>
      <w:r w:rsidRPr="008A60C9">
        <w:rPr>
          <w:i/>
          <w:sz w:val="26"/>
          <w:szCs w:val="26"/>
        </w:rPr>
        <w:t xml:space="preserve">Что влекло за собой ответственность по части 1 статьи 7.32.5 </w:t>
      </w:r>
      <w:proofErr w:type="spellStart"/>
      <w:r w:rsidRPr="008A60C9">
        <w:rPr>
          <w:i/>
          <w:sz w:val="26"/>
          <w:szCs w:val="26"/>
        </w:rPr>
        <w:t>КоАП</w:t>
      </w:r>
      <w:proofErr w:type="spellEnd"/>
      <w:r w:rsidRPr="008A60C9">
        <w:rPr>
          <w:i/>
          <w:sz w:val="26"/>
          <w:szCs w:val="26"/>
        </w:rPr>
        <w:t xml:space="preserve"> РФ и </w:t>
      </w:r>
      <w:r w:rsidRPr="008A60C9">
        <w:rPr>
          <w:rStyle w:val="blk"/>
          <w:i/>
          <w:sz w:val="26"/>
          <w:szCs w:val="26"/>
        </w:rPr>
        <w:t xml:space="preserve">наложение административного штрафа в размере от 30000 до 50000 рублей </w:t>
      </w:r>
      <w:r w:rsidRPr="0088024E">
        <w:rPr>
          <w:rStyle w:val="blk"/>
          <w:i/>
          <w:sz w:val="26"/>
          <w:szCs w:val="26"/>
        </w:rPr>
        <w:t>(утратила силу с 01.03.2025 Федеральный закон от 28.12.2024 №500-ФЗ).</w:t>
      </w:r>
    </w:p>
    <w:p w:rsidR="00082689" w:rsidRPr="00B4398B" w:rsidRDefault="00082689" w:rsidP="00082689">
      <w:pPr>
        <w:pStyle w:val="ac"/>
        <w:spacing w:before="0" w:beforeAutospacing="0" w:after="120" w:afterAutospacing="0"/>
        <w:ind w:firstLine="709"/>
        <w:jc w:val="both"/>
        <w:rPr>
          <w:i/>
          <w:sz w:val="26"/>
          <w:szCs w:val="26"/>
        </w:rPr>
      </w:pPr>
      <w:r w:rsidRPr="00B4398B">
        <w:rPr>
          <w:i/>
          <w:sz w:val="26"/>
          <w:szCs w:val="26"/>
        </w:rPr>
        <w:t xml:space="preserve">В нарушение пункта 1 статьи 432, пункта 1 статьи 708 ГК РФ в </w:t>
      </w:r>
      <w:proofErr w:type="gramStart"/>
      <w:r w:rsidRPr="00B4398B">
        <w:rPr>
          <w:i/>
          <w:sz w:val="26"/>
          <w:szCs w:val="26"/>
        </w:rPr>
        <w:t>Договорах б</w:t>
      </w:r>
      <w:proofErr w:type="gramEnd"/>
      <w:r w:rsidRPr="00B4398B">
        <w:rPr>
          <w:i/>
          <w:sz w:val="26"/>
          <w:szCs w:val="26"/>
        </w:rPr>
        <w:t>/</w:t>
      </w:r>
      <w:proofErr w:type="spellStart"/>
      <w:r w:rsidRPr="00B4398B">
        <w:rPr>
          <w:i/>
          <w:sz w:val="26"/>
          <w:szCs w:val="26"/>
        </w:rPr>
        <w:t>н</w:t>
      </w:r>
      <w:proofErr w:type="spellEnd"/>
      <w:r w:rsidRPr="00B4398B">
        <w:rPr>
          <w:i/>
          <w:sz w:val="26"/>
          <w:szCs w:val="26"/>
        </w:rPr>
        <w:t xml:space="preserve"> от 28.11.2023 и 12.12.2024 года, заключенных с </w:t>
      </w:r>
      <w:r w:rsidRPr="00B4398B">
        <w:rPr>
          <w:i/>
          <w:sz w:val="23"/>
          <w:szCs w:val="23"/>
        </w:rPr>
        <w:t>ТОО ООО «ВДПО</w:t>
      </w:r>
      <w:r w:rsidRPr="00B4398B">
        <w:rPr>
          <w:rFonts w:ascii="Helvetica" w:hAnsi="Helvetica"/>
          <w:i/>
          <w:sz w:val="23"/>
          <w:szCs w:val="23"/>
        </w:rPr>
        <w:t xml:space="preserve">» </w:t>
      </w:r>
      <w:r w:rsidRPr="00B4398B">
        <w:rPr>
          <w:i/>
          <w:sz w:val="26"/>
          <w:szCs w:val="26"/>
        </w:rPr>
        <w:t xml:space="preserve">на </w:t>
      </w:r>
      <w:r w:rsidRPr="00B4398B">
        <w:rPr>
          <w:i/>
          <w:sz w:val="26"/>
          <w:szCs w:val="26"/>
        </w:rPr>
        <w:lastRenderedPageBreak/>
        <w:t xml:space="preserve">выполнение </w:t>
      </w:r>
      <w:proofErr w:type="spellStart"/>
      <w:r w:rsidRPr="00B4398B">
        <w:rPr>
          <w:i/>
          <w:sz w:val="26"/>
          <w:szCs w:val="26"/>
        </w:rPr>
        <w:t>трубо-печных</w:t>
      </w:r>
      <w:proofErr w:type="spellEnd"/>
      <w:r w:rsidRPr="00B4398B">
        <w:rPr>
          <w:i/>
          <w:sz w:val="26"/>
          <w:szCs w:val="26"/>
        </w:rPr>
        <w:t xml:space="preserve"> работ не указан начальный и конечный сроки выполнения работ.</w:t>
      </w:r>
    </w:p>
    <w:p w:rsidR="00082689" w:rsidRPr="00114A68" w:rsidRDefault="00082689" w:rsidP="00082689">
      <w:pPr>
        <w:pStyle w:val="ConsNormal"/>
        <w:widowControl/>
        <w:tabs>
          <w:tab w:val="left" w:pos="1800"/>
        </w:tabs>
        <w:spacing w:line="2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14A68">
        <w:rPr>
          <w:rFonts w:ascii="Times New Roman" w:hAnsi="Times New Roman"/>
          <w:sz w:val="26"/>
          <w:szCs w:val="26"/>
        </w:rPr>
        <w:t>Проведенный анализ результативности расходов на закупки показал, что в проверяемом периоде  по заключенным договорам (контрактам) обязательства исполнены в полном объеме. По итогам закупок, осуществленных в рамках данных договоров (</w:t>
      </w:r>
      <w:proofErr w:type="gramStart"/>
      <w:r w:rsidRPr="00114A68">
        <w:rPr>
          <w:rFonts w:ascii="Times New Roman" w:hAnsi="Times New Roman"/>
          <w:sz w:val="26"/>
          <w:szCs w:val="26"/>
        </w:rPr>
        <w:t>контрактов</w:t>
      </w:r>
      <w:proofErr w:type="gramEnd"/>
      <w:r w:rsidRPr="00114A68">
        <w:rPr>
          <w:rFonts w:ascii="Times New Roman" w:hAnsi="Times New Roman"/>
          <w:sz w:val="26"/>
          <w:szCs w:val="26"/>
        </w:rPr>
        <w:t xml:space="preserve">), достигнут ожидаемый экономический результат – товары, работы, услуги получены и выполнены в необходимом объеме и заданного качества.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21077A" w:rsidRPr="007B09B0" w:rsidTr="00190FEC">
        <w:tc>
          <w:tcPr>
            <w:tcW w:w="4077" w:type="dxa"/>
          </w:tcPr>
          <w:p w:rsidR="00EE3FCE" w:rsidRDefault="00EE3FCE" w:rsidP="00082689">
            <w:pPr>
              <w:spacing w:afterLines="100"/>
              <w:rPr>
                <w:rFonts w:eastAsiaTheme="minorHAnsi"/>
                <w:sz w:val="26"/>
                <w:szCs w:val="26"/>
              </w:rPr>
            </w:pPr>
          </w:p>
          <w:p w:rsidR="0021077A" w:rsidRPr="007B09B0" w:rsidRDefault="0021077A" w:rsidP="00082689">
            <w:pPr>
              <w:spacing w:afterLines="100"/>
              <w:rPr>
                <w:rFonts w:eastAsiaTheme="minorHAnsi"/>
                <w:sz w:val="26"/>
                <w:szCs w:val="26"/>
              </w:rPr>
            </w:pPr>
            <w:r w:rsidRPr="007B09B0">
              <w:rPr>
                <w:rFonts w:eastAsiaTheme="minorHAnsi"/>
                <w:sz w:val="26"/>
                <w:szCs w:val="26"/>
              </w:rPr>
              <w:t xml:space="preserve">Председатель КРК МО Куркинский район  </w:t>
            </w:r>
          </w:p>
        </w:tc>
        <w:tc>
          <w:tcPr>
            <w:tcW w:w="2303" w:type="dxa"/>
          </w:tcPr>
          <w:p w:rsidR="0021077A" w:rsidRPr="007B09B0" w:rsidRDefault="0021077A" w:rsidP="00082689">
            <w:pPr>
              <w:spacing w:afterLines="100"/>
              <w:jc w:val="both"/>
              <w:rPr>
                <w:rFonts w:eastAsiaTheme="minorHAnsi"/>
                <w:sz w:val="26"/>
                <w:szCs w:val="26"/>
              </w:rPr>
            </w:pPr>
          </w:p>
          <w:p w:rsidR="0021077A" w:rsidRPr="007B09B0" w:rsidRDefault="0021077A" w:rsidP="00082689">
            <w:pPr>
              <w:spacing w:afterLines="100"/>
              <w:jc w:val="both"/>
              <w:rPr>
                <w:rFonts w:eastAsiaTheme="minorHAnsi"/>
                <w:sz w:val="26"/>
                <w:szCs w:val="26"/>
              </w:rPr>
            </w:pPr>
            <w:r w:rsidRPr="007B09B0">
              <w:rPr>
                <w:rFonts w:eastAsiaTheme="minorHAnsi"/>
                <w:sz w:val="26"/>
                <w:szCs w:val="26"/>
              </w:rPr>
              <w:t>_____________</w:t>
            </w:r>
          </w:p>
        </w:tc>
        <w:tc>
          <w:tcPr>
            <w:tcW w:w="3191" w:type="dxa"/>
          </w:tcPr>
          <w:p w:rsidR="0021077A" w:rsidRPr="007B09B0" w:rsidRDefault="0021077A" w:rsidP="00082689">
            <w:pPr>
              <w:spacing w:afterLines="100"/>
              <w:jc w:val="both"/>
              <w:rPr>
                <w:rFonts w:eastAsiaTheme="minorHAnsi"/>
                <w:sz w:val="26"/>
                <w:szCs w:val="26"/>
              </w:rPr>
            </w:pPr>
          </w:p>
          <w:p w:rsidR="0021077A" w:rsidRPr="007B09B0" w:rsidRDefault="0021077A" w:rsidP="00082689">
            <w:pPr>
              <w:spacing w:afterLines="100"/>
              <w:jc w:val="both"/>
              <w:rPr>
                <w:rFonts w:eastAsiaTheme="minorHAnsi"/>
                <w:sz w:val="26"/>
                <w:szCs w:val="26"/>
              </w:rPr>
            </w:pPr>
            <w:r w:rsidRPr="007B09B0">
              <w:rPr>
                <w:rFonts w:eastAsiaTheme="minorHAnsi"/>
                <w:sz w:val="26"/>
                <w:szCs w:val="26"/>
              </w:rPr>
              <w:t xml:space="preserve">О.Л. </w:t>
            </w:r>
            <w:proofErr w:type="spellStart"/>
            <w:r w:rsidRPr="007B09B0">
              <w:rPr>
                <w:rFonts w:eastAsiaTheme="minorHAnsi"/>
                <w:sz w:val="26"/>
                <w:szCs w:val="26"/>
              </w:rPr>
              <w:t>Хромова</w:t>
            </w:r>
            <w:proofErr w:type="spellEnd"/>
          </w:p>
        </w:tc>
      </w:tr>
    </w:tbl>
    <w:p w:rsidR="00C7677D" w:rsidRPr="007B09B0" w:rsidRDefault="00C7677D" w:rsidP="00554636">
      <w:pPr>
        <w:spacing w:afterLines="100"/>
        <w:ind w:firstLine="709"/>
        <w:jc w:val="both"/>
        <w:rPr>
          <w:rFonts w:eastAsiaTheme="minorHAnsi"/>
          <w:sz w:val="26"/>
          <w:szCs w:val="26"/>
        </w:rPr>
      </w:pPr>
    </w:p>
    <w:sectPr w:rsidR="00C7677D" w:rsidRPr="007B09B0" w:rsidSect="00943DF1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4A" w:rsidRDefault="00077D4A" w:rsidP="00943DF1">
      <w:r>
        <w:separator/>
      </w:r>
    </w:p>
  </w:endnote>
  <w:endnote w:type="continuationSeparator" w:id="0">
    <w:p w:rsidR="00077D4A" w:rsidRDefault="00077D4A" w:rsidP="0094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4A" w:rsidRDefault="00077D4A" w:rsidP="00943DF1">
      <w:r>
        <w:separator/>
      </w:r>
    </w:p>
  </w:footnote>
  <w:footnote w:type="continuationSeparator" w:id="0">
    <w:p w:rsidR="00077D4A" w:rsidRDefault="00077D4A" w:rsidP="00943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22797"/>
      <w:docPartObj>
        <w:docPartGallery w:val="Page Numbers (Top of Page)"/>
        <w:docPartUnique/>
      </w:docPartObj>
    </w:sdtPr>
    <w:sdtContent>
      <w:p w:rsidR="00943DF1" w:rsidRDefault="00554636" w:rsidP="00D3334D">
        <w:pPr>
          <w:pStyle w:val="a8"/>
          <w:jc w:val="center"/>
        </w:pPr>
        <w:fldSimple w:instr=" PAGE   \* MERGEFORMAT ">
          <w:r w:rsidR="00114077">
            <w:rPr>
              <w:noProof/>
            </w:rPr>
            <w:t>3</w:t>
          </w:r>
        </w:fldSimple>
      </w:p>
    </w:sdtContent>
  </w:sdt>
  <w:p w:rsidR="00943DF1" w:rsidRDefault="00943D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F1" w:rsidRDefault="00943DF1" w:rsidP="00D333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6A5A"/>
    <w:multiLevelType w:val="hybridMultilevel"/>
    <w:tmpl w:val="EB70EBA0"/>
    <w:lvl w:ilvl="0" w:tplc="94E20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2FE1"/>
    <w:multiLevelType w:val="hybridMultilevel"/>
    <w:tmpl w:val="60F4DE9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383120B"/>
    <w:multiLevelType w:val="hybridMultilevel"/>
    <w:tmpl w:val="82B267D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B9A45F7"/>
    <w:multiLevelType w:val="hybridMultilevel"/>
    <w:tmpl w:val="ABD6CD5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D725815"/>
    <w:multiLevelType w:val="hybridMultilevel"/>
    <w:tmpl w:val="FF3A2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94C"/>
    <w:rsid w:val="00077D4A"/>
    <w:rsid w:val="00081098"/>
    <w:rsid w:val="00082689"/>
    <w:rsid w:val="000A5EA0"/>
    <w:rsid w:val="00114077"/>
    <w:rsid w:val="00167755"/>
    <w:rsid w:val="00180347"/>
    <w:rsid w:val="001876E7"/>
    <w:rsid w:val="00193EEA"/>
    <w:rsid w:val="001A7B14"/>
    <w:rsid w:val="001D522A"/>
    <w:rsid w:val="0021077A"/>
    <w:rsid w:val="00245262"/>
    <w:rsid w:val="00261373"/>
    <w:rsid w:val="002A37E2"/>
    <w:rsid w:val="002E1E99"/>
    <w:rsid w:val="00372797"/>
    <w:rsid w:val="003840C0"/>
    <w:rsid w:val="0042290B"/>
    <w:rsid w:val="0043617E"/>
    <w:rsid w:val="00484A53"/>
    <w:rsid w:val="004E0A9E"/>
    <w:rsid w:val="00554636"/>
    <w:rsid w:val="00587875"/>
    <w:rsid w:val="005B0781"/>
    <w:rsid w:val="005B6045"/>
    <w:rsid w:val="005D6000"/>
    <w:rsid w:val="0061594C"/>
    <w:rsid w:val="00635D6B"/>
    <w:rsid w:val="00640CF5"/>
    <w:rsid w:val="006A1599"/>
    <w:rsid w:val="0070424B"/>
    <w:rsid w:val="0075008F"/>
    <w:rsid w:val="00765A61"/>
    <w:rsid w:val="0079325D"/>
    <w:rsid w:val="007B09B0"/>
    <w:rsid w:val="007B1100"/>
    <w:rsid w:val="00817BC0"/>
    <w:rsid w:val="00825175"/>
    <w:rsid w:val="00840522"/>
    <w:rsid w:val="008A1C87"/>
    <w:rsid w:val="00943DF1"/>
    <w:rsid w:val="00980CE8"/>
    <w:rsid w:val="00993C3B"/>
    <w:rsid w:val="00AE43ED"/>
    <w:rsid w:val="00B04AB8"/>
    <w:rsid w:val="00BD7F3A"/>
    <w:rsid w:val="00BE3B62"/>
    <w:rsid w:val="00C43933"/>
    <w:rsid w:val="00C7574E"/>
    <w:rsid w:val="00C7677D"/>
    <w:rsid w:val="00CE5BAC"/>
    <w:rsid w:val="00D12F02"/>
    <w:rsid w:val="00D15196"/>
    <w:rsid w:val="00D3334D"/>
    <w:rsid w:val="00D5102C"/>
    <w:rsid w:val="00D701FA"/>
    <w:rsid w:val="00E2624C"/>
    <w:rsid w:val="00EA4FF4"/>
    <w:rsid w:val="00EC546F"/>
    <w:rsid w:val="00EE3FCE"/>
    <w:rsid w:val="00F172BB"/>
    <w:rsid w:val="00FE2B44"/>
    <w:rsid w:val="00F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4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12F02"/>
    <w:pPr>
      <w:autoSpaceDE/>
      <w:autoSpaceDN/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D12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587875"/>
    <w:rPr>
      <w:rFonts w:cs="Times New Roman"/>
      <w:color w:val="106BBE"/>
    </w:rPr>
  </w:style>
  <w:style w:type="paragraph" w:customStyle="1" w:styleId="ConsPlusNormal">
    <w:name w:val="ConsPlusNormal"/>
    <w:qFormat/>
    <w:rsid w:val="00C75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574E"/>
    <w:pPr>
      <w:suppressAutoHyphens/>
      <w:autoSpaceDE/>
      <w:autoSpaceDN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943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D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3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D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E43E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Гиперссылка1"/>
    <w:link w:val="ad"/>
    <w:rsid w:val="00FF3707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d">
    <w:name w:val="Hyperlink"/>
    <w:link w:val="1"/>
    <w:rsid w:val="00FF3707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customStyle="1" w:styleId="blk">
    <w:name w:val="blk"/>
    <w:basedOn w:val="a0"/>
    <w:rsid w:val="00FF3707"/>
  </w:style>
  <w:style w:type="paragraph" w:styleId="HTML">
    <w:name w:val="HTML Preformatted"/>
    <w:basedOn w:val="a"/>
    <w:link w:val="HTML0"/>
    <w:uiPriority w:val="99"/>
    <w:unhideWhenUsed/>
    <w:rsid w:val="00082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26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3"/>
    <w:rsid w:val="0008268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082689"/>
    <w:pPr>
      <w:widowControl w:val="0"/>
      <w:shd w:val="clear" w:color="auto" w:fill="FFFFFF"/>
      <w:autoSpaceDE/>
      <w:autoSpaceDN/>
      <w:spacing w:before="300" w:after="120" w:line="0" w:lineRule="atLeast"/>
      <w:ind w:hanging="10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Normal">
    <w:name w:val="ConsNormal"/>
    <w:rsid w:val="00082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2024-08-09T07:46:00Z</cp:lastPrinted>
  <dcterms:created xsi:type="dcterms:W3CDTF">2025-01-30T12:51:00Z</dcterms:created>
  <dcterms:modified xsi:type="dcterms:W3CDTF">2025-03-06T14:35:00Z</dcterms:modified>
</cp:coreProperties>
</file>